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78D0AA" w14:textId="132B0951" w:rsidR="009C3293" w:rsidRDefault="009C3293" w:rsidP="00B21B70">
      <w:pPr>
        <w:spacing w:after="0" w:line="240" w:lineRule="auto"/>
        <w:jc w:val="center"/>
        <w:rPr>
          <w:rFonts w:ascii="Times New Roman" w:hAnsi="Times New Roman" w:cs="Times New Roman"/>
          <w:b/>
          <w:sz w:val="28"/>
          <w:szCs w:val="28"/>
        </w:rPr>
      </w:pPr>
      <w:r>
        <w:rPr>
          <w:noProof/>
        </w:rPr>
        <w:drawing>
          <wp:anchor distT="0" distB="0" distL="114300" distR="114300" simplePos="0" relativeHeight="251659264" behindDoc="0" locked="0" layoutInCell="1" allowOverlap="1" wp14:anchorId="75111D79" wp14:editId="1DB63A2C">
            <wp:simplePos x="0" y="0"/>
            <wp:positionH relativeFrom="margin">
              <wp:align>center</wp:align>
            </wp:positionH>
            <wp:positionV relativeFrom="paragraph">
              <wp:posOffset>-330200</wp:posOffset>
            </wp:positionV>
            <wp:extent cx="2677411" cy="1339850"/>
            <wp:effectExtent l="0" t="0" r="889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677411" cy="13398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D0F27C5" w14:textId="77777777" w:rsidR="009C3293" w:rsidRDefault="009C3293" w:rsidP="00B21B70">
      <w:pPr>
        <w:spacing w:after="0" w:line="240" w:lineRule="auto"/>
        <w:jc w:val="center"/>
        <w:rPr>
          <w:rFonts w:ascii="Times New Roman" w:hAnsi="Times New Roman" w:cs="Times New Roman"/>
          <w:b/>
          <w:sz w:val="28"/>
          <w:szCs w:val="28"/>
        </w:rPr>
      </w:pPr>
    </w:p>
    <w:p w14:paraId="0D120C0B" w14:textId="77777777" w:rsidR="009C3293" w:rsidRDefault="009C3293" w:rsidP="00B21B70">
      <w:pPr>
        <w:spacing w:after="0" w:line="240" w:lineRule="auto"/>
        <w:jc w:val="center"/>
        <w:rPr>
          <w:rFonts w:ascii="Times New Roman" w:hAnsi="Times New Roman" w:cs="Times New Roman"/>
          <w:b/>
          <w:sz w:val="28"/>
          <w:szCs w:val="28"/>
        </w:rPr>
      </w:pPr>
    </w:p>
    <w:p w14:paraId="1B5BEB94" w14:textId="0BA83A4E" w:rsidR="009C3293" w:rsidRDefault="009C3293" w:rsidP="00B21B70">
      <w:pPr>
        <w:spacing w:after="0" w:line="240" w:lineRule="auto"/>
        <w:jc w:val="center"/>
        <w:rPr>
          <w:rFonts w:ascii="Times New Roman" w:hAnsi="Times New Roman" w:cs="Times New Roman"/>
          <w:b/>
          <w:sz w:val="28"/>
          <w:szCs w:val="28"/>
        </w:rPr>
      </w:pPr>
    </w:p>
    <w:p w14:paraId="4FD1749D" w14:textId="77777777" w:rsidR="009C3293" w:rsidRDefault="009C3293" w:rsidP="00B21B70">
      <w:pPr>
        <w:spacing w:after="0" w:line="240" w:lineRule="auto"/>
        <w:jc w:val="center"/>
        <w:rPr>
          <w:rFonts w:ascii="Times New Roman" w:hAnsi="Times New Roman" w:cs="Times New Roman"/>
          <w:b/>
          <w:sz w:val="28"/>
          <w:szCs w:val="28"/>
        </w:rPr>
      </w:pPr>
    </w:p>
    <w:p w14:paraId="703F6111" w14:textId="3069523A" w:rsidR="00157004" w:rsidRPr="00B109E9" w:rsidRDefault="00B21B70" w:rsidP="00B21B70">
      <w:pPr>
        <w:spacing w:after="0" w:line="240" w:lineRule="auto"/>
        <w:jc w:val="center"/>
        <w:rPr>
          <w:rFonts w:ascii="Times New Roman" w:hAnsi="Times New Roman" w:cs="Times New Roman"/>
          <w:b/>
          <w:sz w:val="28"/>
          <w:szCs w:val="28"/>
        </w:rPr>
      </w:pPr>
      <w:r w:rsidRPr="00B109E9">
        <w:rPr>
          <w:rFonts w:ascii="Times New Roman" w:hAnsi="Times New Roman" w:cs="Times New Roman"/>
          <w:b/>
          <w:sz w:val="28"/>
          <w:szCs w:val="28"/>
        </w:rPr>
        <w:t>Faculty Assembly Minutes</w:t>
      </w:r>
    </w:p>
    <w:p w14:paraId="4A7BAA0F" w14:textId="0C814CE7" w:rsidR="00B21B70" w:rsidRDefault="008F74B2" w:rsidP="00B21B7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November 12, 2024</w:t>
      </w:r>
    </w:p>
    <w:p w14:paraId="0537D60C" w14:textId="2D2C502A" w:rsidR="002D4F7B" w:rsidRDefault="00C4432A" w:rsidP="00B21B7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Frederick Douglas Library Auditorium</w:t>
      </w:r>
    </w:p>
    <w:p w14:paraId="4A1B409B" w14:textId="157409CA" w:rsidR="00B21B70" w:rsidRDefault="00B21B70" w:rsidP="00B21B70">
      <w:pPr>
        <w:spacing w:after="0" w:line="240" w:lineRule="auto"/>
        <w:jc w:val="center"/>
        <w:rPr>
          <w:rFonts w:ascii="Times New Roman" w:hAnsi="Times New Roman" w:cs="Times New Roman"/>
          <w:sz w:val="28"/>
          <w:szCs w:val="28"/>
        </w:rPr>
      </w:pPr>
    </w:p>
    <w:p w14:paraId="128A67A2" w14:textId="77777777" w:rsidR="00B21B70" w:rsidRDefault="00B21B70" w:rsidP="00B21B70">
      <w:pPr>
        <w:spacing w:after="0" w:line="240" w:lineRule="auto"/>
        <w:jc w:val="center"/>
        <w:rPr>
          <w:rFonts w:ascii="Times New Roman" w:hAnsi="Times New Roman" w:cs="Times New Roman"/>
          <w:sz w:val="28"/>
          <w:szCs w:val="28"/>
        </w:rPr>
      </w:pPr>
    </w:p>
    <w:p w14:paraId="5F617B97" w14:textId="77777777" w:rsidR="00D372C6" w:rsidRPr="00B109E9" w:rsidRDefault="00D372C6" w:rsidP="00D372C6">
      <w:pPr>
        <w:pStyle w:val="ListParagraph"/>
        <w:numPr>
          <w:ilvl w:val="0"/>
          <w:numId w:val="3"/>
        </w:numPr>
        <w:spacing w:after="0" w:line="240" w:lineRule="auto"/>
        <w:contextualSpacing w:val="0"/>
        <w:rPr>
          <w:rFonts w:ascii="Times New Roman" w:hAnsi="Times New Roman" w:cs="Times New Roman"/>
          <w:b/>
          <w:sz w:val="24"/>
          <w:szCs w:val="24"/>
        </w:rPr>
      </w:pPr>
      <w:r w:rsidRPr="00B109E9">
        <w:rPr>
          <w:rFonts w:ascii="Times New Roman" w:hAnsi="Times New Roman" w:cs="Times New Roman"/>
          <w:b/>
          <w:sz w:val="24"/>
          <w:szCs w:val="24"/>
        </w:rPr>
        <w:t>Welcome and Call to Order</w:t>
      </w:r>
    </w:p>
    <w:p w14:paraId="39CF3575" w14:textId="7F1BC18F" w:rsidR="00D372C6" w:rsidRDefault="00017C44" w:rsidP="00D372C6">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The m</w:t>
      </w:r>
      <w:r w:rsidR="00D372C6">
        <w:rPr>
          <w:rFonts w:ascii="Times New Roman" w:hAnsi="Times New Roman" w:cs="Times New Roman"/>
          <w:sz w:val="24"/>
          <w:szCs w:val="24"/>
        </w:rPr>
        <w:t>eeting was called to order at 11:</w:t>
      </w:r>
      <w:r w:rsidR="00577FE7">
        <w:rPr>
          <w:rFonts w:ascii="Times New Roman" w:hAnsi="Times New Roman" w:cs="Times New Roman"/>
          <w:sz w:val="24"/>
          <w:szCs w:val="24"/>
        </w:rPr>
        <w:t>15</w:t>
      </w:r>
      <w:r>
        <w:rPr>
          <w:rFonts w:ascii="Times New Roman" w:hAnsi="Times New Roman" w:cs="Times New Roman"/>
          <w:sz w:val="24"/>
          <w:szCs w:val="24"/>
        </w:rPr>
        <w:t xml:space="preserve"> am</w:t>
      </w:r>
      <w:r w:rsidR="00D372C6">
        <w:rPr>
          <w:rFonts w:ascii="Times New Roman" w:hAnsi="Times New Roman" w:cs="Times New Roman"/>
          <w:sz w:val="24"/>
          <w:szCs w:val="24"/>
        </w:rPr>
        <w:t xml:space="preserve"> by </w:t>
      </w:r>
      <w:r>
        <w:rPr>
          <w:rFonts w:ascii="Times New Roman" w:hAnsi="Times New Roman" w:cs="Times New Roman"/>
          <w:sz w:val="24"/>
          <w:szCs w:val="24"/>
        </w:rPr>
        <w:t>Mr. Joseph Bree</w:t>
      </w:r>
      <w:r w:rsidR="00D372C6">
        <w:rPr>
          <w:rFonts w:ascii="Times New Roman" w:hAnsi="Times New Roman" w:cs="Times New Roman"/>
          <w:sz w:val="24"/>
          <w:szCs w:val="24"/>
        </w:rPr>
        <w:t xml:space="preserve">.  </w:t>
      </w:r>
    </w:p>
    <w:p w14:paraId="39C92D8F" w14:textId="77777777" w:rsidR="00D372C6" w:rsidRPr="00B109E9" w:rsidRDefault="00D372C6" w:rsidP="00D372C6">
      <w:pPr>
        <w:spacing w:after="0" w:line="240" w:lineRule="auto"/>
        <w:ind w:left="720"/>
        <w:rPr>
          <w:rFonts w:ascii="Times New Roman" w:hAnsi="Times New Roman" w:cs="Times New Roman"/>
          <w:sz w:val="24"/>
          <w:szCs w:val="24"/>
        </w:rPr>
      </w:pPr>
    </w:p>
    <w:p w14:paraId="5D42AF08" w14:textId="77777777" w:rsidR="00D372C6" w:rsidRDefault="00D372C6" w:rsidP="00D372C6">
      <w:pPr>
        <w:pStyle w:val="ListParagraph"/>
        <w:numPr>
          <w:ilvl w:val="0"/>
          <w:numId w:val="3"/>
        </w:numPr>
        <w:spacing w:after="0" w:line="240" w:lineRule="auto"/>
        <w:contextualSpacing w:val="0"/>
        <w:rPr>
          <w:rFonts w:ascii="Times New Roman" w:hAnsi="Times New Roman" w:cs="Times New Roman"/>
          <w:sz w:val="24"/>
          <w:szCs w:val="24"/>
        </w:rPr>
      </w:pPr>
      <w:r w:rsidRPr="00B109E9">
        <w:rPr>
          <w:rFonts w:ascii="Times New Roman" w:hAnsi="Times New Roman" w:cs="Times New Roman"/>
          <w:b/>
          <w:sz w:val="24"/>
          <w:szCs w:val="24"/>
        </w:rPr>
        <w:t>Approval of</w:t>
      </w:r>
      <w:r>
        <w:rPr>
          <w:rFonts w:ascii="Times New Roman" w:hAnsi="Times New Roman" w:cs="Times New Roman"/>
          <w:b/>
          <w:sz w:val="24"/>
          <w:szCs w:val="24"/>
        </w:rPr>
        <w:t xml:space="preserve"> </w:t>
      </w:r>
      <w:r w:rsidRPr="00B109E9">
        <w:rPr>
          <w:rFonts w:ascii="Times New Roman" w:hAnsi="Times New Roman" w:cs="Times New Roman"/>
          <w:b/>
          <w:sz w:val="24"/>
          <w:szCs w:val="24"/>
        </w:rPr>
        <w:t>Minutes</w:t>
      </w:r>
      <w:r w:rsidRPr="00B109E9">
        <w:rPr>
          <w:rFonts w:ascii="Times New Roman" w:hAnsi="Times New Roman" w:cs="Times New Roman"/>
          <w:sz w:val="24"/>
          <w:szCs w:val="24"/>
        </w:rPr>
        <w:t xml:space="preserve"> </w:t>
      </w:r>
    </w:p>
    <w:p w14:paraId="6241A477" w14:textId="76BB1209" w:rsidR="00D372C6" w:rsidRDefault="00D372C6" w:rsidP="00D372C6">
      <w:pPr>
        <w:spacing w:after="0" w:line="240" w:lineRule="auto"/>
        <w:ind w:left="720"/>
        <w:rPr>
          <w:rFonts w:ascii="Times New Roman" w:hAnsi="Times New Roman" w:cs="Times New Roman"/>
          <w:sz w:val="24"/>
          <w:szCs w:val="24"/>
        </w:rPr>
      </w:pPr>
      <w:r>
        <w:rPr>
          <w:rFonts w:ascii="Times New Roman" w:hAnsi="Times New Roman" w:cs="Times New Roman"/>
          <w:sz w:val="24"/>
          <w:szCs w:val="24"/>
        </w:rPr>
        <w:t xml:space="preserve">Mr. Joseph Bree made a motion to approve the minutes.  Dr. </w:t>
      </w:r>
      <w:r w:rsidR="00017C44">
        <w:rPr>
          <w:rFonts w:ascii="Times New Roman" w:hAnsi="Times New Roman" w:cs="Times New Roman"/>
          <w:sz w:val="24"/>
          <w:szCs w:val="24"/>
        </w:rPr>
        <w:t xml:space="preserve">Grace </w:t>
      </w:r>
      <w:proofErr w:type="spellStart"/>
      <w:r>
        <w:rPr>
          <w:rFonts w:ascii="Times New Roman" w:hAnsi="Times New Roman" w:cs="Times New Roman"/>
          <w:sz w:val="24"/>
          <w:szCs w:val="24"/>
        </w:rPr>
        <w:t>N</w:t>
      </w:r>
      <w:r w:rsidR="00017C44">
        <w:rPr>
          <w:rFonts w:ascii="Times New Roman" w:hAnsi="Times New Roman" w:cs="Times New Roman"/>
          <w:sz w:val="24"/>
          <w:szCs w:val="24"/>
        </w:rPr>
        <w:t>amwamba</w:t>
      </w:r>
      <w:proofErr w:type="spellEnd"/>
      <w:r w:rsidR="00017C44">
        <w:rPr>
          <w:rFonts w:ascii="Times New Roman" w:hAnsi="Times New Roman" w:cs="Times New Roman"/>
          <w:sz w:val="24"/>
          <w:szCs w:val="24"/>
        </w:rPr>
        <w:t xml:space="preserve"> </w:t>
      </w:r>
      <w:r>
        <w:rPr>
          <w:rFonts w:ascii="Times New Roman" w:hAnsi="Times New Roman" w:cs="Times New Roman"/>
          <w:sz w:val="24"/>
          <w:szCs w:val="24"/>
        </w:rPr>
        <w:t xml:space="preserve">approved and </w:t>
      </w:r>
      <w:r w:rsidR="00577FE7">
        <w:rPr>
          <w:rFonts w:ascii="Times New Roman" w:hAnsi="Times New Roman" w:cs="Times New Roman"/>
          <w:sz w:val="24"/>
          <w:szCs w:val="24"/>
        </w:rPr>
        <w:t>Dr</w:t>
      </w:r>
      <w:r>
        <w:rPr>
          <w:rFonts w:ascii="Times New Roman" w:hAnsi="Times New Roman" w:cs="Times New Roman"/>
          <w:sz w:val="24"/>
          <w:szCs w:val="24"/>
        </w:rPr>
        <w:t>.</w:t>
      </w:r>
      <w:r w:rsidR="00577FE7">
        <w:rPr>
          <w:rFonts w:ascii="Times New Roman" w:hAnsi="Times New Roman" w:cs="Times New Roman"/>
          <w:sz w:val="24"/>
          <w:szCs w:val="24"/>
        </w:rPr>
        <w:t xml:space="preserve"> </w:t>
      </w:r>
      <w:r w:rsidR="00C43662">
        <w:rPr>
          <w:rFonts w:ascii="Times New Roman" w:hAnsi="Times New Roman" w:cs="Times New Roman"/>
          <w:sz w:val="24"/>
          <w:szCs w:val="24"/>
        </w:rPr>
        <w:t>Robin Gould</w:t>
      </w:r>
      <w:r>
        <w:rPr>
          <w:rFonts w:ascii="Times New Roman" w:hAnsi="Times New Roman" w:cs="Times New Roman"/>
          <w:sz w:val="24"/>
          <w:szCs w:val="24"/>
        </w:rPr>
        <w:t xml:space="preserve"> No opposition</w:t>
      </w:r>
      <w:r w:rsidR="00017C44">
        <w:rPr>
          <w:rFonts w:ascii="Times New Roman" w:hAnsi="Times New Roman" w:cs="Times New Roman"/>
          <w:sz w:val="24"/>
          <w:szCs w:val="24"/>
        </w:rPr>
        <w:t xml:space="preserve"> or abstentions</w:t>
      </w:r>
      <w:r>
        <w:rPr>
          <w:rFonts w:ascii="Times New Roman" w:hAnsi="Times New Roman" w:cs="Times New Roman"/>
          <w:sz w:val="24"/>
          <w:szCs w:val="24"/>
        </w:rPr>
        <w:t>.</w:t>
      </w:r>
    </w:p>
    <w:p w14:paraId="6224283C" w14:textId="77777777" w:rsidR="00D372C6" w:rsidRDefault="00D372C6" w:rsidP="00D372C6">
      <w:pPr>
        <w:spacing w:after="0" w:line="240" w:lineRule="auto"/>
        <w:ind w:left="360"/>
        <w:rPr>
          <w:rFonts w:ascii="Times New Roman" w:hAnsi="Times New Roman" w:cs="Times New Roman"/>
          <w:sz w:val="24"/>
          <w:szCs w:val="24"/>
        </w:rPr>
      </w:pPr>
    </w:p>
    <w:p w14:paraId="0B4F4BEA" w14:textId="11CFD3EF" w:rsidR="00D372C6" w:rsidRPr="00731E9F" w:rsidRDefault="006F7659" w:rsidP="00D372C6">
      <w:pPr>
        <w:pStyle w:val="ListParagraph"/>
        <w:numPr>
          <w:ilvl w:val="0"/>
          <w:numId w:val="3"/>
        </w:num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Office of Institutional Equity and Compliance – Mr. Jason </w:t>
      </w:r>
      <w:proofErr w:type="spellStart"/>
      <w:r>
        <w:rPr>
          <w:rFonts w:ascii="Times New Roman" w:hAnsi="Times New Roman" w:cs="Times New Roman"/>
          <w:b/>
          <w:sz w:val="24"/>
          <w:szCs w:val="24"/>
        </w:rPr>
        <w:t>Casares</w:t>
      </w:r>
      <w:proofErr w:type="spellEnd"/>
    </w:p>
    <w:p w14:paraId="5F323D9F" w14:textId="77777777" w:rsidR="006F7659" w:rsidRDefault="006F7659" w:rsidP="006F7659">
      <w:pPr>
        <w:pStyle w:val="NormalWeb"/>
      </w:pPr>
      <w:r>
        <w:rPr>
          <w:rStyle w:val="Strong"/>
        </w:rPr>
        <w:t>Accommodation Process &amp; Communication</w:t>
      </w:r>
      <w:r>
        <w:br/>
        <w:t>All students with approved ADA accommodations receive a formal letter from our office. This letter, which is also sent to faculty, confirms their accommodations. If a student claims to have accommodations but no letter is found, it is unlikely they are officially approved. Faculty and students are both responsible for reviewing these communications and discussing accommodations directly.</w:t>
      </w:r>
    </w:p>
    <w:p w14:paraId="2572F34D" w14:textId="77777777" w:rsidR="006F7659" w:rsidRDefault="006F7659" w:rsidP="006F7659">
      <w:pPr>
        <w:pStyle w:val="NormalWeb"/>
      </w:pPr>
      <w:r>
        <w:rPr>
          <w:rStyle w:val="Strong"/>
        </w:rPr>
        <w:t>Testing Center &amp; Misconceptions</w:t>
      </w:r>
      <w:r>
        <w:br/>
        <w:t>Our Testing Center is a secure, professionally managed environment. Students follow strict protocols including checking in, securing personal items, and being monitored by proctors and cameras. A student-produced video tour will soon be available to demystify the space and counter false rumors, particularly the misconception that students using the center are cheating. We strongly reject such rumors.</w:t>
      </w:r>
    </w:p>
    <w:p w14:paraId="45EC9216" w14:textId="77777777" w:rsidR="006F7659" w:rsidRDefault="006F7659" w:rsidP="006F7659">
      <w:pPr>
        <w:pStyle w:val="NormalWeb"/>
      </w:pPr>
      <w:r>
        <w:rPr>
          <w:rStyle w:val="Strong"/>
        </w:rPr>
        <w:t>Student Empowerment &amp; Advocacy</w:t>
      </w:r>
      <w:r>
        <w:br/>
        <w:t>We prioritize not only supporting students but also educating them about their rights and how to advocate for themselves—particularly important for our first-generation students and students of color. Our leadership program includes training on self-advocacy and communication regarding disabilities.</w:t>
      </w:r>
    </w:p>
    <w:p w14:paraId="1FAD29EA" w14:textId="77777777" w:rsidR="006F7659" w:rsidRDefault="006F7659" w:rsidP="006F7659">
      <w:pPr>
        <w:pStyle w:val="NormalWeb"/>
      </w:pPr>
      <w:r>
        <w:rPr>
          <w:rStyle w:val="Strong"/>
        </w:rPr>
        <w:t>Faculty Support &amp; Expectations</w:t>
      </w:r>
      <w:r>
        <w:br/>
        <w:t>Some students struggle to approach faculty about accommodations due to anxiety or intimidation. We ask faculty to help foster open dialogue and create a welcoming environment. It's critical to understand that providing approved accommodations—such as distraction-reduced testing spaces—is a legal requirement, not optional.</w:t>
      </w:r>
    </w:p>
    <w:p w14:paraId="512DBA44" w14:textId="77777777" w:rsidR="006F7659" w:rsidRDefault="006F7659" w:rsidP="006F7659">
      <w:pPr>
        <w:pStyle w:val="NormalWeb"/>
      </w:pPr>
      <w:r>
        <w:rPr>
          <w:rStyle w:val="Strong"/>
        </w:rPr>
        <w:lastRenderedPageBreak/>
        <w:t>Avoiding Risk &amp; Ensuring Integrity</w:t>
      </w:r>
      <w:r>
        <w:br/>
        <w:t>Faculty should not suggest alternative, unofficial testing locations. Doing so may result in student complaints if proper testing conditions aren't met. While we acknowledge the extra workload involved in providing alternate exams, it is essential for ensuring academic integrity and fairness.</w:t>
      </w:r>
    </w:p>
    <w:p w14:paraId="624FAEBF" w14:textId="77777777" w:rsidR="006F7659" w:rsidRDefault="006F7659" w:rsidP="006F7659">
      <w:pPr>
        <w:pStyle w:val="NormalWeb"/>
      </w:pPr>
      <w:r>
        <w:rPr>
          <w:rStyle w:val="Strong"/>
        </w:rPr>
        <w:t>Capacity &amp; Communication</w:t>
      </w:r>
      <w:r>
        <w:br/>
        <w:t>Our testing space is limited, but students sometimes incorrectly claim there's no availability. Please contact our office directly if you encounter these situations so we can clarify.</w:t>
      </w:r>
    </w:p>
    <w:p w14:paraId="25EFD2BE" w14:textId="77777777" w:rsidR="006F7659" w:rsidRDefault="006F7659" w:rsidP="006F7659">
      <w:pPr>
        <w:pStyle w:val="NormalWeb"/>
      </w:pPr>
      <w:r>
        <w:rPr>
          <w:rStyle w:val="Strong"/>
        </w:rPr>
        <w:t>Commitment to Integrity &amp; Transparency</w:t>
      </w:r>
      <w:r>
        <w:br/>
        <w:t>The ADA remains firmly in place, and our administration continues to back accessibility services. Students sign agreements to uphold academic integrity within the testing center, which is supervised by trained professionals. We invite you to visit the center at any time to see the operations for yourself.</w:t>
      </w:r>
    </w:p>
    <w:p w14:paraId="4FC8B4E7" w14:textId="77777777" w:rsidR="00D372C6" w:rsidRPr="003E6181" w:rsidRDefault="00D372C6" w:rsidP="006F7659">
      <w:pPr>
        <w:spacing w:after="0" w:line="240" w:lineRule="auto"/>
        <w:ind w:left="720"/>
        <w:rPr>
          <w:rFonts w:ascii="Times New Roman" w:hAnsi="Times New Roman" w:cs="Times New Roman"/>
          <w:sz w:val="24"/>
          <w:szCs w:val="24"/>
        </w:rPr>
      </w:pPr>
    </w:p>
    <w:p w14:paraId="416F43CF" w14:textId="162EEAC7" w:rsidR="00D372C6" w:rsidRDefault="006F7659" w:rsidP="00D372C6">
      <w:pPr>
        <w:pStyle w:val="ListParagraph"/>
        <w:numPr>
          <w:ilvl w:val="0"/>
          <w:numId w:val="3"/>
        </w:numPr>
        <w:spacing w:after="0" w:line="240" w:lineRule="auto"/>
        <w:rPr>
          <w:rFonts w:ascii="Times New Roman" w:hAnsi="Times New Roman" w:cs="Times New Roman"/>
          <w:b/>
          <w:sz w:val="24"/>
          <w:szCs w:val="24"/>
        </w:rPr>
      </w:pPr>
      <w:r>
        <w:rPr>
          <w:rFonts w:ascii="Times New Roman" w:hAnsi="Times New Roman" w:cs="Times New Roman"/>
          <w:b/>
          <w:sz w:val="24"/>
          <w:szCs w:val="24"/>
        </w:rPr>
        <w:t>President Updates – President Heidi Anderson</w:t>
      </w:r>
    </w:p>
    <w:p w14:paraId="686A25F4" w14:textId="77777777" w:rsidR="00DA794F" w:rsidRDefault="00DA794F" w:rsidP="00DA794F">
      <w:pPr>
        <w:pStyle w:val="NormalWeb"/>
        <w:ind w:left="360"/>
      </w:pPr>
      <w:r>
        <w:rPr>
          <w:rStyle w:val="Strong"/>
        </w:rPr>
        <w:t>Key Updates: National Policy Impact</w:t>
      </w:r>
      <w:r>
        <w:br/>
        <w:t>Since Day 1, the new presidential administration has issued numerous executive orders, beginning on Inauguration Day, which coincided with Martin Luther King Jr. Day—a day of service for many.</w:t>
      </w:r>
    </w:p>
    <w:p w14:paraId="4B3EFF98" w14:textId="12D4980E" w:rsidR="00DA794F" w:rsidRDefault="00DA794F" w:rsidP="00DA794F">
      <w:pPr>
        <w:pStyle w:val="NormalWeb"/>
        <w:ind w:left="360"/>
      </w:pPr>
      <w:r>
        <w:t>By midweek, as Chair of the 1890 Council, I was contacted regarding concerning actions aimed at restructuring or eliminating key USDA-supported programs—programs that directly impact our students through scholarships and liaison support. These changes began early and could significantly affect our community.</w:t>
      </w:r>
    </w:p>
    <w:p w14:paraId="47892A8A" w14:textId="77777777" w:rsidR="00DA794F" w:rsidRPr="00DA794F" w:rsidRDefault="00DA794F" w:rsidP="00DA794F">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DA794F">
        <w:rPr>
          <w:rFonts w:ascii="Times New Roman" w:eastAsia="Times New Roman" w:hAnsi="Times New Roman" w:cs="Times New Roman"/>
          <w:b/>
          <w:bCs/>
          <w:sz w:val="24"/>
          <w:szCs w:val="24"/>
        </w:rPr>
        <w:t>Primary Capital Priority</w:t>
      </w:r>
    </w:p>
    <w:p w14:paraId="7431DC67" w14:textId="77777777" w:rsidR="00DA794F" w:rsidRPr="00DA794F" w:rsidRDefault="00DA794F" w:rsidP="00DA794F">
      <w:pPr>
        <w:numPr>
          <w:ilvl w:val="1"/>
          <w:numId w:val="38"/>
        </w:numPr>
        <w:spacing w:before="100" w:beforeAutospacing="1" w:after="100" w:afterAutospacing="1" w:line="240" w:lineRule="auto"/>
        <w:rPr>
          <w:rFonts w:ascii="Times New Roman" w:eastAsia="Times New Roman" w:hAnsi="Times New Roman" w:cs="Times New Roman"/>
          <w:sz w:val="24"/>
          <w:szCs w:val="24"/>
        </w:rPr>
      </w:pPr>
      <w:r w:rsidRPr="00DA794F">
        <w:rPr>
          <w:rFonts w:ascii="Times New Roman" w:eastAsia="Times New Roman" w:hAnsi="Times New Roman" w:cs="Times New Roman"/>
          <w:b/>
          <w:bCs/>
          <w:sz w:val="24"/>
          <w:szCs w:val="24"/>
        </w:rPr>
        <w:t>Health Complex Phase II</w:t>
      </w:r>
      <w:r w:rsidRPr="00DA794F">
        <w:rPr>
          <w:rFonts w:ascii="Times New Roman" w:eastAsia="Times New Roman" w:hAnsi="Times New Roman" w:cs="Times New Roman"/>
          <w:sz w:val="24"/>
          <w:szCs w:val="24"/>
        </w:rPr>
        <w:t>: The university’s top legislative priority is securing funding for Phase II of the Health Professions Complex, which will co-locate all health programs—including Veterinary Medicine—next to the current Pharmacy and Health Professions building.</w:t>
      </w:r>
    </w:p>
    <w:p w14:paraId="37E14751" w14:textId="77777777" w:rsidR="00DA794F" w:rsidRPr="00DA794F" w:rsidRDefault="00DA794F" w:rsidP="00DA794F">
      <w:pPr>
        <w:numPr>
          <w:ilvl w:val="1"/>
          <w:numId w:val="38"/>
        </w:numPr>
        <w:spacing w:before="100" w:beforeAutospacing="1" w:after="100" w:afterAutospacing="1" w:line="240" w:lineRule="auto"/>
        <w:rPr>
          <w:rFonts w:ascii="Times New Roman" w:eastAsia="Times New Roman" w:hAnsi="Times New Roman" w:cs="Times New Roman"/>
          <w:sz w:val="24"/>
          <w:szCs w:val="24"/>
        </w:rPr>
      </w:pPr>
      <w:r w:rsidRPr="00DA794F">
        <w:rPr>
          <w:rFonts w:ascii="Times New Roman" w:eastAsia="Times New Roman" w:hAnsi="Times New Roman" w:cs="Times New Roman"/>
          <w:sz w:val="24"/>
          <w:szCs w:val="24"/>
        </w:rPr>
        <w:t>Governor Moore has included this project in the state capital budget, and advocacy efforts continue in Annapolis.</w:t>
      </w:r>
    </w:p>
    <w:p w14:paraId="5879B77B" w14:textId="77777777" w:rsidR="00DA794F" w:rsidRPr="00DA794F" w:rsidRDefault="00DA794F" w:rsidP="00DA794F">
      <w:pPr>
        <w:numPr>
          <w:ilvl w:val="0"/>
          <w:numId w:val="38"/>
        </w:numPr>
        <w:spacing w:before="100" w:beforeAutospacing="1" w:after="100" w:afterAutospacing="1" w:line="240" w:lineRule="auto"/>
        <w:rPr>
          <w:rFonts w:ascii="Times New Roman" w:eastAsia="Times New Roman" w:hAnsi="Times New Roman" w:cs="Times New Roman"/>
          <w:sz w:val="24"/>
          <w:szCs w:val="24"/>
        </w:rPr>
      </w:pPr>
      <w:r w:rsidRPr="00DA794F">
        <w:rPr>
          <w:rFonts w:ascii="Times New Roman" w:eastAsia="Times New Roman" w:hAnsi="Times New Roman" w:cs="Times New Roman"/>
          <w:b/>
          <w:bCs/>
          <w:sz w:val="24"/>
          <w:szCs w:val="24"/>
        </w:rPr>
        <w:t>Student Housing Improvements</w:t>
      </w:r>
    </w:p>
    <w:p w14:paraId="5080C758" w14:textId="77777777" w:rsidR="00DA794F" w:rsidRPr="00DA794F" w:rsidRDefault="00DA794F" w:rsidP="00DA794F">
      <w:pPr>
        <w:numPr>
          <w:ilvl w:val="1"/>
          <w:numId w:val="38"/>
        </w:numPr>
        <w:spacing w:before="100" w:beforeAutospacing="1" w:after="100" w:afterAutospacing="1" w:line="240" w:lineRule="auto"/>
        <w:rPr>
          <w:rFonts w:ascii="Times New Roman" w:eastAsia="Times New Roman" w:hAnsi="Times New Roman" w:cs="Times New Roman"/>
          <w:sz w:val="24"/>
          <w:szCs w:val="24"/>
        </w:rPr>
      </w:pPr>
      <w:r w:rsidRPr="00DA794F">
        <w:rPr>
          <w:rFonts w:ascii="Times New Roman" w:eastAsia="Times New Roman" w:hAnsi="Times New Roman" w:cs="Times New Roman"/>
          <w:sz w:val="24"/>
          <w:szCs w:val="24"/>
        </w:rPr>
        <w:t xml:space="preserve">Efforts are underway to secure funding for upgrading student housing, with a focus on either replacing or rebuilding </w:t>
      </w:r>
      <w:proofErr w:type="spellStart"/>
      <w:r w:rsidRPr="00DA794F">
        <w:rPr>
          <w:rFonts w:ascii="Times New Roman" w:eastAsia="Times New Roman" w:hAnsi="Times New Roman" w:cs="Times New Roman"/>
          <w:sz w:val="24"/>
          <w:szCs w:val="24"/>
        </w:rPr>
        <w:t>Nuttle</w:t>
      </w:r>
      <w:proofErr w:type="spellEnd"/>
      <w:r w:rsidRPr="00DA794F">
        <w:rPr>
          <w:rFonts w:ascii="Times New Roman" w:eastAsia="Times New Roman" w:hAnsi="Times New Roman" w:cs="Times New Roman"/>
          <w:sz w:val="24"/>
          <w:szCs w:val="24"/>
        </w:rPr>
        <w:t xml:space="preserve"> Hall.</w:t>
      </w:r>
    </w:p>
    <w:p w14:paraId="776C56C1" w14:textId="77777777" w:rsidR="00DA794F" w:rsidRPr="00DA794F" w:rsidRDefault="00DA794F" w:rsidP="00DA794F">
      <w:pPr>
        <w:numPr>
          <w:ilvl w:val="1"/>
          <w:numId w:val="38"/>
        </w:numPr>
        <w:spacing w:before="100" w:beforeAutospacing="1" w:after="100" w:afterAutospacing="1" w:line="240" w:lineRule="auto"/>
        <w:rPr>
          <w:rFonts w:ascii="Times New Roman" w:eastAsia="Times New Roman" w:hAnsi="Times New Roman" w:cs="Times New Roman"/>
          <w:sz w:val="24"/>
          <w:szCs w:val="24"/>
        </w:rPr>
      </w:pPr>
      <w:r w:rsidRPr="00DA794F">
        <w:rPr>
          <w:rFonts w:ascii="Times New Roman" w:eastAsia="Times New Roman" w:hAnsi="Times New Roman" w:cs="Times New Roman"/>
          <w:sz w:val="24"/>
          <w:szCs w:val="24"/>
        </w:rPr>
        <w:t xml:space="preserve">Due to restrictions on state funding for auxiliary services, a </w:t>
      </w:r>
      <w:r w:rsidRPr="00DA794F">
        <w:rPr>
          <w:rFonts w:ascii="Times New Roman" w:eastAsia="Times New Roman" w:hAnsi="Times New Roman" w:cs="Times New Roman"/>
          <w:b/>
          <w:bCs/>
          <w:sz w:val="24"/>
          <w:szCs w:val="24"/>
        </w:rPr>
        <w:t>public-private partnership</w:t>
      </w:r>
      <w:r w:rsidRPr="00DA794F">
        <w:rPr>
          <w:rFonts w:ascii="Times New Roman" w:eastAsia="Times New Roman" w:hAnsi="Times New Roman" w:cs="Times New Roman"/>
          <w:sz w:val="24"/>
          <w:szCs w:val="24"/>
        </w:rPr>
        <w:t xml:space="preserve"> model is being pursued to avoid increasing student fees.</w:t>
      </w:r>
    </w:p>
    <w:p w14:paraId="12491783" w14:textId="77777777" w:rsidR="00DA794F" w:rsidRPr="00DA794F" w:rsidRDefault="00DA794F" w:rsidP="00DA794F">
      <w:pPr>
        <w:numPr>
          <w:ilvl w:val="1"/>
          <w:numId w:val="38"/>
        </w:numPr>
        <w:spacing w:before="100" w:beforeAutospacing="1" w:after="100" w:afterAutospacing="1" w:line="240" w:lineRule="auto"/>
        <w:rPr>
          <w:rFonts w:ascii="Times New Roman" w:eastAsia="Times New Roman" w:hAnsi="Times New Roman" w:cs="Times New Roman"/>
          <w:sz w:val="24"/>
          <w:szCs w:val="24"/>
        </w:rPr>
      </w:pPr>
      <w:r w:rsidRPr="00DA794F">
        <w:rPr>
          <w:rFonts w:ascii="Times New Roman" w:eastAsia="Times New Roman" w:hAnsi="Times New Roman" w:cs="Times New Roman"/>
          <w:sz w:val="24"/>
          <w:szCs w:val="24"/>
        </w:rPr>
        <w:t>Support has been secured from key legislators (Sen. Sydnor and Del. Stephanie Smith), the Alumni Association, and student leaders.</w:t>
      </w:r>
    </w:p>
    <w:p w14:paraId="1917B790" w14:textId="77777777" w:rsidR="00DA794F" w:rsidRPr="00DA794F" w:rsidRDefault="00DA794F" w:rsidP="00DA794F">
      <w:pPr>
        <w:spacing w:before="100" w:beforeAutospacing="1" w:after="100" w:afterAutospacing="1" w:line="240" w:lineRule="auto"/>
        <w:ind w:firstLine="360"/>
        <w:rPr>
          <w:rFonts w:ascii="Times New Roman" w:eastAsia="Times New Roman" w:hAnsi="Times New Roman" w:cs="Times New Roman"/>
          <w:sz w:val="24"/>
          <w:szCs w:val="24"/>
        </w:rPr>
      </w:pPr>
      <w:r w:rsidRPr="00DA794F">
        <w:rPr>
          <w:rFonts w:ascii="Times New Roman" w:eastAsia="Times New Roman" w:hAnsi="Times New Roman" w:cs="Times New Roman"/>
          <w:sz w:val="24"/>
          <w:szCs w:val="24"/>
        </w:rPr>
        <w:t>These two initiatives are the current legislative focus for UMES in Annapolis.</w:t>
      </w:r>
    </w:p>
    <w:p w14:paraId="00DA0A8F" w14:textId="77777777" w:rsidR="00DA794F" w:rsidRDefault="00DA794F" w:rsidP="00DA794F">
      <w:pPr>
        <w:pStyle w:val="NormalWeb"/>
        <w:ind w:left="360"/>
      </w:pPr>
    </w:p>
    <w:p w14:paraId="20F17EC8" w14:textId="77777777" w:rsidR="00DA794F" w:rsidRPr="00731E9F" w:rsidRDefault="00DA794F" w:rsidP="00DA794F">
      <w:pPr>
        <w:pStyle w:val="ListParagraph"/>
        <w:spacing w:after="0" w:line="240" w:lineRule="auto"/>
        <w:rPr>
          <w:rFonts w:ascii="Times New Roman" w:hAnsi="Times New Roman" w:cs="Times New Roman"/>
          <w:b/>
          <w:sz w:val="24"/>
          <w:szCs w:val="24"/>
        </w:rPr>
      </w:pPr>
    </w:p>
    <w:p w14:paraId="6F3841E4" w14:textId="251BE2AD" w:rsidR="00D372C6" w:rsidRDefault="00DA794F" w:rsidP="00D372C6">
      <w:pPr>
        <w:pStyle w:val="ListParagraph"/>
        <w:numPr>
          <w:ilvl w:val="0"/>
          <w:numId w:val="3"/>
        </w:num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Provost Updates – Dr. Ronnie Allen </w:t>
      </w:r>
    </w:p>
    <w:p w14:paraId="39D3DEBD" w14:textId="39A53AA6" w:rsidR="00DA794F" w:rsidRPr="00DA794F" w:rsidRDefault="00DA794F" w:rsidP="00DA794F">
      <w:pPr>
        <w:spacing w:after="0" w:line="240" w:lineRule="auto"/>
        <w:ind w:left="1080"/>
        <w:rPr>
          <w:rFonts w:ascii="Times New Roman" w:hAnsi="Times New Roman" w:cs="Times New Roman"/>
          <w:bCs/>
          <w:sz w:val="24"/>
          <w:szCs w:val="24"/>
        </w:rPr>
      </w:pPr>
      <w:r w:rsidRPr="00DA794F">
        <w:rPr>
          <w:rFonts w:ascii="Times New Roman" w:hAnsi="Times New Roman" w:cs="Times New Roman"/>
          <w:bCs/>
          <w:sz w:val="24"/>
          <w:szCs w:val="24"/>
        </w:rPr>
        <w:t xml:space="preserve">Dr. Allen yields his time to Dr. Grace </w:t>
      </w:r>
      <w:proofErr w:type="spellStart"/>
      <w:r w:rsidRPr="00DA794F">
        <w:rPr>
          <w:rFonts w:ascii="Times New Roman" w:hAnsi="Times New Roman" w:cs="Times New Roman"/>
          <w:bCs/>
          <w:sz w:val="24"/>
          <w:szCs w:val="24"/>
        </w:rPr>
        <w:t>Namwamba</w:t>
      </w:r>
      <w:proofErr w:type="spellEnd"/>
      <w:r w:rsidRPr="00DA794F">
        <w:rPr>
          <w:rFonts w:ascii="Times New Roman" w:hAnsi="Times New Roman" w:cs="Times New Roman"/>
          <w:bCs/>
          <w:sz w:val="24"/>
          <w:szCs w:val="24"/>
        </w:rPr>
        <w:t xml:space="preserve"> to discuss the Middle States Self-Study</w:t>
      </w:r>
      <w:r w:rsidR="004337A7">
        <w:rPr>
          <w:rFonts w:ascii="Times New Roman" w:hAnsi="Times New Roman" w:cs="Times New Roman"/>
          <w:bCs/>
          <w:sz w:val="24"/>
          <w:szCs w:val="24"/>
        </w:rPr>
        <w:t xml:space="preserve"> Report</w:t>
      </w:r>
    </w:p>
    <w:p w14:paraId="40A2B0AE" w14:textId="5FF71EB4" w:rsidR="004337A7" w:rsidRPr="004337A7" w:rsidRDefault="004337A7" w:rsidP="004337A7">
      <w:pPr>
        <w:spacing w:before="100" w:beforeAutospacing="1" w:after="100" w:afterAutospacing="1" w:line="240" w:lineRule="auto"/>
        <w:ind w:left="360"/>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 xml:space="preserve">Middle States Reaffirmation of Accreditation Update </w:t>
      </w:r>
      <w:r>
        <w:rPr>
          <w:rFonts w:ascii="Times New Roman" w:eastAsia="Times New Roman" w:hAnsi="Times New Roman" w:cs="Times New Roman"/>
          <w:b/>
          <w:bCs/>
          <w:sz w:val="24"/>
          <w:szCs w:val="24"/>
        </w:rPr>
        <w:t xml:space="preserve">(Dr. Grace </w:t>
      </w:r>
      <w:proofErr w:type="spellStart"/>
      <w:r>
        <w:rPr>
          <w:rFonts w:ascii="Times New Roman" w:eastAsia="Times New Roman" w:hAnsi="Times New Roman" w:cs="Times New Roman"/>
          <w:b/>
          <w:bCs/>
          <w:sz w:val="24"/>
          <w:szCs w:val="24"/>
        </w:rPr>
        <w:t>Namwamba</w:t>
      </w:r>
      <w:proofErr w:type="spellEnd"/>
      <w:r>
        <w:rPr>
          <w:rFonts w:ascii="Times New Roman" w:eastAsia="Times New Roman" w:hAnsi="Times New Roman" w:cs="Times New Roman"/>
          <w:b/>
          <w:bCs/>
          <w:sz w:val="24"/>
          <w:szCs w:val="24"/>
        </w:rPr>
        <w:t>)</w:t>
      </w:r>
    </w:p>
    <w:p w14:paraId="3C60E225" w14:textId="77777777" w:rsidR="004337A7" w:rsidRPr="004337A7" w:rsidRDefault="004337A7" w:rsidP="004337A7">
      <w:pPr>
        <w:numPr>
          <w:ilvl w:val="0"/>
          <w:numId w:val="39"/>
        </w:numPr>
        <w:tabs>
          <w:tab w:val="clear" w:pos="720"/>
          <w:tab w:val="num" w:pos="1080"/>
        </w:tabs>
        <w:spacing w:before="100" w:beforeAutospacing="1" w:after="100" w:afterAutospacing="1" w:line="240" w:lineRule="auto"/>
        <w:ind w:left="1080"/>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Self-Study Submission</w:t>
      </w:r>
      <w:r w:rsidRPr="004337A7">
        <w:rPr>
          <w:rFonts w:ascii="Times New Roman" w:eastAsia="Times New Roman" w:hAnsi="Times New Roman" w:cs="Times New Roman"/>
          <w:sz w:val="24"/>
          <w:szCs w:val="24"/>
        </w:rPr>
        <w:t>: UMES submitted its Self-Study Report to the Middle States Commission on Higher Education on Sunday. The report is available on the Self-Study website.</w:t>
      </w:r>
    </w:p>
    <w:p w14:paraId="6BD08499" w14:textId="77777777" w:rsidR="004337A7" w:rsidRPr="004337A7" w:rsidRDefault="004337A7" w:rsidP="004337A7">
      <w:pPr>
        <w:numPr>
          <w:ilvl w:val="0"/>
          <w:numId w:val="39"/>
        </w:numPr>
        <w:tabs>
          <w:tab w:val="clear" w:pos="720"/>
          <w:tab w:val="num" w:pos="1080"/>
        </w:tabs>
        <w:spacing w:before="100" w:beforeAutospacing="1" w:after="100" w:afterAutospacing="1" w:line="240" w:lineRule="auto"/>
        <w:ind w:left="1080"/>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Next Steps</w:t>
      </w:r>
      <w:r w:rsidRPr="004337A7">
        <w:rPr>
          <w:rFonts w:ascii="Times New Roman" w:eastAsia="Times New Roman" w:hAnsi="Times New Roman" w:cs="Times New Roman"/>
          <w:sz w:val="24"/>
          <w:szCs w:val="24"/>
        </w:rPr>
        <w:t xml:space="preserve">: The site visit is scheduled for </w:t>
      </w:r>
      <w:r w:rsidRPr="004337A7">
        <w:rPr>
          <w:rFonts w:ascii="Times New Roman" w:eastAsia="Times New Roman" w:hAnsi="Times New Roman" w:cs="Times New Roman"/>
          <w:b/>
          <w:bCs/>
          <w:sz w:val="24"/>
          <w:szCs w:val="24"/>
        </w:rPr>
        <w:t>March 23–26</w:t>
      </w:r>
      <w:r w:rsidRPr="004337A7">
        <w:rPr>
          <w:rFonts w:ascii="Times New Roman" w:eastAsia="Times New Roman" w:hAnsi="Times New Roman" w:cs="Times New Roman"/>
          <w:sz w:val="24"/>
          <w:szCs w:val="24"/>
        </w:rPr>
        <w:t>. All stakeholders are encouraged to read and familiarize themselves with the report.</w:t>
      </w:r>
    </w:p>
    <w:p w14:paraId="397BD5A6" w14:textId="77777777" w:rsidR="004337A7" w:rsidRPr="004337A7" w:rsidRDefault="004337A7" w:rsidP="004337A7">
      <w:pPr>
        <w:numPr>
          <w:ilvl w:val="0"/>
          <w:numId w:val="39"/>
        </w:numPr>
        <w:tabs>
          <w:tab w:val="clear" w:pos="720"/>
          <w:tab w:val="num" w:pos="1080"/>
        </w:tabs>
        <w:spacing w:before="100" w:beforeAutospacing="1" w:after="100" w:afterAutospacing="1" w:line="240" w:lineRule="auto"/>
        <w:ind w:left="1080"/>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Self-Study Overview</w:t>
      </w:r>
      <w:r w:rsidRPr="004337A7">
        <w:rPr>
          <w:rFonts w:ascii="Times New Roman" w:eastAsia="Times New Roman" w:hAnsi="Times New Roman" w:cs="Times New Roman"/>
          <w:sz w:val="24"/>
          <w:szCs w:val="24"/>
        </w:rPr>
        <w:t>:</w:t>
      </w:r>
    </w:p>
    <w:p w14:paraId="5EC002B7" w14:textId="77777777" w:rsidR="004337A7" w:rsidRPr="004337A7" w:rsidRDefault="004337A7" w:rsidP="004337A7">
      <w:pPr>
        <w:numPr>
          <w:ilvl w:val="1"/>
          <w:numId w:val="39"/>
        </w:numPr>
        <w:tabs>
          <w:tab w:val="clear" w:pos="1440"/>
          <w:tab w:val="num" w:pos="1800"/>
        </w:tabs>
        <w:spacing w:before="100" w:beforeAutospacing="1" w:after="100" w:afterAutospacing="1" w:line="240" w:lineRule="auto"/>
        <w:ind w:left="1800"/>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Addressed 7 accreditation standards and 15 requirements of affiliation.</w:t>
      </w:r>
    </w:p>
    <w:p w14:paraId="07351647" w14:textId="77777777" w:rsidR="004337A7" w:rsidRPr="004337A7" w:rsidRDefault="004337A7" w:rsidP="004337A7">
      <w:pPr>
        <w:numPr>
          <w:ilvl w:val="1"/>
          <w:numId w:val="39"/>
        </w:numPr>
        <w:tabs>
          <w:tab w:val="clear" w:pos="1440"/>
          <w:tab w:val="num" w:pos="1800"/>
        </w:tabs>
        <w:spacing w:before="100" w:beforeAutospacing="1" w:after="100" w:afterAutospacing="1" w:line="240" w:lineRule="auto"/>
        <w:ind w:left="1800"/>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Focused on demonstrating compliance and promoting continuous institutional improvement.</w:t>
      </w:r>
    </w:p>
    <w:p w14:paraId="1AA45592" w14:textId="77777777" w:rsidR="004337A7" w:rsidRPr="004337A7" w:rsidRDefault="004337A7" w:rsidP="004337A7">
      <w:pPr>
        <w:numPr>
          <w:ilvl w:val="1"/>
          <w:numId w:val="39"/>
        </w:numPr>
        <w:tabs>
          <w:tab w:val="clear" w:pos="1440"/>
          <w:tab w:val="num" w:pos="1800"/>
        </w:tabs>
        <w:spacing w:before="100" w:beforeAutospacing="1" w:after="100" w:afterAutospacing="1" w:line="240" w:lineRule="auto"/>
        <w:ind w:left="1800"/>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Process included wide campus engagement, feedback collection, and evidence gathering.</w:t>
      </w:r>
    </w:p>
    <w:p w14:paraId="2D738939" w14:textId="77777777" w:rsidR="004337A7" w:rsidRPr="004337A7" w:rsidRDefault="004337A7" w:rsidP="004337A7">
      <w:pPr>
        <w:numPr>
          <w:ilvl w:val="0"/>
          <w:numId w:val="39"/>
        </w:numPr>
        <w:tabs>
          <w:tab w:val="clear" w:pos="720"/>
          <w:tab w:val="num" w:pos="1080"/>
        </w:tabs>
        <w:spacing w:before="100" w:beforeAutospacing="1" w:after="100" w:afterAutospacing="1" w:line="240" w:lineRule="auto"/>
        <w:ind w:left="1080"/>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Institutional Highlights</w:t>
      </w:r>
      <w:r w:rsidRPr="004337A7">
        <w:rPr>
          <w:rFonts w:ascii="Times New Roman" w:eastAsia="Times New Roman" w:hAnsi="Times New Roman" w:cs="Times New Roman"/>
          <w:sz w:val="24"/>
          <w:szCs w:val="24"/>
        </w:rPr>
        <w:t>:</w:t>
      </w:r>
    </w:p>
    <w:p w14:paraId="4464189D" w14:textId="77777777" w:rsidR="004337A7" w:rsidRPr="004337A7" w:rsidRDefault="004337A7" w:rsidP="004337A7">
      <w:pPr>
        <w:numPr>
          <w:ilvl w:val="1"/>
          <w:numId w:val="39"/>
        </w:numPr>
        <w:tabs>
          <w:tab w:val="clear" w:pos="1440"/>
          <w:tab w:val="num" w:pos="1800"/>
        </w:tabs>
        <w:spacing w:before="100" w:beforeAutospacing="1" w:after="100" w:afterAutospacing="1" w:line="240" w:lineRule="auto"/>
        <w:ind w:left="1800"/>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 xml:space="preserve">UMES is a historically Black land-grant university offering </w:t>
      </w:r>
      <w:r w:rsidRPr="004337A7">
        <w:rPr>
          <w:rFonts w:ascii="Times New Roman" w:eastAsia="Times New Roman" w:hAnsi="Times New Roman" w:cs="Times New Roman"/>
          <w:b/>
          <w:bCs/>
          <w:sz w:val="24"/>
          <w:szCs w:val="24"/>
        </w:rPr>
        <w:t>77 academic programs</w:t>
      </w:r>
      <w:r w:rsidRPr="004337A7">
        <w:rPr>
          <w:rFonts w:ascii="Times New Roman" w:eastAsia="Times New Roman" w:hAnsi="Times New Roman" w:cs="Times New Roman"/>
          <w:sz w:val="24"/>
          <w:szCs w:val="24"/>
        </w:rPr>
        <w:t xml:space="preserve">, including </w:t>
      </w:r>
      <w:r w:rsidRPr="004337A7">
        <w:rPr>
          <w:rFonts w:ascii="Times New Roman" w:eastAsia="Times New Roman" w:hAnsi="Times New Roman" w:cs="Times New Roman"/>
          <w:b/>
          <w:bCs/>
          <w:sz w:val="24"/>
          <w:szCs w:val="24"/>
        </w:rPr>
        <w:t>37 bachelor’s, 19 master’s, and 12 doctoral degrees</w:t>
      </w:r>
      <w:r w:rsidRPr="004337A7">
        <w:rPr>
          <w:rFonts w:ascii="Times New Roman" w:eastAsia="Times New Roman" w:hAnsi="Times New Roman" w:cs="Times New Roman"/>
          <w:sz w:val="24"/>
          <w:szCs w:val="24"/>
        </w:rPr>
        <w:t>.</w:t>
      </w:r>
    </w:p>
    <w:p w14:paraId="4F110EC2" w14:textId="77777777" w:rsidR="004337A7" w:rsidRPr="004337A7" w:rsidRDefault="004337A7" w:rsidP="004337A7">
      <w:pPr>
        <w:numPr>
          <w:ilvl w:val="1"/>
          <w:numId w:val="39"/>
        </w:numPr>
        <w:tabs>
          <w:tab w:val="clear" w:pos="1440"/>
          <w:tab w:val="num" w:pos="1800"/>
        </w:tabs>
        <w:spacing w:before="100" w:beforeAutospacing="1" w:after="100" w:afterAutospacing="1" w:line="240" w:lineRule="auto"/>
        <w:ind w:left="1800"/>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 xml:space="preserve">Recognized for meeting </w:t>
      </w:r>
      <w:r w:rsidRPr="004337A7">
        <w:rPr>
          <w:rFonts w:ascii="Times New Roman" w:eastAsia="Times New Roman" w:hAnsi="Times New Roman" w:cs="Times New Roman"/>
          <w:b/>
          <w:bCs/>
          <w:sz w:val="24"/>
          <w:szCs w:val="24"/>
        </w:rPr>
        <w:t>critical workforce needs</w:t>
      </w:r>
      <w:r w:rsidRPr="004337A7">
        <w:rPr>
          <w:rFonts w:ascii="Times New Roman" w:eastAsia="Times New Roman" w:hAnsi="Times New Roman" w:cs="Times New Roman"/>
          <w:sz w:val="24"/>
          <w:szCs w:val="24"/>
        </w:rPr>
        <w:t>, with 60% of degrees awarded in high-demand STEM fields.</w:t>
      </w:r>
    </w:p>
    <w:p w14:paraId="5C700C81" w14:textId="77777777" w:rsidR="004337A7" w:rsidRPr="004337A7" w:rsidRDefault="004337A7" w:rsidP="004337A7">
      <w:pPr>
        <w:numPr>
          <w:ilvl w:val="0"/>
          <w:numId w:val="39"/>
        </w:numPr>
        <w:tabs>
          <w:tab w:val="clear" w:pos="720"/>
          <w:tab w:val="num" w:pos="1080"/>
        </w:tabs>
        <w:spacing w:before="100" w:beforeAutospacing="1" w:after="100" w:afterAutospacing="1" w:line="240" w:lineRule="auto"/>
        <w:ind w:left="1080"/>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Key Findings &amp; Priorities</w:t>
      </w:r>
      <w:r w:rsidRPr="004337A7">
        <w:rPr>
          <w:rFonts w:ascii="Times New Roman" w:eastAsia="Times New Roman" w:hAnsi="Times New Roman" w:cs="Times New Roman"/>
          <w:sz w:val="24"/>
          <w:szCs w:val="24"/>
        </w:rPr>
        <w:t>:</w:t>
      </w:r>
    </w:p>
    <w:p w14:paraId="519C9D82" w14:textId="77777777" w:rsidR="004337A7" w:rsidRPr="004337A7" w:rsidRDefault="004337A7" w:rsidP="004337A7">
      <w:pPr>
        <w:pStyle w:val="ListParagraph"/>
        <w:numPr>
          <w:ilvl w:val="2"/>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Enhanced Student Success</w:t>
      </w:r>
      <w:r w:rsidRPr="004337A7">
        <w:rPr>
          <w:rFonts w:ascii="Times New Roman" w:eastAsia="Times New Roman" w:hAnsi="Times New Roman" w:cs="Times New Roman"/>
          <w:sz w:val="24"/>
          <w:szCs w:val="24"/>
        </w:rPr>
        <w:t xml:space="preserve"> </w:t>
      </w:r>
    </w:p>
    <w:p w14:paraId="00536C9B" w14:textId="77777777" w:rsidR="004337A7" w:rsidRPr="004337A7" w:rsidRDefault="004337A7" w:rsidP="004337A7">
      <w:pPr>
        <w:pStyle w:val="ListParagraph"/>
        <w:numPr>
          <w:ilvl w:val="3"/>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Growth in academic offerings and new programs.</w:t>
      </w:r>
    </w:p>
    <w:p w14:paraId="1B7A2AC3" w14:textId="77777777" w:rsidR="004337A7" w:rsidRPr="004337A7" w:rsidRDefault="004337A7" w:rsidP="004337A7">
      <w:pPr>
        <w:pStyle w:val="ListParagraph"/>
        <w:numPr>
          <w:ilvl w:val="3"/>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Increased faculty hiring and investment using settlement funds.</w:t>
      </w:r>
    </w:p>
    <w:p w14:paraId="38C73403" w14:textId="77777777" w:rsidR="004337A7" w:rsidRPr="004337A7" w:rsidRDefault="004337A7" w:rsidP="004337A7">
      <w:pPr>
        <w:pStyle w:val="ListParagraph"/>
        <w:numPr>
          <w:ilvl w:val="3"/>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Four consecutive years of enrollment growth.</w:t>
      </w:r>
    </w:p>
    <w:p w14:paraId="4D232FA8" w14:textId="77777777" w:rsidR="004337A7" w:rsidRPr="004337A7" w:rsidRDefault="004337A7" w:rsidP="004337A7">
      <w:pPr>
        <w:pStyle w:val="ListParagraph"/>
        <w:numPr>
          <w:ilvl w:val="3"/>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Expanded infrastructure and virtual learning tools.</w:t>
      </w:r>
    </w:p>
    <w:p w14:paraId="59E80E54" w14:textId="77777777" w:rsidR="004337A7" w:rsidRPr="004337A7" w:rsidRDefault="004337A7" w:rsidP="004337A7">
      <w:pPr>
        <w:pStyle w:val="ListParagraph"/>
        <w:numPr>
          <w:ilvl w:val="2"/>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Improved Financial Sustainability</w:t>
      </w:r>
      <w:r w:rsidRPr="004337A7">
        <w:rPr>
          <w:rFonts w:ascii="Times New Roman" w:eastAsia="Times New Roman" w:hAnsi="Times New Roman" w:cs="Times New Roman"/>
          <w:sz w:val="24"/>
          <w:szCs w:val="24"/>
        </w:rPr>
        <w:t xml:space="preserve"> </w:t>
      </w:r>
    </w:p>
    <w:p w14:paraId="367AA59A" w14:textId="77777777" w:rsidR="004337A7" w:rsidRPr="004337A7" w:rsidRDefault="004337A7" w:rsidP="004337A7">
      <w:pPr>
        <w:pStyle w:val="ListParagraph"/>
        <w:numPr>
          <w:ilvl w:val="3"/>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 xml:space="preserve">Significant grants and funding secured, including: </w:t>
      </w:r>
    </w:p>
    <w:p w14:paraId="1A2FCCCE" w14:textId="77777777" w:rsidR="004337A7" w:rsidRPr="004337A7" w:rsidRDefault="004337A7" w:rsidP="004337A7">
      <w:pPr>
        <w:pStyle w:val="ListParagraph"/>
        <w:numPr>
          <w:ilvl w:val="4"/>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$2.5M from Howard Hughes Medical Institute</w:t>
      </w:r>
    </w:p>
    <w:p w14:paraId="36D0B5BB" w14:textId="77777777" w:rsidR="004337A7" w:rsidRPr="004337A7" w:rsidRDefault="004337A7" w:rsidP="004337A7">
      <w:pPr>
        <w:pStyle w:val="ListParagraph"/>
        <w:numPr>
          <w:ilvl w:val="4"/>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$16M capital campaign</w:t>
      </w:r>
    </w:p>
    <w:p w14:paraId="7FD897ED" w14:textId="77777777" w:rsidR="004337A7" w:rsidRPr="004337A7" w:rsidRDefault="004337A7" w:rsidP="004337A7">
      <w:pPr>
        <w:pStyle w:val="ListParagraph"/>
        <w:numPr>
          <w:ilvl w:val="4"/>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Increased scholarships and faculty/student support through settlement funds</w:t>
      </w:r>
    </w:p>
    <w:p w14:paraId="33496CDD" w14:textId="77777777" w:rsidR="004337A7" w:rsidRPr="004337A7" w:rsidRDefault="004337A7" w:rsidP="004337A7">
      <w:pPr>
        <w:pStyle w:val="ListParagraph"/>
        <w:numPr>
          <w:ilvl w:val="2"/>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Advanced Diversity, Equity &amp; Inclusion (DEI)</w:t>
      </w:r>
      <w:r w:rsidRPr="004337A7">
        <w:rPr>
          <w:rFonts w:ascii="Times New Roman" w:eastAsia="Times New Roman" w:hAnsi="Times New Roman" w:cs="Times New Roman"/>
          <w:sz w:val="24"/>
          <w:szCs w:val="24"/>
        </w:rPr>
        <w:t xml:space="preserve"> </w:t>
      </w:r>
    </w:p>
    <w:p w14:paraId="22E2273D" w14:textId="77777777" w:rsidR="004337A7" w:rsidRPr="004337A7" w:rsidRDefault="004337A7" w:rsidP="004337A7">
      <w:pPr>
        <w:pStyle w:val="ListParagraph"/>
        <w:numPr>
          <w:ilvl w:val="3"/>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New general education curriculum includes a mandatory course in justice, equity, diversity, and inclusion.</w:t>
      </w:r>
    </w:p>
    <w:p w14:paraId="5908178A" w14:textId="77777777" w:rsidR="004337A7" w:rsidRPr="004337A7" w:rsidRDefault="004337A7" w:rsidP="004337A7">
      <w:pPr>
        <w:pStyle w:val="ListParagraph"/>
        <w:numPr>
          <w:ilvl w:val="3"/>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sz w:val="24"/>
          <w:szCs w:val="24"/>
        </w:rPr>
        <w:t>OIE (Office of Institutional Equity) expanded to support diverse campus needs.</w:t>
      </w:r>
    </w:p>
    <w:p w14:paraId="267BF4CF" w14:textId="3926DC9E" w:rsidR="004337A7" w:rsidRDefault="004337A7" w:rsidP="004337A7">
      <w:pPr>
        <w:pStyle w:val="ListParagraph"/>
        <w:numPr>
          <w:ilvl w:val="1"/>
          <w:numId w:val="39"/>
        </w:numPr>
        <w:spacing w:before="100" w:beforeAutospacing="1" w:after="100" w:afterAutospacing="1" w:line="240" w:lineRule="auto"/>
        <w:rPr>
          <w:rFonts w:ascii="Times New Roman" w:eastAsia="Times New Roman" w:hAnsi="Times New Roman" w:cs="Times New Roman"/>
          <w:sz w:val="24"/>
          <w:szCs w:val="24"/>
        </w:rPr>
      </w:pPr>
      <w:r w:rsidRPr="004337A7">
        <w:rPr>
          <w:rFonts w:ascii="Times New Roman" w:eastAsia="Times New Roman" w:hAnsi="Times New Roman" w:cs="Times New Roman"/>
          <w:b/>
          <w:bCs/>
          <w:sz w:val="24"/>
          <w:szCs w:val="24"/>
        </w:rPr>
        <w:t>Outcomes</w:t>
      </w:r>
      <w:r w:rsidRPr="004337A7">
        <w:rPr>
          <w:rFonts w:ascii="Times New Roman" w:eastAsia="Times New Roman" w:hAnsi="Times New Roman" w:cs="Times New Roman"/>
          <w:sz w:val="24"/>
          <w:szCs w:val="24"/>
        </w:rPr>
        <w:t>: The university met its seven intended outcomes for the self-study, confirming institutional alignment with accreditation standards and strategic priorities.</w:t>
      </w:r>
    </w:p>
    <w:p w14:paraId="22EA7D5B" w14:textId="77777777" w:rsidR="004337A7" w:rsidRPr="004337A7" w:rsidRDefault="004337A7" w:rsidP="004337A7">
      <w:pPr>
        <w:pStyle w:val="ListParagraph"/>
        <w:spacing w:before="100" w:beforeAutospacing="1" w:after="100" w:afterAutospacing="1" w:line="240" w:lineRule="auto"/>
        <w:ind w:left="1440"/>
        <w:rPr>
          <w:rFonts w:ascii="Times New Roman" w:eastAsia="Times New Roman" w:hAnsi="Times New Roman" w:cs="Times New Roman"/>
          <w:sz w:val="24"/>
          <w:szCs w:val="24"/>
        </w:rPr>
      </w:pPr>
    </w:p>
    <w:p w14:paraId="52750B75" w14:textId="77777777" w:rsidR="004337A7" w:rsidRDefault="004337A7" w:rsidP="004337A7">
      <w:pPr>
        <w:numPr>
          <w:ilvl w:val="0"/>
          <w:numId w:val="36"/>
        </w:numPr>
        <w:pBdr>
          <w:top w:val="nil"/>
          <w:left w:val="nil"/>
          <w:bottom w:val="nil"/>
          <w:right w:val="nil"/>
          <w:between w:val="nil"/>
        </w:pBdr>
        <w:spacing w:line="360" w:lineRule="auto"/>
        <w:rPr>
          <w:rFonts w:ascii="Times New Roman" w:eastAsia="Times New Roman" w:hAnsi="Times New Roman" w:cs="Times New Roman"/>
          <w:color w:val="000000" w:themeColor="text1"/>
        </w:rPr>
      </w:pPr>
      <w:r w:rsidRPr="6AF2B9F8">
        <w:rPr>
          <w:rFonts w:ascii="Times New Roman" w:eastAsia="Times New Roman" w:hAnsi="Times New Roman" w:cs="Times New Roman"/>
          <w:color w:val="000000" w:themeColor="text1"/>
        </w:rPr>
        <w:lastRenderedPageBreak/>
        <w:t>Enrollment Management / Student Experience</w:t>
      </w:r>
    </w:p>
    <w:p w14:paraId="7ECF5922" w14:textId="3C484CC0" w:rsidR="00D372C6" w:rsidRPr="00D26E54" w:rsidRDefault="00695D9E" w:rsidP="00FB50E8">
      <w:pPr>
        <w:numPr>
          <w:ilvl w:val="0"/>
          <w:numId w:val="36"/>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Accounting Minor – Program Revision</w:t>
      </w:r>
    </w:p>
    <w:p w14:paraId="739B7917" w14:textId="7A5DF24D" w:rsidR="00D372C6" w:rsidRDefault="00D372C6" w:rsidP="00BB44CC">
      <w:pPr>
        <w:spacing w:after="0" w:line="240" w:lineRule="auto"/>
        <w:ind w:left="1440"/>
        <w:jc w:val="both"/>
        <w:rPr>
          <w:rFonts w:ascii="Times New Roman" w:hAnsi="Times New Roman" w:cs="Times New Roman"/>
          <w:sz w:val="24"/>
          <w:szCs w:val="24"/>
        </w:rPr>
      </w:pPr>
      <w:r w:rsidRPr="00D26E54">
        <w:rPr>
          <w:rFonts w:ascii="Times New Roman" w:hAnsi="Times New Roman" w:cs="Times New Roman"/>
          <w:sz w:val="24"/>
          <w:szCs w:val="24"/>
        </w:rPr>
        <w:t xml:space="preserve">Motion to </w:t>
      </w:r>
      <w:r w:rsidR="00BB44CC">
        <w:rPr>
          <w:rFonts w:ascii="Times New Roman" w:hAnsi="Times New Roman" w:cs="Times New Roman"/>
          <w:sz w:val="24"/>
          <w:szCs w:val="24"/>
        </w:rPr>
        <w:t>a</w:t>
      </w:r>
      <w:r w:rsidRPr="00D26E54">
        <w:rPr>
          <w:rFonts w:ascii="Times New Roman" w:hAnsi="Times New Roman" w:cs="Times New Roman"/>
          <w:sz w:val="24"/>
          <w:szCs w:val="24"/>
        </w:rPr>
        <w:t xml:space="preserve">pprove by </w:t>
      </w:r>
      <w:r w:rsidR="00695D9E">
        <w:rPr>
          <w:rFonts w:ascii="Times New Roman" w:hAnsi="Times New Roman" w:cs="Times New Roman"/>
          <w:sz w:val="24"/>
          <w:szCs w:val="24"/>
        </w:rPr>
        <w:t>Dr. Kate Brown</w:t>
      </w:r>
      <w:r w:rsidRPr="00D26E54">
        <w:rPr>
          <w:rFonts w:ascii="Times New Roman" w:hAnsi="Times New Roman" w:cs="Times New Roman"/>
          <w:sz w:val="24"/>
          <w:szCs w:val="24"/>
        </w:rPr>
        <w:t xml:space="preserve"> and seconded by Dr. Leesa Thomas-Banks. No objections.  Motion carries.</w:t>
      </w:r>
    </w:p>
    <w:p w14:paraId="0EE8CDB6" w14:textId="2B62A587" w:rsidR="00D372C6" w:rsidRDefault="00D372C6" w:rsidP="00D372C6">
      <w:pPr>
        <w:spacing w:after="0" w:line="240" w:lineRule="auto"/>
        <w:jc w:val="both"/>
        <w:rPr>
          <w:rFonts w:ascii="Times New Roman" w:hAnsi="Times New Roman" w:cs="Times New Roman"/>
          <w:sz w:val="24"/>
          <w:szCs w:val="24"/>
        </w:rPr>
      </w:pPr>
    </w:p>
    <w:p w14:paraId="0274F10E" w14:textId="77777777" w:rsidR="00BB44CC" w:rsidRPr="00D26E54" w:rsidRDefault="00BB44CC" w:rsidP="00D372C6">
      <w:pPr>
        <w:spacing w:after="0" w:line="240" w:lineRule="auto"/>
        <w:jc w:val="both"/>
        <w:rPr>
          <w:rFonts w:ascii="Times New Roman" w:hAnsi="Times New Roman" w:cs="Times New Roman"/>
          <w:sz w:val="24"/>
          <w:szCs w:val="24"/>
        </w:rPr>
      </w:pPr>
    </w:p>
    <w:p w14:paraId="2E815E6B" w14:textId="2A281DC8" w:rsidR="00D372C6" w:rsidRPr="00D26E54" w:rsidRDefault="00D372C6" w:rsidP="00D372C6">
      <w:pPr>
        <w:pStyle w:val="ListParagraph"/>
        <w:numPr>
          <w:ilvl w:val="0"/>
          <w:numId w:val="3"/>
        </w:numPr>
        <w:spacing w:after="0" w:line="240" w:lineRule="auto"/>
        <w:contextualSpacing w:val="0"/>
        <w:jc w:val="both"/>
        <w:rPr>
          <w:rFonts w:ascii="Times New Roman" w:hAnsi="Times New Roman" w:cs="Times New Roman"/>
          <w:b/>
          <w:sz w:val="24"/>
          <w:szCs w:val="24"/>
        </w:rPr>
      </w:pPr>
      <w:r w:rsidRPr="00D26E54">
        <w:rPr>
          <w:rFonts w:ascii="Times New Roman" w:hAnsi="Times New Roman" w:cs="Times New Roman"/>
          <w:b/>
          <w:sz w:val="24"/>
          <w:szCs w:val="24"/>
        </w:rPr>
        <w:t>Faculty Concerns (</w:t>
      </w:r>
      <w:r w:rsidR="00695D9E">
        <w:rPr>
          <w:rFonts w:ascii="Times New Roman" w:hAnsi="Times New Roman" w:cs="Times New Roman"/>
          <w:b/>
          <w:sz w:val="24"/>
          <w:szCs w:val="24"/>
        </w:rPr>
        <w:t>Ms. Corrie Cotton</w:t>
      </w:r>
      <w:r w:rsidRPr="00D26E54">
        <w:rPr>
          <w:rFonts w:ascii="Times New Roman" w:hAnsi="Times New Roman" w:cs="Times New Roman"/>
          <w:b/>
          <w:sz w:val="24"/>
          <w:szCs w:val="24"/>
        </w:rPr>
        <w:t>)</w:t>
      </w:r>
    </w:p>
    <w:p w14:paraId="340FFA7A" w14:textId="7D68511E" w:rsidR="00D372C6" w:rsidRDefault="00695D9E" w:rsidP="00D372C6">
      <w:pPr>
        <w:spacing w:after="0" w:line="240" w:lineRule="auto"/>
        <w:ind w:left="720"/>
        <w:jc w:val="both"/>
        <w:rPr>
          <w:rFonts w:ascii="Times New Roman" w:hAnsi="Times New Roman" w:cs="Times New Roman"/>
          <w:sz w:val="24"/>
          <w:szCs w:val="24"/>
        </w:rPr>
      </w:pPr>
      <w:r>
        <w:rPr>
          <w:rFonts w:ascii="Times New Roman" w:hAnsi="Times New Roman" w:cs="Times New Roman"/>
          <w:sz w:val="24"/>
          <w:szCs w:val="24"/>
        </w:rPr>
        <w:t xml:space="preserve">Nothing to report. </w:t>
      </w:r>
    </w:p>
    <w:p w14:paraId="44C4F5CA" w14:textId="77777777" w:rsidR="00D372C6" w:rsidRDefault="00D372C6" w:rsidP="00D372C6">
      <w:pPr>
        <w:spacing w:after="0" w:line="240" w:lineRule="auto"/>
        <w:ind w:left="720"/>
        <w:jc w:val="both"/>
        <w:rPr>
          <w:rFonts w:ascii="Times New Roman" w:hAnsi="Times New Roman" w:cs="Times New Roman"/>
          <w:sz w:val="24"/>
          <w:szCs w:val="24"/>
        </w:rPr>
      </w:pPr>
    </w:p>
    <w:p w14:paraId="7141782B" w14:textId="3CF0D20D" w:rsidR="00D372C6" w:rsidRDefault="008E075C" w:rsidP="008E075C">
      <w:pPr>
        <w:pStyle w:val="ListParagraph"/>
        <w:numPr>
          <w:ilvl w:val="0"/>
          <w:numId w:val="3"/>
        </w:numPr>
        <w:spacing w:after="0" w:line="240" w:lineRule="auto"/>
        <w:contextualSpacing w:val="0"/>
        <w:jc w:val="both"/>
        <w:rPr>
          <w:rFonts w:ascii="Times New Roman" w:hAnsi="Times New Roman" w:cs="Times New Roman"/>
          <w:b/>
          <w:sz w:val="24"/>
          <w:szCs w:val="24"/>
        </w:rPr>
      </w:pPr>
      <w:r>
        <w:rPr>
          <w:rFonts w:ascii="Times New Roman" w:hAnsi="Times New Roman" w:cs="Times New Roman"/>
          <w:b/>
          <w:sz w:val="24"/>
          <w:szCs w:val="24"/>
        </w:rPr>
        <w:t xml:space="preserve">Faculty </w:t>
      </w:r>
      <w:r w:rsidR="00D372C6" w:rsidRPr="00D26E54">
        <w:rPr>
          <w:rFonts w:ascii="Times New Roman" w:hAnsi="Times New Roman" w:cs="Times New Roman"/>
          <w:b/>
          <w:sz w:val="24"/>
          <w:szCs w:val="24"/>
        </w:rPr>
        <w:t xml:space="preserve">Communications Committee (Dr. Prince </w:t>
      </w:r>
      <w:proofErr w:type="spellStart"/>
      <w:r w:rsidR="00D372C6" w:rsidRPr="00D26E54">
        <w:rPr>
          <w:rFonts w:ascii="Times New Roman" w:hAnsi="Times New Roman" w:cs="Times New Roman"/>
          <w:b/>
          <w:sz w:val="24"/>
          <w:szCs w:val="24"/>
        </w:rPr>
        <w:t>Attoh</w:t>
      </w:r>
      <w:proofErr w:type="spellEnd"/>
      <w:r w:rsidR="00D372C6" w:rsidRPr="00D26E54">
        <w:rPr>
          <w:rFonts w:ascii="Times New Roman" w:hAnsi="Times New Roman" w:cs="Times New Roman"/>
          <w:b/>
          <w:sz w:val="24"/>
          <w:szCs w:val="24"/>
        </w:rPr>
        <w:t>)</w:t>
      </w:r>
    </w:p>
    <w:p w14:paraId="741761EA" w14:textId="6F7A11D9" w:rsidR="008E075C" w:rsidRDefault="008E075C" w:rsidP="008E075C">
      <w:pPr>
        <w:pStyle w:val="ListParagraph"/>
        <w:spacing w:after="0" w:line="240" w:lineRule="auto"/>
        <w:contextualSpacing w:val="0"/>
        <w:jc w:val="both"/>
        <w:rPr>
          <w:rFonts w:ascii="Times New Roman" w:hAnsi="Times New Roman" w:cs="Times New Roman"/>
          <w:bCs/>
          <w:sz w:val="24"/>
          <w:szCs w:val="24"/>
        </w:rPr>
      </w:pPr>
      <w:r>
        <w:rPr>
          <w:rFonts w:ascii="Times New Roman" w:hAnsi="Times New Roman" w:cs="Times New Roman"/>
          <w:bCs/>
          <w:sz w:val="24"/>
          <w:szCs w:val="24"/>
        </w:rPr>
        <w:t xml:space="preserve">Dr. </w:t>
      </w:r>
      <w:proofErr w:type="spellStart"/>
      <w:r>
        <w:rPr>
          <w:rFonts w:ascii="Times New Roman" w:hAnsi="Times New Roman" w:cs="Times New Roman"/>
          <w:bCs/>
          <w:sz w:val="24"/>
          <w:szCs w:val="24"/>
        </w:rPr>
        <w:t>Attoh</w:t>
      </w:r>
      <w:proofErr w:type="spellEnd"/>
      <w:r>
        <w:rPr>
          <w:rFonts w:ascii="Times New Roman" w:hAnsi="Times New Roman" w:cs="Times New Roman"/>
          <w:bCs/>
          <w:sz w:val="24"/>
          <w:szCs w:val="24"/>
        </w:rPr>
        <w:t xml:space="preserve"> thanked everyone who voted in the last election. </w:t>
      </w:r>
    </w:p>
    <w:p w14:paraId="390B95F0" w14:textId="53CC0923" w:rsidR="005B0420" w:rsidRDefault="005B0420" w:rsidP="005B0420">
      <w:pPr>
        <w:pStyle w:val="ListParagraph"/>
        <w:numPr>
          <w:ilvl w:val="0"/>
          <w:numId w:val="36"/>
        </w:numPr>
        <w:spacing w:after="0" w:line="240" w:lineRule="auto"/>
        <w:contextualSpacing w:val="0"/>
        <w:jc w:val="both"/>
        <w:rPr>
          <w:rFonts w:ascii="Times New Roman" w:hAnsi="Times New Roman" w:cs="Times New Roman"/>
          <w:bCs/>
          <w:sz w:val="24"/>
          <w:szCs w:val="24"/>
        </w:rPr>
      </w:pPr>
      <w:r>
        <w:rPr>
          <w:rFonts w:ascii="Times New Roman" w:hAnsi="Times New Roman" w:cs="Times New Roman"/>
          <w:bCs/>
          <w:sz w:val="24"/>
          <w:szCs w:val="24"/>
        </w:rPr>
        <w:t>Mr. Joseph Bree, Chair</w:t>
      </w:r>
    </w:p>
    <w:p w14:paraId="55875F34" w14:textId="46A66BF1" w:rsidR="005B0420" w:rsidRDefault="005B0420" w:rsidP="005B0420">
      <w:pPr>
        <w:pStyle w:val="ListParagraph"/>
        <w:numPr>
          <w:ilvl w:val="0"/>
          <w:numId w:val="36"/>
        </w:numPr>
        <w:spacing w:after="0" w:line="240" w:lineRule="auto"/>
        <w:contextualSpacing w:val="0"/>
        <w:jc w:val="both"/>
        <w:rPr>
          <w:rFonts w:ascii="Times New Roman" w:hAnsi="Times New Roman" w:cs="Times New Roman"/>
          <w:bCs/>
          <w:sz w:val="24"/>
          <w:szCs w:val="24"/>
        </w:rPr>
      </w:pPr>
      <w:r>
        <w:rPr>
          <w:rFonts w:ascii="Times New Roman" w:hAnsi="Times New Roman" w:cs="Times New Roman"/>
          <w:bCs/>
          <w:sz w:val="24"/>
          <w:szCs w:val="24"/>
        </w:rPr>
        <w:t>Dr. Lily Tsai, Chair Elect</w:t>
      </w:r>
    </w:p>
    <w:p w14:paraId="7987C4A1" w14:textId="663D76E2" w:rsidR="005B0420" w:rsidRDefault="005B0420" w:rsidP="005B0420">
      <w:pPr>
        <w:pStyle w:val="ListParagraph"/>
        <w:numPr>
          <w:ilvl w:val="0"/>
          <w:numId w:val="36"/>
        </w:numPr>
        <w:spacing w:after="0" w:line="240" w:lineRule="auto"/>
        <w:contextualSpacing w:val="0"/>
        <w:jc w:val="both"/>
        <w:rPr>
          <w:rFonts w:ascii="Times New Roman" w:hAnsi="Times New Roman" w:cs="Times New Roman"/>
          <w:bCs/>
          <w:sz w:val="24"/>
          <w:szCs w:val="24"/>
        </w:rPr>
      </w:pPr>
      <w:r>
        <w:rPr>
          <w:rFonts w:ascii="Times New Roman" w:hAnsi="Times New Roman" w:cs="Times New Roman"/>
          <w:bCs/>
          <w:sz w:val="24"/>
          <w:szCs w:val="24"/>
        </w:rPr>
        <w:t>Dr. Mark Williams, Parliamentarian</w:t>
      </w:r>
    </w:p>
    <w:p w14:paraId="090D9A78" w14:textId="3FEFD98F" w:rsidR="008E075C" w:rsidRDefault="008E075C" w:rsidP="008E075C">
      <w:pPr>
        <w:pStyle w:val="ListParagraph"/>
        <w:spacing w:after="0" w:line="240" w:lineRule="auto"/>
        <w:contextualSpacing w:val="0"/>
        <w:jc w:val="both"/>
        <w:rPr>
          <w:rFonts w:ascii="Times New Roman" w:hAnsi="Times New Roman" w:cs="Times New Roman"/>
          <w:bCs/>
          <w:sz w:val="24"/>
          <w:szCs w:val="24"/>
        </w:rPr>
      </w:pPr>
      <w:r>
        <w:rPr>
          <w:rFonts w:ascii="Times New Roman" w:hAnsi="Times New Roman" w:cs="Times New Roman"/>
          <w:bCs/>
          <w:sz w:val="24"/>
          <w:szCs w:val="24"/>
        </w:rPr>
        <w:t>The communications committee has to replace a committee member</w:t>
      </w:r>
      <w:r w:rsidR="005B0420">
        <w:rPr>
          <w:rFonts w:ascii="Times New Roman" w:hAnsi="Times New Roman" w:cs="Times New Roman"/>
          <w:bCs/>
          <w:sz w:val="24"/>
          <w:szCs w:val="24"/>
        </w:rPr>
        <w:t xml:space="preserve">. </w:t>
      </w:r>
    </w:p>
    <w:p w14:paraId="7DB717C2" w14:textId="77777777" w:rsidR="008E075C" w:rsidRDefault="008E075C" w:rsidP="008E075C">
      <w:pPr>
        <w:pStyle w:val="ListParagraph"/>
        <w:spacing w:after="0" w:line="240" w:lineRule="auto"/>
        <w:contextualSpacing w:val="0"/>
        <w:jc w:val="both"/>
        <w:rPr>
          <w:rFonts w:ascii="Times New Roman" w:hAnsi="Times New Roman" w:cs="Times New Roman"/>
          <w:b/>
          <w:sz w:val="24"/>
          <w:szCs w:val="24"/>
        </w:rPr>
      </w:pPr>
    </w:p>
    <w:p w14:paraId="1AFDCCDD" w14:textId="45A879BB" w:rsidR="005B0420" w:rsidRDefault="005B0420" w:rsidP="008E075C">
      <w:pPr>
        <w:pStyle w:val="ListParagraph"/>
        <w:numPr>
          <w:ilvl w:val="0"/>
          <w:numId w:val="3"/>
        </w:numPr>
        <w:spacing w:after="0" w:line="240" w:lineRule="auto"/>
        <w:contextualSpacing w:val="0"/>
        <w:jc w:val="both"/>
        <w:rPr>
          <w:rFonts w:ascii="Times New Roman" w:hAnsi="Times New Roman" w:cs="Times New Roman"/>
          <w:b/>
          <w:sz w:val="24"/>
          <w:szCs w:val="24"/>
        </w:rPr>
      </w:pPr>
      <w:r>
        <w:rPr>
          <w:rFonts w:ascii="Times New Roman" w:hAnsi="Times New Roman" w:cs="Times New Roman"/>
          <w:b/>
          <w:sz w:val="24"/>
          <w:szCs w:val="24"/>
        </w:rPr>
        <w:t>Announcements</w:t>
      </w:r>
    </w:p>
    <w:p w14:paraId="03DA80C9" w14:textId="39A98DC5" w:rsidR="005B0420" w:rsidRPr="005B0420" w:rsidRDefault="005B0420" w:rsidP="005B0420">
      <w:pPr>
        <w:pStyle w:val="ListParagraph"/>
        <w:numPr>
          <w:ilvl w:val="0"/>
          <w:numId w:val="37"/>
        </w:numPr>
        <w:spacing w:after="0" w:line="240" w:lineRule="auto"/>
        <w:contextualSpacing w:val="0"/>
        <w:jc w:val="both"/>
        <w:rPr>
          <w:rFonts w:ascii="Times New Roman" w:hAnsi="Times New Roman" w:cs="Times New Roman"/>
          <w:b/>
          <w:sz w:val="24"/>
          <w:szCs w:val="24"/>
        </w:rPr>
      </w:pPr>
      <w:r>
        <w:rPr>
          <w:rFonts w:ascii="Times New Roman" w:hAnsi="Times New Roman" w:cs="Times New Roman"/>
          <w:bCs/>
          <w:sz w:val="24"/>
          <w:szCs w:val="24"/>
        </w:rPr>
        <w:t xml:space="preserve">Next month, Mr. Jason </w:t>
      </w:r>
      <w:proofErr w:type="spellStart"/>
      <w:r>
        <w:rPr>
          <w:rFonts w:ascii="Times New Roman" w:hAnsi="Times New Roman" w:cs="Times New Roman"/>
          <w:bCs/>
          <w:sz w:val="24"/>
          <w:szCs w:val="24"/>
        </w:rPr>
        <w:t>Casares</w:t>
      </w:r>
      <w:proofErr w:type="spellEnd"/>
      <w:r>
        <w:rPr>
          <w:rFonts w:ascii="Times New Roman" w:hAnsi="Times New Roman" w:cs="Times New Roman"/>
          <w:bCs/>
          <w:sz w:val="24"/>
          <w:szCs w:val="24"/>
        </w:rPr>
        <w:t xml:space="preserve"> and Mr. Wade Henley will be presenting</w:t>
      </w:r>
      <w:r w:rsidR="00BB44CC">
        <w:rPr>
          <w:rFonts w:ascii="Times New Roman" w:hAnsi="Times New Roman" w:cs="Times New Roman"/>
          <w:bCs/>
          <w:sz w:val="24"/>
          <w:szCs w:val="24"/>
        </w:rPr>
        <w:t xml:space="preserve"> at the meeting</w:t>
      </w:r>
      <w:r>
        <w:rPr>
          <w:rFonts w:ascii="Times New Roman" w:hAnsi="Times New Roman" w:cs="Times New Roman"/>
          <w:bCs/>
          <w:sz w:val="24"/>
          <w:szCs w:val="24"/>
        </w:rPr>
        <w:t>.</w:t>
      </w:r>
    </w:p>
    <w:p w14:paraId="6B52C4BC" w14:textId="054F7A81" w:rsidR="005B0420" w:rsidRPr="005B0420" w:rsidRDefault="005B0420" w:rsidP="005B0420">
      <w:pPr>
        <w:pStyle w:val="ListParagraph"/>
        <w:numPr>
          <w:ilvl w:val="0"/>
          <w:numId w:val="37"/>
        </w:numPr>
        <w:spacing w:after="0" w:line="240" w:lineRule="auto"/>
        <w:contextualSpacing w:val="0"/>
        <w:jc w:val="both"/>
        <w:rPr>
          <w:rFonts w:ascii="Times New Roman" w:hAnsi="Times New Roman" w:cs="Times New Roman"/>
          <w:b/>
          <w:sz w:val="24"/>
          <w:szCs w:val="24"/>
        </w:rPr>
      </w:pPr>
      <w:r>
        <w:rPr>
          <w:rFonts w:ascii="Times New Roman" w:hAnsi="Times New Roman" w:cs="Times New Roman"/>
          <w:bCs/>
          <w:sz w:val="24"/>
          <w:szCs w:val="24"/>
        </w:rPr>
        <w:t xml:space="preserve">Vote on the Faculty Handbook at the next meeting.  </w:t>
      </w:r>
    </w:p>
    <w:p w14:paraId="2D0832E8" w14:textId="77777777" w:rsidR="005B0420" w:rsidRDefault="005B0420" w:rsidP="005B0420">
      <w:pPr>
        <w:pStyle w:val="ListParagraph"/>
        <w:spacing w:after="0" w:line="240" w:lineRule="auto"/>
        <w:ind w:left="1440"/>
        <w:contextualSpacing w:val="0"/>
        <w:jc w:val="both"/>
        <w:rPr>
          <w:rFonts w:ascii="Times New Roman" w:hAnsi="Times New Roman" w:cs="Times New Roman"/>
          <w:b/>
          <w:sz w:val="24"/>
          <w:szCs w:val="24"/>
        </w:rPr>
      </w:pPr>
    </w:p>
    <w:p w14:paraId="2ABDE1C6" w14:textId="5F0697E3" w:rsidR="008E075C" w:rsidRDefault="008E075C" w:rsidP="008E075C">
      <w:pPr>
        <w:pStyle w:val="ListParagraph"/>
        <w:numPr>
          <w:ilvl w:val="0"/>
          <w:numId w:val="3"/>
        </w:numPr>
        <w:spacing w:after="0" w:line="240" w:lineRule="auto"/>
        <w:contextualSpacing w:val="0"/>
        <w:jc w:val="both"/>
        <w:rPr>
          <w:rFonts w:ascii="Times New Roman" w:hAnsi="Times New Roman" w:cs="Times New Roman"/>
          <w:b/>
          <w:sz w:val="24"/>
          <w:szCs w:val="24"/>
        </w:rPr>
      </w:pPr>
      <w:r>
        <w:rPr>
          <w:rFonts w:ascii="Times New Roman" w:hAnsi="Times New Roman" w:cs="Times New Roman"/>
          <w:b/>
          <w:sz w:val="24"/>
          <w:szCs w:val="24"/>
        </w:rPr>
        <w:t>Adjournment</w:t>
      </w:r>
    </w:p>
    <w:p w14:paraId="4DFC3521" w14:textId="62C0438B" w:rsidR="00F85F0B" w:rsidRDefault="00EE15D9" w:rsidP="005B0420">
      <w:pPr>
        <w:spacing w:after="0" w:line="240" w:lineRule="auto"/>
        <w:ind w:left="720"/>
        <w:jc w:val="both"/>
        <w:rPr>
          <w:rFonts w:ascii="Times New Roman" w:hAnsi="Times New Roman" w:cs="Times New Roman"/>
          <w:sz w:val="24"/>
          <w:szCs w:val="24"/>
        </w:rPr>
      </w:pPr>
      <w:r>
        <w:rPr>
          <w:rFonts w:ascii="Times New Roman" w:hAnsi="Times New Roman" w:cs="Times New Roman"/>
          <w:sz w:val="24"/>
          <w:szCs w:val="24"/>
        </w:rPr>
        <w:t>Dr. Kate Brown made a m</w:t>
      </w:r>
      <w:r w:rsidR="005B0420">
        <w:rPr>
          <w:rFonts w:ascii="Times New Roman" w:hAnsi="Times New Roman" w:cs="Times New Roman"/>
          <w:sz w:val="24"/>
          <w:szCs w:val="24"/>
        </w:rPr>
        <w:t xml:space="preserve">otion to adjourn; seconded by Dr. Grace </w:t>
      </w:r>
      <w:proofErr w:type="spellStart"/>
      <w:r w:rsidR="005B0420">
        <w:rPr>
          <w:rFonts w:ascii="Times New Roman" w:hAnsi="Times New Roman" w:cs="Times New Roman"/>
          <w:sz w:val="24"/>
          <w:szCs w:val="24"/>
        </w:rPr>
        <w:t>Namwamba</w:t>
      </w:r>
      <w:proofErr w:type="spellEnd"/>
      <w:r w:rsidR="005B0420">
        <w:rPr>
          <w:rFonts w:ascii="Times New Roman" w:hAnsi="Times New Roman" w:cs="Times New Roman"/>
          <w:sz w:val="24"/>
          <w:szCs w:val="24"/>
        </w:rPr>
        <w:t xml:space="preserve">. </w:t>
      </w:r>
      <w:r w:rsidR="00D372C6">
        <w:rPr>
          <w:rFonts w:ascii="Times New Roman" w:hAnsi="Times New Roman" w:cs="Times New Roman"/>
          <w:sz w:val="24"/>
          <w:szCs w:val="24"/>
        </w:rPr>
        <w:t xml:space="preserve">The meeting was adjourned at </w:t>
      </w:r>
      <w:r w:rsidR="005B0420">
        <w:rPr>
          <w:rFonts w:ascii="Times New Roman" w:hAnsi="Times New Roman" w:cs="Times New Roman"/>
          <w:sz w:val="24"/>
          <w:szCs w:val="24"/>
        </w:rPr>
        <w:t>11:47</w:t>
      </w:r>
      <w:r w:rsidR="00D372C6">
        <w:rPr>
          <w:rFonts w:ascii="Times New Roman" w:hAnsi="Times New Roman" w:cs="Times New Roman"/>
          <w:sz w:val="24"/>
          <w:szCs w:val="24"/>
        </w:rPr>
        <w:t xml:space="preserve"> </w:t>
      </w:r>
      <w:r w:rsidR="005B0420">
        <w:rPr>
          <w:rFonts w:ascii="Times New Roman" w:hAnsi="Times New Roman" w:cs="Times New Roman"/>
          <w:sz w:val="24"/>
          <w:szCs w:val="24"/>
        </w:rPr>
        <w:t>a.m.</w:t>
      </w:r>
    </w:p>
    <w:sectPr w:rsidR="00F85F0B" w:rsidSect="00B30A4D">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5244A"/>
    <w:multiLevelType w:val="hybridMultilevel"/>
    <w:tmpl w:val="E18660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3A5739"/>
    <w:multiLevelType w:val="hybridMultilevel"/>
    <w:tmpl w:val="DAAA4734"/>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 w15:restartNumberingAfterBreak="0">
    <w:nsid w:val="0AC5469B"/>
    <w:multiLevelType w:val="hybridMultilevel"/>
    <w:tmpl w:val="BFF816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4E542F"/>
    <w:multiLevelType w:val="hybridMultilevel"/>
    <w:tmpl w:val="CC9E561C"/>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15:restartNumberingAfterBreak="0">
    <w:nsid w:val="165D341E"/>
    <w:multiLevelType w:val="hybridMultilevel"/>
    <w:tmpl w:val="F5DC7F1A"/>
    <w:lvl w:ilvl="0" w:tplc="954ADDF8">
      <w:start w:val="1"/>
      <w:numFmt w:val="decimal"/>
      <w:lvlText w:val="%1."/>
      <w:lvlJc w:val="left"/>
      <w:pPr>
        <w:ind w:left="1080" w:hanging="360"/>
      </w:pPr>
      <w:rPr>
        <w:b/>
        <w:bCs/>
      </w:rPr>
    </w:lvl>
    <w:lvl w:ilvl="1" w:tplc="04090019">
      <w:start w:val="1"/>
      <w:numFmt w:val="lowerLetter"/>
      <w:lvlText w:val="%2."/>
      <w:lvlJc w:val="left"/>
      <w:pPr>
        <w:ind w:left="1620" w:hanging="360"/>
      </w:pPr>
      <w:rPr>
        <w:rFonts w:hint="default"/>
      </w:rPr>
    </w:lvl>
    <w:lvl w:ilvl="2" w:tplc="04090001">
      <w:start w:val="1"/>
      <w:numFmt w:val="bullet"/>
      <w:lvlText w:val=""/>
      <w:lvlJc w:val="left"/>
      <w:pPr>
        <w:ind w:left="1530" w:hanging="180"/>
      </w:pPr>
      <w:rPr>
        <w:rFonts w:ascii="Symbol" w:hAnsi="Symbol" w:hint="default"/>
        <w:b w:val="0"/>
        <w:bCs/>
      </w:rPr>
    </w:lvl>
    <w:lvl w:ilvl="3" w:tplc="04090001">
      <w:start w:val="1"/>
      <w:numFmt w:val="bullet"/>
      <w:lvlText w:val=""/>
      <w:lvlJc w:val="left"/>
      <w:pPr>
        <w:ind w:left="1980" w:hanging="360"/>
      </w:pPr>
      <w:rPr>
        <w:rFonts w:ascii="Symbol" w:hAnsi="Symbol" w:hint="default"/>
      </w:rPr>
    </w:lvl>
    <w:lvl w:ilvl="4" w:tplc="04090003">
      <w:start w:val="1"/>
      <w:numFmt w:val="bullet"/>
      <w:lvlText w:val="o"/>
      <w:lvlJc w:val="left"/>
      <w:pPr>
        <w:ind w:left="2430" w:hanging="360"/>
      </w:pPr>
      <w:rPr>
        <w:rFonts w:ascii="Courier New" w:hAnsi="Courier New" w:cs="Courier New" w:hint="default"/>
      </w:rPr>
    </w:lvl>
    <w:lvl w:ilvl="5" w:tplc="04090005">
      <w:start w:val="1"/>
      <w:numFmt w:val="bullet"/>
      <w:lvlText w:val=""/>
      <w:lvlJc w:val="left"/>
      <w:pPr>
        <w:ind w:left="2790" w:hanging="180"/>
      </w:pPr>
      <w:rPr>
        <w:rFonts w:ascii="Wingdings" w:hAnsi="Wingdings" w:hint="default"/>
      </w:r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764046C"/>
    <w:multiLevelType w:val="hybridMultilevel"/>
    <w:tmpl w:val="AECA1048"/>
    <w:lvl w:ilvl="0" w:tplc="04090001">
      <w:start w:val="1"/>
      <w:numFmt w:val="bullet"/>
      <w:lvlText w:val=""/>
      <w:lvlJc w:val="left"/>
      <w:pPr>
        <w:ind w:left="2430" w:hanging="360"/>
      </w:pPr>
      <w:rPr>
        <w:rFonts w:ascii="Symbol" w:hAnsi="Symbol"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6" w15:restartNumberingAfterBreak="0">
    <w:nsid w:val="186E6706"/>
    <w:multiLevelType w:val="multilevel"/>
    <w:tmpl w:val="415017F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22AC3"/>
    <w:multiLevelType w:val="hybridMultilevel"/>
    <w:tmpl w:val="6A20C68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9752CCE"/>
    <w:multiLevelType w:val="hybridMultilevel"/>
    <w:tmpl w:val="01382438"/>
    <w:lvl w:ilvl="0" w:tplc="04090003">
      <w:start w:val="1"/>
      <w:numFmt w:val="bullet"/>
      <w:lvlText w:val="o"/>
      <w:lvlJc w:val="left"/>
      <w:pPr>
        <w:ind w:left="2430" w:hanging="360"/>
      </w:pPr>
      <w:rPr>
        <w:rFonts w:ascii="Courier New" w:hAnsi="Courier New" w:cs="Courier New"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9" w15:restartNumberingAfterBreak="0">
    <w:nsid w:val="2EA11CE0"/>
    <w:multiLevelType w:val="hybridMultilevel"/>
    <w:tmpl w:val="471EB93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F452FC4"/>
    <w:multiLevelType w:val="hybridMultilevel"/>
    <w:tmpl w:val="C698452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34C3615"/>
    <w:multiLevelType w:val="hybridMultilevel"/>
    <w:tmpl w:val="8C3C60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49202B5"/>
    <w:multiLevelType w:val="hybridMultilevel"/>
    <w:tmpl w:val="1E2A86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7685201"/>
    <w:multiLevelType w:val="hybridMultilevel"/>
    <w:tmpl w:val="7BF855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8887822"/>
    <w:multiLevelType w:val="multilevel"/>
    <w:tmpl w:val="F70C1F2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B5D0C83"/>
    <w:multiLevelType w:val="hybridMultilevel"/>
    <w:tmpl w:val="4A948CA6"/>
    <w:lvl w:ilvl="0" w:tplc="1F5432E2">
      <w:start w:val="1"/>
      <w:numFmt w:val="upperRoman"/>
      <w:lvlText w:val="%1."/>
      <w:lvlJc w:val="right"/>
      <w:pPr>
        <w:ind w:left="720" w:hanging="360"/>
      </w:pPr>
      <w:rPr>
        <w:b/>
        <w:color w:val="auto"/>
      </w:rPr>
    </w:lvl>
    <w:lvl w:ilvl="1" w:tplc="E968E332">
      <w:start w:val="1"/>
      <w:numFmt w:val="lowerLetter"/>
      <w:lvlText w:val="%2."/>
      <w:lvlJc w:val="left"/>
      <w:pPr>
        <w:ind w:left="1440" w:hanging="360"/>
      </w:pPr>
      <w:rPr>
        <w:b/>
        <w:bCs w:val="0"/>
      </w:rPr>
    </w:lvl>
    <w:lvl w:ilvl="2" w:tplc="04090001">
      <w:start w:val="1"/>
      <w:numFmt w:val="bullet"/>
      <w:lvlText w:val=""/>
      <w:lvlJc w:val="left"/>
      <w:pPr>
        <w:ind w:left="180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BD80808"/>
    <w:multiLevelType w:val="hybridMultilevel"/>
    <w:tmpl w:val="8EA4A112"/>
    <w:lvl w:ilvl="0" w:tplc="A648975A">
      <w:start w:val="1"/>
      <w:numFmt w:val="bullet"/>
      <w:lvlText w:val=""/>
      <w:lvlJc w:val="left"/>
      <w:pPr>
        <w:tabs>
          <w:tab w:val="num" w:pos="1080"/>
        </w:tabs>
        <w:ind w:left="1080" w:hanging="360"/>
      </w:pPr>
      <w:rPr>
        <w:rFonts w:ascii="Wingdings" w:hAnsi="Wingdings" w:hint="default"/>
      </w:rPr>
    </w:lvl>
    <w:lvl w:ilvl="1" w:tplc="0742D296" w:tentative="1">
      <w:start w:val="1"/>
      <w:numFmt w:val="bullet"/>
      <w:lvlText w:val=""/>
      <w:lvlJc w:val="left"/>
      <w:pPr>
        <w:tabs>
          <w:tab w:val="num" w:pos="1800"/>
        </w:tabs>
        <w:ind w:left="1800" w:hanging="360"/>
      </w:pPr>
      <w:rPr>
        <w:rFonts w:ascii="Wingdings" w:hAnsi="Wingdings" w:hint="default"/>
      </w:rPr>
    </w:lvl>
    <w:lvl w:ilvl="2" w:tplc="83E6B5E8" w:tentative="1">
      <w:start w:val="1"/>
      <w:numFmt w:val="bullet"/>
      <w:lvlText w:val=""/>
      <w:lvlJc w:val="left"/>
      <w:pPr>
        <w:tabs>
          <w:tab w:val="num" w:pos="2520"/>
        </w:tabs>
        <w:ind w:left="2520" w:hanging="360"/>
      </w:pPr>
      <w:rPr>
        <w:rFonts w:ascii="Wingdings" w:hAnsi="Wingdings" w:hint="default"/>
      </w:rPr>
    </w:lvl>
    <w:lvl w:ilvl="3" w:tplc="3D9CD544" w:tentative="1">
      <w:start w:val="1"/>
      <w:numFmt w:val="bullet"/>
      <w:lvlText w:val=""/>
      <w:lvlJc w:val="left"/>
      <w:pPr>
        <w:tabs>
          <w:tab w:val="num" w:pos="3240"/>
        </w:tabs>
        <w:ind w:left="3240" w:hanging="360"/>
      </w:pPr>
      <w:rPr>
        <w:rFonts w:ascii="Wingdings" w:hAnsi="Wingdings" w:hint="default"/>
      </w:rPr>
    </w:lvl>
    <w:lvl w:ilvl="4" w:tplc="28BACB44" w:tentative="1">
      <w:start w:val="1"/>
      <w:numFmt w:val="bullet"/>
      <w:lvlText w:val=""/>
      <w:lvlJc w:val="left"/>
      <w:pPr>
        <w:tabs>
          <w:tab w:val="num" w:pos="3960"/>
        </w:tabs>
        <w:ind w:left="3960" w:hanging="360"/>
      </w:pPr>
      <w:rPr>
        <w:rFonts w:ascii="Wingdings" w:hAnsi="Wingdings" w:hint="default"/>
      </w:rPr>
    </w:lvl>
    <w:lvl w:ilvl="5" w:tplc="906056D0" w:tentative="1">
      <w:start w:val="1"/>
      <w:numFmt w:val="bullet"/>
      <w:lvlText w:val=""/>
      <w:lvlJc w:val="left"/>
      <w:pPr>
        <w:tabs>
          <w:tab w:val="num" w:pos="4680"/>
        </w:tabs>
        <w:ind w:left="4680" w:hanging="360"/>
      </w:pPr>
      <w:rPr>
        <w:rFonts w:ascii="Wingdings" w:hAnsi="Wingdings" w:hint="default"/>
      </w:rPr>
    </w:lvl>
    <w:lvl w:ilvl="6" w:tplc="F3443AE2" w:tentative="1">
      <w:start w:val="1"/>
      <w:numFmt w:val="bullet"/>
      <w:lvlText w:val=""/>
      <w:lvlJc w:val="left"/>
      <w:pPr>
        <w:tabs>
          <w:tab w:val="num" w:pos="5400"/>
        </w:tabs>
        <w:ind w:left="5400" w:hanging="360"/>
      </w:pPr>
      <w:rPr>
        <w:rFonts w:ascii="Wingdings" w:hAnsi="Wingdings" w:hint="default"/>
      </w:rPr>
    </w:lvl>
    <w:lvl w:ilvl="7" w:tplc="516AE4F4" w:tentative="1">
      <w:start w:val="1"/>
      <w:numFmt w:val="bullet"/>
      <w:lvlText w:val=""/>
      <w:lvlJc w:val="left"/>
      <w:pPr>
        <w:tabs>
          <w:tab w:val="num" w:pos="6120"/>
        </w:tabs>
        <w:ind w:left="6120" w:hanging="360"/>
      </w:pPr>
      <w:rPr>
        <w:rFonts w:ascii="Wingdings" w:hAnsi="Wingdings" w:hint="default"/>
      </w:rPr>
    </w:lvl>
    <w:lvl w:ilvl="8" w:tplc="0CE4C660"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3E6C69E3"/>
    <w:multiLevelType w:val="hybridMultilevel"/>
    <w:tmpl w:val="E004B47A"/>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8" w15:restartNumberingAfterBreak="0">
    <w:nsid w:val="40D02A68"/>
    <w:multiLevelType w:val="hybridMultilevel"/>
    <w:tmpl w:val="73448C6A"/>
    <w:lvl w:ilvl="0" w:tplc="04090019">
      <w:start w:val="1"/>
      <w:numFmt w:val="lowerLetter"/>
      <w:lvlText w:val="%1."/>
      <w:lvlJc w:val="left"/>
      <w:pPr>
        <w:ind w:left="1710" w:hanging="360"/>
      </w:pPr>
      <w:rPr>
        <w:rFonts w:hint="default"/>
      </w:rPr>
    </w:lvl>
    <w:lvl w:ilvl="1" w:tplc="F1F2503E">
      <w:start w:val="1"/>
      <w:numFmt w:val="decimal"/>
      <w:lvlText w:val="%2."/>
      <w:lvlJc w:val="left"/>
      <w:pPr>
        <w:ind w:left="2430" w:hanging="360"/>
      </w:pPr>
      <w:rPr>
        <w:b w:val="0"/>
        <w:bCs/>
      </w:r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9" w15:restartNumberingAfterBreak="0">
    <w:nsid w:val="48E125A8"/>
    <w:multiLevelType w:val="hybridMultilevel"/>
    <w:tmpl w:val="CEEA6646"/>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0" w15:restartNumberingAfterBreak="0">
    <w:nsid w:val="502F5F4A"/>
    <w:multiLevelType w:val="hybridMultilevel"/>
    <w:tmpl w:val="B420DA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519D498B"/>
    <w:multiLevelType w:val="hybridMultilevel"/>
    <w:tmpl w:val="85C0AF76"/>
    <w:lvl w:ilvl="0" w:tplc="04090003">
      <w:start w:val="1"/>
      <w:numFmt w:val="bullet"/>
      <w:lvlText w:val="o"/>
      <w:lvlJc w:val="left"/>
      <w:pPr>
        <w:ind w:left="2430" w:hanging="360"/>
      </w:pPr>
      <w:rPr>
        <w:rFonts w:ascii="Courier New" w:hAnsi="Courier New" w:cs="Courier New" w:hint="default"/>
      </w:rPr>
    </w:lvl>
    <w:lvl w:ilvl="1" w:tplc="04090005">
      <w:start w:val="1"/>
      <w:numFmt w:val="bullet"/>
      <w:lvlText w:val=""/>
      <w:lvlJc w:val="left"/>
      <w:pPr>
        <w:ind w:left="3150" w:hanging="360"/>
      </w:pPr>
      <w:rPr>
        <w:rFonts w:ascii="Wingdings" w:hAnsi="Wingdings"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22" w15:restartNumberingAfterBreak="0">
    <w:nsid w:val="57827120"/>
    <w:multiLevelType w:val="hybridMultilevel"/>
    <w:tmpl w:val="638EB2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BD4429"/>
    <w:multiLevelType w:val="hybridMultilevel"/>
    <w:tmpl w:val="1F7E6966"/>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4" w15:restartNumberingAfterBreak="0">
    <w:nsid w:val="57DF55C4"/>
    <w:multiLevelType w:val="hybridMultilevel"/>
    <w:tmpl w:val="190676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B7C0067"/>
    <w:multiLevelType w:val="multilevel"/>
    <w:tmpl w:val="28F21C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5BC02C80"/>
    <w:multiLevelType w:val="hybridMultilevel"/>
    <w:tmpl w:val="146E2820"/>
    <w:lvl w:ilvl="0" w:tplc="04090017">
      <w:start w:val="1"/>
      <w:numFmt w:val="low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D8201B0"/>
    <w:multiLevelType w:val="hybridMultilevel"/>
    <w:tmpl w:val="DEE45D80"/>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DAA126F"/>
    <w:multiLevelType w:val="hybridMultilevel"/>
    <w:tmpl w:val="B1F81D54"/>
    <w:lvl w:ilvl="0" w:tplc="0409000F">
      <w:start w:val="1"/>
      <w:numFmt w:val="decimal"/>
      <w:lvlText w:val="%1."/>
      <w:lvlJc w:val="left"/>
      <w:pPr>
        <w:ind w:left="2430" w:hanging="360"/>
      </w:pPr>
      <w:rPr>
        <w:rFonts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29" w15:restartNumberingAfterBreak="0">
    <w:nsid w:val="61512FD0"/>
    <w:multiLevelType w:val="hybridMultilevel"/>
    <w:tmpl w:val="14D827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3F735F0"/>
    <w:multiLevelType w:val="hybridMultilevel"/>
    <w:tmpl w:val="DDE88DFC"/>
    <w:lvl w:ilvl="0" w:tplc="0409000F">
      <w:start w:val="1"/>
      <w:numFmt w:val="decimal"/>
      <w:lvlText w:val="%1."/>
      <w:lvlJc w:val="left"/>
      <w:pPr>
        <w:ind w:left="1080" w:hanging="360"/>
      </w:pPr>
    </w:lvl>
    <w:lvl w:ilvl="1" w:tplc="04090019">
      <w:start w:val="1"/>
      <w:numFmt w:val="lowerLetter"/>
      <w:lvlText w:val="%2."/>
      <w:lvlJc w:val="left"/>
      <w:pPr>
        <w:ind w:left="1440" w:hanging="360"/>
      </w:pPr>
    </w:lvl>
    <w:lvl w:ilvl="2" w:tplc="04090001">
      <w:start w:val="1"/>
      <w:numFmt w:val="bullet"/>
      <w:lvlText w:val=""/>
      <w:lvlJc w:val="left"/>
      <w:pPr>
        <w:ind w:left="1530" w:hanging="180"/>
      </w:pPr>
      <w:rPr>
        <w:rFonts w:ascii="Symbol" w:hAnsi="Symbol" w:hint="default"/>
        <w:b w:val="0"/>
        <w:bCs/>
      </w:rPr>
    </w:lvl>
    <w:lvl w:ilvl="3" w:tplc="04090001">
      <w:start w:val="1"/>
      <w:numFmt w:val="bullet"/>
      <w:lvlText w:val=""/>
      <w:lvlJc w:val="left"/>
      <w:pPr>
        <w:ind w:left="2250" w:hanging="360"/>
      </w:pPr>
      <w:rPr>
        <w:rFonts w:ascii="Symbol" w:hAnsi="Symbol" w:hint="default"/>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C29202D"/>
    <w:multiLevelType w:val="hybridMultilevel"/>
    <w:tmpl w:val="28D009A2"/>
    <w:lvl w:ilvl="0" w:tplc="04090001">
      <w:start w:val="1"/>
      <w:numFmt w:val="bullet"/>
      <w:lvlText w:val=""/>
      <w:lvlJc w:val="left"/>
      <w:pPr>
        <w:ind w:left="2347" w:hanging="360"/>
      </w:pPr>
      <w:rPr>
        <w:rFonts w:ascii="Symbol" w:hAnsi="Symbol" w:hint="default"/>
      </w:rPr>
    </w:lvl>
    <w:lvl w:ilvl="1" w:tplc="04090003" w:tentative="1">
      <w:start w:val="1"/>
      <w:numFmt w:val="bullet"/>
      <w:lvlText w:val="o"/>
      <w:lvlJc w:val="left"/>
      <w:pPr>
        <w:ind w:left="3067" w:hanging="360"/>
      </w:pPr>
      <w:rPr>
        <w:rFonts w:ascii="Courier New" w:hAnsi="Courier New" w:cs="Courier New" w:hint="default"/>
      </w:rPr>
    </w:lvl>
    <w:lvl w:ilvl="2" w:tplc="04090005" w:tentative="1">
      <w:start w:val="1"/>
      <w:numFmt w:val="bullet"/>
      <w:lvlText w:val=""/>
      <w:lvlJc w:val="left"/>
      <w:pPr>
        <w:ind w:left="3787" w:hanging="360"/>
      </w:pPr>
      <w:rPr>
        <w:rFonts w:ascii="Wingdings" w:hAnsi="Wingdings" w:hint="default"/>
      </w:rPr>
    </w:lvl>
    <w:lvl w:ilvl="3" w:tplc="04090001" w:tentative="1">
      <w:start w:val="1"/>
      <w:numFmt w:val="bullet"/>
      <w:lvlText w:val=""/>
      <w:lvlJc w:val="left"/>
      <w:pPr>
        <w:ind w:left="4507" w:hanging="360"/>
      </w:pPr>
      <w:rPr>
        <w:rFonts w:ascii="Symbol" w:hAnsi="Symbol" w:hint="default"/>
      </w:rPr>
    </w:lvl>
    <w:lvl w:ilvl="4" w:tplc="04090003" w:tentative="1">
      <w:start w:val="1"/>
      <w:numFmt w:val="bullet"/>
      <w:lvlText w:val="o"/>
      <w:lvlJc w:val="left"/>
      <w:pPr>
        <w:ind w:left="5227" w:hanging="360"/>
      </w:pPr>
      <w:rPr>
        <w:rFonts w:ascii="Courier New" w:hAnsi="Courier New" w:cs="Courier New" w:hint="default"/>
      </w:rPr>
    </w:lvl>
    <w:lvl w:ilvl="5" w:tplc="04090005" w:tentative="1">
      <w:start w:val="1"/>
      <w:numFmt w:val="bullet"/>
      <w:lvlText w:val=""/>
      <w:lvlJc w:val="left"/>
      <w:pPr>
        <w:ind w:left="5947" w:hanging="360"/>
      </w:pPr>
      <w:rPr>
        <w:rFonts w:ascii="Wingdings" w:hAnsi="Wingdings" w:hint="default"/>
      </w:rPr>
    </w:lvl>
    <w:lvl w:ilvl="6" w:tplc="04090001" w:tentative="1">
      <w:start w:val="1"/>
      <w:numFmt w:val="bullet"/>
      <w:lvlText w:val=""/>
      <w:lvlJc w:val="left"/>
      <w:pPr>
        <w:ind w:left="6667" w:hanging="360"/>
      </w:pPr>
      <w:rPr>
        <w:rFonts w:ascii="Symbol" w:hAnsi="Symbol" w:hint="default"/>
      </w:rPr>
    </w:lvl>
    <w:lvl w:ilvl="7" w:tplc="04090003" w:tentative="1">
      <w:start w:val="1"/>
      <w:numFmt w:val="bullet"/>
      <w:lvlText w:val="o"/>
      <w:lvlJc w:val="left"/>
      <w:pPr>
        <w:ind w:left="7387" w:hanging="360"/>
      </w:pPr>
      <w:rPr>
        <w:rFonts w:ascii="Courier New" w:hAnsi="Courier New" w:cs="Courier New" w:hint="default"/>
      </w:rPr>
    </w:lvl>
    <w:lvl w:ilvl="8" w:tplc="04090005" w:tentative="1">
      <w:start w:val="1"/>
      <w:numFmt w:val="bullet"/>
      <w:lvlText w:val=""/>
      <w:lvlJc w:val="left"/>
      <w:pPr>
        <w:ind w:left="8107" w:hanging="360"/>
      </w:pPr>
      <w:rPr>
        <w:rFonts w:ascii="Wingdings" w:hAnsi="Wingdings" w:hint="default"/>
      </w:rPr>
    </w:lvl>
  </w:abstractNum>
  <w:abstractNum w:abstractNumId="32" w15:restartNumberingAfterBreak="0">
    <w:nsid w:val="6F08583D"/>
    <w:multiLevelType w:val="hybridMultilevel"/>
    <w:tmpl w:val="B2B2DCAA"/>
    <w:lvl w:ilvl="0" w:tplc="EFA89D98">
      <w:start w:val="1"/>
      <w:numFmt w:val="bullet"/>
      <w:lvlText w:val=""/>
      <w:lvlJc w:val="left"/>
      <w:pPr>
        <w:tabs>
          <w:tab w:val="num" w:pos="1080"/>
        </w:tabs>
        <w:ind w:left="1080" w:hanging="360"/>
      </w:pPr>
      <w:rPr>
        <w:rFonts w:ascii="Wingdings" w:hAnsi="Wingdings" w:hint="default"/>
      </w:rPr>
    </w:lvl>
    <w:lvl w:ilvl="1" w:tplc="409E6C0C" w:tentative="1">
      <w:start w:val="1"/>
      <w:numFmt w:val="bullet"/>
      <w:lvlText w:val=""/>
      <w:lvlJc w:val="left"/>
      <w:pPr>
        <w:tabs>
          <w:tab w:val="num" w:pos="1800"/>
        </w:tabs>
        <w:ind w:left="1800" w:hanging="360"/>
      </w:pPr>
      <w:rPr>
        <w:rFonts w:ascii="Wingdings" w:hAnsi="Wingdings" w:hint="default"/>
      </w:rPr>
    </w:lvl>
    <w:lvl w:ilvl="2" w:tplc="932214A0" w:tentative="1">
      <w:start w:val="1"/>
      <w:numFmt w:val="bullet"/>
      <w:lvlText w:val=""/>
      <w:lvlJc w:val="left"/>
      <w:pPr>
        <w:tabs>
          <w:tab w:val="num" w:pos="2520"/>
        </w:tabs>
        <w:ind w:left="2520" w:hanging="360"/>
      </w:pPr>
      <w:rPr>
        <w:rFonts w:ascii="Wingdings" w:hAnsi="Wingdings" w:hint="default"/>
      </w:rPr>
    </w:lvl>
    <w:lvl w:ilvl="3" w:tplc="91BC48DC" w:tentative="1">
      <w:start w:val="1"/>
      <w:numFmt w:val="bullet"/>
      <w:lvlText w:val=""/>
      <w:lvlJc w:val="left"/>
      <w:pPr>
        <w:tabs>
          <w:tab w:val="num" w:pos="3240"/>
        </w:tabs>
        <w:ind w:left="3240" w:hanging="360"/>
      </w:pPr>
      <w:rPr>
        <w:rFonts w:ascii="Wingdings" w:hAnsi="Wingdings" w:hint="default"/>
      </w:rPr>
    </w:lvl>
    <w:lvl w:ilvl="4" w:tplc="B4D4CB40" w:tentative="1">
      <w:start w:val="1"/>
      <w:numFmt w:val="bullet"/>
      <w:lvlText w:val=""/>
      <w:lvlJc w:val="left"/>
      <w:pPr>
        <w:tabs>
          <w:tab w:val="num" w:pos="3960"/>
        </w:tabs>
        <w:ind w:left="3960" w:hanging="360"/>
      </w:pPr>
      <w:rPr>
        <w:rFonts w:ascii="Wingdings" w:hAnsi="Wingdings" w:hint="default"/>
      </w:rPr>
    </w:lvl>
    <w:lvl w:ilvl="5" w:tplc="D74E8B90" w:tentative="1">
      <w:start w:val="1"/>
      <w:numFmt w:val="bullet"/>
      <w:lvlText w:val=""/>
      <w:lvlJc w:val="left"/>
      <w:pPr>
        <w:tabs>
          <w:tab w:val="num" w:pos="4680"/>
        </w:tabs>
        <w:ind w:left="4680" w:hanging="360"/>
      </w:pPr>
      <w:rPr>
        <w:rFonts w:ascii="Wingdings" w:hAnsi="Wingdings" w:hint="default"/>
      </w:rPr>
    </w:lvl>
    <w:lvl w:ilvl="6" w:tplc="874A9176" w:tentative="1">
      <w:start w:val="1"/>
      <w:numFmt w:val="bullet"/>
      <w:lvlText w:val=""/>
      <w:lvlJc w:val="left"/>
      <w:pPr>
        <w:tabs>
          <w:tab w:val="num" w:pos="5400"/>
        </w:tabs>
        <w:ind w:left="5400" w:hanging="360"/>
      </w:pPr>
      <w:rPr>
        <w:rFonts w:ascii="Wingdings" w:hAnsi="Wingdings" w:hint="default"/>
      </w:rPr>
    </w:lvl>
    <w:lvl w:ilvl="7" w:tplc="00342FD4" w:tentative="1">
      <w:start w:val="1"/>
      <w:numFmt w:val="bullet"/>
      <w:lvlText w:val=""/>
      <w:lvlJc w:val="left"/>
      <w:pPr>
        <w:tabs>
          <w:tab w:val="num" w:pos="6120"/>
        </w:tabs>
        <w:ind w:left="6120" w:hanging="360"/>
      </w:pPr>
      <w:rPr>
        <w:rFonts w:ascii="Wingdings" w:hAnsi="Wingdings" w:hint="default"/>
      </w:rPr>
    </w:lvl>
    <w:lvl w:ilvl="8" w:tplc="35A69172" w:tentative="1">
      <w:start w:val="1"/>
      <w:numFmt w:val="bullet"/>
      <w:lvlText w:val=""/>
      <w:lvlJc w:val="left"/>
      <w:pPr>
        <w:tabs>
          <w:tab w:val="num" w:pos="6840"/>
        </w:tabs>
        <w:ind w:left="6840" w:hanging="360"/>
      </w:pPr>
      <w:rPr>
        <w:rFonts w:ascii="Wingdings" w:hAnsi="Wingdings" w:hint="default"/>
      </w:rPr>
    </w:lvl>
  </w:abstractNum>
  <w:abstractNum w:abstractNumId="33" w15:restartNumberingAfterBreak="0">
    <w:nsid w:val="714542E3"/>
    <w:multiLevelType w:val="hybridMultilevel"/>
    <w:tmpl w:val="21CE2E9E"/>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4" w15:restartNumberingAfterBreak="0">
    <w:nsid w:val="743E467C"/>
    <w:multiLevelType w:val="hybridMultilevel"/>
    <w:tmpl w:val="A5F8AA7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15:restartNumberingAfterBreak="0">
    <w:nsid w:val="758D61B5"/>
    <w:multiLevelType w:val="hybridMultilevel"/>
    <w:tmpl w:val="50DEDC98"/>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36" w15:restartNumberingAfterBreak="0">
    <w:nsid w:val="76073837"/>
    <w:multiLevelType w:val="hybridMultilevel"/>
    <w:tmpl w:val="4D48279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79A15CB"/>
    <w:multiLevelType w:val="hybridMultilevel"/>
    <w:tmpl w:val="664E2D6A"/>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38" w15:restartNumberingAfterBreak="0">
    <w:nsid w:val="78E836C1"/>
    <w:multiLevelType w:val="hybridMultilevel"/>
    <w:tmpl w:val="9C3A071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9336112"/>
    <w:multiLevelType w:val="hybridMultilevel"/>
    <w:tmpl w:val="65D03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36"/>
  </w:num>
  <w:num w:numId="3">
    <w:abstractNumId w:val="15"/>
  </w:num>
  <w:num w:numId="4">
    <w:abstractNumId w:val="22"/>
  </w:num>
  <w:num w:numId="5">
    <w:abstractNumId w:val="4"/>
  </w:num>
  <w:num w:numId="6">
    <w:abstractNumId w:val="38"/>
  </w:num>
  <w:num w:numId="7">
    <w:abstractNumId w:val="18"/>
  </w:num>
  <w:num w:numId="8">
    <w:abstractNumId w:val="1"/>
  </w:num>
  <w:num w:numId="9">
    <w:abstractNumId w:val="30"/>
  </w:num>
  <w:num w:numId="10">
    <w:abstractNumId w:val="2"/>
  </w:num>
  <w:num w:numId="11">
    <w:abstractNumId w:val="39"/>
  </w:num>
  <w:num w:numId="12">
    <w:abstractNumId w:val="33"/>
  </w:num>
  <w:num w:numId="13">
    <w:abstractNumId w:val="26"/>
  </w:num>
  <w:num w:numId="14">
    <w:abstractNumId w:val="17"/>
  </w:num>
  <w:num w:numId="15">
    <w:abstractNumId w:val="5"/>
  </w:num>
  <w:num w:numId="16">
    <w:abstractNumId w:val="8"/>
  </w:num>
  <w:num w:numId="17">
    <w:abstractNumId w:val="19"/>
  </w:num>
  <w:num w:numId="18">
    <w:abstractNumId w:val="28"/>
  </w:num>
  <w:num w:numId="19">
    <w:abstractNumId w:val="21"/>
  </w:num>
  <w:num w:numId="20">
    <w:abstractNumId w:val="35"/>
  </w:num>
  <w:num w:numId="21">
    <w:abstractNumId w:val="37"/>
  </w:num>
  <w:num w:numId="22">
    <w:abstractNumId w:val="9"/>
  </w:num>
  <w:num w:numId="23">
    <w:abstractNumId w:val="34"/>
  </w:num>
  <w:num w:numId="24">
    <w:abstractNumId w:val="11"/>
  </w:num>
  <w:num w:numId="25">
    <w:abstractNumId w:val="31"/>
  </w:num>
  <w:num w:numId="26">
    <w:abstractNumId w:val="23"/>
  </w:num>
  <w:num w:numId="27">
    <w:abstractNumId w:val="3"/>
  </w:num>
  <w:num w:numId="28">
    <w:abstractNumId w:val="32"/>
  </w:num>
  <w:num w:numId="29">
    <w:abstractNumId w:val="16"/>
  </w:num>
  <w:num w:numId="30">
    <w:abstractNumId w:val="10"/>
  </w:num>
  <w:num w:numId="31">
    <w:abstractNumId w:val="27"/>
  </w:num>
  <w:num w:numId="32">
    <w:abstractNumId w:val="20"/>
  </w:num>
  <w:num w:numId="33">
    <w:abstractNumId w:val="0"/>
  </w:num>
  <w:num w:numId="34">
    <w:abstractNumId w:val="12"/>
  </w:num>
  <w:num w:numId="35">
    <w:abstractNumId w:val="7"/>
  </w:num>
  <w:num w:numId="36">
    <w:abstractNumId w:val="24"/>
  </w:num>
  <w:num w:numId="37">
    <w:abstractNumId w:val="29"/>
  </w:num>
  <w:num w:numId="38">
    <w:abstractNumId w:val="14"/>
  </w:num>
  <w:num w:numId="39">
    <w:abstractNumId w:val="6"/>
  </w:num>
  <w:num w:numId="40">
    <w:abstractNumId w:val="6"/>
    <w:lvlOverride w:ilvl="0"/>
  </w:num>
  <w:num w:numId="4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1B70"/>
    <w:rsid w:val="00007E40"/>
    <w:rsid w:val="00011D75"/>
    <w:rsid w:val="0001260F"/>
    <w:rsid w:val="00012CB2"/>
    <w:rsid w:val="000159BC"/>
    <w:rsid w:val="00017C44"/>
    <w:rsid w:val="000220C9"/>
    <w:rsid w:val="00030101"/>
    <w:rsid w:val="00035D12"/>
    <w:rsid w:val="00037300"/>
    <w:rsid w:val="000416D2"/>
    <w:rsid w:val="00050F95"/>
    <w:rsid w:val="000668EC"/>
    <w:rsid w:val="00077129"/>
    <w:rsid w:val="000808DC"/>
    <w:rsid w:val="00080CAA"/>
    <w:rsid w:val="00087849"/>
    <w:rsid w:val="000A2175"/>
    <w:rsid w:val="000D1DB4"/>
    <w:rsid w:val="000D7D51"/>
    <w:rsid w:val="000F6E96"/>
    <w:rsid w:val="00102120"/>
    <w:rsid w:val="0010270D"/>
    <w:rsid w:val="001100D8"/>
    <w:rsid w:val="00117F2D"/>
    <w:rsid w:val="0013133E"/>
    <w:rsid w:val="00134672"/>
    <w:rsid w:val="001361C1"/>
    <w:rsid w:val="001438AA"/>
    <w:rsid w:val="00152BFB"/>
    <w:rsid w:val="00153E6D"/>
    <w:rsid w:val="00157004"/>
    <w:rsid w:val="00167305"/>
    <w:rsid w:val="001675C9"/>
    <w:rsid w:val="0017150C"/>
    <w:rsid w:val="00176212"/>
    <w:rsid w:val="00180748"/>
    <w:rsid w:val="00182EB5"/>
    <w:rsid w:val="00183117"/>
    <w:rsid w:val="00186F8A"/>
    <w:rsid w:val="00191B84"/>
    <w:rsid w:val="00197D94"/>
    <w:rsid w:val="001A5194"/>
    <w:rsid w:val="001C5E3E"/>
    <w:rsid w:val="001E44B0"/>
    <w:rsid w:val="001F0708"/>
    <w:rsid w:val="00204CDB"/>
    <w:rsid w:val="00204EA0"/>
    <w:rsid w:val="00211DFF"/>
    <w:rsid w:val="00215DD1"/>
    <w:rsid w:val="0022273B"/>
    <w:rsid w:val="002335BC"/>
    <w:rsid w:val="002469C1"/>
    <w:rsid w:val="0024777C"/>
    <w:rsid w:val="0026308C"/>
    <w:rsid w:val="002674C1"/>
    <w:rsid w:val="00270647"/>
    <w:rsid w:val="00281C2E"/>
    <w:rsid w:val="002921F2"/>
    <w:rsid w:val="00295FA9"/>
    <w:rsid w:val="002A030A"/>
    <w:rsid w:val="002A1387"/>
    <w:rsid w:val="002A272B"/>
    <w:rsid w:val="002A59AD"/>
    <w:rsid w:val="002A5DA1"/>
    <w:rsid w:val="002B3339"/>
    <w:rsid w:val="002D2C01"/>
    <w:rsid w:val="002D4F7B"/>
    <w:rsid w:val="002D64C0"/>
    <w:rsid w:val="002E3438"/>
    <w:rsid w:val="002E57EF"/>
    <w:rsid w:val="002F66A6"/>
    <w:rsid w:val="003114A9"/>
    <w:rsid w:val="00327487"/>
    <w:rsid w:val="00351D5B"/>
    <w:rsid w:val="00357219"/>
    <w:rsid w:val="003657D3"/>
    <w:rsid w:val="003731E1"/>
    <w:rsid w:val="00374DD3"/>
    <w:rsid w:val="003A50BB"/>
    <w:rsid w:val="003B23FE"/>
    <w:rsid w:val="003B4793"/>
    <w:rsid w:val="003B7109"/>
    <w:rsid w:val="003C02F4"/>
    <w:rsid w:val="003C74DE"/>
    <w:rsid w:val="003D5ECD"/>
    <w:rsid w:val="003E678C"/>
    <w:rsid w:val="003F0F4D"/>
    <w:rsid w:val="003F46B7"/>
    <w:rsid w:val="003F5557"/>
    <w:rsid w:val="00401B12"/>
    <w:rsid w:val="0042648E"/>
    <w:rsid w:val="004269E3"/>
    <w:rsid w:val="004337A7"/>
    <w:rsid w:val="0044291E"/>
    <w:rsid w:val="0044403F"/>
    <w:rsid w:val="00445BD0"/>
    <w:rsid w:val="0047180A"/>
    <w:rsid w:val="00471EF9"/>
    <w:rsid w:val="00472427"/>
    <w:rsid w:val="00474FFA"/>
    <w:rsid w:val="00484543"/>
    <w:rsid w:val="00484C00"/>
    <w:rsid w:val="00495B98"/>
    <w:rsid w:val="004B2E5D"/>
    <w:rsid w:val="004C1FA9"/>
    <w:rsid w:val="004D28A1"/>
    <w:rsid w:val="004D298D"/>
    <w:rsid w:val="004E08E2"/>
    <w:rsid w:val="004E7372"/>
    <w:rsid w:val="004F593E"/>
    <w:rsid w:val="0051064D"/>
    <w:rsid w:val="00514170"/>
    <w:rsid w:val="00550AC8"/>
    <w:rsid w:val="00560198"/>
    <w:rsid w:val="00571A96"/>
    <w:rsid w:val="00575F55"/>
    <w:rsid w:val="00576BE1"/>
    <w:rsid w:val="00577FE7"/>
    <w:rsid w:val="0058119B"/>
    <w:rsid w:val="00582B2F"/>
    <w:rsid w:val="00590E52"/>
    <w:rsid w:val="005A034C"/>
    <w:rsid w:val="005B0420"/>
    <w:rsid w:val="005B1C17"/>
    <w:rsid w:val="005B3E9E"/>
    <w:rsid w:val="005C49B0"/>
    <w:rsid w:val="005C57FE"/>
    <w:rsid w:val="005C5D65"/>
    <w:rsid w:val="005E0ADF"/>
    <w:rsid w:val="005F01CA"/>
    <w:rsid w:val="005F376A"/>
    <w:rsid w:val="006073C2"/>
    <w:rsid w:val="006129F9"/>
    <w:rsid w:val="00613E63"/>
    <w:rsid w:val="00637BA8"/>
    <w:rsid w:val="006501D2"/>
    <w:rsid w:val="00662139"/>
    <w:rsid w:val="00666710"/>
    <w:rsid w:val="0066690D"/>
    <w:rsid w:val="00686E6C"/>
    <w:rsid w:val="006913CD"/>
    <w:rsid w:val="00695D9E"/>
    <w:rsid w:val="006A071A"/>
    <w:rsid w:val="006A32B2"/>
    <w:rsid w:val="006A7664"/>
    <w:rsid w:val="006B0F89"/>
    <w:rsid w:val="006B1B26"/>
    <w:rsid w:val="006B2668"/>
    <w:rsid w:val="006D1C76"/>
    <w:rsid w:val="006E279D"/>
    <w:rsid w:val="006F4538"/>
    <w:rsid w:val="006F7659"/>
    <w:rsid w:val="00700546"/>
    <w:rsid w:val="00701014"/>
    <w:rsid w:val="00721213"/>
    <w:rsid w:val="00721925"/>
    <w:rsid w:val="00721D69"/>
    <w:rsid w:val="007220C3"/>
    <w:rsid w:val="00723621"/>
    <w:rsid w:val="007354A3"/>
    <w:rsid w:val="00741F48"/>
    <w:rsid w:val="00742B20"/>
    <w:rsid w:val="00752484"/>
    <w:rsid w:val="00757862"/>
    <w:rsid w:val="007611C4"/>
    <w:rsid w:val="00765D0A"/>
    <w:rsid w:val="007801EF"/>
    <w:rsid w:val="007A14E5"/>
    <w:rsid w:val="007B41E4"/>
    <w:rsid w:val="007C3700"/>
    <w:rsid w:val="007D56D9"/>
    <w:rsid w:val="007E7777"/>
    <w:rsid w:val="00802D67"/>
    <w:rsid w:val="008055D9"/>
    <w:rsid w:val="00817661"/>
    <w:rsid w:val="008200E9"/>
    <w:rsid w:val="008243BF"/>
    <w:rsid w:val="00847F58"/>
    <w:rsid w:val="00850864"/>
    <w:rsid w:val="00857516"/>
    <w:rsid w:val="0086465E"/>
    <w:rsid w:val="00864A9D"/>
    <w:rsid w:val="00873A13"/>
    <w:rsid w:val="008742F2"/>
    <w:rsid w:val="0087766A"/>
    <w:rsid w:val="00880C3D"/>
    <w:rsid w:val="008A026E"/>
    <w:rsid w:val="008A2FEA"/>
    <w:rsid w:val="008A30F4"/>
    <w:rsid w:val="008A742E"/>
    <w:rsid w:val="008A767F"/>
    <w:rsid w:val="008B0C27"/>
    <w:rsid w:val="008B257C"/>
    <w:rsid w:val="008C1821"/>
    <w:rsid w:val="008C2366"/>
    <w:rsid w:val="008D052E"/>
    <w:rsid w:val="008E075C"/>
    <w:rsid w:val="008E6004"/>
    <w:rsid w:val="008F74B2"/>
    <w:rsid w:val="00916062"/>
    <w:rsid w:val="00923FD3"/>
    <w:rsid w:val="0093672C"/>
    <w:rsid w:val="00941001"/>
    <w:rsid w:val="00953718"/>
    <w:rsid w:val="00975E1A"/>
    <w:rsid w:val="00982AEC"/>
    <w:rsid w:val="009850FC"/>
    <w:rsid w:val="0098538C"/>
    <w:rsid w:val="009A191B"/>
    <w:rsid w:val="009C3293"/>
    <w:rsid w:val="009C7B5E"/>
    <w:rsid w:val="009D0FB4"/>
    <w:rsid w:val="009D702F"/>
    <w:rsid w:val="009D7364"/>
    <w:rsid w:val="009E0C45"/>
    <w:rsid w:val="009F0507"/>
    <w:rsid w:val="009F2B4C"/>
    <w:rsid w:val="00A00407"/>
    <w:rsid w:val="00A034DB"/>
    <w:rsid w:val="00A06DD7"/>
    <w:rsid w:val="00A15413"/>
    <w:rsid w:val="00A235C4"/>
    <w:rsid w:val="00A24B5E"/>
    <w:rsid w:val="00A267A9"/>
    <w:rsid w:val="00A27762"/>
    <w:rsid w:val="00A506B2"/>
    <w:rsid w:val="00A73F4C"/>
    <w:rsid w:val="00A84FE3"/>
    <w:rsid w:val="00A92E0B"/>
    <w:rsid w:val="00A95085"/>
    <w:rsid w:val="00AA31DB"/>
    <w:rsid w:val="00AB1FD1"/>
    <w:rsid w:val="00AB32CD"/>
    <w:rsid w:val="00AB6CFF"/>
    <w:rsid w:val="00AC13A2"/>
    <w:rsid w:val="00AF6597"/>
    <w:rsid w:val="00AF6EAC"/>
    <w:rsid w:val="00B04164"/>
    <w:rsid w:val="00B05DCD"/>
    <w:rsid w:val="00B109E9"/>
    <w:rsid w:val="00B1106E"/>
    <w:rsid w:val="00B13B65"/>
    <w:rsid w:val="00B21B70"/>
    <w:rsid w:val="00B220E7"/>
    <w:rsid w:val="00B242C1"/>
    <w:rsid w:val="00B30A4D"/>
    <w:rsid w:val="00B45787"/>
    <w:rsid w:val="00B47C9D"/>
    <w:rsid w:val="00B50079"/>
    <w:rsid w:val="00B50FF7"/>
    <w:rsid w:val="00B524C1"/>
    <w:rsid w:val="00B61B61"/>
    <w:rsid w:val="00B62BE1"/>
    <w:rsid w:val="00B63D5B"/>
    <w:rsid w:val="00B76067"/>
    <w:rsid w:val="00B8352B"/>
    <w:rsid w:val="00B86939"/>
    <w:rsid w:val="00B86A8F"/>
    <w:rsid w:val="00B912A0"/>
    <w:rsid w:val="00B91E25"/>
    <w:rsid w:val="00B925FE"/>
    <w:rsid w:val="00BA09F1"/>
    <w:rsid w:val="00BB44CC"/>
    <w:rsid w:val="00BB629A"/>
    <w:rsid w:val="00BC2098"/>
    <w:rsid w:val="00C02368"/>
    <w:rsid w:val="00C104CD"/>
    <w:rsid w:val="00C223C8"/>
    <w:rsid w:val="00C223EA"/>
    <w:rsid w:val="00C23ECA"/>
    <w:rsid w:val="00C31BC8"/>
    <w:rsid w:val="00C35842"/>
    <w:rsid w:val="00C36CEE"/>
    <w:rsid w:val="00C37515"/>
    <w:rsid w:val="00C43662"/>
    <w:rsid w:val="00C4432A"/>
    <w:rsid w:val="00C456C3"/>
    <w:rsid w:val="00C47F0F"/>
    <w:rsid w:val="00C51679"/>
    <w:rsid w:val="00C600F5"/>
    <w:rsid w:val="00C6245B"/>
    <w:rsid w:val="00C6368B"/>
    <w:rsid w:val="00C71D61"/>
    <w:rsid w:val="00C74044"/>
    <w:rsid w:val="00C819AB"/>
    <w:rsid w:val="00C83A36"/>
    <w:rsid w:val="00C909E1"/>
    <w:rsid w:val="00C95CE0"/>
    <w:rsid w:val="00C95DF2"/>
    <w:rsid w:val="00CA17E0"/>
    <w:rsid w:val="00CB1E7B"/>
    <w:rsid w:val="00CB25AA"/>
    <w:rsid w:val="00CC20A9"/>
    <w:rsid w:val="00CE6CF9"/>
    <w:rsid w:val="00D17DD0"/>
    <w:rsid w:val="00D2187F"/>
    <w:rsid w:val="00D34E87"/>
    <w:rsid w:val="00D372C6"/>
    <w:rsid w:val="00D406F8"/>
    <w:rsid w:val="00D42F73"/>
    <w:rsid w:val="00D44DDE"/>
    <w:rsid w:val="00D469F8"/>
    <w:rsid w:val="00D470F9"/>
    <w:rsid w:val="00D61BF0"/>
    <w:rsid w:val="00D67779"/>
    <w:rsid w:val="00D71ACB"/>
    <w:rsid w:val="00D82D27"/>
    <w:rsid w:val="00D85EE8"/>
    <w:rsid w:val="00D956B1"/>
    <w:rsid w:val="00DA2753"/>
    <w:rsid w:val="00DA3E49"/>
    <w:rsid w:val="00DA414B"/>
    <w:rsid w:val="00DA5F31"/>
    <w:rsid w:val="00DA706D"/>
    <w:rsid w:val="00DA794F"/>
    <w:rsid w:val="00DB025E"/>
    <w:rsid w:val="00DB0B1E"/>
    <w:rsid w:val="00DB2A71"/>
    <w:rsid w:val="00DB3348"/>
    <w:rsid w:val="00DB5F35"/>
    <w:rsid w:val="00DC055D"/>
    <w:rsid w:val="00DC618E"/>
    <w:rsid w:val="00DE0CD6"/>
    <w:rsid w:val="00DE33C5"/>
    <w:rsid w:val="00DE722D"/>
    <w:rsid w:val="00DE781B"/>
    <w:rsid w:val="00DF09FF"/>
    <w:rsid w:val="00DF60EE"/>
    <w:rsid w:val="00E0009B"/>
    <w:rsid w:val="00E02A64"/>
    <w:rsid w:val="00E14244"/>
    <w:rsid w:val="00E24A5C"/>
    <w:rsid w:val="00E404EA"/>
    <w:rsid w:val="00E43529"/>
    <w:rsid w:val="00E5531F"/>
    <w:rsid w:val="00E66641"/>
    <w:rsid w:val="00E701FD"/>
    <w:rsid w:val="00E7209F"/>
    <w:rsid w:val="00E77F02"/>
    <w:rsid w:val="00E83A13"/>
    <w:rsid w:val="00E9277F"/>
    <w:rsid w:val="00E93EB4"/>
    <w:rsid w:val="00E97202"/>
    <w:rsid w:val="00EA2117"/>
    <w:rsid w:val="00EB34BD"/>
    <w:rsid w:val="00EB363A"/>
    <w:rsid w:val="00EC6B4C"/>
    <w:rsid w:val="00ED661B"/>
    <w:rsid w:val="00EE15D9"/>
    <w:rsid w:val="00EE369B"/>
    <w:rsid w:val="00EF3107"/>
    <w:rsid w:val="00F0052A"/>
    <w:rsid w:val="00F008E4"/>
    <w:rsid w:val="00F062FF"/>
    <w:rsid w:val="00F1034B"/>
    <w:rsid w:val="00F15B24"/>
    <w:rsid w:val="00F1664A"/>
    <w:rsid w:val="00F248AB"/>
    <w:rsid w:val="00F33F5D"/>
    <w:rsid w:val="00F3663D"/>
    <w:rsid w:val="00F428BC"/>
    <w:rsid w:val="00F43BAD"/>
    <w:rsid w:val="00F47D43"/>
    <w:rsid w:val="00F567EE"/>
    <w:rsid w:val="00F60A94"/>
    <w:rsid w:val="00F7516E"/>
    <w:rsid w:val="00F85F0B"/>
    <w:rsid w:val="00F86E45"/>
    <w:rsid w:val="00F92421"/>
    <w:rsid w:val="00FA13A7"/>
    <w:rsid w:val="00FA23AD"/>
    <w:rsid w:val="00FB50E8"/>
    <w:rsid w:val="00FD2B9A"/>
    <w:rsid w:val="00FE15B0"/>
    <w:rsid w:val="00FE1789"/>
    <w:rsid w:val="00FE68B3"/>
    <w:rsid w:val="00FE7466"/>
    <w:rsid w:val="00FF48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595949"/>
  <w15:chartTrackingRefBased/>
  <w15:docId w15:val="{DD7A578F-AA2C-4374-965D-253767AC3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1B70"/>
    <w:pPr>
      <w:ind w:left="720"/>
      <w:contextualSpacing/>
    </w:pPr>
  </w:style>
  <w:style w:type="character" w:styleId="Hyperlink">
    <w:name w:val="Hyperlink"/>
    <w:basedOn w:val="DefaultParagraphFont"/>
    <w:uiPriority w:val="99"/>
    <w:unhideWhenUsed/>
    <w:rsid w:val="00F85F0B"/>
    <w:rPr>
      <w:color w:val="0563C1" w:themeColor="hyperlink"/>
      <w:u w:val="single"/>
    </w:rPr>
  </w:style>
  <w:style w:type="character" w:styleId="UnresolvedMention">
    <w:name w:val="Unresolved Mention"/>
    <w:basedOn w:val="DefaultParagraphFont"/>
    <w:uiPriority w:val="99"/>
    <w:semiHidden/>
    <w:unhideWhenUsed/>
    <w:rsid w:val="004E08E2"/>
    <w:rPr>
      <w:color w:val="605E5C"/>
      <w:shd w:val="clear" w:color="auto" w:fill="E1DFDD"/>
    </w:rPr>
  </w:style>
  <w:style w:type="character" w:styleId="FollowedHyperlink">
    <w:name w:val="FollowedHyperlink"/>
    <w:basedOn w:val="DefaultParagraphFont"/>
    <w:uiPriority w:val="99"/>
    <w:semiHidden/>
    <w:unhideWhenUsed/>
    <w:rsid w:val="004E08E2"/>
    <w:rPr>
      <w:color w:val="954F72" w:themeColor="followedHyperlink"/>
      <w:u w:val="single"/>
    </w:rPr>
  </w:style>
  <w:style w:type="paragraph" w:styleId="NormalWeb">
    <w:name w:val="Normal (Web)"/>
    <w:basedOn w:val="Normal"/>
    <w:uiPriority w:val="99"/>
    <w:semiHidden/>
    <w:unhideWhenUsed/>
    <w:rsid w:val="006F765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6F765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310097">
      <w:bodyDiv w:val="1"/>
      <w:marLeft w:val="0"/>
      <w:marRight w:val="0"/>
      <w:marTop w:val="0"/>
      <w:marBottom w:val="0"/>
      <w:divBdr>
        <w:top w:val="none" w:sz="0" w:space="0" w:color="auto"/>
        <w:left w:val="none" w:sz="0" w:space="0" w:color="auto"/>
        <w:bottom w:val="none" w:sz="0" w:space="0" w:color="auto"/>
        <w:right w:val="none" w:sz="0" w:space="0" w:color="auto"/>
      </w:divBdr>
      <w:divsChild>
        <w:div w:id="1694916456">
          <w:marLeft w:val="0"/>
          <w:marRight w:val="0"/>
          <w:marTop w:val="0"/>
          <w:marBottom w:val="0"/>
          <w:divBdr>
            <w:top w:val="none" w:sz="0" w:space="0" w:color="auto"/>
            <w:left w:val="none" w:sz="0" w:space="0" w:color="auto"/>
            <w:bottom w:val="none" w:sz="0" w:space="0" w:color="auto"/>
            <w:right w:val="none" w:sz="0" w:space="0" w:color="auto"/>
          </w:divBdr>
        </w:div>
        <w:div w:id="1033190199">
          <w:marLeft w:val="0"/>
          <w:marRight w:val="0"/>
          <w:marTop w:val="0"/>
          <w:marBottom w:val="0"/>
          <w:divBdr>
            <w:top w:val="none" w:sz="0" w:space="0" w:color="auto"/>
            <w:left w:val="none" w:sz="0" w:space="0" w:color="auto"/>
            <w:bottom w:val="none" w:sz="0" w:space="0" w:color="auto"/>
            <w:right w:val="none" w:sz="0" w:space="0" w:color="auto"/>
          </w:divBdr>
        </w:div>
        <w:div w:id="1177767650">
          <w:marLeft w:val="0"/>
          <w:marRight w:val="0"/>
          <w:marTop w:val="0"/>
          <w:marBottom w:val="0"/>
          <w:divBdr>
            <w:top w:val="none" w:sz="0" w:space="0" w:color="auto"/>
            <w:left w:val="none" w:sz="0" w:space="0" w:color="auto"/>
            <w:bottom w:val="none" w:sz="0" w:space="0" w:color="auto"/>
            <w:right w:val="none" w:sz="0" w:space="0" w:color="auto"/>
          </w:divBdr>
        </w:div>
        <w:div w:id="1557163411">
          <w:marLeft w:val="0"/>
          <w:marRight w:val="0"/>
          <w:marTop w:val="0"/>
          <w:marBottom w:val="0"/>
          <w:divBdr>
            <w:top w:val="none" w:sz="0" w:space="0" w:color="auto"/>
            <w:left w:val="none" w:sz="0" w:space="0" w:color="auto"/>
            <w:bottom w:val="none" w:sz="0" w:space="0" w:color="auto"/>
            <w:right w:val="none" w:sz="0" w:space="0" w:color="auto"/>
          </w:divBdr>
        </w:div>
        <w:div w:id="1418599856">
          <w:marLeft w:val="0"/>
          <w:marRight w:val="0"/>
          <w:marTop w:val="0"/>
          <w:marBottom w:val="0"/>
          <w:divBdr>
            <w:top w:val="none" w:sz="0" w:space="0" w:color="auto"/>
            <w:left w:val="none" w:sz="0" w:space="0" w:color="auto"/>
            <w:bottom w:val="none" w:sz="0" w:space="0" w:color="auto"/>
            <w:right w:val="none" w:sz="0" w:space="0" w:color="auto"/>
          </w:divBdr>
        </w:div>
      </w:divsChild>
    </w:div>
    <w:div w:id="504638362">
      <w:bodyDiv w:val="1"/>
      <w:marLeft w:val="0"/>
      <w:marRight w:val="0"/>
      <w:marTop w:val="0"/>
      <w:marBottom w:val="0"/>
      <w:divBdr>
        <w:top w:val="none" w:sz="0" w:space="0" w:color="auto"/>
        <w:left w:val="none" w:sz="0" w:space="0" w:color="auto"/>
        <w:bottom w:val="none" w:sz="0" w:space="0" w:color="auto"/>
        <w:right w:val="none" w:sz="0" w:space="0" w:color="auto"/>
      </w:divBdr>
    </w:div>
    <w:div w:id="590351954">
      <w:bodyDiv w:val="1"/>
      <w:marLeft w:val="0"/>
      <w:marRight w:val="0"/>
      <w:marTop w:val="0"/>
      <w:marBottom w:val="0"/>
      <w:divBdr>
        <w:top w:val="none" w:sz="0" w:space="0" w:color="auto"/>
        <w:left w:val="none" w:sz="0" w:space="0" w:color="auto"/>
        <w:bottom w:val="none" w:sz="0" w:space="0" w:color="auto"/>
        <w:right w:val="none" w:sz="0" w:space="0" w:color="auto"/>
      </w:divBdr>
    </w:div>
    <w:div w:id="1113402971">
      <w:bodyDiv w:val="1"/>
      <w:marLeft w:val="0"/>
      <w:marRight w:val="0"/>
      <w:marTop w:val="0"/>
      <w:marBottom w:val="0"/>
      <w:divBdr>
        <w:top w:val="none" w:sz="0" w:space="0" w:color="auto"/>
        <w:left w:val="none" w:sz="0" w:space="0" w:color="auto"/>
        <w:bottom w:val="none" w:sz="0" w:space="0" w:color="auto"/>
        <w:right w:val="none" w:sz="0" w:space="0" w:color="auto"/>
      </w:divBdr>
    </w:div>
    <w:div w:id="1150249698">
      <w:bodyDiv w:val="1"/>
      <w:marLeft w:val="0"/>
      <w:marRight w:val="0"/>
      <w:marTop w:val="0"/>
      <w:marBottom w:val="0"/>
      <w:divBdr>
        <w:top w:val="none" w:sz="0" w:space="0" w:color="auto"/>
        <w:left w:val="none" w:sz="0" w:space="0" w:color="auto"/>
        <w:bottom w:val="none" w:sz="0" w:space="0" w:color="auto"/>
        <w:right w:val="none" w:sz="0" w:space="0" w:color="auto"/>
      </w:divBdr>
    </w:div>
    <w:div w:id="1515223692">
      <w:bodyDiv w:val="1"/>
      <w:marLeft w:val="0"/>
      <w:marRight w:val="0"/>
      <w:marTop w:val="0"/>
      <w:marBottom w:val="0"/>
      <w:divBdr>
        <w:top w:val="none" w:sz="0" w:space="0" w:color="auto"/>
        <w:left w:val="none" w:sz="0" w:space="0" w:color="auto"/>
        <w:bottom w:val="none" w:sz="0" w:space="0" w:color="auto"/>
        <w:right w:val="none" w:sz="0" w:space="0" w:color="auto"/>
      </w:divBdr>
    </w:div>
    <w:div w:id="1642883684">
      <w:bodyDiv w:val="1"/>
      <w:marLeft w:val="0"/>
      <w:marRight w:val="0"/>
      <w:marTop w:val="0"/>
      <w:marBottom w:val="0"/>
      <w:divBdr>
        <w:top w:val="none" w:sz="0" w:space="0" w:color="auto"/>
        <w:left w:val="none" w:sz="0" w:space="0" w:color="auto"/>
        <w:bottom w:val="none" w:sz="0" w:space="0" w:color="auto"/>
        <w:right w:val="none" w:sz="0" w:space="0" w:color="auto"/>
      </w:divBdr>
    </w:div>
    <w:div w:id="1984119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1057</Words>
  <Characters>6029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Cotton, Corrie P</dc:creator>
  <cp:keywords/>
  <dc:description/>
  <cp:lastModifiedBy>Johnson, Etahe</cp:lastModifiedBy>
  <cp:revision>2</cp:revision>
  <cp:lastPrinted>2023-12-01T13:10:00Z</cp:lastPrinted>
  <dcterms:created xsi:type="dcterms:W3CDTF">2025-03-21T16:59:00Z</dcterms:created>
  <dcterms:modified xsi:type="dcterms:W3CDTF">2025-03-21T16:59:00Z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70a4747a29c7d962a4a13612f4db1d4e503c57face1fcf256b908ce37cfd55c3</vt:lpwstr>
  </property>
</Properties>
</file>