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07BAD" w14:textId="07E1524E" w:rsidR="004B1088" w:rsidRPr="00281EFF" w:rsidRDefault="004B1088" w:rsidP="009805C3">
      <w:pPr>
        <w:spacing w:after="0" w:line="240" w:lineRule="auto"/>
        <w:jc w:val="both"/>
        <w:rPr>
          <w:rFonts w:ascii="Arial" w:hAnsi="Arial" w:cs="Arial"/>
          <w:b/>
          <w:bCs/>
        </w:rPr>
      </w:pPr>
      <w:r w:rsidRPr="00281EFF">
        <w:rPr>
          <w:rFonts w:ascii="Arial" w:hAnsi="Arial" w:cs="Arial"/>
          <w:b/>
          <w:bCs/>
        </w:rPr>
        <w:t xml:space="preserve">UMES Policy on the Separation, Retirement, </w:t>
      </w:r>
      <w:r w:rsidR="00997A80">
        <w:rPr>
          <w:rFonts w:ascii="Arial" w:hAnsi="Arial" w:cs="Arial"/>
          <w:b/>
          <w:bCs/>
        </w:rPr>
        <w:t xml:space="preserve">Administrative Leave, </w:t>
      </w:r>
      <w:r w:rsidRPr="00281EFF">
        <w:rPr>
          <w:rFonts w:ascii="Arial" w:hAnsi="Arial" w:cs="Arial"/>
          <w:b/>
          <w:bCs/>
        </w:rPr>
        <w:t>Termination and Death of Principal Investigators</w:t>
      </w:r>
    </w:p>
    <w:p w14:paraId="14D21741" w14:textId="6E10DF01" w:rsidR="004B1088" w:rsidRPr="00281EFF" w:rsidRDefault="004B1088" w:rsidP="009805C3">
      <w:pPr>
        <w:spacing w:after="0" w:line="240" w:lineRule="auto"/>
        <w:jc w:val="both"/>
        <w:rPr>
          <w:rFonts w:ascii="Arial" w:hAnsi="Arial" w:cs="Arial"/>
        </w:rPr>
      </w:pPr>
      <w:r w:rsidRPr="00281EFF">
        <w:rPr>
          <w:rFonts w:ascii="Arial" w:hAnsi="Arial" w:cs="Arial"/>
        </w:rPr>
        <w:t xml:space="preserve">UMES recognizes the importance of </w:t>
      </w:r>
      <w:r w:rsidR="009805C3" w:rsidRPr="00281EFF">
        <w:rPr>
          <w:rFonts w:ascii="Arial" w:hAnsi="Arial" w:cs="Arial"/>
        </w:rPr>
        <w:t xml:space="preserve">the </w:t>
      </w:r>
      <w:r w:rsidRPr="00281EFF">
        <w:rPr>
          <w:rFonts w:ascii="Arial" w:hAnsi="Arial" w:cs="Arial"/>
        </w:rPr>
        <w:t xml:space="preserve">continuation of human </w:t>
      </w:r>
      <w:proofErr w:type="gramStart"/>
      <w:r w:rsidRPr="00281EFF">
        <w:rPr>
          <w:rFonts w:ascii="Arial" w:hAnsi="Arial" w:cs="Arial"/>
        </w:rPr>
        <w:t>subjects</w:t>
      </w:r>
      <w:proofErr w:type="gramEnd"/>
      <w:r w:rsidRPr="00281EFF">
        <w:rPr>
          <w:rFonts w:ascii="Arial" w:hAnsi="Arial" w:cs="Arial"/>
        </w:rPr>
        <w:t xml:space="preserve"> research despite the affiliation status of the principal investigator.  </w:t>
      </w:r>
      <w:r w:rsidR="009805C3" w:rsidRPr="00281EFF">
        <w:rPr>
          <w:rFonts w:ascii="Arial" w:hAnsi="Arial" w:cs="Arial"/>
        </w:rPr>
        <w:t xml:space="preserve">The University will act in the best interest of the enrolled human subjects, within the limits of local, state and federal regulations, to ensure no known harm is inflicted due to a change in principal investigator affiliation status.  </w:t>
      </w:r>
      <w:r w:rsidR="006A16C7" w:rsidRPr="00281EFF">
        <w:rPr>
          <w:rFonts w:ascii="Arial" w:hAnsi="Arial" w:cs="Arial"/>
        </w:rPr>
        <w:t xml:space="preserve">The University will allow principal investigators access to services that support the continuation and or transition of human </w:t>
      </w:r>
      <w:proofErr w:type="gramStart"/>
      <w:r w:rsidR="006A16C7" w:rsidRPr="00281EFF">
        <w:rPr>
          <w:rFonts w:ascii="Arial" w:hAnsi="Arial" w:cs="Arial"/>
        </w:rPr>
        <w:t>subjects</w:t>
      </w:r>
      <w:proofErr w:type="gramEnd"/>
      <w:r w:rsidR="006A16C7" w:rsidRPr="00281EFF">
        <w:rPr>
          <w:rFonts w:ascii="Arial" w:hAnsi="Arial" w:cs="Arial"/>
        </w:rPr>
        <w:t xml:space="preserve"> research studies in the instances of separation, retirement</w:t>
      </w:r>
      <w:r w:rsidR="00281EFF">
        <w:rPr>
          <w:rFonts w:ascii="Arial" w:hAnsi="Arial" w:cs="Arial"/>
        </w:rPr>
        <w:t xml:space="preserve">, </w:t>
      </w:r>
      <w:r w:rsidR="00997A80">
        <w:rPr>
          <w:rFonts w:ascii="Arial" w:hAnsi="Arial" w:cs="Arial"/>
        </w:rPr>
        <w:t xml:space="preserve">administrative leave, </w:t>
      </w:r>
      <w:r w:rsidR="00281EFF">
        <w:rPr>
          <w:rFonts w:ascii="Arial" w:hAnsi="Arial" w:cs="Arial"/>
        </w:rPr>
        <w:t>termination</w:t>
      </w:r>
      <w:r w:rsidR="006A16C7" w:rsidRPr="00281EFF">
        <w:rPr>
          <w:rFonts w:ascii="Arial" w:hAnsi="Arial" w:cs="Arial"/>
        </w:rPr>
        <w:t xml:space="preserve"> and or death.  </w:t>
      </w:r>
      <w:r w:rsidRPr="00281EFF">
        <w:rPr>
          <w:rFonts w:ascii="Arial" w:hAnsi="Arial" w:cs="Arial"/>
        </w:rPr>
        <w:t>The following categories of instances may occur during the conduct of a study:</w:t>
      </w:r>
    </w:p>
    <w:p w14:paraId="48836F75" w14:textId="77777777" w:rsidR="009805C3" w:rsidRPr="00281EFF" w:rsidRDefault="009805C3" w:rsidP="009805C3">
      <w:pPr>
        <w:spacing w:after="0" w:line="240" w:lineRule="auto"/>
        <w:jc w:val="both"/>
        <w:rPr>
          <w:rFonts w:ascii="Arial" w:hAnsi="Arial" w:cs="Arial"/>
        </w:rPr>
      </w:pPr>
    </w:p>
    <w:p w14:paraId="6390642A" w14:textId="75A4A60E" w:rsidR="004B1088" w:rsidRPr="00281EFF" w:rsidRDefault="004B1088" w:rsidP="009805C3">
      <w:pPr>
        <w:spacing w:after="0" w:line="240" w:lineRule="auto"/>
        <w:jc w:val="both"/>
        <w:rPr>
          <w:rFonts w:ascii="Arial" w:hAnsi="Arial" w:cs="Arial"/>
          <w:i/>
          <w:iCs/>
        </w:rPr>
      </w:pPr>
      <w:r w:rsidRPr="00281EFF">
        <w:rPr>
          <w:rFonts w:ascii="Arial" w:hAnsi="Arial" w:cs="Arial"/>
          <w:i/>
          <w:iCs/>
        </w:rPr>
        <w:t>Principal Investigator Separation</w:t>
      </w:r>
    </w:p>
    <w:p w14:paraId="6A30193F" w14:textId="74C96BF1" w:rsidR="004B1088" w:rsidRPr="00281EFF" w:rsidRDefault="009805C3" w:rsidP="009805C3">
      <w:pPr>
        <w:spacing w:after="0" w:line="240" w:lineRule="auto"/>
        <w:jc w:val="both"/>
        <w:rPr>
          <w:rFonts w:ascii="Arial" w:hAnsi="Arial" w:cs="Arial"/>
        </w:rPr>
      </w:pPr>
      <w:r w:rsidRPr="00281EFF">
        <w:rPr>
          <w:rFonts w:ascii="Arial" w:hAnsi="Arial" w:cs="Arial"/>
        </w:rPr>
        <w:t>If</w:t>
      </w:r>
      <w:r w:rsidR="004B1088" w:rsidRPr="00281EFF">
        <w:rPr>
          <w:rFonts w:ascii="Arial" w:hAnsi="Arial" w:cs="Arial"/>
        </w:rPr>
        <w:t xml:space="preserve"> a principal investigator separates from UMES, the principal investigator may: 1) seek approval of the study from the IRB/ERB at their new institution; 2) complete an Individual Investigator Agreement Form if they are continuing their career at an institution that does not have an IRB/ERB</w:t>
      </w:r>
      <w:r w:rsidR="0012426C" w:rsidRPr="00281EFF">
        <w:rPr>
          <w:rFonts w:ascii="Arial" w:hAnsi="Arial" w:cs="Arial"/>
        </w:rPr>
        <w:t xml:space="preserve"> and they desire to continue their study; or 3) close the study provided that no known harm will be inflicted upon the enrolled subjects.</w:t>
      </w:r>
    </w:p>
    <w:p w14:paraId="160E0B2E" w14:textId="77777777" w:rsidR="004B1088" w:rsidRPr="00281EFF" w:rsidRDefault="004B1088" w:rsidP="009805C3">
      <w:pPr>
        <w:spacing w:after="0" w:line="240" w:lineRule="auto"/>
        <w:jc w:val="both"/>
        <w:rPr>
          <w:rFonts w:ascii="Arial" w:hAnsi="Arial" w:cs="Arial"/>
        </w:rPr>
      </w:pPr>
    </w:p>
    <w:p w14:paraId="12C25E22" w14:textId="4487C136" w:rsidR="004B1088" w:rsidRPr="00281EFF" w:rsidRDefault="006A16C7" w:rsidP="009805C3">
      <w:pPr>
        <w:spacing w:after="0" w:line="240" w:lineRule="auto"/>
        <w:jc w:val="both"/>
        <w:rPr>
          <w:rFonts w:ascii="Arial" w:hAnsi="Arial" w:cs="Arial"/>
          <w:i/>
          <w:iCs/>
        </w:rPr>
      </w:pPr>
      <w:r w:rsidRPr="00281EFF">
        <w:rPr>
          <w:rFonts w:ascii="Arial" w:hAnsi="Arial" w:cs="Arial"/>
          <w:i/>
          <w:iCs/>
        </w:rPr>
        <w:t xml:space="preserve">Principal Investigator </w:t>
      </w:r>
      <w:r w:rsidR="004B1088" w:rsidRPr="00281EFF">
        <w:rPr>
          <w:rFonts w:ascii="Arial" w:hAnsi="Arial" w:cs="Arial"/>
          <w:i/>
          <w:iCs/>
        </w:rPr>
        <w:t>Retirement</w:t>
      </w:r>
    </w:p>
    <w:p w14:paraId="2B29C258" w14:textId="3691E66D" w:rsidR="004B1088" w:rsidRPr="00281EFF" w:rsidRDefault="008F6B5D" w:rsidP="009805C3">
      <w:pPr>
        <w:spacing w:after="0" w:line="240" w:lineRule="auto"/>
        <w:jc w:val="both"/>
        <w:rPr>
          <w:rFonts w:ascii="Arial" w:hAnsi="Arial" w:cs="Arial"/>
        </w:rPr>
      </w:pPr>
      <w:r w:rsidRPr="00281EFF">
        <w:rPr>
          <w:rFonts w:ascii="Arial" w:hAnsi="Arial" w:cs="Arial"/>
        </w:rPr>
        <w:t>If</w:t>
      </w:r>
      <w:r w:rsidR="004B1088" w:rsidRPr="00281EFF">
        <w:rPr>
          <w:rFonts w:ascii="Arial" w:hAnsi="Arial" w:cs="Arial"/>
        </w:rPr>
        <w:t xml:space="preserve"> a principal investigator retires from UMES, the principal investigator may: 1) complete an Individual Investigator Agreement Form</w:t>
      </w:r>
      <w:r w:rsidR="009805C3" w:rsidRPr="00281EFF">
        <w:rPr>
          <w:rFonts w:ascii="Arial" w:hAnsi="Arial" w:cs="Arial"/>
        </w:rPr>
        <w:t xml:space="preserve"> to allow for the continuation of the study</w:t>
      </w:r>
      <w:r w:rsidR="004B1088" w:rsidRPr="00281EFF">
        <w:rPr>
          <w:rFonts w:ascii="Arial" w:hAnsi="Arial" w:cs="Arial"/>
        </w:rPr>
        <w:t>; 2) close the study provided that no known harm will be inflicted upon the enrolled subjects;</w:t>
      </w:r>
      <w:r w:rsidR="0012426C" w:rsidRPr="00281EFF">
        <w:rPr>
          <w:rFonts w:ascii="Arial" w:hAnsi="Arial" w:cs="Arial"/>
        </w:rPr>
        <w:t xml:space="preserve"> or 3) assign the study’s co-principal investigator as the principal investigator.</w:t>
      </w:r>
    </w:p>
    <w:p w14:paraId="4DC21EF0" w14:textId="77777777" w:rsidR="004B1088" w:rsidRDefault="004B1088" w:rsidP="009805C3">
      <w:pPr>
        <w:spacing w:after="0" w:line="240" w:lineRule="auto"/>
        <w:jc w:val="both"/>
        <w:rPr>
          <w:rFonts w:ascii="Arial" w:hAnsi="Arial" w:cs="Arial"/>
        </w:rPr>
      </w:pPr>
    </w:p>
    <w:p w14:paraId="34B3C93D" w14:textId="579F1967" w:rsidR="00997A80" w:rsidRPr="00281EFF" w:rsidRDefault="00997A80" w:rsidP="00997A80">
      <w:pPr>
        <w:spacing w:after="0" w:line="240" w:lineRule="auto"/>
        <w:jc w:val="both"/>
        <w:rPr>
          <w:rFonts w:ascii="Arial" w:hAnsi="Arial" w:cs="Arial"/>
          <w:i/>
          <w:iCs/>
        </w:rPr>
      </w:pPr>
      <w:r w:rsidRPr="00281EFF">
        <w:rPr>
          <w:rFonts w:ascii="Arial" w:hAnsi="Arial" w:cs="Arial"/>
          <w:i/>
          <w:iCs/>
        </w:rPr>
        <w:t xml:space="preserve">Principal Investigator </w:t>
      </w:r>
      <w:r>
        <w:rPr>
          <w:rFonts w:ascii="Arial" w:hAnsi="Arial" w:cs="Arial"/>
          <w:i/>
          <w:iCs/>
        </w:rPr>
        <w:t>Administrative Leave</w:t>
      </w:r>
    </w:p>
    <w:p w14:paraId="703BF9DB" w14:textId="3A1B2753" w:rsidR="00997A80" w:rsidRPr="00281EFF" w:rsidRDefault="00997A80" w:rsidP="00997A80">
      <w:pPr>
        <w:spacing w:after="0" w:line="240" w:lineRule="auto"/>
        <w:jc w:val="both"/>
        <w:rPr>
          <w:rFonts w:ascii="Arial" w:hAnsi="Arial" w:cs="Arial"/>
        </w:rPr>
      </w:pPr>
      <w:r w:rsidRPr="00281EFF">
        <w:rPr>
          <w:rFonts w:ascii="Arial" w:hAnsi="Arial" w:cs="Arial"/>
        </w:rPr>
        <w:t xml:space="preserve">If a principal investigator is </w:t>
      </w:r>
      <w:r>
        <w:rPr>
          <w:rFonts w:ascii="Arial" w:hAnsi="Arial" w:cs="Arial"/>
        </w:rPr>
        <w:t>placed on administrative leave</w:t>
      </w:r>
      <w:r w:rsidRPr="00281EFF">
        <w:rPr>
          <w:rFonts w:ascii="Arial" w:hAnsi="Arial" w:cs="Arial"/>
        </w:rPr>
        <w:t xml:space="preserve"> from the University, the human </w:t>
      </w:r>
      <w:proofErr w:type="gramStart"/>
      <w:r w:rsidRPr="00281EFF">
        <w:rPr>
          <w:rFonts w:ascii="Arial" w:hAnsi="Arial" w:cs="Arial"/>
        </w:rPr>
        <w:t>subject</w:t>
      </w:r>
      <w:r w:rsidR="00F02BB0">
        <w:rPr>
          <w:rFonts w:ascii="Arial" w:hAnsi="Arial" w:cs="Arial"/>
        </w:rPr>
        <w:t>s</w:t>
      </w:r>
      <w:proofErr w:type="gramEnd"/>
      <w:r w:rsidRPr="00281EFF">
        <w:rPr>
          <w:rFonts w:ascii="Arial" w:hAnsi="Arial" w:cs="Arial"/>
        </w:rPr>
        <w:t xml:space="preserve"> studies led by such a principal investigator </w:t>
      </w:r>
      <w:r>
        <w:rPr>
          <w:rFonts w:ascii="Arial" w:hAnsi="Arial" w:cs="Arial"/>
        </w:rPr>
        <w:t xml:space="preserve">will be </w:t>
      </w:r>
      <w:r w:rsidRPr="00281EFF">
        <w:rPr>
          <w:rFonts w:ascii="Arial" w:hAnsi="Arial" w:cs="Arial"/>
        </w:rPr>
        <w:t xml:space="preserve">closed upon </w:t>
      </w:r>
      <w:r>
        <w:rPr>
          <w:rFonts w:ascii="Arial" w:hAnsi="Arial" w:cs="Arial"/>
        </w:rPr>
        <w:t xml:space="preserve">initiation of the administrative leave period </w:t>
      </w:r>
      <w:r w:rsidRPr="00281EFF">
        <w:rPr>
          <w:rFonts w:ascii="Arial" w:hAnsi="Arial" w:cs="Arial"/>
        </w:rPr>
        <w:t>provided no known harm will be inflicted upon the enrolled subjects</w:t>
      </w:r>
      <w:r>
        <w:rPr>
          <w:rFonts w:ascii="Arial" w:hAnsi="Arial" w:cs="Arial"/>
        </w:rPr>
        <w:t>.  If the study team has a co-principal investigator, and that person agrees to serve as the principal investigator and by doing so presents no known legal conflict and their service is in the best interest of the enrolled human subjects, the UMES IRB and University will assist in transitioning the project from the auspices of the principal investigator to the co-principal investigator.</w:t>
      </w:r>
      <w:r w:rsidR="00F02BB0">
        <w:rPr>
          <w:rFonts w:ascii="Arial" w:hAnsi="Arial" w:cs="Arial"/>
        </w:rPr>
        <w:t xml:space="preserve">  If/when the original principal investigator returns from administrative leave, the Vice President for Research and the UMES IRB will review the circumstances and determine if the original principal investigator can resume their role in human subjects studies.</w:t>
      </w:r>
    </w:p>
    <w:p w14:paraId="5AF2EE7B" w14:textId="77777777" w:rsidR="00997A80" w:rsidRPr="00281EFF" w:rsidRDefault="00997A80" w:rsidP="009805C3">
      <w:pPr>
        <w:spacing w:after="0" w:line="240" w:lineRule="auto"/>
        <w:jc w:val="both"/>
        <w:rPr>
          <w:rFonts w:ascii="Arial" w:hAnsi="Arial" w:cs="Arial"/>
        </w:rPr>
      </w:pPr>
    </w:p>
    <w:p w14:paraId="214A3C64" w14:textId="13DE5854" w:rsidR="004B1088" w:rsidRPr="00281EFF" w:rsidRDefault="006A16C7" w:rsidP="009805C3">
      <w:pPr>
        <w:spacing w:after="0" w:line="240" w:lineRule="auto"/>
        <w:jc w:val="both"/>
        <w:rPr>
          <w:rFonts w:ascii="Arial" w:hAnsi="Arial" w:cs="Arial"/>
          <w:i/>
          <w:iCs/>
        </w:rPr>
      </w:pPr>
      <w:r w:rsidRPr="00281EFF">
        <w:rPr>
          <w:rFonts w:ascii="Arial" w:hAnsi="Arial" w:cs="Arial"/>
          <w:i/>
          <w:iCs/>
        </w:rPr>
        <w:t xml:space="preserve">Principal Investigator </w:t>
      </w:r>
      <w:r w:rsidR="004B1088" w:rsidRPr="00281EFF">
        <w:rPr>
          <w:rFonts w:ascii="Arial" w:hAnsi="Arial" w:cs="Arial"/>
          <w:i/>
          <w:iCs/>
        </w:rPr>
        <w:t>Termination</w:t>
      </w:r>
    </w:p>
    <w:p w14:paraId="3A83D621" w14:textId="2D1621B3" w:rsidR="004B1088" w:rsidRPr="00281EFF" w:rsidRDefault="0012426C" w:rsidP="009805C3">
      <w:pPr>
        <w:spacing w:after="0" w:line="240" w:lineRule="auto"/>
        <w:jc w:val="both"/>
        <w:rPr>
          <w:rFonts w:ascii="Arial" w:hAnsi="Arial" w:cs="Arial"/>
        </w:rPr>
      </w:pPr>
      <w:r w:rsidRPr="00281EFF">
        <w:rPr>
          <w:rFonts w:ascii="Arial" w:hAnsi="Arial" w:cs="Arial"/>
        </w:rPr>
        <w:t>If</w:t>
      </w:r>
      <w:r w:rsidR="004B1088" w:rsidRPr="00281EFF">
        <w:rPr>
          <w:rFonts w:ascii="Arial" w:hAnsi="Arial" w:cs="Arial"/>
        </w:rPr>
        <w:t xml:space="preserve"> a principal investigator is terminated from the University, the human </w:t>
      </w:r>
      <w:proofErr w:type="gramStart"/>
      <w:r w:rsidR="004B1088" w:rsidRPr="00281EFF">
        <w:rPr>
          <w:rFonts w:ascii="Arial" w:hAnsi="Arial" w:cs="Arial"/>
        </w:rPr>
        <w:t>subject</w:t>
      </w:r>
      <w:r w:rsidR="00F02BB0">
        <w:rPr>
          <w:rFonts w:ascii="Arial" w:hAnsi="Arial" w:cs="Arial"/>
        </w:rPr>
        <w:t>s</w:t>
      </w:r>
      <w:proofErr w:type="gramEnd"/>
      <w:r w:rsidR="004B1088" w:rsidRPr="00281EFF">
        <w:rPr>
          <w:rFonts w:ascii="Arial" w:hAnsi="Arial" w:cs="Arial"/>
        </w:rPr>
        <w:t xml:space="preserve"> studies led by </w:t>
      </w:r>
      <w:r w:rsidR="009805C3" w:rsidRPr="00281EFF">
        <w:rPr>
          <w:rFonts w:ascii="Arial" w:hAnsi="Arial" w:cs="Arial"/>
        </w:rPr>
        <w:t xml:space="preserve">such a principal investigator </w:t>
      </w:r>
      <w:r w:rsidR="00281EFF">
        <w:rPr>
          <w:rFonts w:ascii="Arial" w:hAnsi="Arial" w:cs="Arial"/>
        </w:rPr>
        <w:t xml:space="preserve">will be </w:t>
      </w:r>
      <w:r w:rsidRPr="00281EFF">
        <w:rPr>
          <w:rFonts w:ascii="Arial" w:hAnsi="Arial" w:cs="Arial"/>
        </w:rPr>
        <w:t>closed upon termination</w:t>
      </w:r>
      <w:r w:rsidR="009805C3" w:rsidRPr="00281EFF">
        <w:rPr>
          <w:rFonts w:ascii="Arial" w:hAnsi="Arial" w:cs="Arial"/>
        </w:rPr>
        <w:t xml:space="preserve"> provided no known harm will be inflicted upon the enrolled subjects</w:t>
      </w:r>
      <w:r w:rsidR="00281EFF">
        <w:rPr>
          <w:rFonts w:ascii="Arial" w:hAnsi="Arial" w:cs="Arial"/>
        </w:rPr>
        <w:t>.  If the study team has a co-principal investigator, and that person agrees to serve as the principal investigator and by doing so presents no known legal conflict and their service is in the best interest of the enrolled human subjects, the UMES IRB and University will assist in transitioning the project from the auspices of the terminated principal investigator to the co-principal investigator.</w:t>
      </w:r>
    </w:p>
    <w:p w14:paraId="72FEB2C8" w14:textId="77777777" w:rsidR="004B1088" w:rsidRPr="00281EFF" w:rsidRDefault="004B1088" w:rsidP="009805C3">
      <w:pPr>
        <w:spacing w:after="0" w:line="240" w:lineRule="auto"/>
        <w:jc w:val="both"/>
        <w:rPr>
          <w:rFonts w:ascii="Arial" w:hAnsi="Arial" w:cs="Arial"/>
        </w:rPr>
      </w:pPr>
    </w:p>
    <w:p w14:paraId="52A001DC" w14:textId="53EF38A0" w:rsidR="004B1088" w:rsidRPr="00281EFF" w:rsidRDefault="006A16C7" w:rsidP="009805C3">
      <w:pPr>
        <w:spacing w:after="0" w:line="240" w:lineRule="auto"/>
        <w:jc w:val="both"/>
        <w:rPr>
          <w:rFonts w:ascii="Arial" w:hAnsi="Arial" w:cs="Arial"/>
          <w:i/>
          <w:iCs/>
        </w:rPr>
      </w:pPr>
      <w:r w:rsidRPr="00281EFF">
        <w:rPr>
          <w:rFonts w:ascii="Arial" w:hAnsi="Arial" w:cs="Arial"/>
          <w:i/>
          <w:iCs/>
        </w:rPr>
        <w:lastRenderedPageBreak/>
        <w:t xml:space="preserve">Principal Investigator </w:t>
      </w:r>
      <w:r w:rsidR="004B1088" w:rsidRPr="00281EFF">
        <w:rPr>
          <w:rFonts w:ascii="Arial" w:hAnsi="Arial" w:cs="Arial"/>
          <w:i/>
          <w:iCs/>
        </w:rPr>
        <w:t>Death</w:t>
      </w:r>
    </w:p>
    <w:p w14:paraId="2C1D7FEB" w14:textId="42BD40A1" w:rsidR="009805C3" w:rsidRPr="00281EFF" w:rsidRDefault="0012426C" w:rsidP="009805C3">
      <w:pPr>
        <w:spacing w:after="0" w:line="240" w:lineRule="auto"/>
        <w:jc w:val="both"/>
        <w:rPr>
          <w:rFonts w:ascii="Arial" w:hAnsi="Arial" w:cs="Arial"/>
        </w:rPr>
      </w:pPr>
      <w:r w:rsidRPr="00281EFF">
        <w:rPr>
          <w:rFonts w:ascii="Arial" w:hAnsi="Arial" w:cs="Arial"/>
        </w:rPr>
        <w:t>If</w:t>
      </w:r>
      <w:r w:rsidR="009805C3" w:rsidRPr="00281EFF">
        <w:rPr>
          <w:rFonts w:ascii="Arial" w:hAnsi="Arial" w:cs="Arial"/>
        </w:rPr>
        <w:t xml:space="preserve"> a principal investigator dies, the human subject</w:t>
      </w:r>
      <w:r w:rsidRPr="00281EFF">
        <w:rPr>
          <w:rFonts w:ascii="Arial" w:hAnsi="Arial" w:cs="Arial"/>
        </w:rPr>
        <w:t xml:space="preserve">s research </w:t>
      </w:r>
      <w:r w:rsidR="009805C3" w:rsidRPr="00281EFF">
        <w:rPr>
          <w:rFonts w:ascii="Arial" w:hAnsi="Arial" w:cs="Arial"/>
        </w:rPr>
        <w:t>stud</w:t>
      </w:r>
      <w:r w:rsidRPr="00281EFF">
        <w:rPr>
          <w:rFonts w:ascii="Arial" w:hAnsi="Arial" w:cs="Arial"/>
        </w:rPr>
        <w:t>y</w:t>
      </w:r>
      <w:r w:rsidR="009805C3" w:rsidRPr="00281EFF">
        <w:rPr>
          <w:rFonts w:ascii="Arial" w:hAnsi="Arial" w:cs="Arial"/>
        </w:rPr>
        <w:t xml:space="preserve"> led by the principal investigator will be</w:t>
      </w:r>
      <w:r w:rsidRPr="00281EFF">
        <w:rPr>
          <w:rFonts w:ascii="Arial" w:hAnsi="Arial" w:cs="Arial"/>
        </w:rPr>
        <w:t>: 1)</w:t>
      </w:r>
      <w:r w:rsidR="009805C3" w:rsidRPr="00281EFF">
        <w:rPr>
          <w:rFonts w:ascii="Arial" w:hAnsi="Arial" w:cs="Arial"/>
        </w:rPr>
        <w:t xml:space="preserve"> closed provided no known harm will be inflicted upon the enrolled subjects</w:t>
      </w:r>
      <w:r w:rsidRPr="00281EFF">
        <w:rPr>
          <w:rFonts w:ascii="Arial" w:hAnsi="Arial" w:cs="Arial"/>
        </w:rPr>
        <w:t xml:space="preserve">; or 2) </w:t>
      </w:r>
      <w:r w:rsidR="00AC681D">
        <w:rPr>
          <w:rFonts w:ascii="Arial" w:hAnsi="Arial" w:cs="Arial"/>
        </w:rPr>
        <w:t xml:space="preserve">if the study has a co-principal investigator, </w:t>
      </w:r>
      <w:r w:rsidRPr="00281EFF">
        <w:rPr>
          <w:rFonts w:ascii="Arial" w:hAnsi="Arial" w:cs="Arial"/>
        </w:rPr>
        <w:t xml:space="preserve">the study’s co-principal investigator </w:t>
      </w:r>
      <w:r w:rsidR="00AC681D">
        <w:rPr>
          <w:rFonts w:ascii="Arial" w:hAnsi="Arial" w:cs="Arial"/>
        </w:rPr>
        <w:t>can</w:t>
      </w:r>
      <w:r w:rsidRPr="00281EFF">
        <w:rPr>
          <w:rFonts w:ascii="Arial" w:hAnsi="Arial" w:cs="Arial"/>
        </w:rPr>
        <w:t xml:space="preserve"> agree to serve as the principal investigator of the study through its completion</w:t>
      </w:r>
      <w:r w:rsidR="00AC681D">
        <w:rPr>
          <w:rFonts w:ascii="Arial" w:hAnsi="Arial" w:cs="Arial"/>
        </w:rPr>
        <w:t xml:space="preserve"> provided there is no known legal conflict.</w:t>
      </w:r>
    </w:p>
    <w:p w14:paraId="39BA9E61" w14:textId="77777777" w:rsidR="004B1088" w:rsidRPr="00281EFF" w:rsidRDefault="004B1088" w:rsidP="009805C3">
      <w:pPr>
        <w:spacing w:after="0" w:line="240" w:lineRule="auto"/>
        <w:jc w:val="both"/>
        <w:rPr>
          <w:rFonts w:ascii="Arial" w:hAnsi="Arial" w:cs="Arial"/>
        </w:rPr>
      </w:pPr>
    </w:p>
    <w:sectPr w:rsidR="004B1088" w:rsidRPr="00281E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088"/>
    <w:rsid w:val="0012426C"/>
    <w:rsid w:val="00281EFF"/>
    <w:rsid w:val="004B1088"/>
    <w:rsid w:val="00663A5C"/>
    <w:rsid w:val="006A16C7"/>
    <w:rsid w:val="008F6B5D"/>
    <w:rsid w:val="009805C3"/>
    <w:rsid w:val="00997A80"/>
    <w:rsid w:val="00AC681D"/>
    <w:rsid w:val="00F02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3170F9"/>
  <w15:chartTrackingRefBased/>
  <w15:docId w15:val="{5AFD0B12-514B-2941-8467-313C93FEF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10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10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10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10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10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10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0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0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0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0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10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10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10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10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10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0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0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088"/>
    <w:rPr>
      <w:rFonts w:eastAsiaTheme="majorEastAsia" w:cstheme="majorBidi"/>
      <w:color w:val="272727" w:themeColor="text1" w:themeTint="D8"/>
    </w:rPr>
  </w:style>
  <w:style w:type="paragraph" w:styleId="Title">
    <w:name w:val="Title"/>
    <w:basedOn w:val="Normal"/>
    <w:next w:val="Normal"/>
    <w:link w:val="TitleChar"/>
    <w:uiPriority w:val="10"/>
    <w:qFormat/>
    <w:rsid w:val="004B10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0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0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0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088"/>
    <w:pPr>
      <w:spacing w:before="160"/>
      <w:jc w:val="center"/>
    </w:pPr>
    <w:rPr>
      <w:i/>
      <w:iCs/>
      <w:color w:val="404040" w:themeColor="text1" w:themeTint="BF"/>
    </w:rPr>
  </w:style>
  <w:style w:type="character" w:customStyle="1" w:styleId="QuoteChar">
    <w:name w:val="Quote Char"/>
    <w:basedOn w:val="DefaultParagraphFont"/>
    <w:link w:val="Quote"/>
    <w:uiPriority w:val="29"/>
    <w:rsid w:val="004B1088"/>
    <w:rPr>
      <w:i/>
      <w:iCs/>
      <w:color w:val="404040" w:themeColor="text1" w:themeTint="BF"/>
    </w:rPr>
  </w:style>
  <w:style w:type="paragraph" w:styleId="ListParagraph">
    <w:name w:val="List Paragraph"/>
    <w:basedOn w:val="Normal"/>
    <w:uiPriority w:val="34"/>
    <w:qFormat/>
    <w:rsid w:val="004B1088"/>
    <w:pPr>
      <w:ind w:left="720"/>
      <w:contextualSpacing/>
    </w:pPr>
  </w:style>
  <w:style w:type="character" w:styleId="IntenseEmphasis">
    <w:name w:val="Intense Emphasis"/>
    <w:basedOn w:val="DefaultParagraphFont"/>
    <w:uiPriority w:val="21"/>
    <w:qFormat/>
    <w:rsid w:val="004B1088"/>
    <w:rPr>
      <w:i/>
      <w:iCs/>
      <w:color w:val="0F4761" w:themeColor="accent1" w:themeShade="BF"/>
    </w:rPr>
  </w:style>
  <w:style w:type="paragraph" w:styleId="IntenseQuote">
    <w:name w:val="Intense Quote"/>
    <w:basedOn w:val="Normal"/>
    <w:next w:val="Normal"/>
    <w:link w:val="IntenseQuoteChar"/>
    <w:uiPriority w:val="30"/>
    <w:qFormat/>
    <w:rsid w:val="004B10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1088"/>
    <w:rPr>
      <w:i/>
      <w:iCs/>
      <w:color w:val="0F4761" w:themeColor="accent1" w:themeShade="BF"/>
    </w:rPr>
  </w:style>
  <w:style w:type="character" w:styleId="IntenseReference">
    <w:name w:val="Intense Reference"/>
    <w:basedOn w:val="DefaultParagraphFont"/>
    <w:uiPriority w:val="32"/>
    <w:qFormat/>
    <w:rsid w:val="004B10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558</Words>
  <Characters>3186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BOBENKO</dc:creator>
  <cp:keywords/>
  <dc:description/>
  <cp:lastModifiedBy>JENNIFER BOBENKO</cp:lastModifiedBy>
  <cp:revision>7</cp:revision>
  <dcterms:created xsi:type="dcterms:W3CDTF">2025-06-05T13:38:00Z</dcterms:created>
  <dcterms:modified xsi:type="dcterms:W3CDTF">2025-06-10T15:04:00Z</dcterms:modified>
</cp:coreProperties>
</file>