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677E2" w:rsidRPr="008134F4" w:rsidRDefault="007E25D3">
      <w:pPr>
        <w:jc w:val="both"/>
        <w:rPr>
          <w:rFonts w:ascii="Georgia" w:hAnsi="Georgia" w:cs="Open Sans"/>
          <w:sz w:val="24"/>
          <w:szCs w:val="24"/>
        </w:rPr>
      </w:pPr>
      <w:r w:rsidRPr="008134F4">
        <w:rPr>
          <w:rFonts w:ascii="Georgia" w:eastAsia="Arial" w:hAnsi="Georgia" w:cs="Open Sans"/>
          <w:noProof/>
          <w:color w:val="000000"/>
          <w:sz w:val="24"/>
          <w:szCs w:val="24"/>
        </w:rPr>
        <w:drawing>
          <wp:inline distT="0" distB="0" distL="0" distR="0" wp14:anchorId="4EF28AB1" wp14:editId="49BF83DD">
            <wp:extent cx="5915025" cy="2962275"/>
            <wp:effectExtent l="0" t="0" r="0" b="0"/>
            <wp:docPr id="241" name="image4.jpg" descr="https://lh5.googleusercontent.com/dS-xPekup60s14DI7s1mGKv6u5wvrrcJgQCQqzN1BG-lwyXAOOhnj8aYQZ5JEhXXsZK3X7Vnd4NcHGjKHTohBvCc1AN2bXysKOFAA3hl2NWZX12SD4LvwowJtIPErzxGcBe0LC5nfy9yTCVi_2U-Hmw"/>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dS-xPekup60s14DI7s1mGKv6u5wvrrcJgQCQqzN1BG-lwyXAOOhnj8aYQZ5JEhXXsZK3X7Vnd4NcHGjKHTohBvCc1AN2bXysKOFAA3hl2NWZX12SD4LvwowJtIPErzxGcBe0LC5nfy9yTCVi_2U-Hmw"/>
                    <pic:cNvPicPr preferRelativeResize="0"/>
                  </pic:nvPicPr>
                  <pic:blipFill>
                    <a:blip r:embed="rId9"/>
                    <a:srcRect/>
                    <a:stretch>
                      <a:fillRect/>
                    </a:stretch>
                  </pic:blipFill>
                  <pic:spPr>
                    <a:xfrm>
                      <a:off x="0" y="0"/>
                      <a:ext cx="5915025" cy="2962275"/>
                    </a:xfrm>
                    <a:prstGeom prst="rect">
                      <a:avLst/>
                    </a:prstGeom>
                    <a:ln/>
                  </pic:spPr>
                </pic:pic>
              </a:graphicData>
            </a:graphic>
          </wp:inline>
        </w:drawing>
      </w:r>
    </w:p>
    <w:p w14:paraId="00000002" w14:textId="77777777" w:rsidR="005677E2" w:rsidRPr="008134F4" w:rsidRDefault="005677E2">
      <w:pPr>
        <w:jc w:val="both"/>
        <w:rPr>
          <w:rFonts w:ascii="Georgia" w:hAnsi="Georgia" w:cs="Open Sans"/>
          <w:sz w:val="24"/>
          <w:szCs w:val="24"/>
        </w:rPr>
      </w:pPr>
    </w:p>
    <w:p w14:paraId="00000003" w14:textId="77777777" w:rsidR="005677E2" w:rsidRPr="008134F4" w:rsidRDefault="005677E2">
      <w:pPr>
        <w:jc w:val="both"/>
        <w:rPr>
          <w:rFonts w:ascii="Georgia" w:hAnsi="Georgia" w:cs="Open Sans"/>
          <w:sz w:val="24"/>
          <w:szCs w:val="24"/>
        </w:rPr>
      </w:pPr>
    </w:p>
    <w:p w14:paraId="00000004" w14:textId="77777777" w:rsidR="005677E2" w:rsidRPr="008134F4" w:rsidRDefault="005677E2">
      <w:pPr>
        <w:jc w:val="both"/>
        <w:rPr>
          <w:rFonts w:ascii="Georgia" w:hAnsi="Georgia" w:cs="Open Sans"/>
          <w:sz w:val="32"/>
          <w:szCs w:val="32"/>
        </w:rPr>
      </w:pPr>
    </w:p>
    <w:p w14:paraId="48F08C72" w14:textId="550C405C" w:rsidR="00A24951" w:rsidRPr="008134F4" w:rsidRDefault="00FD52FA" w:rsidP="00A24951">
      <w:pPr>
        <w:jc w:val="center"/>
        <w:rPr>
          <w:rFonts w:ascii="Georgia" w:eastAsia="Open Sans" w:hAnsi="Georgia" w:cs="Open Sans"/>
          <w:b/>
          <w:smallCaps/>
          <w:color w:val="651D32"/>
          <w:sz w:val="32"/>
          <w:szCs w:val="32"/>
        </w:rPr>
      </w:pPr>
      <w:r w:rsidRPr="008134F4">
        <w:rPr>
          <w:rFonts w:ascii="Georgia" w:eastAsia="Open Sans" w:hAnsi="Georgia" w:cs="Open Sans"/>
          <w:b/>
          <w:smallCaps/>
          <w:color w:val="651D32"/>
          <w:sz w:val="32"/>
          <w:szCs w:val="32"/>
        </w:rPr>
        <w:t xml:space="preserve">The </w:t>
      </w:r>
      <w:r w:rsidR="00F164EB" w:rsidRPr="008134F4">
        <w:rPr>
          <w:rFonts w:ascii="Georgia" w:eastAsia="Open Sans" w:hAnsi="Georgia" w:cs="Open Sans"/>
          <w:b/>
          <w:smallCaps/>
          <w:color w:val="651D32"/>
          <w:sz w:val="32"/>
          <w:szCs w:val="32"/>
        </w:rPr>
        <w:t xml:space="preserve">School of </w:t>
      </w:r>
      <w:r w:rsidR="00994D17" w:rsidRPr="008134F4">
        <w:rPr>
          <w:rFonts w:ascii="Georgia" w:eastAsia="Open Sans" w:hAnsi="Georgia" w:cs="Open Sans"/>
          <w:b/>
          <w:smallCaps/>
          <w:color w:val="651D32"/>
          <w:sz w:val="32"/>
          <w:szCs w:val="32"/>
        </w:rPr>
        <w:t xml:space="preserve">Pharmacy </w:t>
      </w:r>
      <w:r w:rsidR="00BF2F8A" w:rsidRPr="008134F4">
        <w:rPr>
          <w:rFonts w:ascii="Georgia" w:eastAsia="Open Sans" w:hAnsi="Georgia" w:cs="Open Sans"/>
          <w:b/>
          <w:smallCaps/>
          <w:color w:val="651D32"/>
          <w:sz w:val="32"/>
          <w:szCs w:val="32"/>
        </w:rPr>
        <w:t>&amp;</w:t>
      </w:r>
      <w:r w:rsidR="00994D17" w:rsidRPr="008134F4">
        <w:rPr>
          <w:rFonts w:ascii="Georgia" w:eastAsia="Open Sans" w:hAnsi="Georgia" w:cs="Open Sans"/>
          <w:b/>
          <w:smallCaps/>
          <w:color w:val="651D32"/>
          <w:sz w:val="32"/>
          <w:szCs w:val="32"/>
        </w:rPr>
        <w:t xml:space="preserve"> Health Professions</w:t>
      </w:r>
    </w:p>
    <w:p w14:paraId="00000007" w14:textId="091A4644" w:rsidR="005677E2" w:rsidRPr="008134F4" w:rsidRDefault="00F164EB" w:rsidP="00A24951">
      <w:pPr>
        <w:jc w:val="center"/>
        <w:rPr>
          <w:rFonts w:ascii="Georgia" w:eastAsia="Open Sans" w:hAnsi="Georgia" w:cs="Open Sans"/>
          <w:b/>
          <w:smallCaps/>
          <w:color w:val="651D32"/>
          <w:sz w:val="32"/>
          <w:szCs w:val="32"/>
        </w:rPr>
      </w:pPr>
      <w:r w:rsidRPr="008134F4">
        <w:rPr>
          <w:rFonts w:ascii="Georgia" w:eastAsia="Open Sans" w:hAnsi="Georgia" w:cs="Open Sans"/>
          <w:b/>
          <w:smallCaps/>
          <w:color w:val="651D32"/>
          <w:sz w:val="32"/>
          <w:szCs w:val="32"/>
        </w:rPr>
        <w:t xml:space="preserve">Department of </w:t>
      </w:r>
      <w:r w:rsidR="007E25D3" w:rsidRPr="008134F4">
        <w:rPr>
          <w:rFonts w:ascii="Georgia" w:eastAsia="Open Sans" w:hAnsi="Georgia" w:cs="Open Sans"/>
          <w:b/>
          <w:smallCaps/>
          <w:color w:val="651D32"/>
          <w:sz w:val="32"/>
          <w:szCs w:val="32"/>
        </w:rPr>
        <w:t>Physician Assistant</w:t>
      </w:r>
      <w:r w:rsidR="00A24951" w:rsidRPr="008134F4">
        <w:rPr>
          <w:rFonts w:ascii="Georgia" w:eastAsia="Open Sans" w:hAnsi="Georgia" w:cs="Open Sans"/>
          <w:b/>
          <w:smallCaps/>
          <w:color w:val="651D32"/>
          <w:sz w:val="32"/>
          <w:szCs w:val="32"/>
        </w:rPr>
        <w:t xml:space="preserve"> </w:t>
      </w:r>
    </w:p>
    <w:p w14:paraId="00000008" w14:textId="77777777" w:rsidR="005677E2" w:rsidRPr="008134F4" w:rsidRDefault="005677E2">
      <w:pPr>
        <w:jc w:val="center"/>
        <w:rPr>
          <w:rFonts w:ascii="Georgia" w:eastAsia="Open Sans" w:hAnsi="Georgia" w:cs="Open Sans"/>
          <w:sz w:val="28"/>
          <w:szCs w:val="28"/>
        </w:rPr>
      </w:pPr>
    </w:p>
    <w:p w14:paraId="0000000E" w14:textId="77777777" w:rsidR="005677E2" w:rsidRPr="008134F4" w:rsidRDefault="005677E2" w:rsidP="00E901D4">
      <w:pPr>
        <w:rPr>
          <w:rFonts w:ascii="Georgia" w:eastAsia="Open Sans" w:hAnsi="Georgia" w:cs="Open Sans"/>
          <w:sz w:val="32"/>
          <w:szCs w:val="32"/>
        </w:rPr>
      </w:pPr>
    </w:p>
    <w:p w14:paraId="1448CC70" w14:textId="77777777" w:rsidR="005C244A" w:rsidRPr="008134F4" w:rsidRDefault="007E25D3" w:rsidP="00A24951">
      <w:pPr>
        <w:jc w:val="center"/>
        <w:rPr>
          <w:rFonts w:ascii="Georgia" w:eastAsia="Open Sans" w:hAnsi="Georgia" w:cs="Open Sans"/>
          <w:b/>
          <w:bCs/>
          <w:color w:val="651D32"/>
          <w:sz w:val="32"/>
          <w:szCs w:val="32"/>
        </w:rPr>
      </w:pPr>
      <w:r w:rsidRPr="008134F4">
        <w:rPr>
          <w:rFonts w:ascii="Georgia" w:eastAsia="Open Sans" w:hAnsi="Georgia" w:cs="Open Sans"/>
          <w:b/>
          <w:bCs/>
          <w:color w:val="651D32"/>
          <w:sz w:val="32"/>
          <w:szCs w:val="32"/>
        </w:rPr>
        <w:t>Physician Assistant</w:t>
      </w:r>
      <w:r w:rsidR="00B011FA" w:rsidRPr="008134F4">
        <w:rPr>
          <w:rFonts w:ascii="Georgia" w:eastAsia="Open Sans" w:hAnsi="Georgia" w:cs="Open Sans"/>
          <w:b/>
          <w:bCs/>
          <w:color w:val="651D32"/>
          <w:sz w:val="32"/>
          <w:szCs w:val="32"/>
        </w:rPr>
        <w:t xml:space="preserve"> </w:t>
      </w:r>
      <w:r w:rsidRPr="008134F4">
        <w:rPr>
          <w:rFonts w:ascii="Georgia" w:eastAsia="Open Sans" w:hAnsi="Georgia" w:cs="Open Sans"/>
          <w:b/>
          <w:bCs/>
          <w:color w:val="651D32"/>
          <w:sz w:val="32"/>
          <w:szCs w:val="32"/>
        </w:rPr>
        <w:t xml:space="preserve">Program Handbook </w:t>
      </w:r>
    </w:p>
    <w:p w14:paraId="73169F23" w14:textId="4D460D27" w:rsidR="00A24951" w:rsidRPr="008134F4" w:rsidRDefault="00AC0F59" w:rsidP="00A24951">
      <w:pPr>
        <w:jc w:val="center"/>
        <w:rPr>
          <w:rFonts w:ascii="Georgia" w:eastAsia="Open Sans" w:hAnsi="Georgia" w:cs="Open Sans"/>
          <w:b/>
          <w:bCs/>
          <w:color w:val="651D32"/>
          <w:sz w:val="32"/>
          <w:szCs w:val="32"/>
        </w:rPr>
      </w:pPr>
      <w:r w:rsidRPr="008134F4">
        <w:rPr>
          <w:rFonts w:ascii="Georgia" w:eastAsia="Open Sans" w:hAnsi="Georgia" w:cs="Open Sans"/>
          <w:b/>
          <w:bCs/>
          <w:color w:val="651D32"/>
          <w:sz w:val="32"/>
          <w:szCs w:val="32"/>
        </w:rPr>
        <w:t xml:space="preserve"> </w:t>
      </w:r>
      <w:r w:rsidR="007E25D3" w:rsidRPr="008134F4">
        <w:rPr>
          <w:rFonts w:ascii="Georgia" w:eastAsia="Open Sans" w:hAnsi="Georgia" w:cs="Open Sans"/>
          <w:b/>
          <w:bCs/>
          <w:color w:val="651D32"/>
          <w:sz w:val="32"/>
          <w:szCs w:val="32"/>
        </w:rPr>
        <w:t>(</w:t>
      </w:r>
      <w:r w:rsidR="009668BA" w:rsidRPr="008134F4">
        <w:rPr>
          <w:rFonts w:ascii="Georgia" w:eastAsia="Open Sans" w:hAnsi="Georgia" w:cs="Open Sans"/>
          <w:b/>
          <w:bCs/>
          <w:color w:val="651D32"/>
          <w:sz w:val="32"/>
          <w:szCs w:val="32"/>
        </w:rPr>
        <w:t>July 1, 2026</w:t>
      </w:r>
      <w:r w:rsidRPr="008134F4">
        <w:rPr>
          <w:rFonts w:ascii="Georgia" w:eastAsia="Open Sans" w:hAnsi="Georgia" w:cs="Open Sans"/>
          <w:b/>
          <w:bCs/>
          <w:color w:val="651D32"/>
          <w:sz w:val="32"/>
          <w:szCs w:val="32"/>
        </w:rPr>
        <w:t xml:space="preserve"> </w:t>
      </w:r>
      <w:r w:rsidR="009668BA" w:rsidRPr="008134F4">
        <w:rPr>
          <w:rFonts w:ascii="Georgia" w:eastAsia="Open Sans" w:hAnsi="Georgia" w:cs="Open Sans"/>
          <w:b/>
          <w:bCs/>
          <w:color w:val="651D32"/>
          <w:sz w:val="32"/>
          <w:szCs w:val="32"/>
        </w:rPr>
        <w:t>–</w:t>
      </w:r>
      <w:r w:rsidR="005C244A" w:rsidRPr="008134F4">
        <w:rPr>
          <w:rFonts w:ascii="Georgia" w:eastAsia="Open Sans" w:hAnsi="Georgia" w:cs="Open Sans"/>
          <w:b/>
          <w:bCs/>
          <w:color w:val="651D32"/>
          <w:sz w:val="32"/>
          <w:szCs w:val="32"/>
        </w:rPr>
        <w:t xml:space="preserve"> </w:t>
      </w:r>
      <w:r w:rsidR="009668BA" w:rsidRPr="008134F4">
        <w:rPr>
          <w:rFonts w:ascii="Georgia" w:eastAsia="Open Sans" w:hAnsi="Georgia" w:cs="Open Sans"/>
          <w:b/>
          <w:bCs/>
          <w:color w:val="651D32"/>
          <w:sz w:val="32"/>
          <w:szCs w:val="32"/>
        </w:rPr>
        <w:t>June 30, 2027</w:t>
      </w:r>
      <w:r w:rsidR="007E25D3" w:rsidRPr="008134F4">
        <w:rPr>
          <w:rFonts w:ascii="Georgia" w:eastAsia="Open Sans" w:hAnsi="Georgia" w:cs="Open Sans"/>
          <w:b/>
          <w:bCs/>
          <w:color w:val="651D32"/>
          <w:sz w:val="32"/>
          <w:szCs w:val="32"/>
        </w:rPr>
        <w:t>)</w:t>
      </w:r>
    </w:p>
    <w:p w14:paraId="436D9FD9" w14:textId="474B34E0" w:rsidR="00E901D4" w:rsidRPr="008134F4" w:rsidRDefault="007E25D3" w:rsidP="009668BA">
      <w:pPr>
        <w:jc w:val="center"/>
        <w:rPr>
          <w:rFonts w:ascii="Georgia" w:eastAsia="Open Sans" w:hAnsi="Georgia" w:cs="Open Sans"/>
          <w:color w:val="651D32"/>
          <w:sz w:val="32"/>
          <w:szCs w:val="32"/>
        </w:rPr>
      </w:pPr>
      <w:r w:rsidRPr="008134F4">
        <w:rPr>
          <w:rFonts w:ascii="Georgia" w:eastAsia="Open Sans" w:hAnsi="Georgia" w:cs="Open Sans"/>
          <w:color w:val="651D32"/>
          <w:sz w:val="32"/>
          <w:szCs w:val="32"/>
        </w:rPr>
        <w:t>Policies and Procedures for PA Students</w:t>
      </w:r>
      <w:r w:rsidR="002E5D5A" w:rsidRPr="008134F4">
        <w:rPr>
          <w:rFonts w:ascii="Georgia" w:eastAsia="Open Sans" w:hAnsi="Georgia" w:cs="Open Sans"/>
          <w:color w:val="651D32"/>
          <w:sz w:val="32"/>
          <w:szCs w:val="32"/>
        </w:rPr>
        <w:t xml:space="preserve"> and Faculty</w:t>
      </w:r>
    </w:p>
    <w:p w14:paraId="2B6055DA" w14:textId="77777777" w:rsidR="009668BA" w:rsidRPr="008134F4" w:rsidRDefault="009668BA" w:rsidP="009668BA">
      <w:pPr>
        <w:jc w:val="center"/>
        <w:rPr>
          <w:rFonts w:ascii="Georgia" w:eastAsia="Open Sans" w:hAnsi="Georgia" w:cs="Open Sans"/>
          <w:color w:val="651D32"/>
          <w:sz w:val="24"/>
          <w:szCs w:val="24"/>
        </w:rPr>
      </w:pPr>
    </w:p>
    <w:p w14:paraId="2F269A57" w14:textId="77777777" w:rsidR="00E901D4" w:rsidRPr="008134F4" w:rsidRDefault="00E901D4">
      <w:pPr>
        <w:jc w:val="center"/>
        <w:rPr>
          <w:rFonts w:ascii="Georgia" w:eastAsia="Open Sans" w:hAnsi="Georgia" w:cs="Open Sans"/>
          <w:color w:val="651D32"/>
          <w:sz w:val="24"/>
          <w:szCs w:val="24"/>
        </w:rPr>
      </w:pPr>
    </w:p>
    <w:p w14:paraId="34EF0629" w14:textId="77777777" w:rsidR="00480D10" w:rsidRDefault="00480D10" w:rsidP="00480D10">
      <w:pPr>
        <w:rPr>
          <w:rFonts w:ascii="Georgia" w:eastAsia="Open Sans" w:hAnsi="Georgia" w:cs="Open Sans"/>
          <w:color w:val="651D32"/>
          <w:sz w:val="24"/>
          <w:szCs w:val="24"/>
        </w:rPr>
      </w:pPr>
    </w:p>
    <w:p w14:paraId="0CB988D0" w14:textId="77777777" w:rsidR="008134F4" w:rsidRDefault="008134F4" w:rsidP="00480D10">
      <w:pPr>
        <w:rPr>
          <w:rFonts w:ascii="Georgia" w:eastAsia="Open Sans" w:hAnsi="Georgia" w:cs="Open Sans"/>
          <w:color w:val="651D32"/>
          <w:sz w:val="24"/>
          <w:szCs w:val="24"/>
        </w:rPr>
      </w:pPr>
    </w:p>
    <w:p w14:paraId="6B37C74C" w14:textId="77777777" w:rsidR="008134F4" w:rsidRDefault="008134F4" w:rsidP="00480D10">
      <w:pPr>
        <w:rPr>
          <w:rFonts w:ascii="Georgia" w:eastAsia="Open Sans" w:hAnsi="Georgia" w:cs="Open Sans"/>
          <w:color w:val="651D32"/>
          <w:sz w:val="24"/>
          <w:szCs w:val="24"/>
        </w:rPr>
      </w:pPr>
    </w:p>
    <w:p w14:paraId="625FCD8F" w14:textId="77777777" w:rsidR="008134F4" w:rsidRPr="008134F4" w:rsidRDefault="008134F4" w:rsidP="00480D10">
      <w:pPr>
        <w:rPr>
          <w:rFonts w:ascii="Georgia" w:eastAsia="Open Sans" w:hAnsi="Georgia" w:cs="Open Sans"/>
          <w:color w:val="651D32"/>
          <w:sz w:val="24"/>
          <w:szCs w:val="24"/>
        </w:rPr>
      </w:pPr>
    </w:p>
    <w:p w14:paraId="4230AD3D" w14:textId="77777777" w:rsidR="00480D10" w:rsidRPr="008134F4" w:rsidRDefault="00480D10">
      <w:pPr>
        <w:jc w:val="center"/>
        <w:rPr>
          <w:rFonts w:ascii="Georgia" w:eastAsia="Open Sans" w:hAnsi="Georgia" w:cs="Open Sans"/>
          <w:color w:val="651D32"/>
          <w:sz w:val="24"/>
          <w:szCs w:val="24"/>
        </w:rPr>
      </w:pPr>
    </w:p>
    <w:p w14:paraId="0C229E69" w14:textId="5101C3BF" w:rsidR="00E901D4" w:rsidRPr="008134F4" w:rsidRDefault="00E901D4" w:rsidP="00E901D4">
      <w:pPr>
        <w:spacing w:after="160" w:line="259" w:lineRule="auto"/>
        <w:jc w:val="center"/>
        <w:rPr>
          <w:rFonts w:ascii="Georgia" w:hAnsi="Georgia" w:cs="Open Sans"/>
          <w:bCs/>
          <w:iCs/>
          <w:sz w:val="24"/>
          <w:szCs w:val="24"/>
        </w:rPr>
      </w:pPr>
      <w:r w:rsidRPr="008134F4">
        <w:rPr>
          <w:rFonts w:ascii="Georgia" w:hAnsi="Georgia" w:cs="Open Sans"/>
          <w:bCs/>
          <w:iCs/>
          <w:sz w:val="24"/>
          <w:szCs w:val="24"/>
        </w:rPr>
        <w:t xml:space="preserve">The Physician Assistant </w:t>
      </w:r>
      <w:r w:rsidR="00B011FA" w:rsidRPr="008134F4">
        <w:rPr>
          <w:rFonts w:ascii="Georgia" w:hAnsi="Georgia" w:cs="Open Sans"/>
          <w:bCs/>
          <w:iCs/>
          <w:sz w:val="24"/>
          <w:szCs w:val="24"/>
        </w:rPr>
        <w:t xml:space="preserve">(PA) </w:t>
      </w:r>
      <w:r w:rsidRPr="008134F4">
        <w:rPr>
          <w:rFonts w:ascii="Georgia" w:hAnsi="Georgia" w:cs="Open Sans"/>
          <w:bCs/>
          <w:iCs/>
          <w:sz w:val="24"/>
          <w:szCs w:val="24"/>
        </w:rPr>
        <w:t xml:space="preserve">program reserves the right to amend this handbook and change or delete any existing rule, policy, or procedure, or to add new rules, policies, and procedures at any time throughout the </w:t>
      </w:r>
      <w:r w:rsidR="00B011FA" w:rsidRPr="008134F4">
        <w:rPr>
          <w:rFonts w:ascii="Georgia" w:hAnsi="Georgia" w:cs="Open Sans"/>
          <w:bCs/>
          <w:iCs/>
          <w:sz w:val="24"/>
          <w:szCs w:val="24"/>
        </w:rPr>
        <w:t>program</w:t>
      </w:r>
      <w:r w:rsidRPr="008134F4">
        <w:rPr>
          <w:rFonts w:ascii="Georgia" w:hAnsi="Georgia" w:cs="Open Sans"/>
          <w:bCs/>
          <w:iCs/>
          <w:sz w:val="24"/>
          <w:szCs w:val="24"/>
        </w:rPr>
        <w:t xml:space="preserve"> and without prior notice.  The student will be notified via email or Canvas announcement of any changes.</w:t>
      </w:r>
      <w:r w:rsidR="009668BA" w:rsidRPr="008134F4">
        <w:rPr>
          <w:rFonts w:ascii="Georgia" w:hAnsi="Georgia" w:cs="Open Sans"/>
          <w:bCs/>
          <w:iCs/>
          <w:sz w:val="24"/>
          <w:szCs w:val="24"/>
        </w:rPr>
        <w:t xml:space="preserve">  While every effort is made to ensure the accuracy of this handbook, inadvertent typographical, clerical, or formatting errors may occur. In the event of such an error, the intent of the Program’s policy, as determined by the Program, shall govern rather than the error.</w:t>
      </w:r>
    </w:p>
    <w:p w14:paraId="3F9483AC" w14:textId="40B0F189" w:rsidR="00480D10" w:rsidRPr="008134F4" w:rsidRDefault="00FF3B9E" w:rsidP="003051C0">
      <w:pPr>
        <w:jc w:val="center"/>
        <w:rPr>
          <w:rFonts w:ascii="Georgia" w:hAnsi="Georgia" w:cs="Open Sans"/>
          <w:bCs/>
          <w:iCs/>
          <w:sz w:val="24"/>
          <w:szCs w:val="24"/>
        </w:rPr>
      </w:pPr>
      <w:r w:rsidRPr="008134F4">
        <w:rPr>
          <w:rFonts w:ascii="Georgia" w:hAnsi="Georgia" w:cs="Open Sans"/>
          <w:bCs/>
          <w:iCs/>
          <w:sz w:val="24"/>
          <w:szCs w:val="24"/>
        </w:rPr>
        <w:t xml:space="preserve">Last updated: </w:t>
      </w:r>
      <w:r w:rsidR="00F53DA5" w:rsidRPr="008134F4">
        <w:rPr>
          <w:rFonts w:ascii="Georgia" w:hAnsi="Georgia" w:cs="Open Sans"/>
          <w:bCs/>
          <w:iCs/>
          <w:sz w:val="24"/>
          <w:szCs w:val="24"/>
        </w:rPr>
        <w:t>Ju</w:t>
      </w:r>
      <w:r w:rsidR="003051C0">
        <w:rPr>
          <w:rFonts w:ascii="Georgia" w:hAnsi="Georgia" w:cs="Open Sans"/>
          <w:bCs/>
          <w:iCs/>
          <w:sz w:val="24"/>
          <w:szCs w:val="24"/>
        </w:rPr>
        <w:t>ly</w:t>
      </w:r>
      <w:r w:rsidRPr="008134F4">
        <w:rPr>
          <w:rFonts w:ascii="Georgia" w:hAnsi="Georgia" w:cs="Open Sans"/>
          <w:bCs/>
          <w:iCs/>
          <w:sz w:val="24"/>
          <w:szCs w:val="24"/>
        </w:rPr>
        <w:t xml:space="preserve"> 202</w:t>
      </w:r>
      <w:r w:rsidR="009668BA" w:rsidRPr="008134F4">
        <w:rPr>
          <w:rFonts w:ascii="Georgia" w:hAnsi="Georgia" w:cs="Open Sans"/>
          <w:bCs/>
          <w:iCs/>
          <w:sz w:val="24"/>
          <w:szCs w:val="24"/>
        </w:rPr>
        <w:t>6</w:t>
      </w:r>
      <w:r w:rsidR="004F3424" w:rsidRPr="008134F4">
        <w:rPr>
          <w:rFonts w:ascii="Georgia" w:hAnsi="Georgia" w:cs="Open Sans"/>
          <w:bCs/>
          <w:iCs/>
          <w:sz w:val="24"/>
          <w:szCs w:val="24"/>
        </w:rPr>
        <w:t xml:space="preserve">; </w:t>
      </w:r>
      <w:r w:rsidRPr="008134F4">
        <w:rPr>
          <w:rFonts w:ascii="Georgia" w:hAnsi="Georgia" w:cs="Open Sans"/>
          <w:bCs/>
          <w:iCs/>
          <w:sz w:val="24"/>
          <w:szCs w:val="24"/>
        </w:rPr>
        <w:t>Approved: By the PA Program</w:t>
      </w:r>
    </w:p>
    <w:p w14:paraId="60C1A46E" w14:textId="77777777" w:rsidR="00D67E66" w:rsidRPr="008134F4" w:rsidRDefault="00D67E66" w:rsidP="00D67E66">
      <w:pPr>
        <w:rPr>
          <w:rFonts w:ascii="Georgia" w:hAnsi="Georgia" w:cs="Open Sans"/>
          <w:bCs/>
          <w:iCs/>
          <w:sz w:val="24"/>
          <w:szCs w:val="24"/>
        </w:rPr>
      </w:pPr>
    </w:p>
    <w:p w14:paraId="00000011" w14:textId="7FCE054C" w:rsidR="005677E2" w:rsidRPr="008134F4" w:rsidRDefault="007E25D3" w:rsidP="00D67E66">
      <w:pPr>
        <w:jc w:val="center"/>
        <w:rPr>
          <w:rFonts w:ascii="Georgia" w:hAnsi="Georgia" w:cs="Open Sans"/>
          <w:bCs/>
          <w:iCs/>
          <w:sz w:val="28"/>
          <w:szCs w:val="28"/>
        </w:rPr>
      </w:pPr>
      <w:r w:rsidRPr="008134F4">
        <w:rPr>
          <w:rFonts w:ascii="Georgia" w:eastAsia="Open Sans" w:hAnsi="Georgia" w:cs="Open Sans"/>
          <w:b/>
          <w:color w:val="651D32"/>
          <w:sz w:val="28"/>
          <w:szCs w:val="28"/>
        </w:rPr>
        <w:lastRenderedPageBreak/>
        <w:t>Table of Contents</w:t>
      </w:r>
    </w:p>
    <w:p w14:paraId="00000012" w14:textId="77777777" w:rsidR="005677E2" w:rsidRPr="008134F4" w:rsidRDefault="005677E2">
      <w:pPr>
        <w:jc w:val="both"/>
        <w:rPr>
          <w:rFonts w:ascii="Georgia" w:hAnsi="Georgia" w:cs="Open Sans"/>
          <w:b/>
          <w:color w:val="FF0000"/>
          <w:sz w:val="24"/>
          <w:szCs w:val="24"/>
        </w:rPr>
      </w:pPr>
    </w:p>
    <w:sdt>
      <w:sdtPr>
        <w:rPr>
          <w:rFonts w:ascii="Georgia" w:eastAsia="Palatino Linotype" w:hAnsi="Georgia" w:cs="Open Sans"/>
          <w:b w:val="0"/>
          <w:szCs w:val="24"/>
        </w:rPr>
        <w:id w:val="-414480939"/>
        <w:docPartObj>
          <w:docPartGallery w:val="Table of Contents"/>
          <w:docPartUnique/>
        </w:docPartObj>
      </w:sdtPr>
      <w:sdtEndPr>
        <w:rPr>
          <w:rFonts w:eastAsia="Times New Roman"/>
          <w:b/>
        </w:rPr>
      </w:sdtEndPr>
      <w:sdtContent>
        <w:p w14:paraId="716491B2" w14:textId="4C1BA482" w:rsidR="00975B58" w:rsidRDefault="007E25D3">
          <w:pPr>
            <w:pStyle w:val="TOC1"/>
            <w:tabs>
              <w:tab w:val="right" w:leader="dot" w:pos="9350"/>
            </w:tabs>
            <w:rPr>
              <w:rFonts w:asciiTheme="minorHAnsi" w:eastAsiaTheme="minorEastAsia" w:hAnsiTheme="minorHAnsi" w:cstheme="minorBidi"/>
              <w:b w:val="0"/>
              <w:noProof/>
              <w:kern w:val="2"/>
              <w:szCs w:val="24"/>
              <w14:ligatures w14:val="standardContextual"/>
            </w:rPr>
          </w:pPr>
          <w:r w:rsidRPr="008134F4">
            <w:rPr>
              <w:rFonts w:ascii="Georgia" w:hAnsi="Georgia" w:cs="Open Sans"/>
              <w:szCs w:val="24"/>
            </w:rPr>
            <w:fldChar w:fldCharType="begin"/>
          </w:r>
          <w:r w:rsidRPr="008134F4">
            <w:rPr>
              <w:rFonts w:ascii="Georgia" w:hAnsi="Georgia" w:cs="Open Sans"/>
              <w:szCs w:val="24"/>
            </w:rPr>
            <w:instrText xml:space="preserve"> TOC \h \u \z \t "Heading 1,1,Heading 2,2,Heading 3,3,"</w:instrText>
          </w:r>
          <w:r w:rsidRPr="008134F4">
            <w:rPr>
              <w:rFonts w:ascii="Georgia" w:hAnsi="Georgia" w:cs="Open Sans"/>
              <w:szCs w:val="24"/>
            </w:rPr>
            <w:fldChar w:fldCharType="separate"/>
          </w:r>
          <w:hyperlink w:anchor="_Toc234681744" w:history="1">
            <w:r w:rsidR="00975B58" w:rsidRPr="00D640BE">
              <w:rPr>
                <w:rStyle w:val="Hyperlink"/>
                <w:rFonts w:ascii="Georgia" w:hAnsi="Georgia"/>
                <w:noProof/>
              </w:rPr>
              <w:t>Welcome</w:t>
            </w:r>
            <w:r w:rsidR="00975B58">
              <w:rPr>
                <w:noProof/>
                <w:webHidden/>
              </w:rPr>
              <w:tab/>
            </w:r>
            <w:r w:rsidR="00975B58">
              <w:rPr>
                <w:noProof/>
                <w:webHidden/>
              </w:rPr>
              <w:fldChar w:fldCharType="begin"/>
            </w:r>
            <w:r w:rsidR="00975B58">
              <w:rPr>
                <w:noProof/>
                <w:webHidden/>
              </w:rPr>
              <w:instrText xml:space="preserve"> PAGEREF _Toc234681744 \h </w:instrText>
            </w:r>
            <w:r w:rsidR="00975B58">
              <w:rPr>
                <w:noProof/>
                <w:webHidden/>
              </w:rPr>
            </w:r>
            <w:r w:rsidR="00975B58">
              <w:rPr>
                <w:noProof/>
                <w:webHidden/>
              </w:rPr>
              <w:fldChar w:fldCharType="separate"/>
            </w:r>
            <w:r w:rsidR="00975B58">
              <w:rPr>
                <w:noProof/>
                <w:webHidden/>
              </w:rPr>
              <w:t>9</w:t>
            </w:r>
            <w:r w:rsidR="00975B58">
              <w:rPr>
                <w:noProof/>
                <w:webHidden/>
              </w:rPr>
              <w:fldChar w:fldCharType="end"/>
            </w:r>
          </w:hyperlink>
        </w:p>
        <w:p w14:paraId="3A363D2B" w14:textId="4A842835"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45" w:history="1">
            <w:r w:rsidRPr="00D640BE">
              <w:rPr>
                <w:rStyle w:val="Hyperlink"/>
                <w:rFonts w:ascii="Georgia" w:hAnsi="Georgia"/>
                <w:noProof/>
              </w:rPr>
              <w:t>University and Program Information</w:t>
            </w:r>
            <w:r>
              <w:rPr>
                <w:noProof/>
                <w:webHidden/>
              </w:rPr>
              <w:tab/>
            </w:r>
            <w:r>
              <w:rPr>
                <w:noProof/>
                <w:webHidden/>
              </w:rPr>
              <w:fldChar w:fldCharType="begin"/>
            </w:r>
            <w:r>
              <w:rPr>
                <w:noProof/>
                <w:webHidden/>
              </w:rPr>
              <w:instrText xml:space="preserve"> PAGEREF _Toc234681745 \h </w:instrText>
            </w:r>
            <w:r>
              <w:rPr>
                <w:noProof/>
                <w:webHidden/>
              </w:rPr>
            </w:r>
            <w:r>
              <w:rPr>
                <w:noProof/>
                <w:webHidden/>
              </w:rPr>
              <w:fldChar w:fldCharType="separate"/>
            </w:r>
            <w:r>
              <w:rPr>
                <w:noProof/>
                <w:webHidden/>
              </w:rPr>
              <w:t>10</w:t>
            </w:r>
            <w:r>
              <w:rPr>
                <w:noProof/>
                <w:webHidden/>
              </w:rPr>
              <w:fldChar w:fldCharType="end"/>
            </w:r>
          </w:hyperlink>
        </w:p>
        <w:p w14:paraId="4DD57CDA" w14:textId="723C9AB3" w:rsidR="00975B58" w:rsidRDefault="00975B58">
          <w:pPr>
            <w:pStyle w:val="TOC2"/>
            <w:rPr>
              <w:rFonts w:asciiTheme="minorHAnsi" w:eastAsiaTheme="minorEastAsia" w:hAnsiTheme="minorHAnsi" w:cstheme="minorBidi"/>
              <w:noProof/>
              <w:kern w:val="2"/>
              <w:szCs w:val="24"/>
              <w14:ligatures w14:val="standardContextual"/>
            </w:rPr>
          </w:pPr>
          <w:hyperlink w:anchor="_Toc234681746" w:history="1">
            <w:r w:rsidRPr="00D640BE">
              <w:rPr>
                <w:rStyle w:val="Hyperlink"/>
                <w:rFonts w:ascii="Georgia" w:hAnsi="Georgia"/>
                <w:noProof/>
              </w:rPr>
              <w:t>General University Information</w:t>
            </w:r>
            <w:r>
              <w:rPr>
                <w:noProof/>
                <w:webHidden/>
              </w:rPr>
              <w:tab/>
            </w:r>
            <w:r>
              <w:rPr>
                <w:noProof/>
                <w:webHidden/>
              </w:rPr>
              <w:fldChar w:fldCharType="begin"/>
            </w:r>
            <w:r>
              <w:rPr>
                <w:noProof/>
                <w:webHidden/>
              </w:rPr>
              <w:instrText xml:space="preserve"> PAGEREF _Toc234681746 \h </w:instrText>
            </w:r>
            <w:r>
              <w:rPr>
                <w:noProof/>
                <w:webHidden/>
              </w:rPr>
            </w:r>
            <w:r>
              <w:rPr>
                <w:noProof/>
                <w:webHidden/>
              </w:rPr>
              <w:fldChar w:fldCharType="separate"/>
            </w:r>
            <w:r>
              <w:rPr>
                <w:noProof/>
                <w:webHidden/>
              </w:rPr>
              <w:t>10</w:t>
            </w:r>
            <w:r>
              <w:rPr>
                <w:noProof/>
                <w:webHidden/>
              </w:rPr>
              <w:fldChar w:fldCharType="end"/>
            </w:r>
          </w:hyperlink>
        </w:p>
        <w:p w14:paraId="1223960F" w14:textId="358E0C8C" w:rsidR="00975B58" w:rsidRDefault="00975B58">
          <w:pPr>
            <w:pStyle w:val="TOC2"/>
            <w:rPr>
              <w:rFonts w:asciiTheme="minorHAnsi" w:eastAsiaTheme="minorEastAsia" w:hAnsiTheme="minorHAnsi" w:cstheme="minorBidi"/>
              <w:noProof/>
              <w:kern w:val="2"/>
              <w:szCs w:val="24"/>
              <w14:ligatures w14:val="standardContextual"/>
            </w:rPr>
          </w:pPr>
          <w:hyperlink w:anchor="_Toc234681747" w:history="1">
            <w:r w:rsidRPr="00D640BE">
              <w:rPr>
                <w:rStyle w:val="Hyperlink"/>
                <w:rFonts w:ascii="Georgia" w:eastAsia="Open Sans" w:hAnsi="Georgia"/>
                <w:noProof/>
              </w:rPr>
              <w:t>University Accreditation Statement</w:t>
            </w:r>
            <w:r>
              <w:rPr>
                <w:noProof/>
                <w:webHidden/>
              </w:rPr>
              <w:tab/>
            </w:r>
            <w:r>
              <w:rPr>
                <w:noProof/>
                <w:webHidden/>
              </w:rPr>
              <w:fldChar w:fldCharType="begin"/>
            </w:r>
            <w:r>
              <w:rPr>
                <w:noProof/>
                <w:webHidden/>
              </w:rPr>
              <w:instrText xml:space="preserve"> PAGEREF _Toc234681747 \h </w:instrText>
            </w:r>
            <w:r>
              <w:rPr>
                <w:noProof/>
                <w:webHidden/>
              </w:rPr>
            </w:r>
            <w:r>
              <w:rPr>
                <w:noProof/>
                <w:webHidden/>
              </w:rPr>
              <w:fldChar w:fldCharType="separate"/>
            </w:r>
            <w:r>
              <w:rPr>
                <w:noProof/>
                <w:webHidden/>
              </w:rPr>
              <w:t>11</w:t>
            </w:r>
            <w:r>
              <w:rPr>
                <w:noProof/>
                <w:webHidden/>
              </w:rPr>
              <w:fldChar w:fldCharType="end"/>
            </w:r>
          </w:hyperlink>
        </w:p>
        <w:p w14:paraId="7A406F46" w14:textId="57FD1AD9" w:rsidR="00975B58" w:rsidRDefault="00975B58">
          <w:pPr>
            <w:pStyle w:val="TOC2"/>
            <w:rPr>
              <w:rFonts w:asciiTheme="minorHAnsi" w:eastAsiaTheme="minorEastAsia" w:hAnsiTheme="minorHAnsi" w:cstheme="minorBidi"/>
              <w:noProof/>
              <w:kern w:val="2"/>
              <w:szCs w:val="24"/>
              <w14:ligatures w14:val="standardContextual"/>
            </w:rPr>
          </w:pPr>
          <w:hyperlink w:anchor="_Toc234681748" w:history="1">
            <w:r w:rsidRPr="00D640BE">
              <w:rPr>
                <w:rStyle w:val="Hyperlink"/>
                <w:rFonts w:ascii="Georgia" w:eastAsia="Open Sans" w:hAnsi="Georgia"/>
                <w:noProof/>
              </w:rPr>
              <w:t>Program Accreditation Statement {A3.12a}</w:t>
            </w:r>
            <w:r>
              <w:rPr>
                <w:noProof/>
                <w:webHidden/>
              </w:rPr>
              <w:tab/>
            </w:r>
            <w:r>
              <w:rPr>
                <w:noProof/>
                <w:webHidden/>
              </w:rPr>
              <w:fldChar w:fldCharType="begin"/>
            </w:r>
            <w:r>
              <w:rPr>
                <w:noProof/>
                <w:webHidden/>
              </w:rPr>
              <w:instrText xml:space="preserve"> PAGEREF _Toc234681748 \h </w:instrText>
            </w:r>
            <w:r>
              <w:rPr>
                <w:noProof/>
                <w:webHidden/>
              </w:rPr>
            </w:r>
            <w:r>
              <w:rPr>
                <w:noProof/>
                <w:webHidden/>
              </w:rPr>
              <w:fldChar w:fldCharType="separate"/>
            </w:r>
            <w:r>
              <w:rPr>
                <w:noProof/>
                <w:webHidden/>
              </w:rPr>
              <w:t>11</w:t>
            </w:r>
            <w:r>
              <w:rPr>
                <w:noProof/>
                <w:webHidden/>
              </w:rPr>
              <w:fldChar w:fldCharType="end"/>
            </w:r>
          </w:hyperlink>
        </w:p>
        <w:p w14:paraId="14F9C89E" w14:textId="12669B49"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49" w:history="1">
            <w:r w:rsidRPr="00D640BE">
              <w:rPr>
                <w:rStyle w:val="Hyperlink"/>
                <w:rFonts w:ascii="Georgia" w:eastAsia="Open Sans" w:hAnsi="Georgia"/>
                <w:noProof/>
              </w:rPr>
              <w:t>PA Program Organizational Chart</w:t>
            </w:r>
            <w:r>
              <w:rPr>
                <w:noProof/>
                <w:webHidden/>
              </w:rPr>
              <w:tab/>
            </w:r>
            <w:r>
              <w:rPr>
                <w:noProof/>
                <w:webHidden/>
              </w:rPr>
              <w:fldChar w:fldCharType="begin"/>
            </w:r>
            <w:r>
              <w:rPr>
                <w:noProof/>
                <w:webHidden/>
              </w:rPr>
              <w:instrText xml:space="preserve"> PAGEREF _Toc234681749 \h </w:instrText>
            </w:r>
            <w:r>
              <w:rPr>
                <w:noProof/>
                <w:webHidden/>
              </w:rPr>
            </w:r>
            <w:r>
              <w:rPr>
                <w:noProof/>
                <w:webHidden/>
              </w:rPr>
              <w:fldChar w:fldCharType="separate"/>
            </w:r>
            <w:r>
              <w:rPr>
                <w:noProof/>
                <w:webHidden/>
              </w:rPr>
              <w:t>12</w:t>
            </w:r>
            <w:r>
              <w:rPr>
                <w:noProof/>
                <w:webHidden/>
              </w:rPr>
              <w:fldChar w:fldCharType="end"/>
            </w:r>
          </w:hyperlink>
        </w:p>
        <w:p w14:paraId="4D92165C" w14:textId="4B536552" w:rsidR="00975B58" w:rsidRDefault="00975B58">
          <w:pPr>
            <w:pStyle w:val="TOC2"/>
            <w:rPr>
              <w:rFonts w:asciiTheme="minorHAnsi" w:eastAsiaTheme="minorEastAsia" w:hAnsiTheme="minorHAnsi" w:cstheme="minorBidi"/>
              <w:noProof/>
              <w:kern w:val="2"/>
              <w:szCs w:val="24"/>
              <w14:ligatures w14:val="standardContextual"/>
            </w:rPr>
          </w:pPr>
          <w:hyperlink w:anchor="_Toc234681750" w:history="1">
            <w:r w:rsidRPr="00D640BE">
              <w:rPr>
                <w:rStyle w:val="Hyperlink"/>
                <w:rFonts w:ascii="Georgia" w:eastAsia="Open Sans" w:hAnsi="Georgia"/>
                <w:noProof/>
              </w:rPr>
              <w:t>Directory</w:t>
            </w:r>
            <w:r>
              <w:rPr>
                <w:noProof/>
                <w:webHidden/>
              </w:rPr>
              <w:tab/>
            </w:r>
            <w:r>
              <w:rPr>
                <w:noProof/>
                <w:webHidden/>
              </w:rPr>
              <w:fldChar w:fldCharType="begin"/>
            </w:r>
            <w:r>
              <w:rPr>
                <w:noProof/>
                <w:webHidden/>
              </w:rPr>
              <w:instrText xml:space="preserve"> PAGEREF _Toc234681750 \h </w:instrText>
            </w:r>
            <w:r>
              <w:rPr>
                <w:noProof/>
                <w:webHidden/>
              </w:rPr>
            </w:r>
            <w:r>
              <w:rPr>
                <w:noProof/>
                <w:webHidden/>
              </w:rPr>
              <w:fldChar w:fldCharType="separate"/>
            </w:r>
            <w:r>
              <w:rPr>
                <w:noProof/>
                <w:webHidden/>
              </w:rPr>
              <w:t>13</w:t>
            </w:r>
            <w:r>
              <w:rPr>
                <w:noProof/>
                <w:webHidden/>
              </w:rPr>
              <w:fldChar w:fldCharType="end"/>
            </w:r>
          </w:hyperlink>
        </w:p>
        <w:p w14:paraId="7870B3C4" w14:textId="3E3F24C6"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51" w:history="1">
            <w:r w:rsidRPr="00D640BE">
              <w:rPr>
                <w:rStyle w:val="Hyperlink"/>
                <w:rFonts w:ascii="Georgia" w:eastAsia="Open Sans" w:hAnsi="Georgia"/>
                <w:noProof/>
              </w:rPr>
              <w:t>University | Sponsoring Institution</w:t>
            </w:r>
            <w:r>
              <w:rPr>
                <w:noProof/>
                <w:webHidden/>
              </w:rPr>
              <w:tab/>
            </w:r>
            <w:r>
              <w:rPr>
                <w:noProof/>
                <w:webHidden/>
              </w:rPr>
              <w:fldChar w:fldCharType="begin"/>
            </w:r>
            <w:r>
              <w:rPr>
                <w:noProof/>
                <w:webHidden/>
              </w:rPr>
              <w:instrText xml:space="preserve"> PAGEREF _Toc234681751 \h </w:instrText>
            </w:r>
            <w:r>
              <w:rPr>
                <w:noProof/>
                <w:webHidden/>
              </w:rPr>
            </w:r>
            <w:r>
              <w:rPr>
                <w:noProof/>
                <w:webHidden/>
              </w:rPr>
              <w:fldChar w:fldCharType="separate"/>
            </w:r>
            <w:r>
              <w:rPr>
                <w:noProof/>
                <w:webHidden/>
              </w:rPr>
              <w:t>15</w:t>
            </w:r>
            <w:r>
              <w:rPr>
                <w:noProof/>
                <w:webHidden/>
              </w:rPr>
              <w:fldChar w:fldCharType="end"/>
            </w:r>
          </w:hyperlink>
        </w:p>
        <w:p w14:paraId="16AD5912" w14:textId="233CC3D6" w:rsidR="00975B58" w:rsidRDefault="00975B58">
          <w:pPr>
            <w:pStyle w:val="TOC2"/>
            <w:rPr>
              <w:rFonts w:asciiTheme="minorHAnsi" w:eastAsiaTheme="minorEastAsia" w:hAnsiTheme="minorHAnsi" w:cstheme="minorBidi"/>
              <w:noProof/>
              <w:kern w:val="2"/>
              <w:szCs w:val="24"/>
              <w14:ligatures w14:val="standardContextual"/>
            </w:rPr>
          </w:pPr>
          <w:hyperlink w:anchor="_Toc234681752" w:history="1">
            <w:r w:rsidRPr="00D640BE">
              <w:rPr>
                <w:rStyle w:val="Hyperlink"/>
                <w:rFonts w:ascii="Georgia" w:eastAsia="Open Sans" w:hAnsi="Georgia"/>
                <w:noProof/>
              </w:rPr>
              <w:t>University Mission</w:t>
            </w:r>
            <w:r>
              <w:rPr>
                <w:noProof/>
                <w:webHidden/>
              </w:rPr>
              <w:tab/>
            </w:r>
            <w:r>
              <w:rPr>
                <w:noProof/>
                <w:webHidden/>
              </w:rPr>
              <w:fldChar w:fldCharType="begin"/>
            </w:r>
            <w:r>
              <w:rPr>
                <w:noProof/>
                <w:webHidden/>
              </w:rPr>
              <w:instrText xml:space="preserve"> PAGEREF _Toc234681752 \h </w:instrText>
            </w:r>
            <w:r>
              <w:rPr>
                <w:noProof/>
                <w:webHidden/>
              </w:rPr>
            </w:r>
            <w:r>
              <w:rPr>
                <w:noProof/>
                <w:webHidden/>
              </w:rPr>
              <w:fldChar w:fldCharType="separate"/>
            </w:r>
            <w:r>
              <w:rPr>
                <w:noProof/>
                <w:webHidden/>
              </w:rPr>
              <w:t>15</w:t>
            </w:r>
            <w:r>
              <w:rPr>
                <w:noProof/>
                <w:webHidden/>
              </w:rPr>
              <w:fldChar w:fldCharType="end"/>
            </w:r>
          </w:hyperlink>
        </w:p>
        <w:p w14:paraId="133ECC8D" w14:textId="234B81A1" w:rsidR="00975B58" w:rsidRDefault="00975B58">
          <w:pPr>
            <w:pStyle w:val="TOC2"/>
            <w:rPr>
              <w:rFonts w:asciiTheme="minorHAnsi" w:eastAsiaTheme="minorEastAsia" w:hAnsiTheme="minorHAnsi" w:cstheme="minorBidi"/>
              <w:noProof/>
              <w:kern w:val="2"/>
              <w:szCs w:val="24"/>
              <w14:ligatures w14:val="standardContextual"/>
            </w:rPr>
          </w:pPr>
          <w:hyperlink w:anchor="_Toc234681753" w:history="1">
            <w:r w:rsidRPr="00D640BE">
              <w:rPr>
                <w:rStyle w:val="Hyperlink"/>
                <w:rFonts w:ascii="Georgia" w:eastAsia="Open Sans" w:hAnsi="Georgia"/>
                <w:noProof/>
              </w:rPr>
              <w:t>University Vision</w:t>
            </w:r>
            <w:r>
              <w:rPr>
                <w:noProof/>
                <w:webHidden/>
              </w:rPr>
              <w:tab/>
            </w:r>
            <w:r>
              <w:rPr>
                <w:noProof/>
                <w:webHidden/>
              </w:rPr>
              <w:fldChar w:fldCharType="begin"/>
            </w:r>
            <w:r>
              <w:rPr>
                <w:noProof/>
                <w:webHidden/>
              </w:rPr>
              <w:instrText xml:space="preserve"> PAGEREF _Toc234681753 \h </w:instrText>
            </w:r>
            <w:r>
              <w:rPr>
                <w:noProof/>
                <w:webHidden/>
              </w:rPr>
            </w:r>
            <w:r>
              <w:rPr>
                <w:noProof/>
                <w:webHidden/>
              </w:rPr>
              <w:fldChar w:fldCharType="separate"/>
            </w:r>
            <w:r>
              <w:rPr>
                <w:noProof/>
                <w:webHidden/>
              </w:rPr>
              <w:t>15</w:t>
            </w:r>
            <w:r>
              <w:rPr>
                <w:noProof/>
                <w:webHidden/>
              </w:rPr>
              <w:fldChar w:fldCharType="end"/>
            </w:r>
          </w:hyperlink>
        </w:p>
        <w:p w14:paraId="6B39FBDC" w14:textId="2640D92D" w:rsidR="00975B58" w:rsidRDefault="00975B58">
          <w:pPr>
            <w:pStyle w:val="TOC2"/>
            <w:rPr>
              <w:rFonts w:asciiTheme="minorHAnsi" w:eastAsiaTheme="minorEastAsia" w:hAnsiTheme="minorHAnsi" w:cstheme="minorBidi"/>
              <w:noProof/>
              <w:kern w:val="2"/>
              <w:szCs w:val="24"/>
              <w14:ligatures w14:val="standardContextual"/>
            </w:rPr>
          </w:pPr>
          <w:hyperlink w:anchor="_Toc234681754" w:history="1">
            <w:r w:rsidRPr="00D640BE">
              <w:rPr>
                <w:rStyle w:val="Hyperlink"/>
                <w:rFonts w:ascii="Georgia" w:eastAsia="Open Sans" w:hAnsi="Georgia"/>
                <w:noProof/>
              </w:rPr>
              <w:t>University Values</w:t>
            </w:r>
            <w:r>
              <w:rPr>
                <w:noProof/>
                <w:webHidden/>
              </w:rPr>
              <w:tab/>
            </w:r>
            <w:r>
              <w:rPr>
                <w:noProof/>
                <w:webHidden/>
              </w:rPr>
              <w:fldChar w:fldCharType="begin"/>
            </w:r>
            <w:r>
              <w:rPr>
                <w:noProof/>
                <w:webHidden/>
              </w:rPr>
              <w:instrText xml:space="preserve"> PAGEREF _Toc234681754 \h </w:instrText>
            </w:r>
            <w:r>
              <w:rPr>
                <w:noProof/>
                <w:webHidden/>
              </w:rPr>
            </w:r>
            <w:r>
              <w:rPr>
                <w:noProof/>
                <w:webHidden/>
              </w:rPr>
              <w:fldChar w:fldCharType="separate"/>
            </w:r>
            <w:r>
              <w:rPr>
                <w:noProof/>
                <w:webHidden/>
              </w:rPr>
              <w:t>15</w:t>
            </w:r>
            <w:r>
              <w:rPr>
                <w:noProof/>
                <w:webHidden/>
              </w:rPr>
              <w:fldChar w:fldCharType="end"/>
            </w:r>
          </w:hyperlink>
        </w:p>
        <w:p w14:paraId="2A80216E" w14:textId="2591CDC6" w:rsidR="00975B58" w:rsidRDefault="00975B58">
          <w:pPr>
            <w:pStyle w:val="TOC2"/>
            <w:rPr>
              <w:rFonts w:asciiTheme="minorHAnsi" w:eastAsiaTheme="minorEastAsia" w:hAnsiTheme="minorHAnsi" w:cstheme="minorBidi"/>
              <w:noProof/>
              <w:kern w:val="2"/>
              <w:szCs w:val="24"/>
              <w14:ligatures w14:val="standardContextual"/>
            </w:rPr>
          </w:pPr>
          <w:hyperlink w:anchor="_Toc234681755" w:history="1">
            <w:r w:rsidRPr="00D640BE">
              <w:rPr>
                <w:rStyle w:val="Hyperlink"/>
                <w:rFonts w:ascii="Georgia" w:eastAsia="Open Sans" w:hAnsi="Georgia"/>
                <w:noProof/>
              </w:rPr>
              <w:t>University Elevator Pitch</w:t>
            </w:r>
            <w:r>
              <w:rPr>
                <w:noProof/>
                <w:webHidden/>
              </w:rPr>
              <w:tab/>
            </w:r>
            <w:r>
              <w:rPr>
                <w:noProof/>
                <w:webHidden/>
              </w:rPr>
              <w:fldChar w:fldCharType="begin"/>
            </w:r>
            <w:r>
              <w:rPr>
                <w:noProof/>
                <w:webHidden/>
              </w:rPr>
              <w:instrText xml:space="preserve"> PAGEREF _Toc234681755 \h </w:instrText>
            </w:r>
            <w:r>
              <w:rPr>
                <w:noProof/>
                <w:webHidden/>
              </w:rPr>
            </w:r>
            <w:r>
              <w:rPr>
                <w:noProof/>
                <w:webHidden/>
              </w:rPr>
              <w:fldChar w:fldCharType="separate"/>
            </w:r>
            <w:r>
              <w:rPr>
                <w:noProof/>
                <w:webHidden/>
              </w:rPr>
              <w:t>15</w:t>
            </w:r>
            <w:r>
              <w:rPr>
                <w:noProof/>
                <w:webHidden/>
              </w:rPr>
              <w:fldChar w:fldCharType="end"/>
            </w:r>
          </w:hyperlink>
        </w:p>
        <w:p w14:paraId="108F5234" w14:textId="5BCC8FAD"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56" w:history="1">
            <w:r w:rsidRPr="00D640BE">
              <w:rPr>
                <w:rStyle w:val="Hyperlink"/>
                <w:rFonts w:ascii="Georgia" w:eastAsia="Open Sans" w:hAnsi="Georgia"/>
                <w:noProof/>
              </w:rPr>
              <w:t>Physician Assistant Program</w:t>
            </w:r>
            <w:r>
              <w:rPr>
                <w:noProof/>
                <w:webHidden/>
              </w:rPr>
              <w:tab/>
            </w:r>
            <w:r>
              <w:rPr>
                <w:noProof/>
                <w:webHidden/>
              </w:rPr>
              <w:fldChar w:fldCharType="begin"/>
            </w:r>
            <w:r>
              <w:rPr>
                <w:noProof/>
                <w:webHidden/>
              </w:rPr>
              <w:instrText xml:space="preserve"> PAGEREF _Toc234681756 \h </w:instrText>
            </w:r>
            <w:r>
              <w:rPr>
                <w:noProof/>
                <w:webHidden/>
              </w:rPr>
            </w:r>
            <w:r>
              <w:rPr>
                <w:noProof/>
                <w:webHidden/>
              </w:rPr>
              <w:fldChar w:fldCharType="separate"/>
            </w:r>
            <w:r>
              <w:rPr>
                <w:noProof/>
                <w:webHidden/>
              </w:rPr>
              <w:t>15</w:t>
            </w:r>
            <w:r>
              <w:rPr>
                <w:noProof/>
                <w:webHidden/>
              </w:rPr>
              <w:fldChar w:fldCharType="end"/>
            </w:r>
          </w:hyperlink>
        </w:p>
        <w:p w14:paraId="6551552D" w14:textId="0323EE5F" w:rsidR="00975B58" w:rsidRDefault="00975B58">
          <w:pPr>
            <w:pStyle w:val="TOC2"/>
            <w:rPr>
              <w:rFonts w:asciiTheme="minorHAnsi" w:eastAsiaTheme="minorEastAsia" w:hAnsiTheme="minorHAnsi" w:cstheme="minorBidi"/>
              <w:noProof/>
              <w:kern w:val="2"/>
              <w:szCs w:val="24"/>
              <w14:ligatures w14:val="standardContextual"/>
            </w:rPr>
          </w:pPr>
          <w:hyperlink w:anchor="_Toc234681757" w:history="1">
            <w:r w:rsidRPr="00D640BE">
              <w:rPr>
                <w:rStyle w:val="Hyperlink"/>
                <w:rFonts w:ascii="Georgia" w:eastAsia="Open Sans" w:hAnsi="Georgia"/>
                <w:noProof/>
              </w:rPr>
              <w:t>Program Mission</w:t>
            </w:r>
            <w:r>
              <w:rPr>
                <w:noProof/>
                <w:webHidden/>
              </w:rPr>
              <w:tab/>
            </w:r>
            <w:r>
              <w:rPr>
                <w:noProof/>
                <w:webHidden/>
              </w:rPr>
              <w:fldChar w:fldCharType="begin"/>
            </w:r>
            <w:r>
              <w:rPr>
                <w:noProof/>
                <w:webHidden/>
              </w:rPr>
              <w:instrText xml:space="preserve"> PAGEREF _Toc234681757 \h </w:instrText>
            </w:r>
            <w:r>
              <w:rPr>
                <w:noProof/>
                <w:webHidden/>
              </w:rPr>
            </w:r>
            <w:r>
              <w:rPr>
                <w:noProof/>
                <w:webHidden/>
              </w:rPr>
              <w:fldChar w:fldCharType="separate"/>
            </w:r>
            <w:r>
              <w:rPr>
                <w:noProof/>
                <w:webHidden/>
              </w:rPr>
              <w:t>15</w:t>
            </w:r>
            <w:r>
              <w:rPr>
                <w:noProof/>
                <w:webHidden/>
              </w:rPr>
              <w:fldChar w:fldCharType="end"/>
            </w:r>
          </w:hyperlink>
        </w:p>
        <w:p w14:paraId="7C3D99B4" w14:textId="05DF8FE1" w:rsidR="00975B58" w:rsidRDefault="00975B58">
          <w:pPr>
            <w:pStyle w:val="TOC2"/>
            <w:rPr>
              <w:rFonts w:asciiTheme="minorHAnsi" w:eastAsiaTheme="minorEastAsia" w:hAnsiTheme="minorHAnsi" w:cstheme="minorBidi"/>
              <w:noProof/>
              <w:kern w:val="2"/>
              <w:szCs w:val="24"/>
              <w14:ligatures w14:val="standardContextual"/>
            </w:rPr>
          </w:pPr>
          <w:hyperlink w:anchor="_Toc234681758" w:history="1">
            <w:r w:rsidRPr="00D640BE">
              <w:rPr>
                <w:rStyle w:val="Hyperlink"/>
                <w:rFonts w:ascii="Georgia" w:eastAsia="Open Sans" w:hAnsi="Georgia"/>
                <w:noProof/>
              </w:rPr>
              <w:t>Program Vision</w:t>
            </w:r>
            <w:r>
              <w:rPr>
                <w:noProof/>
                <w:webHidden/>
              </w:rPr>
              <w:tab/>
            </w:r>
            <w:r>
              <w:rPr>
                <w:noProof/>
                <w:webHidden/>
              </w:rPr>
              <w:fldChar w:fldCharType="begin"/>
            </w:r>
            <w:r>
              <w:rPr>
                <w:noProof/>
                <w:webHidden/>
              </w:rPr>
              <w:instrText xml:space="preserve"> PAGEREF _Toc234681758 \h </w:instrText>
            </w:r>
            <w:r>
              <w:rPr>
                <w:noProof/>
                <w:webHidden/>
              </w:rPr>
            </w:r>
            <w:r>
              <w:rPr>
                <w:noProof/>
                <w:webHidden/>
              </w:rPr>
              <w:fldChar w:fldCharType="separate"/>
            </w:r>
            <w:r>
              <w:rPr>
                <w:noProof/>
                <w:webHidden/>
              </w:rPr>
              <w:t>16</w:t>
            </w:r>
            <w:r>
              <w:rPr>
                <w:noProof/>
                <w:webHidden/>
              </w:rPr>
              <w:fldChar w:fldCharType="end"/>
            </w:r>
          </w:hyperlink>
        </w:p>
        <w:p w14:paraId="623E7FFB" w14:textId="376FE6DA" w:rsidR="00975B58" w:rsidRDefault="00975B58">
          <w:pPr>
            <w:pStyle w:val="TOC2"/>
            <w:rPr>
              <w:rFonts w:asciiTheme="minorHAnsi" w:eastAsiaTheme="minorEastAsia" w:hAnsiTheme="minorHAnsi" w:cstheme="minorBidi"/>
              <w:noProof/>
              <w:kern w:val="2"/>
              <w:szCs w:val="24"/>
              <w14:ligatures w14:val="standardContextual"/>
            </w:rPr>
          </w:pPr>
          <w:hyperlink w:anchor="_Toc234681759" w:history="1">
            <w:r w:rsidRPr="00D640BE">
              <w:rPr>
                <w:rStyle w:val="Hyperlink"/>
                <w:rFonts w:ascii="Georgia" w:eastAsia="Open Sans" w:hAnsi="Georgia"/>
                <w:noProof/>
              </w:rPr>
              <w:t>Program Goals</w:t>
            </w:r>
            <w:r>
              <w:rPr>
                <w:noProof/>
                <w:webHidden/>
              </w:rPr>
              <w:tab/>
            </w:r>
            <w:r>
              <w:rPr>
                <w:noProof/>
                <w:webHidden/>
              </w:rPr>
              <w:fldChar w:fldCharType="begin"/>
            </w:r>
            <w:r>
              <w:rPr>
                <w:noProof/>
                <w:webHidden/>
              </w:rPr>
              <w:instrText xml:space="preserve"> PAGEREF _Toc234681759 \h </w:instrText>
            </w:r>
            <w:r>
              <w:rPr>
                <w:noProof/>
                <w:webHidden/>
              </w:rPr>
            </w:r>
            <w:r>
              <w:rPr>
                <w:noProof/>
                <w:webHidden/>
              </w:rPr>
              <w:fldChar w:fldCharType="separate"/>
            </w:r>
            <w:r>
              <w:rPr>
                <w:noProof/>
                <w:webHidden/>
              </w:rPr>
              <w:t>16</w:t>
            </w:r>
            <w:r>
              <w:rPr>
                <w:noProof/>
                <w:webHidden/>
              </w:rPr>
              <w:fldChar w:fldCharType="end"/>
            </w:r>
          </w:hyperlink>
        </w:p>
        <w:p w14:paraId="12C0A81D" w14:textId="7B973F93" w:rsidR="00975B58" w:rsidRDefault="00975B58">
          <w:pPr>
            <w:pStyle w:val="TOC2"/>
            <w:rPr>
              <w:rFonts w:asciiTheme="minorHAnsi" w:eastAsiaTheme="minorEastAsia" w:hAnsiTheme="minorHAnsi" w:cstheme="minorBidi"/>
              <w:noProof/>
              <w:kern w:val="2"/>
              <w:szCs w:val="24"/>
              <w14:ligatures w14:val="standardContextual"/>
            </w:rPr>
          </w:pPr>
          <w:hyperlink w:anchor="_Toc234681760" w:history="1">
            <w:r w:rsidRPr="00D640BE">
              <w:rPr>
                <w:rStyle w:val="Hyperlink"/>
                <w:rFonts w:ascii="Georgia" w:eastAsia="Open Sans" w:hAnsi="Georgia" w:cs="Open Sans"/>
                <w:noProof/>
              </w:rPr>
              <w:t>PA Program Diversity, Equity, and Inclusion (DEI) Initiatives {A1.11}</w:t>
            </w:r>
            <w:r>
              <w:rPr>
                <w:noProof/>
                <w:webHidden/>
              </w:rPr>
              <w:tab/>
            </w:r>
            <w:r>
              <w:rPr>
                <w:noProof/>
                <w:webHidden/>
              </w:rPr>
              <w:fldChar w:fldCharType="begin"/>
            </w:r>
            <w:r>
              <w:rPr>
                <w:noProof/>
                <w:webHidden/>
              </w:rPr>
              <w:instrText xml:space="preserve"> PAGEREF _Toc234681760 \h </w:instrText>
            </w:r>
            <w:r>
              <w:rPr>
                <w:noProof/>
                <w:webHidden/>
              </w:rPr>
            </w:r>
            <w:r>
              <w:rPr>
                <w:noProof/>
                <w:webHidden/>
              </w:rPr>
              <w:fldChar w:fldCharType="separate"/>
            </w:r>
            <w:r>
              <w:rPr>
                <w:noProof/>
                <w:webHidden/>
              </w:rPr>
              <w:t>16</w:t>
            </w:r>
            <w:r>
              <w:rPr>
                <w:noProof/>
                <w:webHidden/>
              </w:rPr>
              <w:fldChar w:fldCharType="end"/>
            </w:r>
          </w:hyperlink>
        </w:p>
        <w:p w14:paraId="03FE118B" w14:textId="5CA41FA4" w:rsidR="00975B58" w:rsidRDefault="00975B58">
          <w:pPr>
            <w:pStyle w:val="TOC2"/>
            <w:rPr>
              <w:rFonts w:asciiTheme="minorHAnsi" w:eastAsiaTheme="minorEastAsia" w:hAnsiTheme="minorHAnsi" w:cstheme="minorBidi"/>
              <w:noProof/>
              <w:kern w:val="2"/>
              <w:szCs w:val="24"/>
              <w14:ligatures w14:val="standardContextual"/>
            </w:rPr>
          </w:pPr>
          <w:hyperlink w:anchor="_Toc234681761" w:history="1">
            <w:r w:rsidRPr="00D640BE">
              <w:rPr>
                <w:rStyle w:val="Hyperlink"/>
                <w:rFonts w:ascii="Georgia" w:hAnsi="Georgia"/>
                <w:noProof/>
              </w:rPr>
              <w:t>General Program Information</w:t>
            </w:r>
            <w:r>
              <w:rPr>
                <w:noProof/>
                <w:webHidden/>
              </w:rPr>
              <w:tab/>
            </w:r>
            <w:r>
              <w:rPr>
                <w:noProof/>
                <w:webHidden/>
              </w:rPr>
              <w:fldChar w:fldCharType="begin"/>
            </w:r>
            <w:r>
              <w:rPr>
                <w:noProof/>
                <w:webHidden/>
              </w:rPr>
              <w:instrText xml:space="preserve"> PAGEREF _Toc234681761 \h </w:instrText>
            </w:r>
            <w:r>
              <w:rPr>
                <w:noProof/>
                <w:webHidden/>
              </w:rPr>
            </w:r>
            <w:r>
              <w:rPr>
                <w:noProof/>
                <w:webHidden/>
              </w:rPr>
              <w:fldChar w:fldCharType="separate"/>
            </w:r>
            <w:r>
              <w:rPr>
                <w:noProof/>
                <w:webHidden/>
              </w:rPr>
              <w:t>17</w:t>
            </w:r>
            <w:r>
              <w:rPr>
                <w:noProof/>
                <w:webHidden/>
              </w:rPr>
              <w:fldChar w:fldCharType="end"/>
            </w:r>
          </w:hyperlink>
        </w:p>
        <w:p w14:paraId="44F3AD08" w14:textId="132096D1"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62" w:history="1">
            <w:r w:rsidRPr="00D640BE">
              <w:rPr>
                <w:rStyle w:val="Hyperlink"/>
                <w:rFonts w:ascii="Georgia" w:eastAsia="Open Sans" w:hAnsi="Georgia"/>
                <w:noProof/>
              </w:rPr>
              <w:t>UMES PA Program Admissions Information</w:t>
            </w:r>
            <w:r>
              <w:rPr>
                <w:noProof/>
                <w:webHidden/>
              </w:rPr>
              <w:tab/>
            </w:r>
            <w:r>
              <w:rPr>
                <w:noProof/>
                <w:webHidden/>
              </w:rPr>
              <w:fldChar w:fldCharType="begin"/>
            </w:r>
            <w:r>
              <w:rPr>
                <w:noProof/>
                <w:webHidden/>
              </w:rPr>
              <w:instrText xml:space="preserve"> PAGEREF _Toc234681762 \h </w:instrText>
            </w:r>
            <w:r>
              <w:rPr>
                <w:noProof/>
                <w:webHidden/>
              </w:rPr>
            </w:r>
            <w:r>
              <w:rPr>
                <w:noProof/>
                <w:webHidden/>
              </w:rPr>
              <w:fldChar w:fldCharType="separate"/>
            </w:r>
            <w:r>
              <w:rPr>
                <w:noProof/>
                <w:webHidden/>
              </w:rPr>
              <w:t>17</w:t>
            </w:r>
            <w:r>
              <w:rPr>
                <w:noProof/>
                <w:webHidden/>
              </w:rPr>
              <w:fldChar w:fldCharType="end"/>
            </w:r>
          </w:hyperlink>
        </w:p>
        <w:p w14:paraId="5341D3D6" w14:textId="004896CD" w:rsidR="00975B58" w:rsidRDefault="00975B58">
          <w:pPr>
            <w:pStyle w:val="TOC2"/>
            <w:rPr>
              <w:rFonts w:asciiTheme="minorHAnsi" w:eastAsiaTheme="minorEastAsia" w:hAnsiTheme="minorHAnsi" w:cstheme="minorBidi"/>
              <w:noProof/>
              <w:kern w:val="2"/>
              <w:szCs w:val="24"/>
              <w14:ligatures w14:val="standardContextual"/>
            </w:rPr>
          </w:pPr>
          <w:hyperlink w:anchor="_Toc234681763" w:history="1">
            <w:r w:rsidRPr="00D640BE">
              <w:rPr>
                <w:rStyle w:val="Hyperlink"/>
                <w:rFonts w:ascii="Georgia" w:eastAsia="Open Sans" w:hAnsi="Georgia"/>
                <w:noProof/>
              </w:rPr>
              <w:t>Admissions Cycle</w:t>
            </w:r>
            <w:r>
              <w:rPr>
                <w:noProof/>
                <w:webHidden/>
              </w:rPr>
              <w:tab/>
            </w:r>
            <w:r>
              <w:rPr>
                <w:noProof/>
                <w:webHidden/>
              </w:rPr>
              <w:fldChar w:fldCharType="begin"/>
            </w:r>
            <w:r>
              <w:rPr>
                <w:noProof/>
                <w:webHidden/>
              </w:rPr>
              <w:instrText xml:space="preserve"> PAGEREF _Toc234681763 \h </w:instrText>
            </w:r>
            <w:r>
              <w:rPr>
                <w:noProof/>
                <w:webHidden/>
              </w:rPr>
            </w:r>
            <w:r>
              <w:rPr>
                <w:noProof/>
                <w:webHidden/>
              </w:rPr>
              <w:fldChar w:fldCharType="separate"/>
            </w:r>
            <w:r>
              <w:rPr>
                <w:noProof/>
                <w:webHidden/>
              </w:rPr>
              <w:t>17</w:t>
            </w:r>
            <w:r>
              <w:rPr>
                <w:noProof/>
                <w:webHidden/>
              </w:rPr>
              <w:fldChar w:fldCharType="end"/>
            </w:r>
          </w:hyperlink>
        </w:p>
        <w:p w14:paraId="1F68A0F8" w14:textId="251666A5" w:rsidR="00975B58" w:rsidRDefault="00975B58">
          <w:pPr>
            <w:pStyle w:val="TOC2"/>
            <w:rPr>
              <w:rFonts w:asciiTheme="minorHAnsi" w:eastAsiaTheme="minorEastAsia" w:hAnsiTheme="minorHAnsi" w:cstheme="minorBidi"/>
              <w:noProof/>
              <w:kern w:val="2"/>
              <w:szCs w:val="24"/>
              <w14:ligatures w14:val="standardContextual"/>
            </w:rPr>
          </w:pPr>
          <w:hyperlink w:anchor="_Toc234681764" w:history="1">
            <w:r w:rsidRPr="00D640BE">
              <w:rPr>
                <w:rStyle w:val="Hyperlink"/>
                <w:rFonts w:ascii="Georgia" w:hAnsi="Georgia"/>
                <w:noProof/>
              </w:rPr>
              <w:t>Admissions Preferences {A3.13a}</w:t>
            </w:r>
            <w:r>
              <w:rPr>
                <w:noProof/>
                <w:webHidden/>
              </w:rPr>
              <w:tab/>
            </w:r>
            <w:r>
              <w:rPr>
                <w:noProof/>
                <w:webHidden/>
              </w:rPr>
              <w:fldChar w:fldCharType="begin"/>
            </w:r>
            <w:r>
              <w:rPr>
                <w:noProof/>
                <w:webHidden/>
              </w:rPr>
              <w:instrText xml:space="preserve"> PAGEREF _Toc234681764 \h </w:instrText>
            </w:r>
            <w:r>
              <w:rPr>
                <w:noProof/>
                <w:webHidden/>
              </w:rPr>
            </w:r>
            <w:r>
              <w:rPr>
                <w:noProof/>
                <w:webHidden/>
              </w:rPr>
              <w:fldChar w:fldCharType="separate"/>
            </w:r>
            <w:r>
              <w:rPr>
                <w:noProof/>
                <w:webHidden/>
              </w:rPr>
              <w:t>17</w:t>
            </w:r>
            <w:r>
              <w:rPr>
                <w:noProof/>
                <w:webHidden/>
              </w:rPr>
              <w:fldChar w:fldCharType="end"/>
            </w:r>
          </w:hyperlink>
        </w:p>
        <w:p w14:paraId="0BF416F9" w14:textId="484BC398" w:rsidR="00975B58" w:rsidRDefault="00975B58">
          <w:pPr>
            <w:pStyle w:val="TOC2"/>
            <w:rPr>
              <w:rFonts w:asciiTheme="minorHAnsi" w:eastAsiaTheme="minorEastAsia" w:hAnsiTheme="minorHAnsi" w:cstheme="minorBidi"/>
              <w:noProof/>
              <w:kern w:val="2"/>
              <w:szCs w:val="24"/>
              <w14:ligatures w14:val="standardContextual"/>
            </w:rPr>
          </w:pPr>
          <w:hyperlink w:anchor="_Toc234681765" w:history="1">
            <w:r w:rsidRPr="00D640BE">
              <w:rPr>
                <w:rStyle w:val="Hyperlink"/>
                <w:rFonts w:ascii="Georgia" w:eastAsia="Open Sans" w:hAnsi="Georgia"/>
                <w:noProof/>
              </w:rPr>
              <w:t>Admissions Requirements {A2.05b}</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{A3.13}</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{A3.14}</w:t>
            </w:r>
            <w:r>
              <w:rPr>
                <w:noProof/>
                <w:webHidden/>
              </w:rPr>
              <w:tab/>
            </w:r>
            <w:r>
              <w:rPr>
                <w:noProof/>
                <w:webHidden/>
              </w:rPr>
              <w:fldChar w:fldCharType="begin"/>
            </w:r>
            <w:r>
              <w:rPr>
                <w:noProof/>
                <w:webHidden/>
              </w:rPr>
              <w:instrText xml:space="preserve"> PAGEREF _Toc234681765 \h </w:instrText>
            </w:r>
            <w:r>
              <w:rPr>
                <w:noProof/>
                <w:webHidden/>
              </w:rPr>
            </w:r>
            <w:r>
              <w:rPr>
                <w:noProof/>
                <w:webHidden/>
              </w:rPr>
              <w:fldChar w:fldCharType="separate"/>
            </w:r>
            <w:r>
              <w:rPr>
                <w:noProof/>
                <w:webHidden/>
              </w:rPr>
              <w:t>18</w:t>
            </w:r>
            <w:r>
              <w:rPr>
                <w:noProof/>
                <w:webHidden/>
              </w:rPr>
              <w:fldChar w:fldCharType="end"/>
            </w:r>
          </w:hyperlink>
        </w:p>
        <w:p w14:paraId="2E220FDF" w14:textId="709EA604" w:rsidR="00975B58" w:rsidRDefault="00975B58">
          <w:pPr>
            <w:pStyle w:val="TOC2"/>
            <w:rPr>
              <w:rFonts w:asciiTheme="minorHAnsi" w:eastAsiaTheme="minorEastAsia" w:hAnsiTheme="minorHAnsi" w:cstheme="minorBidi"/>
              <w:noProof/>
              <w:kern w:val="2"/>
              <w:szCs w:val="24"/>
              <w14:ligatures w14:val="standardContextual"/>
            </w:rPr>
          </w:pPr>
          <w:hyperlink w:anchor="_Toc234681766" w:history="1">
            <w:r w:rsidRPr="00D640BE">
              <w:rPr>
                <w:rStyle w:val="Hyperlink"/>
                <w:rFonts w:ascii="Georgia" w:hAnsi="Georgia"/>
                <w:noProof/>
              </w:rPr>
              <w:t>Medical Core Prerequisite Courses and Credit Hours</w:t>
            </w:r>
            <w:r>
              <w:rPr>
                <w:noProof/>
                <w:webHidden/>
              </w:rPr>
              <w:tab/>
            </w:r>
            <w:r>
              <w:rPr>
                <w:noProof/>
                <w:webHidden/>
              </w:rPr>
              <w:fldChar w:fldCharType="begin"/>
            </w:r>
            <w:r>
              <w:rPr>
                <w:noProof/>
                <w:webHidden/>
              </w:rPr>
              <w:instrText xml:space="preserve"> PAGEREF _Toc234681766 \h </w:instrText>
            </w:r>
            <w:r>
              <w:rPr>
                <w:noProof/>
                <w:webHidden/>
              </w:rPr>
            </w:r>
            <w:r>
              <w:rPr>
                <w:noProof/>
                <w:webHidden/>
              </w:rPr>
              <w:fldChar w:fldCharType="separate"/>
            </w:r>
            <w:r>
              <w:rPr>
                <w:noProof/>
                <w:webHidden/>
              </w:rPr>
              <w:t>20</w:t>
            </w:r>
            <w:r>
              <w:rPr>
                <w:noProof/>
                <w:webHidden/>
              </w:rPr>
              <w:fldChar w:fldCharType="end"/>
            </w:r>
          </w:hyperlink>
        </w:p>
        <w:p w14:paraId="6BC7A770" w14:textId="5786D0D5" w:rsidR="00975B58" w:rsidRDefault="00975B58">
          <w:pPr>
            <w:pStyle w:val="TOC2"/>
            <w:rPr>
              <w:rFonts w:asciiTheme="minorHAnsi" w:eastAsiaTheme="minorEastAsia" w:hAnsiTheme="minorHAnsi" w:cstheme="minorBidi"/>
              <w:noProof/>
              <w:kern w:val="2"/>
              <w:szCs w:val="24"/>
              <w14:ligatures w14:val="standardContextual"/>
            </w:rPr>
          </w:pPr>
          <w:hyperlink w:anchor="_Toc234681767" w:history="1">
            <w:r w:rsidRPr="00D640BE">
              <w:rPr>
                <w:rStyle w:val="Hyperlink"/>
                <w:rFonts w:ascii="Georgia" w:hAnsi="Georgia"/>
                <w:noProof/>
              </w:rPr>
              <w:t xml:space="preserve">Application Deadline </w:t>
            </w:r>
            <w:r w:rsidRPr="00D640BE">
              <w:rPr>
                <w:rStyle w:val="Hyperlink"/>
                <w:rFonts w:ascii="Georgia" w:eastAsia="Open Sans" w:hAnsi="Georgia"/>
                <w:noProof/>
              </w:rPr>
              <w:t>{A3.14}</w:t>
            </w:r>
            <w:r>
              <w:rPr>
                <w:noProof/>
                <w:webHidden/>
              </w:rPr>
              <w:tab/>
            </w:r>
            <w:r>
              <w:rPr>
                <w:noProof/>
                <w:webHidden/>
              </w:rPr>
              <w:fldChar w:fldCharType="begin"/>
            </w:r>
            <w:r>
              <w:rPr>
                <w:noProof/>
                <w:webHidden/>
              </w:rPr>
              <w:instrText xml:space="preserve"> PAGEREF _Toc234681767 \h </w:instrText>
            </w:r>
            <w:r>
              <w:rPr>
                <w:noProof/>
                <w:webHidden/>
              </w:rPr>
            </w:r>
            <w:r>
              <w:rPr>
                <w:noProof/>
                <w:webHidden/>
              </w:rPr>
              <w:fldChar w:fldCharType="separate"/>
            </w:r>
            <w:r>
              <w:rPr>
                <w:noProof/>
                <w:webHidden/>
              </w:rPr>
              <w:t>21</w:t>
            </w:r>
            <w:r>
              <w:rPr>
                <w:noProof/>
                <w:webHidden/>
              </w:rPr>
              <w:fldChar w:fldCharType="end"/>
            </w:r>
          </w:hyperlink>
        </w:p>
        <w:p w14:paraId="656F7430" w14:textId="1383CE8A" w:rsidR="00975B58" w:rsidRDefault="00975B58">
          <w:pPr>
            <w:pStyle w:val="TOC2"/>
            <w:rPr>
              <w:rFonts w:asciiTheme="minorHAnsi" w:eastAsiaTheme="minorEastAsia" w:hAnsiTheme="minorHAnsi" w:cstheme="minorBidi"/>
              <w:noProof/>
              <w:kern w:val="2"/>
              <w:szCs w:val="24"/>
              <w14:ligatures w14:val="standardContextual"/>
            </w:rPr>
          </w:pPr>
          <w:hyperlink w:anchor="_Toc234681768" w:history="1">
            <w:r w:rsidRPr="00D640BE">
              <w:rPr>
                <w:rStyle w:val="Hyperlink"/>
                <w:rFonts w:ascii="Georgia" w:hAnsi="Georgia"/>
                <w:noProof/>
              </w:rPr>
              <w:t xml:space="preserve">Available Seats and Wait List (Alternates) </w:t>
            </w:r>
            <w:r w:rsidRPr="00D640BE">
              <w:rPr>
                <w:rStyle w:val="Hyperlink"/>
                <w:rFonts w:ascii="Georgia" w:eastAsia="Open Sans" w:hAnsi="Georgia"/>
                <w:noProof/>
              </w:rPr>
              <w:t>{A3.14}</w:t>
            </w:r>
            <w:r>
              <w:rPr>
                <w:noProof/>
                <w:webHidden/>
              </w:rPr>
              <w:tab/>
            </w:r>
            <w:r>
              <w:rPr>
                <w:noProof/>
                <w:webHidden/>
              </w:rPr>
              <w:fldChar w:fldCharType="begin"/>
            </w:r>
            <w:r>
              <w:rPr>
                <w:noProof/>
                <w:webHidden/>
              </w:rPr>
              <w:instrText xml:space="preserve"> PAGEREF _Toc234681768 \h </w:instrText>
            </w:r>
            <w:r>
              <w:rPr>
                <w:noProof/>
                <w:webHidden/>
              </w:rPr>
            </w:r>
            <w:r>
              <w:rPr>
                <w:noProof/>
                <w:webHidden/>
              </w:rPr>
              <w:fldChar w:fldCharType="separate"/>
            </w:r>
            <w:r>
              <w:rPr>
                <w:noProof/>
                <w:webHidden/>
              </w:rPr>
              <w:t>21</w:t>
            </w:r>
            <w:r>
              <w:rPr>
                <w:noProof/>
                <w:webHidden/>
              </w:rPr>
              <w:fldChar w:fldCharType="end"/>
            </w:r>
          </w:hyperlink>
        </w:p>
        <w:p w14:paraId="7FC9430E" w14:textId="4056B529" w:rsidR="00975B58" w:rsidRDefault="00975B58">
          <w:pPr>
            <w:pStyle w:val="TOC2"/>
            <w:rPr>
              <w:rFonts w:asciiTheme="minorHAnsi" w:eastAsiaTheme="minorEastAsia" w:hAnsiTheme="minorHAnsi" w:cstheme="minorBidi"/>
              <w:noProof/>
              <w:kern w:val="2"/>
              <w:szCs w:val="24"/>
              <w14:ligatures w14:val="standardContextual"/>
            </w:rPr>
          </w:pPr>
          <w:hyperlink w:anchor="_Toc234681769" w:history="1">
            <w:r w:rsidRPr="00D640BE">
              <w:rPr>
                <w:rStyle w:val="Hyperlink"/>
                <w:rFonts w:ascii="Georgia" w:hAnsi="Georgia"/>
                <w:noProof/>
              </w:rPr>
              <w:t xml:space="preserve">Interview and Admissions Criteria </w:t>
            </w:r>
            <w:r w:rsidRPr="00D640BE">
              <w:rPr>
                <w:rStyle w:val="Hyperlink"/>
                <w:rFonts w:ascii="Georgia" w:eastAsia="Open Sans" w:hAnsi="Georgia"/>
                <w:noProof/>
              </w:rPr>
              <w:t>{A3.13}{A3.14}</w:t>
            </w:r>
            <w:r>
              <w:rPr>
                <w:noProof/>
                <w:webHidden/>
              </w:rPr>
              <w:tab/>
            </w:r>
            <w:r>
              <w:rPr>
                <w:noProof/>
                <w:webHidden/>
              </w:rPr>
              <w:fldChar w:fldCharType="begin"/>
            </w:r>
            <w:r>
              <w:rPr>
                <w:noProof/>
                <w:webHidden/>
              </w:rPr>
              <w:instrText xml:space="preserve"> PAGEREF _Toc234681769 \h </w:instrText>
            </w:r>
            <w:r>
              <w:rPr>
                <w:noProof/>
                <w:webHidden/>
              </w:rPr>
            </w:r>
            <w:r>
              <w:rPr>
                <w:noProof/>
                <w:webHidden/>
              </w:rPr>
              <w:fldChar w:fldCharType="separate"/>
            </w:r>
            <w:r>
              <w:rPr>
                <w:noProof/>
                <w:webHidden/>
              </w:rPr>
              <w:t>21</w:t>
            </w:r>
            <w:r>
              <w:rPr>
                <w:noProof/>
                <w:webHidden/>
              </w:rPr>
              <w:fldChar w:fldCharType="end"/>
            </w:r>
          </w:hyperlink>
        </w:p>
        <w:p w14:paraId="671E6652" w14:textId="54E5C790" w:rsidR="00975B58" w:rsidRDefault="00975B58">
          <w:pPr>
            <w:pStyle w:val="TOC2"/>
            <w:rPr>
              <w:rFonts w:asciiTheme="minorHAnsi" w:eastAsiaTheme="minorEastAsia" w:hAnsiTheme="minorHAnsi" w:cstheme="minorBidi"/>
              <w:noProof/>
              <w:kern w:val="2"/>
              <w:szCs w:val="24"/>
              <w14:ligatures w14:val="standardContextual"/>
            </w:rPr>
          </w:pPr>
          <w:hyperlink w:anchor="_Toc234681770" w:history="1">
            <w:r w:rsidRPr="00D640BE">
              <w:rPr>
                <w:rStyle w:val="Hyperlink"/>
                <w:rFonts w:ascii="Georgia" w:hAnsi="Georgia"/>
                <w:noProof/>
              </w:rPr>
              <w:t>Acceptance Policy</w:t>
            </w:r>
            <w:r w:rsidRPr="00D640BE">
              <w:rPr>
                <w:rStyle w:val="Hyperlink"/>
                <w:rFonts w:ascii="Georgia" w:eastAsia="Open Sans" w:hAnsi="Georgia"/>
                <w:noProof/>
              </w:rPr>
              <w:t xml:space="preserve"> {A3.14}</w:t>
            </w:r>
            <w:r>
              <w:rPr>
                <w:noProof/>
                <w:webHidden/>
              </w:rPr>
              <w:tab/>
            </w:r>
            <w:r>
              <w:rPr>
                <w:noProof/>
                <w:webHidden/>
              </w:rPr>
              <w:fldChar w:fldCharType="begin"/>
            </w:r>
            <w:r>
              <w:rPr>
                <w:noProof/>
                <w:webHidden/>
              </w:rPr>
              <w:instrText xml:space="preserve"> PAGEREF _Toc234681770 \h </w:instrText>
            </w:r>
            <w:r>
              <w:rPr>
                <w:noProof/>
                <w:webHidden/>
              </w:rPr>
            </w:r>
            <w:r>
              <w:rPr>
                <w:noProof/>
                <w:webHidden/>
              </w:rPr>
              <w:fldChar w:fldCharType="separate"/>
            </w:r>
            <w:r>
              <w:rPr>
                <w:noProof/>
                <w:webHidden/>
              </w:rPr>
              <w:t>22</w:t>
            </w:r>
            <w:r>
              <w:rPr>
                <w:noProof/>
                <w:webHidden/>
              </w:rPr>
              <w:fldChar w:fldCharType="end"/>
            </w:r>
          </w:hyperlink>
        </w:p>
        <w:p w14:paraId="144849E8" w14:textId="5AEBDFEE"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71" w:history="1">
            <w:r w:rsidRPr="00D640BE">
              <w:rPr>
                <w:rStyle w:val="Hyperlink"/>
                <w:rFonts w:ascii="Georgia" w:hAnsi="Georgia"/>
                <w:noProof/>
              </w:rPr>
              <w:t>Matriculation Requirements</w:t>
            </w:r>
            <w:r>
              <w:rPr>
                <w:noProof/>
                <w:webHidden/>
              </w:rPr>
              <w:tab/>
            </w:r>
            <w:r>
              <w:rPr>
                <w:noProof/>
                <w:webHidden/>
              </w:rPr>
              <w:fldChar w:fldCharType="begin"/>
            </w:r>
            <w:r>
              <w:rPr>
                <w:noProof/>
                <w:webHidden/>
              </w:rPr>
              <w:instrText xml:space="preserve"> PAGEREF _Toc234681771 \h </w:instrText>
            </w:r>
            <w:r>
              <w:rPr>
                <w:noProof/>
                <w:webHidden/>
              </w:rPr>
            </w:r>
            <w:r>
              <w:rPr>
                <w:noProof/>
                <w:webHidden/>
              </w:rPr>
              <w:fldChar w:fldCharType="separate"/>
            </w:r>
            <w:r>
              <w:rPr>
                <w:noProof/>
                <w:webHidden/>
              </w:rPr>
              <w:t>23</w:t>
            </w:r>
            <w:r>
              <w:rPr>
                <w:noProof/>
                <w:webHidden/>
              </w:rPr>
              <w:fldChar w:fldCharType="end"/>
            </w:r>
          </w:hyperlink>
        </w:p>
        <w:p w14:paraId="34481542" w14:textId="18F431D3" w:rsidR="00975B58" w:rsidRDefault="00975B58">
          <w:pPr>
            <w:pStyle w:val="TOC2"/>
            <w:rPr>
              <w:rFonts w:asciiTheme="minorHAnsi" w:eastAsiaTheme="minorEastAsia" w:hAnsiTheme="minorHAnsi" w:cstheme="minorBidi"/>
              <w:noProof/>
              <w:kern w:val="2"/>
              <w:szCs w:val="24"/>
              <w14:ligatures w14:val="standardContextual"/>
            </w:rPr>
          </w:pPr>
          <w:hyperlink w:anchor="_Toc234681772" w:history="1">
            <w:r w:rsidRPr="00D640BE">
              <w:rPr>
                <w:rStyle w:val="Hyperlink"/>
                <w:rFonts w:ascii="Georgia" w:hAnsi="Georgia"/>
                <w:noProof/>
              </w:rPr>
              <w:t>Forms</w:t>
            </w:r>
            <w:r>
              <w:rPr>
                <w:noProof/>
                <w:webHidden/>
              </w:rPr>
              <w:tab/>
            </w:r>
            <w:r>
              <w:rPr>
                <w:noProof/>
                <w:webHidden/>
              </w:rPr>
              <w:fldChar w:fldCharType="begin"/>
            </w:r>
            <w:r>
              <w:rPr>
                <w:noProof/>
                <w:webHidden/>
              </w:rPr>
              <w:instrText xml:space="preserve"> PAGEREF _Toc234681772 \h </w:instrText>
            </w:r>
            <w:r>
              <w:rPr>
                <w:noProof/>
                <w:webHidden/>
              </w:rPr>
            </w:r>
            <w:r>
              <w:rPr>
                <w:noProof/>
                <w:webHidden/>
              </w:rPr>
              <w:fldChar w:fldCharType="separate"/>
            </w:r>
            <w:r>
              <w:rPr>
                <w:noProof/>
                <w:webHidden/>
              </w:rPr>
              <w:t>23</w:t>
            </w:r>
            <w:r>
              <w:rPr>
                <w:noProof/>
                <w:webHidden/>
              </w:rPr>
              <w:fldChar w:fldCharType="end"/>
            </w:r>
          </w:hyperlink>
        </w:p>
        <w:p w14:paraId="4C6465DC" w14:textId="013B78C1" w:rsidR="00975B58" w:rsidRDefault="00975B58">
          <w:pPr>
            <w:pStyle w:val="TOC2"/>
            <w:rPr>
              <w:rFonts w:asciiTheme="minorHAnsi" w:eastAsiaTheme="minorEastAsia" w:hAnsiTheme="minorHAnsi" w:cstheme="minorBidi"/>
              <w:noProof/>
              <w:kern w:val="2"/>
              <w:szCs w:val="24"/>
              <w14:ligatures w14:val="standardContextual"/>
            </w:rPr>
          </w:pPr>
          <w:hyperlink w:anchor="_Toc234681773" w:history="1">
            <w:r w:rsidRPr="00D640BE">
              <w:rPr>
                <w:rStyle w:val="Hyperlink"/>
                <w:rFonts w:ascii="Georgia" w:hAnsi="Georgia"/>
                <w:noProof/>
              </w:rPr>
              <w:t>Pre-Matriculation Course</w:t>
            </w:r>
            <w:r>
              <w:rPr>
                <w:noProof/>
                <w:webHidden/>
              </w:rPr>
              <w:tab/>
            </w:r>
            <w:r>
              <w:rPr>
                <w:noProof/>
                <w:webHidden/>
              </w:rPr>
              <w:fldChar w:fldCharType="begin"/>
            </w:r>
            <w:r>
              <w:rPr>
                <w:noProof/>
                <w:webHidden/>
              </w:rPr>
              <w:instrText xml:space="preserve"> PAGEREF _Toc234681773 \h </w:instrText>
            </w:r>
            <w:r>
              <w:rPr>
                <w:noProof/>
                <w:webHidden/>
              </w:rPr>
            </w:r>
            <w:r>
              <w:rPr>
                <w:noProof/>
                <w:webHidden/>
              </w:rPr>
              <w:fldChar w:fldCharType="separate"/>
            </w:r>
            <w:r>
              <w:rPr>
                <w:noProof/>
                <w:webHidden/>
              </w:rPr>
              <w:t>23</w:t>
            </w:r>
            <w:r>
              <w:rPr>
                <w:noProof/>
                <w:webHidden/>
              </w:rPr>
              <w:fldChar w:fldCharType="end"/>
            </w:r>
          </w:hyperlink>
        </w:p>
        <w:p w14:paraId="42A47D71" w14:textId="0D50B71A" w:rsidR="00975B58" w:rsidRDefault="00975B58">
          <w:pPr>
            <w:pStyle w:val="TOC2"/>
            <w:rPr>
              <w:rFonts w:asciiTheme="minorHAnsi" w:eastAsiaTheme="minorEastAsia" w:hAnsiTheme="minorHAnsi" w:cstheme="minorBidi"/>
              <w:noProof/>
              <w:kern w:val="2"/>
              <w:szCs w:val="24"/>
              <w14:ligatures w14:val="standardContextual"/>
            </w:rPr>
          </w:pPr>
          <w:hyperlink w:anchor="_Toc234681774" w:history="1">
            <w:r w:rsidRPr="00D640BE">
              <w:rPr>
                <w:rStyle w:val="Hyperlink"/>
                <w:rFonts w:ascii="Georgia" w:eastAsia="Open Sans" w:hAnsi="Georgia"/>
                <w:noProof/>
              </w:rPr>
              <w:t>Immunizations/Screenings</w:t>
            </w:r>
            <w:r>
              <w:rPr>
                <w:noProof/>
                <w:webHidden/>
              </w:rPr>
              <w:tab/>
            </w:r>
            <w:r>
              <w:rPr>
                <w:noProof/>
                <w:webHidden/>
              </w:rPr>
              <w:fldChar w:fldCharType="begin"/>
            </w:r>
            <w:r>
              <w:rPr>
                <w:noProof/>
                <w:webHidden/>
              </w:rPr>
              <w:instrText xml:space="preserve"> PAGEREF _Toc234681774 \h </w:instrText>
            </w:r>
            <w:r>
              <w:rPr>
                <w:noProof/>
                <w:webHidden/>
              </w:rPr>
            </w:r>
            <w:r>
              <w:rPr>
                <w:noProof/>
                <w:webHidden/>
              </w:rPr>
              <w:fldChar w:fldCharType="separate"/>
            </w:r>
            <w:r>
              <w:rPr>
                <w:noProof/>
                <w:webHidden/>
              </w:rPr>
              <w:t>23</w:t>
            </w:r>
            <w:r>
              <w:rPr>
                <w:noProof/>
                <w:webHidden/>
              </w:rPr>
              <w:fldChar w:fldCharType="end"/>
            </w:r>
          </w:hyperlink>
        </w:p>
        <w:p w14:paraId="3B6D2DB2" w14:textId="7C9DE6C1" w:rsidR="00975B58" w:rsidRDefault="00975B58">
          <w:pPr>
            <w:pStyle w:val="TOC2"/>
            <w:rPr>
              <w:rFonts w:asciiTheme="minorHAnsi" w:eastAsiaTheme="minorEastAsia" w:hAnsiTheme="minorHAnsi" w:cstheme="minorBidi"/>
              <w:noProof/>
              <w:kern w:val="2"/>
              <w:szCs w:val="24"/>
              <w14:ligatures w14:val="standardContextual"/>
            </w:rPr>
          </w:pPr>
          <w:hyperlink w:anchor="_Toc234681775" w:history="1">
            <w:r w:rsidRPr="00D640BE">
              <w:rPr>
                <w:rStyle w:val="Hyperlink"/>
                <w:rFonts w:ascii="Georgia" w:eastAsia="Open Sans" w:hAnsi="Georgia"/>
                <w:noProof/>
              </w:rPr>
              <w:t>Basic Life Support</w:t>
            </w:r>
            <w:r>
              <w:rPr>
                <w:noProof/>
                <w:webHidden/>
              </w:rPr>
              <w:tab/>
            </w:r>
            <w:r>
              <w:rPr>
                <w:noProof/>
                <w:webHidden/>
              </w:rPr>
              <w:fldChar w:fldCharType="begin"/>
            </w:r>
            <w:r>
              <w:rPr>
                <w:noProof/>
                <w:webHidden/>
              </w:rPr>
              <w:instrText xml:space="preserve"> PAGEREF _Toc234681775 \h </w:instrText>
            </w:r>
            <w:r>
              <w:rPr>
                <w:noProof/>
                <w:webHidden/>
              </w:rPr>
            </w:r>
            <w:r>
              <w:rPr>
                <w:noProof/>
                <w:webHidden/>
              </w:rPr>
              <w:fldChar w:fldCharType="separate"/>
            </w:r>
            <w:r>
              <w:rPr>
                <w:noProof/>
                <w:webHidden/>
              </w:rPr>
              <w:t>24</w:t>
            </w:r>
            <w:r>
              <w:rPr>
                <w:noProof/>
                <w:webHidden/>
              </w:rPr>
              <w:fldChar w:fldCharType="end"/>
            </w:r>
          </w:hyperlink>
        </w:p>
        <w:p w14:paraId="667ED0BD" w14:textId="3717C7B1"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76" w:history="1">
            <w:r w:rsidRPr="00D640BE">
              <w:rPr>
                <w:rStyle w:val="Hyperlink"/>
                <w:rFonts w:ascii="Georgia" w:eastAsia="Open Sans" w:hAnsi="Georgia"/>
                <w:noProof/>
              </w:rPr>
              <w:t>Competencies {A3.12g}</w:t>
            </w:r>
            <w:r>
              <w:rPr>
                <w:noProof/>
                <w:webHidden/>
              </w:rPr>
              <w:tab/>
            </w:r>
            <w:r>
              <w:rPr>
                <w:noProof/>
                <w:webHidden/>
              </w:rPr>
              <w:fldChar w:fldCharType="begin"/>
            </w:r>
            <w:r>
              <w:rPr>
                <w:noProof/>
                <w:webHidden/>
              </w:rPr>
              <w:instrText xml:space="preserve"> PAGEREF _Toc234681776 \h </w:instrText>
            </w:r>
            <w:r>
              <w:rPr>
                <w:noProof/>
                <w:webHidden/>
              </w:rPr>
            </w:r>
            <w:r>
              <w:rPr>
                <w:noProof/>
                <w:webHidden/>
              </w:rPr>
              <w:fldChar w:fldCharType="separate"/>
            </w:r>
            <w:r>
              <w:rPr>
                <w:noProof/>
                <w:webHidden/>
              </w:rPr>
              <w:t>24</w:t>
            </w:r>
            <w:r>
              <w:rPr>
                <w:noProof/>
                <w:webHidden/>
              </w:rPr>
              <w:fldChar w:fldCharType="end"/>
            </w:r>
          </w:hyperlink>
        </w:p>
        <w:p w14:paraId="2A1AE304" w14:textId="16E91044" w:rsidR="00975B58" w:rsidRDefault="00975B58">
          <w:pPr>
            <w:pStyle w:val="TOC2"/>
            <w:rPr>
              <w:rFonts w:asciiTheme="minorHAnsi" w:eastAsiaTheme="minorEastAsia" w:hAnsiTheme="minorHAnsi" w:cstheme="minorBidi"/>
              <w:noProof/>
              <w:kern w:val="2"/>
              <w:szCs w:val="24"/>
              <w14:ligatures w14:val="standardContextual"/>
            </w:rPr>
          </w:pPr>
          <w:hyperlink w:anchor="_Toc234681777" w:history="1">
            <w:r w:rsidRPr="00D640BE">
              <w:rPr>
                <w:rStyle w:val="Hyperlink"/>
                <w:rFonts w:ascii="Georgia" w:eastAsia="Open Sans" w:hAnsi="Georgia"/>
                <w:noProof/>
              </w:rPr>
              <w:t>Essential Knowledge and Skills {A3.13e} {B3.07} {B4.01}</w:t>
            </w:r>
            <w:r>
              <w:rPr>
                <w:noProof/>
                <w:webHidden/>
              </w:rPr>
              <w:tab/>
            </w:r>
            <w:r>
              <w:rPr>
                <w:noProof/>
                <w:webHidden/>
              </w:rPr>
              <w:fldChar w:fldCharType="begin"/>
            </w:r>
            <w:r>
              <w:rPr>
                <w:noProof/>
                <w:webHidden/>
              </w:rPr>
              <w:instrText xml:space="preserve"> PAGEREF _Toc234681777 \h </w:instrText>
            </w:r>
            <w:r>
              <w:rPr>
                <w:noProof/>
                <w:webHidden/>
              </w:rPr>
            </w:r>
            <w:r>
              <w:rPr>
                <w:noProof/>
                <w:webHidden/>
              </w:rPr>
              <w:fldChar w:fldCharType="separate"/>
            </w:r>
            <w:r>
              <w:rPr>
                <w:noProof/>
                <w:webHidden/>
              </w:rPr>
              <w:t>25</w:t>
            </w:r>
            <w:r>
              <w:rPr>
                <w:noProof/>
                <w:webHidden/>
              </w:rPr>
              <w:fldChar w:fldCharType="end"/>
            </w:r>
          </w:hyperlink>
        </w:p>
        <w:p w14:paraId="6483C9B2" w14:textId="561879BC"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78" w:history="1">
            <w:r w:rsidRPr="00D640BE">
              <w:rPr>
                <w:rStyle w:val="Hyperlink"/>
                <w:rFonts w:ascii="Georgia" w:eastAsia="Open Sans" w:hAnsi="Georgia"/>
                <w:noProof/>
              </w:rPr>
              <w:t>Curriculum {A2.15} {A3.12d}{A3.13c} {B1.01} {B3.05} {B3.06}</w:t>
            </w:r>
            <w:r>
              <w:rPr>
                <w:noProof/>
                <w:webHidden/>
              </w:rPr>
              <w:tab/>
            </w:r>
            <w:r>
              <w:rPr>
                <w:noProof/>
                <w:webHidden/>
              </w:rPr>
              <w:fldChar w:fldCharType="begin"/>
            </w:r>
            <w:r>
              <w:rPr>
                <w:noProof/>
                <w:webHidden/>
              </w:rPr>
              <w:instrText xml:space="preserve"> PAGEREF _Toc234681778 \h </w:instrText>
            </w:r>
            <w:r>
              <w:rPr>
                <w:noProof/>
                <w:webHidden/>
              </w:rPr>
            </w:r>
            <w:r>
              <w:rPr>
                <w:noProof/>
                <w:webHidden/>
              </w:rPr>
              <w:fldChar w:fldCharType="separate"/>
            </w:r>
            <w:r>
              <w:rPr>
                <w:noProof/>
                <w:webHidden/>
              </w:rPr>
              <w:t>26</w:t>
            </w:r>
            <w:r>
              <w:rPr>
                <w:noProof/>
                <w:webHidden/>
              </w:rPr>
              <w:fldChar w:fldCharType="end"/>
            </w:r>
          </w:hyperlink>
        </w:p>
        <w:p w14:paraId="2EDDA92D" w14:textId="04014184" w:rsidR="00975B58" w:rsidRDefault="00975B58">
          <w:pPr>
            <w:pStyle w:val="TOC2"/>
            <w:rPr>
              <w:rFonts w:asciiTheme="minorHAnsi" w:eastAsiaTheme="minorEastAsia" w:hAnsiTheme="minorHAnsi" w:cstheme="minorBidi"/>
              <w:noProof/>
              <w:kern w:val="2"/>
              <w:szCs w:val="24"/>
              <w14:ligatures w14:val="standardContextual"/>
            </w:rPr>
          </w:pPr>
          <w:hyperlink w:anchor="_Toc234681779" w:history="1">
            <w:r w:rsidRPr="00D640BE">
              <w:rPr>
                <w:rStyle w:val="Hyperlink"/>
                <w:rFonts w:ascii="Georgia" w:eastAsia="Open Sans" w:hAnsi="Georgia"/>
                <w:noProof/>
              </w:rPr>
              <w:t>Course Schedule {A3.12e}</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{B1.02}</w:t>
            </w:r>
            <w:r>
              <w:rPr>
                <w:noProof/>
                <w:webHidden/>
              </w:rPr>
              <w:tab/>
            </w:r>
            <w:r>
              <w:rPr>
                <w:noProof/>
                <w:webHidden/>
              </w:rPr>
              <w:fldChar w:fldCharType="begin"/>
            </w:r>
            <w:r>
              <w:rPr>
                <w:noProof/>
                <w:webHidden/>
              </w:rPr>
              <w:instrText xml:space="preserve"> PAGEREF _Toc234681779 \h </w:instrText>
            </w:r>
            <w:r>
              <w:rPr>
                <w:noProof/>
                <w:webHidden/>
              </w:rPr>
            </w:r>
            <w:r>
              <w:rPr>
                <w:noProof/>
                <w:webHidden/>
              </w:rPr>
              <w:fldChar w:fldCharType="separate"/>
            </w:r>
            <w:r>
              <w:rPr>
                <w:noProof/>
                <w:webHidden/>
              </w:rPr>
              <w:t>27</w:t>
            </w:r>
            <w:r>
              <w:rPr>
                <w:noProof/>
                <w:webHidden/>
              </w:rPr>
              <w:fldChar w:fldCharType="end"/>
            </w:r>
          </w:hyperlink>
        </w:p>
        <w:p w14:paraId="08AFF253" w14:textId="5A24DA1F" w:rsidR="00975B58" w:rsidRDefault="00975B58">
          <w:pPr>
            <w:pStyle w:val="TOC2"/>
            <w:rPr>
              <w:rFonts w:asciiTheme="minorHAnsi" w:eastAsiaTheme="minorEastAsia" w:hAnsiTheme="minorHAnsi" w:cstheme="minorBidi"/>
              <w:noProof/>
              <w:kern w:val="2"/>
              <w:szCs w:val="24"/>
              <w14:ligatures w14:val="standardContextual"/>
            </w:rPr>
          </w:pPr>
          <w:hyperlink w:anchor="_Toc234681780" w:history="1">
            <w:r w:rsidRPr="00D640BE">
              <w:rPr>
                <w:rStyle w:val="Hyperlink"/>
                <w:rFonts w:ascii="Georgia" w:eastAsia="Open Sans" w:hAnsi="Georgia"/>
                <w:noProof/>
              </w:rPr>
              <w:t>Course Schedule Details</w:t>
            </w:r>
            <w:r>
              <w:rPr>
                <w:noProof/>
                <w:webHidden/>
              </w:rPr>
              <w:tab/>
            </w:r>
            <w:r>
              <w:rPr>
                <w:noProof/>
                <w:webHidden/>
              </w:rPr>
              <w:fldChar w:fldCharType="begin"/>
            </w:r>
            <w:r>
              <w:rPr>
                <w:noProof/>
                <w:webHidden/>
              </w:rPr>
              <w:instrText xml:space="preserve"> PAGEREF _Toc234681780 \h </w:instrText>
            </w:r>
            <w:r>
              <w:rPr>
                <w:noProof/>
                <w:webHidden/>
              </w:rPr>
            </w:r>
            <w:r>
              <w:rPr>
                <w:noProof/>
                <w:webHidden/>
              </w:rPr>
              <w:fldChar w:fldCharType="separate"/>
            </w:r>
            <w:r>
              <w:rPr>
                <w:noProof/>
                <w:webHidden/>
              </w:rPr>
              <w:t>31</w:t>
            </w:r>
            <w:r>
              <w:rPr>
                <w:noProof/>
                <w:webHidden/>
              </w:rPr>
              <w:fldChar w:fldCharType="end"/>
            </w:r>
          </w:hyperlink>
        </w:p>
        <w:p w14:paraId="60F01EDC" w14:textId="2D9C87CC"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81" w:history="1">
            <w:r w:rsidRPr="00D640BE">
              <w:rPr>
                <w:rStyle w:val="Hyperlink"/>
                <w:rFonts w:ascii="Georgia" w:eastAsia="Open Sans" w:hAnsi="Georgia"/>
                <w:noProof/>
              </w:rPr>
              <w:t>Didactic First Year</w:t>
            </w:r>
            <w:r>
              <w:rPr>
                <w:noProof/>
                <w:webHidden/>
              </w:rPr>
              <w:tab/>
            </w:r>
            <w:r>
              <w:rPr>
                <w:noProof/>
                <w:webHidden/>
              </w:rPr>
              <w:fldChar w:fldCharType="begin"/>
            </w:r>
            <w:r>
              <w:rPr>
                <w:noProof/>
                <w:webHidden/>
              </w:rPr>
              <w:instrText xml:space="preserve"> PAGEREF _Toc234681781 \h </w:instrText>
            </w:r>
            <w:r>
              <w:rPr>
                <w:noProof/>
                <w:webHidden/>
              </w:rPr>
            </w:r>
            <w:r>
              <w:rPr>
                <w:noProof/>
                <w:webHidden/>
              </w:rPr>
              <w:fldChar w:fldCharType="separate"/>
            </w:r>
            <w:r>
              <w:rPr>
                <w:noProof/>
                <w:webHidden/>
              </w:rPr>
              <w:t>31</w:t>
            </w:r>
            <w:r>
              <w:rPr>
                <w:noProof/>
                <w:webHidden/>
              </w:rPr>
              <w:fldChar w:fldCharType="end"/>
            </w:r>
          </w:hyperlink>
        </w:p>
        <w:p w14:paraId="76DCCD6A" w14:textId="01539D85" w:rsidR="00975B58" w:rsidRDefault="00975B58">
          <w:pPr>
            <w:pStyle w:val="TOC2"/>
            <w:rPr>
              <w:rFonts w:asciiTheme="minorHAnsi" w:eastAsiaTheme="minorEastAsia" w:hAnsiTheme="minorHAnsi" w:cstheme="minorBidi"/>
              <w:noProof/>
              <w:kern w:val="2"/>
              <w:szCs w:val="24"/>
              <w14:ligatures w14:val="standardContextual"/>
            </w:rPr>
          </w:pPr>
          <w:hyperlink w:anchor="_Toc234681782" w:history="1">
            <w:r w:rsidRPr="00D640BE">
              <w:rPr>
                <w:rStyle w:val="Hyperlink"/>
                <w:rFonts w:ascii="Georgia" w:eastAsia="Open Sans" w:hAnsi="Georgia"/>
                <w:noProof/>
              </w:rPr>
              <w:t>Classroom and Lecture Schedule</w:t>
            </w:r>
            <w:r>
              <w:rPr>
                <w:noProof/>
                <w:webHidden/>
              </w:rPr>
              <w:tab/>
            </w:r>
            <w:r>
              <w:rPr>
                <w:noProof/>
                <w:webHidden/>
              </w:rPr>
              <w:fldChar w:fldCharType="begin"/>
            </w:r>
            <w:r>
              <w:rPr>
                <w:noProof/>
                <w:webHidden/>
              </w:rPr>
              <w:instrText xml:space="preserve"> PAGEREF _Toc234681782 \h </w:instrText>
            </w:r>
            <w:r>
              <w:rPr>
                <w:noProof/>
                <w:webHidden/>
              </w:rPr>
            </w:r>
            <w:r>
              <w:rPr>
                <w:noProof/>
                <w:webHidden/>
              </w:rPr>
              <w:fldChar w:fldCharType="separate"/>
            </w:r>
            <w:r>
              <w:rPr>
                <w:noProof/>
                <w:webHidden/>
              </w:rPr>
              <w:t>31</w:t>
            </w:r>
            <w:r>
              <w:rPr>
                <w:noProof/>
                <w:webHidden/>
              </w:rPr>
              <w:fldChar w:fldCharType="end"/>
            </w:r>
          </w:hyperlink>
        </w:p>
        <w:p w14:paraId="0FC14024" w14:textId="33C63E96" w:rsidR="00975B58" w:rsidRDefault="00975B58">
          <w:pPr>
            <w:pStyle w:val="TOC2"/>
            <w:rPr>
              <w:rFonts w:asciiTheme="minorHAnsi" w:eastAsiaTheme="minorEastAsia" w:hAnsiTheme="minorHAnsi" w:cstheme="minorBidi"/>
              <w:noProof/>
              <w:kern w:val="2"/>
              <w:szCs w:val="24"/>
              <w14:ligatures w14:val="standardContextual"/>
            </w:rPr>
          </w:pPr>
          <w:hyperlink w:anchor="_Toc234681783" w:history="1">
            <w:r w:rsidRPr="00D640BE">
              <w:rPr>
                <w:rStyle w:val="Hyperlink"/>
                <w:rFonts w:ascii="Georgia" w:eastAsia="Open Sans" w:hAnsi="Georgia"/>
                <w:noProof/>
              </w:rPr>
              <w:t>Unique Qualities of the Didactic Program {B1.02}</w:t>
            </w:r>
            <w:r>
              <w:rPr>
                <w:noProof/>
                <w:webHidden/>
              </w:rPr>
              <w:tab/>
            </w:r>
            <w:r>
              <w:rPr>
                <w:noProof/>
                <w:webHidden/>
              </w:rPr>
              <w:fldChar w:fldCharType="begin"/>
            </w:r>
            <w:r>
              <w:rPr>
                <w:noProof/>
                <w:webHidden/>
              </w:rPr>
              <w:instrText xml:space="preserve"> PAGEREF _Toc234681783 \h </w:instrText>
            </w:r>
            <w:r>
              <w:rPr>
                <w:noProof/>
                <w:webHidden/>
              </w:rPr>
            </w:r>
            <w:r>
              <w:rPr>
                <w:noProof/>
                <w:webHidden/>
              </w:rPr>
              <w:fldChar w:fldCharType="separate"/>
            </w:r>
            <w:r>
              <w:rPr>
                <w:noProof/>
                <w:webHidden/>
              </w:rPr>
              <w:t>32</w:t>
            </w:r>
            <w:r>
              <w:rPr>
                <w:noProof/>
                <w:webHidden/>
              </w:rPr>
              <w:fldChar w:fldCharType="end"/>
            </w:r>
          </w:hyperlink>
        </w:p>
        <w:p w14:paraId="03C65676" w14:textId="7ADC34A6" w:rsidR="00975B58" w:rsidRDefault="00975B58">
          <w:pPr>
            <w:pStyle w:val="TOC2"/>
            <w:rPr>
              <w:rFonts w:asciiTheme="minorHAnsi" w:eastAsiaTheme="minorEastAsia" w:hAnsiTheme="minorHAnsi" w:cstheme="minorBidi"/>
              <w:noProof/>
              <w:kern w:val="2"/>
              <w:szCs w:val="24"/>
              <w14:ligatures w14:val="standardContextual"/>
            </w:rPr>
          </w:pPr>
          <w:hyperlink w:anchor="_Toc234681784" w:history="1">
            <w:r w:rsidRPr="00D640BE">
              <w:rPr>
                <w:rStyle w:val="Hyperlink"/>
                <w:rFonts w:ascii="Georgia" w:eastAsia="Open Sans" w:hAnsi="Georgia"/>
                <w:noProof/>
              </w:rPr>
              <w:t>Clinical Problem-Solving Experiences {B2.05}</w:t>
            </w:r>
            <w:r>
              <w:rPr>
                <w:noProof/>
                <w:webHidden/>
              </w:rPr>
              <w:tab/>
            </w:r>
            <w:r>
              <w:rPr>
                <w:noProof/>
                <w:webHidden/>
              </w:rPr>
              <w:fldChar w:fldCharType="begin"/>
            </w:r>
            <w:r>
              <w:rPr>
                <w:noProof/>
                <w:webHidden/>
              </w:rPr>
              <w:instrText xml:space="preserve"> PAGEREF _Toc234681784 \h </w:instrText>
            </w:r>
            <w:r>
              <w:rPr>
                <w:noProof/>
                <w:webHidden/>
              </w:rPr>
            </w:r>
            <w:r>
              <w:rPr>
                <w:noProof/>
                <w:webHidden/>
              </w:rPr>
              <w:fldChar w:fldCharType="separate"/>
            </w:r>
            <w:r>
              <w:rPr>
                <w:noProof/>
                <w:webHidden/>
              </w:rPr>
              <w:t>32</w:t>
            </w:r>
            <w:r>
              <w:rPr>
                <w:noProof/>
                <w:webHidden/>
              </w:rPr>
              <w:fldChar w:fldCharType="end"/>
            </w:r>
          </w:hyperlink>
        </w:p>
        <w:p w14:paraId="6AEF94E0" w14:textId="6D06B9FD"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85" w:history="1">
            <w:r w:rsidRPr="00D640BE">
              <w:rPr>
                <w:rStyle w:val="Hyperlink"/>
                <w:rFonts w:ascii="Georgia" w:hAnsi="Georgia"/>
                <w:noProof/>
              </w:rPr>
              <w:t>Clinical Second Year (Supervised Clinical Practice Experiences)</w:t>
            </w:r>
            <w:r>
              <w:rPr>
                <w:noProof/>
                <w:webHidden/>
              </w:rPr>
              <w:tab/>
            </w:r>
            <w:r>
              <w:rPr>
                <w:noProof/>
                <w:webHidden/>
              </w:rPr>
              <w:fldChar w:fldCharType="begin"/>
            </w:r>
            <w:r>
              <w:rPr>
                <w:noProof/>
                <w:webHidden/>
              </w:rPr>
              <w:instrText xml:space="preserve"> PAGEREF _Toc234681785 \h </w:instrText>
            </w:r>
            <w:r>
              <w:rPr>
                <w:noProof/>
                <w:webHidden/>
              </w:rPr>
            </w:r>
            <w:r>
              <w:rPr>
                <w:noProof/>
                <w:webHidden/>
              </w:rPr>
              <w:fldChar w:fldCharType="separate"/>
            </w:r>
            <w:r>
              <w:rPr>
                <w:noProof/>
                <w:webHidden/>
              </w:rPr>
              <w:t>32</w:t>
            </w:r>
            <w:r>
              <w:rPr>
                <w:noProof/>
                <w:webHidden/>
              </w:rPr>
              <w:fldChar w:fldCharType="end"/>
            </w:r>
          </w:hyperlink>
        </w:p>
        <w:p w14:paraId="042F556E" w14:textId="1F8AD6ED" w:rsidR="00975B58" w:rsidRDefault="00975B58">
          <w:pPr>
            <w:pStyle w:val="TOC2"/>
            <w:rPr>
              <w:rFonts w:asciiTheme="minorHAnsi" w:eastAsiaTheme="minorEastAsia" w:hAnsiTheme="minorHAnsi" w:cstheme="minorBidi"/>
              <w:noProof/>
              <w:kern w:val="2"/>
              <w:szCs w:val="24"/>
              <w14:ligatures w14:val="standardContextual"/>
            </w:rPr>
          </w:pPr>
          <w:hyperlink w:anchor="_Toc234681786" w:history="1">
            <w:r w:rsidRPr="00D640BE">
              <w:rPr>
                <w:rStyle w:val="Hyperlink"/>
                <w:rFonts w:ascii="Georgia" w:hAnsi="Georgia"/>
                <w:noProof/>
              </w:rPr>
              <w:t>Terminology for Clinical Year {B3.05} {B3.06}</w:t>
            </w:r>
            <w:r>
              <w:rPr>
                <w:noProof/>
                <w:webHidden/>
              </w:rPr>
              <w:tab/>
            </w:r>
            <w:r>
              <w:rPr>
                <w:noProof/>
                <w:webHidden/>
              </w:rPr>
              <w:fldChar w:fldCharType="begin"/>
            </w:r>
            <w:r>
              <w:rPr>
                <w:noProof/>
                <w:webHidden/>
              </w:rPr>
              <w:instrText xml:space="preserve"> PAGEREF _Toc234681786 \h </w:instrText>
            </w:r>
            <w:r>
              <w:rPr>
                <w:noProof/>
                <w:webHidden/>
              </w:rPr>
            </w:r>
            <w:r>
              <w:rPr>
                <w:noProof/>
                <w:webHidden/>
              </w:rPr>
              <w:fldChar w:fldCharType="separate"/>
            </w:r>
            <w:r>
              <w:rPr>
                <w:noProof/>
                <w:webHidden/>
              </w:rPr>
              <w:t>32</w:t>
            </w:r>
            <w:r>
              <w:rPr>
                <w:noProof/>
                <w:webHidden/>
              </w:rPr>
              <w:fldChar w:fldCharType="end"/>
            </w:r>
          </w:hyperlink>
        </w:p>
        <w:p w14:paraId="26ED20C6" w14:textId="162F07C5" w:rsidR="00975B58" w:rsidRDefault="00975B58">
          <w:pPr>
            <w:pStyle w:val="TOC2"/>
            <w:rPr>
              <w:rFonts w:asciiTheme="minorHAnsi" w:eastAsiaTheme="minorEastAsia" w:hAnsiTheme="minorHAnsi" w:cstheme="minorBidi"/>
              <w:noProof/>
              <w:kern w:val="2"/>
              <w:szCs w:val="24"/>
              <w14:ligatures w14:val="standardContextual"/>
            </w:rPr>
          </w:pPr>
          <w:hyperlink w:anchor="_Toc234681787" w:history="1">
            <w:r w:rsidRPr="00D640BE">
              <w:rPr>
                <w:rStyle w:val="Hyperlink"/>
                <w:rFonts w:ascii="Georgia" w:hAnsi="Georgia"/>
                <w:noProof/>
              </w:rPr>
              <w:t>SCPE Rotation Settings {B3.04}</w:t>
            </w:r>
            <w:r>
              <w:rPr>
                <w:noProof/>
                <w:webHidden/>
              </w:rPr>
              <w:tab/>
            </w:r>
            <w:r>
              <w:rPr>
                <w:noProof/>
                <w:webHidden/>
              </w:rPr>
              <w:fldChar w:fldCharType="begin"/>
            </w:r>
            <w:r>
              <w:rPr>
                <w:noProof/>
                <w:webHidden/>
              </w:rPr>
              <w:instrText xml:space="preserve"> PAGEREF _Toc234681787 \h </w:instrText>
            </w:r>
            <w:r>
              <w:rPr>
                <w:noProof/>
                <w:webHidden/>
              </w:rPr>
            </w:r>
            <w:r>
              <w:rPr>
                <w:noProof/>
                <w:webHidden/>
              </w:rPr>
              <w:fldChar w:fldCharType="separate"/>
            </w:r>
            <w:r>
              <w:rPr>
                <w:noProof/>
                <w:webHidden/>
              </w:rPr>
              <w:t>33</w:t>
            </w:r>
            <w:r>
              <w:rPr>
                <w:noProof/>
                <w:webHidden/>
              </w:rPr>
              <w:fldChar w:fldCharType="end"/>
            </w:r>
          </w:hyperlink>
        </w:p>
        <w:p w14:paraId="720F0E2A" w14:textId="1B1ABE5A" w:rsidR="00975B58" w:rsidRDefault="00975B58">
          <w:pPr>
            <w:pStyle w:val="TOC2"/>
            <w:rPr>
              <w:rFonts w:asciiTheme="minorHAnsi" w:eastAsiaTheme="minorEastAsia" w:hAnsiTheme="minorHAnsi" w:cstheme="minorBidi"/>
              <w:noProof/>
              <w:kern w:val="2"/>
              <w:szCs w:val="24"/>
              <w14:ligatures w14:val="standardContextual"/>
            </w:rPr>
          </w:pPr>
          <w:hyperlink w:anchor="_Toc234681788" w:history="1">
            <w:r w:rsidRPr="00D640BE">
              <w:rPr>
                <w:rStyle w:val="Hyperlink"/>
                <w:rFonts w:ascii="Georgia" w:hAnsi="Georgia"/>
                <w:noProof/>
              </w:rPr>
              <w:t>Match Process for SCPE Assignments {A3.03}</w:t>
            </w:r>
            <w:r>
              <w:rPr>
                <w:noProof/>
                <w:webHidden/>
              </w:rPr>
              <w:tab/>
            </w:r>
            <w:r>
              <w:rPr>
                <w:noProof/>
                <w:webHidden/>
              </w:rPr>
              <w:fldChar w:fldCharType="begin"/>
            </w:r>
            <w:r>
              <w:rPr>
                <w:noProof/>
                <w:webHidden/>
              </w:rPr>
              <w:instrText xml:space="preserve"> PAGEREF _Toc234681788 \h </w:instrText>
            </w:r>
            <w:r>
              <w:rPr>
                <w:noProof/>
                <w:webHidden/>
              </w:rPr>
            </w:r>
            <w:r>
              <w:rPr>
                <w:noProof/>
                <w:webHidden/>
              </w:rPr>
              <w:fldChar w:fldCharType="separate"/>
            </w:r>
            <w:r>
              <w:rPr>
                <w:noProof/>
                <w:webHidden/>
              </w:rPr>
              <w:t>33</w:t>
            </w:r>
            <w:r>
              <w:rPr>
                <w:noProof/>
                <w:webHidden/>
              </w:rPr>
              <w:fldChar w:fldCharType="end"/>
            </w:r>
          </w:hyperlink>
        </w:p>
        <w:p w14:paraId="469F50FA" w14:textId="1E8BECB4" w:rsidR="00975B58" w:rsidRDefault="00975B58">
          <w:pPr>
            <w:pStyle w:val="TOC2"/>
            <w:rPr>
              <w:rFonts w:asciiTheme="minorHAnsi" w:eastAsiaTheme="minorEastAsia" w:hAnsiTheme="minorHAnsi" w:cstheme="minorBidi"/>
              <w:noProof/>
              <w:kern w:val="2"/>
              <w:szCs w:val="24"/>
              <w14:ligatures w14:val="standardContextual"/>
            </w:rPr>
          </w:pPr>
          <w:hyperlink w:anchor="_Toc234681789" w:history="1">
            <w:r w:rsidRPr="00D640BE">
              <w:rPr>
                <w:rStyle w:val="Hyperlink"/>
                <w:rFonts w:ascii="Georgia" w:eastAsia="Open Sans" w:hAnsi="Georgia"/>
                <w:noProof/>
              </w:rPr>
              <w:t>Special Circumstances for Clinical Site Placement Consideration</w:t>
            </w:r>
            <w:r>
              <w:rPr>
                <w:noProof/>
                <w:webHidden/>
              </w:rPr>
              <w:tab/>
            </w:r>
            <w:r>
              <w:rPr>
                <w:noProof/>
                <w:webHidden/>
              </w:rPr>
              <w:fldChar w:fldCharType="begin"/>
            </w:r>
            <w:r>
              <w:rPr>
                <w:noProof/>
                <w:webHidden/>
              </w:rPr>
              <w:instrText xml:space="preserve"> PAGEREF _Toc234681789 \h </w:instrText>
            </w:r>
            <w:r>
              <w:rPr>
                <w:noProof/>
                <w:webHidden/>
              </w:rPr>
            </w:r>
            <w:r>
              <w:rPr>
                <w:noProof/>
                <w:webHidden/>
              </w:rPr>
              <w:fldChar w:fldCharType="separate"/>
            </w:r>
            <w:r>
              <w:rPr>
                <w:noProof/>
                <w:webHidden/>
              </w:rPr>
              <w:t>34</w:t>
            </w:r>
            <w:r>
              <w:rPr>
                <w:noProof/>
                <w:webHidden/>
              </w:rPr>
              <w:fldChar w:fldCharType="end"/>
            </w:r>
          </w:hyperlink>
        </w:p>
        <w:p w14:paraId="68F25A10" w14:textId="3A40526C" w:rsidR="00975B58" w:rsidRDefault="00975B58">
          <w:pPr>
            <w:pStyle w:val="TOC2"/>
            <w:rPr>
              <w:rFonts w:asciiTheme="minorHAnsi" w:eastAsiaTheme="minorEastAsia" w:hAnsiTheme="minorHAnsi" w:cstheme="minorBidi"/>
              <w:noProof/>
              <w:kern w:val="2"/>
              <w:szCs w:val="24"/>
              <w14:ligatures w14:val="standardContextual"/>
            </w:rPr>
          </w:pPr>
          <w:hyperlink w:anchor="_Toc234681790" w:history="1">
            <w:r w:rsidRPr="00D640BE">
              <w:rPr>
                <w:rStyle w:val="Hyperlink"/>
                <w:rFonts w:ascii="Georgia" w:eastAsia="Open Sans" w:hAnsi="Georgia"/>
                <w:noProof/>
              </w:rPr>
              <w:t>Out-of-State Clinical Assignments</w:t>
            </w:r>
            <w:r>
              <w:rPr>
                <w:noProof/>
                <w:webHidden/>
              </w:rPr>
              <w:tab/>
            </w:r>
            <w:r>
              <w:rPr>
                <w:noProof/>
                <w:webHidden/>
              </w:rPr>
              <w:fldChar w:fldCharType="begin"/>
            </w:r>
            <w:r>
              <w:rPr>
                <w:noProof/>
                <w:webHidden/>
              </w:rPr>
              <w:instrText xml:space="preserve"> PAGEREF _Toc234681790 \h </w:instrText>
            </w:r>
            <w:r>
              <w:rPr>
                <w:noProof/>
                <w:webHidden/>
              </w:rPr>
            </w:r>
            <w:r>
              <w:rPr>
                <w:noProof/>
                <w:webHidden/>
              </w:rPr>
              <w:fldChar w:fldCharType="separate"/>
            </w:r>
            <w:r>
              <w:rPr>
                <w:noProof/>
                <w:webHidden/>
              </w:rPr>
              <w:t>34</w:t>
            </w:r>
            <w:r>
              <w:rPr>
                <w:noProof/>
                <w:webHidden/>
              </w:rPr>
              <w:fldChar w:fldCharType="end"/>
            </w:r>
          </w:hyperlink>
        </w:p>
        <w:p w14:paraId="34761073" w14:textId="2B9D4A55" w:rsidR="00975B58" w:rsidRDefault="00975B58">
          <w:pPr>
            <w:pStyle w:val="TOC2"/>
            <w:rPr>
              <w:rFonts w:asciiTheme="minorHAnsi" w:eastAsiaTheme="minorEastAsia" w:hAnsiTheme="minorHAnsi" w:cstheme="minorBidi"/>
              <w:noProof/>
              <w:kern w:val="2"/>
              <w:szCs w:val="24"/>
              <w14:ligatures w14:val="standardContextual"/>
            </w:rPr>
          </w:pPr>
          <w:hyperlink w:anchor="_Toc234681791" w:history="1">
            <w:r w:rsidRPr="00D640BE">
              <w:rPr>
                <w:rStyle w:val="Hyperlink"/>
                <w:rFonts w:ascii="Georgia" w:eastAsia="Open Sans" w:hAnsi="Georgia"/>
                <w:noProof/>
              </w:rPr>
              <w:t>PODS</w:t>
            </w:r>
            <w:r>
              <w:rPr>
                <w:noProof/>
                <w:webHidden/>
              </w:rPr>
              <w:tab/>
            </w:r>
            <w:r>
              <w:rPr>
                <w:noProof/>
                <w:webHidden/>
              </w:rPr>
              <w:fldChar w:fldCharType="begin"/>
            </w:r>
            <w:r>
              <w:rPr>
                <w:noProof/>
                <w:webHidden/>
              </w:rPr>
              <w:instrText xml:space="preserve"> PAGEREF _Toc234681791 \h </w:instrText>
            </w:r>
            <w:r>
              <w:rPr>
                <w:noProof/>
                <w:webHidden/>
              </w:rPr>
            </w:r>
            <w:r>
              <w:rPr>
                <w:noProof/>
                <w:webHidden/>
              </w:rPr>
              <w:fldChar w:fldCharType="separate"/>
            </w:r>
            <w:r>
              <w:rPr>
                <w:noProof/>
                <w:webHidden/>
              </w:rPr>
              <w:t>34</w:t>
            </w:r>
            <w:r>
              <w:rPr>
                <w:noProof/>
                <w:webHidden/>
              </w:rPr>
              <w:fldChar w:fldCharType="end"/>
            </w:r>
          </w:hyperlink>
        </w:p>
        <w:p w14:paraId="3061D030" w14:textId="53B0BE53"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92" w:history="1">
            <w:r w:rsidRPr="00D640BE">
              <w:rPr>
                <w:rStyle w:val="Hyperlink"/>
                <w:rFonts w:ascii="Georgia" w:eastAsia="Open Sans" w:hAnsi="Georgia"/>
                <w:noProof/>
              </w:rPr>
              <w:t>Tentative Calendar and Timeline for Class of 2028</w:t>
            </w:r>
            <w:r>
              <w:rPr>
                <w:noProof/>
                <w:webHidden/>
              </w:rPr>
              <w:tab/>
            </w:r>
            <w:r>
              <w:rPr>
                <w:noProof/>
                <w:webHidden/>
              </w:rPr>
              <w:fldChar w:fldCharType="begin"/>
            </w:r>
            <w:r>
              <w:rPr>
                <w:noProof/>
                <w:webHidden/>
              </w:rPr>
              <w:instrText xml:space="preserve"> PAGEREF _Toc234681792 \h </w:instrText>
            </w:r>
            <w:r>
              <w:rPr>
                <w:noProof/>
                <w:webHidden/>
              </w:rPr>
            </w:r>
            <w:r>
              <w:rPr>
                <w:noProof/>
                <w:webHidden/>
              </w:rPr>
              <w:fldChar w:fldCharType="separate"/>
            </w:r>
            <w:r>
              <w:rPr>
                <w:noProof/>
                <w:webHidden/>
              </w:rPr>
              <w:t>34</w:t>
            </w:r>
            <w:r>
              <w:rPr>
                <w:noProof/>
                <w:webHidden/>
              </w:rPr>
              <w:fldChar w:fldCharType="end"/>
            </w:r>
          </w:hyperlink>
        </w:p>
        <w:p w14:paraId="337C950F" w14:textId="2B17F45B" w:rsidR="00975B58" w:rsidRDefault="00975B58">
          <w:pPr>
            <w:pStyle w:val="TOC2"/>
            <w:rPr>
              <w:rFonts w:asciiTheme="minorHAnsi" w:eastAsiaTheme="minorEastAsia" w:hAnsiTheme="minorHAnsi" w:cstheme="minorBidi"/>
              <w:noProof/>
              <w:kern w:val="2"/>
              <w:szCs w:val="24"/>
              <w14:ligatures w14:val="standardContextual"/>
            </w:rPr>
          </w:pPr>
          <w:hyperlink w:anchor="_Toc234681793" w:history="1">
            <w:r w:rsidRPr="00D640BE">
              <w:rPr>
                <w:rStyle w:val="Hyperlink"/>
                <w:rFonts w:ascii="Georgia" w:eastAsia="Open Sans" w:hAnsi="Georgia"/>
                <w:noProof/>
              </w:rPr>
              <w:t>Didactic Year (16 months)</w:t>
            </w:r>
            <w:r>
              <w:rPr>
                <w:noProof/>
                <w:webHidden/>
              </w:rPr>
              <w:tab/>
            </w:r>
            <w:r>
              <w:rPr>
                <w:noProof/>
                <w:webHidden/>
              </w:rPr>
              <w:fldChar w:fldCharType="begin"/>
            </w:r>
            <w:r>
              <w:rPr>
                <w:noProof/>
                <w:webHidden/>
              </w:rPr>
              <w:instrText xml:space="preserve"> PAGEREF _Toc234681793 \h </w:instrText>
            </w:r>
            <w:r>
              <w:rPr>
                <w:noProof/>
                <w:webHidden/>
              </w:rPr>
            </w:r>
            <w:r>
              <w:rPr>
                <w:noProof/>
                <w:webHidden/>
              </w:rPr>
              <w:fldChar w:fldCharType="separate"/>
            </w:r>
            <w:r>
              <w:rPr>
                <w:noProof/>
                <w:webHidden/>
              </w:rPr>
              <w:t>34</w:t>
            </w:r>
            <w:r>
              <w:rPr>
                <w:noProof/>
                <w:webHidden/>
              </w:rPr>
              <w:fldChar w:fldCharType="end"/>
            </w:r>
          </w:hyperlink>
        </w:p>
        <w:p w14:paraId="4D6F2F33" w14:textId="72B02EA8" w:rsidR="00975B58" w:rsidRDefault="00975B58">
          <w:pPr>
            <w:pStyle w:val="TOC2"/>
            <w:rPr>
              <w:rFonts w:asciiTheme="minorHAnsi" w:eastAsiaTheme="minorEastAsia" w:hAnsiTheme="minorHAnsi" w:cstheme="minorBidi"/>
              <w:noProof/>
              <w:kern w:val="2"/>
              <w:szCs w:val="24"/>
              <w14:ligatures w14:val="standardContextual"/>
            </w:rPr>
          </w:pPr>
          <w:hyperlink w:anchor="_Toc234681794" w:history="1">
            <w:r w:rsidRPr="00D640BE">
              <w:rPr>
                <w:rStyle w:val="Hyperlink"/>
                <w:rFonts w:ascii="Georgia" w:eastAsia="Open Sans" w:hAnsi="Georgia"/>
                <w:noProof/>
              </w:rPr>
              <w:t>Clinical Year (12 months; 8 – 5-week rotations &amp; callback)</w:t>
            </w:r>
            <w:r>
              <w:rPr>
                <w:noProof/>
                <w:webHidden/>
              </w:rPr>
              <w:tab/>
            </w:r>
            <w:r>
              <w:rPr>
                <w:noProof/>
                <w:webHidden/>
              </w:rPr>
              <w:fldChar w:fldCharType="begin"/>
            </w:r>
            <w:r>
              <w:rPr>
                <w:noProof/>
                <w:webHidden/>
              </w:rPr>
              <w:instrText xml:space="preserve"> PAGEREF _Toc234681794 \h </w:instrText>
            </w:r>
            <w:r>
              <w:rPr>
                <w:noProof/>
                <w:webHidden/>
              </w:rPr>
            </w:r>
            <w:r>
              <w:rPr>
                <w:noProof/>
                <w:webHidden/>
              </w:rPr>
              <w:fldChar w:fldCharType="separate"/>
            </w:r>
            <w:r>
              <w:rPr>
                <w:noProof/>
                <w:webHidden/>
              </w:rPr>
              <w:t>34</w:t>
            </w:r>
            <w:r>
              <w:rPr>
                <w:noProof/>
                <w:webHidden/>
              </w:rPr>
              <w:fldChar w:fldCharType="end"/>
            </w:r>
          </w:hyperlink>
        </w:p>
        <w:p w14:paraId="3D728DB2" w14:textId="100C67A8" w:rsidR="00975B58" w:rsidRDefault="00975B58">
          <w:pPr>
            <w:pStyle w:val="TOC2"/>
            <w:rPr>
              <w:rFonts w:asciiTheme="minorHAnsi" w:eastAsiaTheme="minorEastAsia" w:hAnsiTheme="minorHAnsi" w:cstheme="minorBidi"/>
              <w:noProof/>
              <w:kern w:val="2"/>
              <w:szCs w:val="24"/>
              <w14:ligatures w14:val="standardContextual"/>
            </w:rPr>
          </w:pPr>
          <w:hyperlink w:anchor="_Toc234681795" w:history="1">
            <w:r w:rsidRPr="00D640BE">
              <w:rPr>
                <w:rStyle w:val="Hyperlink"/>
                <w:rFonts w:ascii="Georgia" w:hAnsi="Georgia"/>
                <w:noProof/>
              </w:rPr>
              <w:t>Class of 2028 Clinical Year Timeline</w:t>
            </w:r>
            <w:r>
              <w:rPr>
                <w:noProof/>
                <w:webHidden/>
              </w:rPr>
              <w:tab/>
            </w:r>
            <w:r>
              <w:rPr>
                <w:noProof/>
                <w:webHidden/>
              </w:rPr>
              <w:fldChar w:fldCharType="begin"/>
            </w:r>
            <w:r>
              <w:rPr>
                <w:noProof/>
                <w:webHidden/>
              </w:rPr>
              <w:instrText xml:space="preserve"> PAGEREF _Toc234681795 \h </w:instrText>
            </w:r>
            <w:r>
              <w:rPr>
                <w:noProof/>
                <w:webHidden/>
              </w:rPr>
            </w:r>
            <w:r>
              <w:rPr>
                <w:noProof/>
                <w:webHidden/>
              </w:rPr>
              <w:fldChar w:fldCharType="separate"/>
            </w:r>
            <w:r>
              <w:rPr>
                <w:noProof/>
                <w:webHidden/>
              </w:rPr>
              <w:t>35</w:t>
            </w:r>
            <w:r>
              <w:rPr>
                <w:noProof/>
                <w:webHidden/>
              </w:rPr>
              <w:fldChar w:fldCharType="end"/>
            </w:r>
          </w:hyperlink>
        </w:p>
        <w:p w14:paraId="6EB2BB28" w14:textId="3007A1A0"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96" w:history="1">
            <w:r w:rsidRPr="00D640BE">
              <w:rPr>
                <w:rStyle w:val="Hyperlink"/>
                <w:rFonts w:ascii="Georgia" w:eastAsia="Open Sans" w:hAnsi="Georgia"/>
                <w:noProof/>
              </w:rPr>
              <w:t>Essential Technical &amp; Academic Standards for Matriculation &amp; Promotion</w:t>
            </w:r>
            <w:r>
              <w:rPr>
                <w:noProof/>
                <w:webHidden/>
              </w:rPr>
              <w:tab/>
            </w:r>
            <w:r>
              <w:rPr>
                <w:noProof/>
                <w:webHidden/>
              </w:rPr>
              <w:fldChar w:fldCharType="begin"/>
            </w:r>
            <w:r>
              <w:rPr>
                <w:noProof/>
                <w:webHidden/>
              </w:rPr>
              <w:instrText xml:space="preserve"> PAGEREF _Toc234681796 \h </w:instrText>
            </w:r>
            <w:r>
              <w:rPr>
                <w:noProof/>
                <w:webHidden/>
              </w:rPr>
            </w:r>
            <w:r>
              <w:rPr>
                <w:noProof/>
                <w:webHidden/>
              </w:rPr>
              <w:fldChar w:fldCharType="separate"/>
            </w:r>
            <w:r>
              <w:rPr>
                <w:noProof/>
                <w:webHidden/>
              </w:rPr>
              <w:t>35</w:t>
            </w:r>
            <w:r>
              <w:rPr>
                <w:noProof/>
                <w:webHidden/>
              </w:rPr>
              <w:fldChar w:fldCharType="end"/>
            </w:r>
          </w:hyperlink>
        </w:p>
        <w:p w14:paraId="59C2D109" w14:textId="65F2A313" w:rsidR="00975B58" w:rsidRDefault="00975B58">
          <w:pPr>
            <w:pStyle w:val="TOC2"/>
            <w:rPr>
              <w:rFonts w:asciiTheme="minorHAnsi" w:eastAsiaTheme="minorEastAsia" w:hAnsiTheme="minorHAnsi" w:cstheme="minorBidi"/>
              <w:noProof/>
              <w:kern w:val="2"/>
              <w:szCs w:val="24"/>
              <w14:ligatures w14:val="standardContextual"/>
            </w:rPr>
          </w:pPr>
          <w:hyperlink w:anchor="_Toc234681797" w:history="1">
            <w:r w:rsidRPr="00D640BE">
              <w:rPr>
                <w:rStyle w:val="Hyperlink"/>
                <w:rFonts w:ascii="Georgia" w:eastAsia="Open Sans" w:hAnsi="Georgia"/>
                <w:noProof/>
              </w:rPr>
              <w:t>Technical Standards {A3.13e}</w:t>
            </w:r>
            <w:r>
              <w:rPr>
                <w:noProof/>
                <w:webHidden/>
              </w:rPr>
              <w:tab/>
            </w:r>
            <w:r>
              <w:rPr>
                <w:noProof/>
                <w:webHidden/>
              </w:rPr>
              <w:fldChar w:fldCharType="begin"/>
            </w:r>
            <w:r>
              <w:rPr>
                <w:noProof/>
                <w:webHidden/>
              </w:rPr>
              <w:instrText xml:space="preserve"> PAGEREF _Toc234681797 \h </w:instrText>
            </w:r>
            <w:r>
              <w:rPr>
                <w:noProof/>
                <w:webHidden/>
              </w:rPr>
            </w:r>
            <w:r>
              <w:rPr>
                <w:noProof/>
                <w:webHidden/>
              </w:rPr>
              <w:fldChar w:fldCharType="separate"/>
            </w:r>
            <w:r>
              <w:rPr>
                <w:noProof/>
                <w:webHidden/>
              </w:rPr>
              <w:t>35</w:t>
            </w:r>
            <w:r>
              <w:rPr>
                <w:noProof/>
                <w:webHidden/>
              </w:rPr>
              <w:fldChar w:fldCharType="end"/>
            </w:r>
          </w:hyperlink>
        </w:p>
        <w:p w14:paraId="21DA2881" w14:textId="0F726C14" w:rsidR="00975B58" w:rsidRDefault="00975B58">
          <w:pPr>
            <w:pStyle w:val="TOC2"/>
            <w:rPr>
              <w:rFonts w:asciiTheme="minorHAnsi" w:eastAsiaTheme="minorEastAsia" w:hAnsiTheme="minorHAnsi" w:cstheme="minorBidi"/>
              <w:noProof/>
              <w:kern w:val="2"/>
              <w:szCs w:val="24"/>
              <w14:ligatures w14:val="standardContextual"/>
            </w:rPr>
          </w:pPr>
          <w:hyperlink w:anchor="_Toc234681798" w:history="1">
            <w:r w:rsidRPr="00D640BE">
              <w:rPr>
                <w:rStyle w:val="Hyperlink"/>
                <w:rFonts w:ascii="Georgia" w:eastAsia="Open Sans" w:hAnsi="Georgia"/>
                <w:noProof/>
              </w:rPr>
              <w:t>Americans with Disabilities Act Compliance</w:t>
            </w:r>
            <w:r>
              <w:rPr>
                <w:noProof/>
                <w:webHidden/>
              </w:rPr>
              <w:tab/>
            </w:r>
            <w:r>
              <w:rPr>
                <w:noProof/>
                <w:webHidden/>
              </w:rPr>
              <w:fldChar w:fldCharType="begin"/>
            </w:r>
            <w:r>
              <w:rPr>
                <w:noProof/>
                <w:webHidden/>
              </w:rPr>
              <w:instrText xml:space="preserve"> PAGEREF _Toc234681798 \h </w:instrText>
            </w:r>
            <w:r>
              <w:rPr>
                <w:noProof/>
                <w:webHidden/>
              </w:rPr>
            </w:r>
            <w:r>
              <w:rPr>
                <w:noProof/>
                <w:webHidden/>
              </w:rPr>
              <w:fldChar w:fldCharType="separate"/>
            </w:r>
            <w:r>
              <w:rPr>
                <w:noProof/>
                <w:webHidden/>
              </w:rPr>
              <w:t>37</w:t>
            </w:r>
            <w:r>
              <w:rPr>
                <w:noProof/>
                <w:webHidden/>
              </w:rPr>
              <w:fldChar w:fldCharType="end"/>
            </w:r>
          </w:hyperlink>
        </w:p>
        <w:p w14:paraId="4950955C" w14:textId="72BF01FC"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799" w:history="1">
            <w:r w:rsidRPr="00D640BE">
              <w:rPr>
                <w:rStyle w:val="Hyperlink"/>
                <w:rFonts w:ascii="Georgia" w:eastAsia="Open Sans" w:hAnsi="Georgia"/>
                <w:noProof/>
              </w:rPr>
              <w:t xml:space="preserve">General Academic Rules and Guidelines for Progress and Promotion </w:t>
            </w:r>
            <w:r w:rsidRPr="00D640BE">
              <w:rPr>
                <w:rStyle w:val="Hyperlink"/>
                <w:rFonts w:ascii="Georgia" w:eastAsia="Open Sans" w:hAnsi="Georgia"/>
                <w:iCs/>
                <w:noProof/>
              </w:rPr>
              <w:t>{A3.15b}</w:t>
            </w:r>
            <w:r>
              <w:rPr>
                <w:noProof/>
                <w:webHidden/>
              </w:rPr>
              <w:tab/>
            </w:r>
            <w:r>
              <w:rPr>
                <w:noProof/>
                <w:webHidden/>
              </w:rPr>
              <w:fldChar w:fldCharType="begin"/>
            </w:r>
            <w:r>
              <w:rPr>
                <w:noProof/>
                <w:webHidden/>
              </w:rPr>
              <w:instrText xml:space="preserve"> PAGEREF _Toc234681799 \h </w:instrText>
            </w:r>
            <w:r>
              <w:rPr>
                <w:noProof/>
                <w:webHidden/>
              </w:rPr>
            </w:r>
            <w:r>
              <w:rPr>
                <w:noProof/>
                <w:webHidden/>
              </w:rPr>
              <w:fldChar w:fldCharType="separate"/>
            </w:r>
            <w:r>
              <w:rPr>
                <w:noProof/>
                <w:webHidden/>
              </w:rPr>
              <w:t>38</w:t>
            </w:r>
            <w:r>
              <w:rPr>
                <w:noProof/>
                <w:webHidden/>
              </w:rPr>
              <w:fldChar w:fldCharType="end"/>
            </w:r>
          </w:hyperlink>
        </w:p>
        <w:p w14:paraId="337EC29D" w14:textId="609D335B" w:rsidR="00975B58" w:rsidRDefault="00975B58">
          <w:pPr>
            <w:pStyle w:val="TOC2"/>
            <w:rPr>
              <w:rFonts w:asciiTheme="minorHAnsi" w:eastAsiaTheme="minorEastAsia" w:hAnsiTheme="minorHAnsi" w:cstheme="minorBidi"/>
              <w:noProof/>
              <w:kern w:val="2"/>
              <w:szCs w:val="24"/>
              <w14:ligatures w14:val="standardContextual"/>
            </w:rPr>
          </w:pPr>
          <w:hyperlink w:anchor="_Toc234681800" w:history="1">
            <w:r w:rsidRPr="00D640BE">
              <w:rPr>
                <w:rStyle w:val="Hyperlink"/>
                <w:rFonts w:ascii="Georgia" w:hAnsi="Georgia"/>
                <w:noProof/>
              </w:rPr>
              <w:t>Grading</w:t>
            </w:r>
            <w:r>
              <w:rPr>
                <w:noProof/>
                <w:webHidden/>
              </w:rPr>
              <w:tab/>
            </w:r>
            <w:r>
              <w:rPr>
                <w:noProof/>
                <w:webHidden/>
              </w:rPr>
              <w:fldChar w:fldCharType="begin"/>
            </w:r>
            <w:r>
              <w:rPr>
                <w:noProof/>
                <w:webHidden/>
              </w:rPr>
              <w:instrText xml:space="preserve"> PAGEREF _Toc234681800 \h </w:instrText>
            </w:r>
            <w:r>
              <w:rPr>
                <w:noProof/>
                <w:webHidden/>
              </w:rPr>
            </w:r>
            <w:r>
              <w:rPr>
                <w:noProof/>
                <w:webHidden/>
              </w:rPr>
              <w:fldChar w:fldCharType="separate"/>
            </w:r>
            <w:r>
              <w:rPr>
                <w:noProof/>
                <w:webHidden/>
              </w:rPr>
              <w:t>39</w:t>
            </w:r>
            <w:r>
              <w:rPr>
                <w:noProof/>
                <w:webHidden/>
              </w:rPr>
              <w:fldChar w:fldCharType="end"/>
            </w:r>
          </w:hyperlink>
        </w:p>
        <w:p w14:paraId="20FCD2DC" w14:textId="5D804FBA" w:rsidR="00975B58" w:rsidRDefault="00975B58">
          <w:pPr>
            <w:pStyle w:val="TOC2"/>
            <w:rPr>
              <w:rFonts w:asciiTheme="minorHAnsi" w:eastAsiaTheme="minorEastAsia" w:hAnsiTheme="minorHAnsi" w:cstheme="minorBidi"/>
              <w:noProof/>
              <w:kern w:val="2"/>
              <w:szCs w:val="24"/>
              <w14:ligatures w14:val="standardContextual"/>
            </w:rPr>
          </w:pPr>
          <w:hyperlink w:anchor="_Toc234681801" w:history="1">
            <w:r w:rsidRPr="00D640BE">
              <w:rPr>
                <w:rStyle w:val="Hyperlink"/>
                <w:rFonts w:ascii="Georgia" w:hAnsi="Georgia"/>
                <w:noProof/>
              </w:rPr>
              <w:t>Grade Grievances {A3.15g}</w:t>
            </w:r>
            <w:r>
              <w:rPr>
                <w:noProof/>
                <w:webHidden/>
              </w:rPr>
              <w:tab/>
            </w:r>
            <w:r>
              <w:rPr>
                <w:noProof/>
                <w:webHidden/>
              </w:rPr>
              <w:fldChar w:fldCharType="begin"/>
            </w:r>
            <w:r>
              <w:rPr>
                <w:noProof/>
                <w:webHidden/>
              </w:rPr>
              <w:instrText xml:space="preserve"> PAGEREF _Toc234681801 \h </w:instrText>
            </w:r>
            <w:r>
              <w:rPr>
                <w:noProof/>
                <w:webHidden/>
              </w:rPr>
            </w:r>
            <w:r>
              <w:rPr>
                <w:noProof/>
                <w:webHidden/>
              </w:rPr>
              <w:fldChar w:fldCharType="separate"/>
            </w:r>
            <w:r>
              <w:rPr>
                <w:noProof/>
                <w:webHidden/>
              </w:rPr>
              <w:t>40</w:t>
            </w:r>
            <w:r>
              <w:rPr>
                <w:noProof/>
                <w:webHidden/>
              </w:rPr>
              <w:fldChar w:fldCharType="end"/>
            </w:r>
          </w:hyperlink>
        </w:p>
        <w:p w14:paraId="1E3202E3" w14:textId="1D7C7B22" w:rsidR="00975B58" w:rsidRDefault="00975B58">
          <w:pPr>
            <w:pStyle w:val="TOC2"/>
            <w:rPr>
              <w:rFonts w:asciiTheme="minorHAnsi" w:eastAsiaTheme="minorEastAsia" w:hAnsiTheme="minorHAnsi" w:cstheme="minorBidi"/>
              <w:noProof/>
              <w:kern w:val="2"/>
              <w:szCs w:val="24"/>
              <w14:ligatures w14:val="standardContextual"/>
            </w:rPr>
          </w:pPr>
          <w:hyperlink w:anchor="_Toc234681802" w:history="1">
            <w:r w:rsidRPr="00D640BE">
              <w:rPr>
                <w:rStyle w:val="Hyperlink"/>
                <w:rFonts w:ascii="Georgia" w:eastAsia="Open Sans" w:hAnsi="Georgia"/>
                <w:noProof/>
              </w:rPr>
              <w:t>Program Summative Evaluations and Student Assessments {B4.03}</w:t>
            </w:r>
            <w:r>
              <w:rPr>
                <w:noProof/>
                <w:webHidden/>
              </w:rPr>
              <w:tab/>
            </w:r>
            <w:r>
              <w:rPr>
                <w:noProof/>
                <w:webHidden/>
              </w:rPr>
              <w:fldChar w:fldCharType="begin"/>
            </w:r>
            <w:r>
              <w:rPr>
                <w:noProof/>
                <w:webHidden/>
              </w:rPr>
              <w:instrText xml:space="preserve"> PAGEREF _Toc234681802 \h </w:instrText>
            </w:r>
            <w:r>
              <w:rPr>
                <w:noProof/>
                <w:webHidden/>
              </w:rPr>
            </w:r>
            <w:r>
              <w:rPr>
                <w:noProof/>
                <w:webHidden/>
              </w:rPr>
              <w:fldChar w:fldCharType="separate"/>
            </w:r>
            <w:r>
              <w:rPr>
                <w:noProof/>
                <w:webHidden/>
              </w:rPr>
              <w:t>41</w:t>
            </w:r>
            <w:r>
              <w:rPr>
                <w:noProof/>
                <w:webHidden/>
              </w:rPr>
              <w:fldChar w:fldCharType="end"/>
            </w:r>
          </w:hyperlink>
        </w:p>
        <w:p w14:paraId="7FA58472" w14:textId="68847AD9" w:rsidR="00975B58" w:rsidRDefault="00975B58">
          <w:pPr>
            <w:pStyle w:val="TOC2"/>
            <w:rPr>
              <w:rFonts w:asciiTheme="minorHAnsi" w:eastAsiaTheme="minorEastAsia" w:hAnsiTheme="minorHAnsi" w:cstheme="minorBidi"/>
              <w:noProof/>
              <w:kern w:val="2"/>
              <w:szCs w:val="24"/>
              <w14:ligatures w14:val="standardContextual"/>
            </w:rPr>
          </w:pPr>
          <w:hyperlink w:anchor="_Toc234681803" w:history="1">
            <w:r w:rsidRPr="00D640BE">
              <w:rPr>
                <w:rStyle w:val="Hyperlink"/>
                <w:rFonts w:ascii="Georgia" w:eastAsia="Open Sans" w:hAnsi="Georgia"/>
                <w:noProof/>
              </w:rPr>
              <w:t>Testing Policies and Procedures</w:t>
            </w:r>
            <w:r>
              <w:rPr>
                <w:noProof/>
                <w:webHidden/>
              </w:rPr>
              <w:tab/>
            </w:r>
            <w:r>
              <w:rPr>
                <w:noProof/>
                <w:webHidden/>
              </w:rPr>
              <w:fldChar w:fldCharType="begin"/>
            </w:r>
            <w:r>
              <w:rPr>
                <w:noProof/>
                <w:webHidden/>
              </w:rPr>
              <w:instrText xml:space="preserve"> PAGEREF _Toc234681803 \h </w:instrText>
            </w:r>
            <w:r>
              <w:rPr>
                <w:noProof/>
                <w:webHidden/>
              </w:rPr>
            </w:r>
            <w:r>
              <w:rPr>
                <w:noProof/>
                <w:webHidden/>
              </w:rPr>
              <w:fldChar w:fldCharType="separate"/>
            </w:r>
            <w:r>
              <w:rPr>
                <w:noProof/>
                <w:webHidden/>
              </w:rPr>
              <w:t>44</w:t>
            </w:r>
            <w:r>
              <w:rPr>
                <w:noProof/>
                <w:webHidden/>
              </w:rPr>
              <w:fldChar w:fldCharType="end"/>
            </w:r>
          </w:hyperlink>
        </w:p>
        <w:p w14:paraId="0BD6FC48" w14:textId="1D82C770"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04" w:history="1">
            <w:r w:rsidRPr="00D640BE">
              <w:rPr>
                <w:rStyle w:val="Hyperlink"/>
                <w:rFonts w:ascii="Georgia" w:eastAsia="Open Sans" w:hAnsi="Georgia"/>
                <w:noProof/>
              </w:rPr>
              <w:t>Academic Probation, Dismissal, Deceleration and Withdrawal</w:t>
            </w:r>
            <w:r>
              <w:rPr>
                <w:noProof/>
                <w:webHidden/>
              </w:rPr>
              <w:tab/>
            </w:r>
            <w:r>
              <w:rPr>
                <w:noProof/>
                <w:webHidden/>
              </w:rPr>
              <w:fldChar w:fldCharType="begin"/>
            </w:r>
            <w:r>
              <w:rPr>
                <w:noProof/>
                <w:webHidden/>
              </w:rPr>
              <w:instrText xml:space="preserve"> PAGEREF _Toc234681804 \h </w:instrText>
            </w:r>
            <w:r>
              <w:rPr>
                <w:noProof/>
                <w:webHidden/>
              </w:rPr>
            </w:r>
            <w:r>
              <w:rPr>
                <w:noProof/>
                <w:webHidden/>
              </w:rPr>
              <w:fldChar w:fldCharType="separate"/>
            </w:r>
            <w:r>
              <w:rPr>
                <w:noProof/>
                <w:webHidden/>
              </w:rPr>
              <w:t>45</w:t>
            </w:r>
            <w:r>
              <w:rPr>
                <w:noProof/>
                <w:webHidden/>
              </w:rPr>
              <w:fldChar w:fldCharType="end"/>
            </w:r>
          </w:hyperlink>
        </w:p>
        <w:p w14:paraId="51991B2A" w14:textId="0B735243" w:rsidR="00975B58" w:rsidRDefault="00975B58">
          <w:pPr>
            <w:pStyle w:val="TOC2"/>
            <w:rPr>
              <w:rFonts w:asciiTheme="minorHAnsi" w:eastAsiaTheme="minorEastAsia" w:hAnsiTheme="minorHAnsi" w:cstheme="minorBidi"/>
              <w:noProof/>
              <w:kern w:val="2"/>
              <w:szCs w:val="24"/>
              <w14:ligatures w14:val="standardContextual"/>
            </w:rPr>
          </w:pPr>
          <w:hyperlink w:anchor="_Toc234681805" w:history="1">
            <w:r w:rsidRPr="00D640BE">
              <w:rPr>
                <w:rStyle w:val="Hyperlink"/>
                <w:rFonts w:ascii="Georgia" w:hAnsi="Georgia"/>
                <w:noProof/>
              </w:rPr>
              <w:t xml:space="preserve">Academic Requirements for Good Academic Standing </w:t>
            </w:r>
            <w:r w:rsidRPr="00D640BE">
              <w:rPr>
                <w:rStyle w:val="Hyperlink"/>
                <w:rFonts w:ascii="Georgia" w:eastAsia="Open Sans" w:hAnsi="Georgia"/>
                <w:noProof/>
              </w:rPr>
              <w:t>{A3.15a}</w:t>
            </w:r>
            <w:r>
              <w:rPr>
                <w:noProof/>
                <w:webHidden/>
              </w:rPr>
              <w:tab/>
            </w:r>
            <w:r>
              <w:rPr>
                <w:noProof/>
                <w:webHidden/>
              </w:rPr>
              <w:fldChar w:fldCharType="begin"/>
            </w:r>
            <w:r>
              <w:rPr>
                <w:noProof/>
                <w:webHidden/>
              </w:rPr>
              <w:instrText xml:space="preserve"> PAGEREF _Toc234681805 \h </w:instrText>
            </w:r>
            <w:r>
              <w:rPr>
                <w:noProof/>
                <w:webHidden/>
              </w:rPr>
            </w:r>
            <w:r>
              <w:rPr>
                <w:noProof/>
                <w:webHidden/>
              </w:rPr>
              <w:fldChar w:fldCharType="separate"/>
            </w:r>
            <w:r>
              <w:rPr>
                <w:noProof/>
                <w:webHidden/>
              </w:rPr>
              <w:t>46</w:t>
            </w:r>
            <w:r>
              <w:rPr>
                <w:noProof/>
                <w:webHidden/>
              </w:rPr>
              <w:fldChar w:fldCharType="end"/>
            </w:r>
          </w:hyperlink>
        </w:p>
        <w:p w14:paraId="79B3FF42" w14:textId="23EAF392" w:rsidR="00975B58" w:rsidRDefault="00975B58">
          <w:pPr>
            <w:pStyle w:val="TOC2"/>
            <w:rPr>
              <w:rFonts w:asciiTheme="minorHAnsi" w:eastAsiaTheme="minorEastAsia" w:hAnsiTheme="minorHAnsi" w:cstheme="minorBidi"/>
              <w:noProof/>
              <w:kern w:val="2"/>
              <w:szCs w:val="24"/>
              <w14:ligatures w14:val="standardContextual"/>
            </w:rPr>
          </w:pPr>
          <w:hyperlink w:anchor="_Toc234681806" w:history="1">
            <w:r w:rsidRPr="00D640BE">
              <w:rPr>
                <w:rStyle w:val="Hyperlink"/>
                <w:rFonts w:ascii="Georgia" w:eastAsia="Open Sans" w:hAnsi="Georgia"/>
                <w:noProof/>
              </w:rPr>
              <w:t>Academic Probation</w:t>
            </w:r>
            <w:r>
              <w:rPr>
                <w:noProof/>
                <w:webHidden/>
              </w:rPr>
              <w:tab/>
            </w:r>
            <w:r>
              <w:rPr>
                <w:noProof/>
                <w:webHidden/>
              </w:rPr>
              <w:fldChar w:fldCharType="begin"/>
            </w:r>
            <w:r>
              <w:rPr>
                <w:noProof/>
                <w:webHidden/>
              </w:rPr>
              <w:instrText xml:space="preserve"> PAGEREF _Toc234681806 \h </w:instrText>
            </w:r>
            <w:r>
              <w:rPr>
                <w:noProof/>
                <w:webHidden/>
              </w:rPr>
            </w:r>
            <w:r>
              <w:rPr>
                <w:noProof/>
                <w:webHidden/>
              </w:rPr>
              <w:fldChar w:fldCharType="separate"/>
            </w:r>
            <w:r>
              <w:rPr>
                <w:noProof/>
                <w:webHidden/>
              </w:rPr>
              <w:t>46</w:t>
            </w:r>
            <w:r>
              <w:rPr>
                <w:noProof/>
                <w:webHidden/>
              </w:rPr>
              <w:fldChar w:fldCharType="end"/>
            </w:r>
          </w:hyperlink>
        </w:p>
        <w:p w14:paraId="0954817D" w14:textId="119EA510"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07" w:history="1">
            <w:r w:rsidRPr="00D640BE">
              <w:rPr>
                <w:rStyle w:val="Hyperlink"/>
                <w:rFonts w:ascii="Georgia" w:hAnsi="Georgia"/>
                <w:noProof/>
              </w:rPr>
              <w:t>Change in Academic Status to Academic Probation</w:t>
            </w:r>
            <w:r>
              <w:rPr>
                <w:noProof/>
                <w:webHidden/>
              </w:rPr>
              <w:tab/>
            </w:r>
            <w:r>
              <w:rPr>
                <w:noProof/>
                <w:webHidden/>
              </w:rPr>
              <w:fldChar w:fldCharType="begin"/>
            </w:r>
            <w:r>
              <w:rPr>
                <w:noProof/>
                <w:webHidden/>
              </w:rPr>
              <w:instrText xml:space="preserve"> PAGEREF _Toc234681807 \h </w:instrText>
            </w:r>
            <w:r>
              <w:rPr>
                <w:noProof/>
                <w:webHidden/>
              </w:rPr>
            </w:r>
            <w:r>
              <w:rPr>
                <w:noProof/>
                <w:webHidden/>
              </w:rPr>
              <w:fldChar w:fldCharType="separate"/>
            </w:r>
            <w:r>
              <w:rPr>
                <w:noProof/>
                <w:webHidden/>
              </w:rPr>
              <w:t>46</w:t>
            </w:r>
            <w:r>
              <w:rPr>
                <w:noProof/>
                <w:webHidden/>
              </w:rPr>
              <w:fldChar w:fldCharType="end"/>
            </w:r>
          </w:hyperlink>
        </w:p>
        <w:p w14:paraId="09F84B4A" w14:textId="403CCCF0"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08" w:history="1">
            <w:r w:rsidRPr="00D640BE">
              <w:rPr>
                <w:rStyle w:val="Hyperlink"/>
                <w:rFonts w:ascii="Georgia" w:hAnsi="Georgia"/>
                <w:noProof/>
              </w:rPr>
              <w:t>Academic Probation Status:  Conditions for Program Progression</w:t>
            </w:r>
            <w:r>
              <w:rPr>
                <w:noProof/>
                <w:webHidden/>
              </w:rPr>
              <w:tab/>
            </w:r>
            <w:r>
              <w:rPr>
                <w:noProof/>
                <w:webHidden/>
              </w:rPr>
              <w:fldChar w:fldCharType="begin"/>
            </w:r>
            <w:r>
              <w:rPr>
                <w:noProof/>
                <w:webHidden/>
              </w:rPr>
              <w:instrText xml:space="preserve"> PAGEREF _Toc234681808 \h </w:instrText>
            </w:r>
            <w:r>
              <w:rPr>
                <w:noProof/>
                <w:webHidden/>
              </w:rPr>
            </w:r>
            <w:r>
              <w:rPr>
                <w:noProof/>
                <w:webHidden/>
              </w:rPr>
              <w:fldChar w:fldCharType="separate"/>
            </w:r>
            <w:r>
              <w:rPr>
                <w:noProof/>
                <w:webHidden/>
              </w:rPr>
              <w:t>47</w:t>
            </w:r>
            <w:r>
              <w:rPr>
                <w:noProof/>
                <w:webHidden/>
              </w:rPr>
              <w:fldChar w:fldCharType="end"/>
            </w:r>
          </w:hyperlink>
        </w:p>
        <w:p w14:paraId="156D162D" w14:textId="4363FD7B"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09" w:history="1">
            <w:r w:rsidRPr="00D640BE">
              <w:rPr>
                <w:rStyle w:val="Hyperlink"/>
                <w:rFonts w:ascii="Georgia" w:hAnsi="Georgia"/>
                <w:noProof/>
              </w:rPr>
              <w:t>Return to Good Academic Standing Status</w:t>
            </w:r>
            <w:r>
              <w:rPr>
                <w:noProof/>
                <w:webHidden/>
              </w:rPr>
              <w:tab/>
            </w:r>
            <w:r>
              <w:rPr>
                <w:noProof/>
                <w:webHidden/>
              </w:rPr>
              <w:fldChar w:fldCharType="begin"/>
            </w:r>
            <w:r>
              <w:rPr>
                <w:noProof/>
                <w:webHidden/>
              </w:rPr>
              <w:instrText xml:space="preserve"> PAGEREF _Toc234681809 \h </w:instrText>
            </w:r>
            <w:r>
              <w:rPr>
                <w:noProof/>
                <w:webHidden/>
              </w:rPr>
            </w:r>
            <w:r>
              <w:rPr>
                <w:noProof/>
                <w:webHidden/>
              </w:rPr>
              <w:fldChar w:fldCharType="separate"/>
            </w:r>
            <w:r>
              <w:rPr>
                <w:noProof/>
                <w:webHidden/>
              </w:rPr>
              <w:t>47</w:t>
            </w:r>
            <w:r>
              <w:rPr>
                <w:noProof/>
                <w:webHidden/>
              </w:rPr>
              <w:fldChar w:fldCharType="end"/>
            </w:r>
          </w:hyperlink>
        </w:p>
        <w:p w14:paraId="14F869FB" w14:textId="163F8CF6" w:rsidR="00975B58" w:rsidRDefault="00975B58">
          <w:pPr>
            <w:pStyle w:val="TOC2"/>
            <w:rPr>
              <w:rFonts w:asciiTheme="minorHAnsi" w:eastAsiaTheme="minorEastAsia" w:hAnsiTheme="minorHAnsi" w:cstheme="minorBidi"/>
              <w:noProof/>
              <w:kern w:val="2"/>
              <w:szCs w:val="24"/>
              <w14:ligatures w14:val="standardContextual"/>
            </w:rPr>
          </w:pPr>
          <w:hyperlink w:anchor="_Toc234681810" w:history="1">
            <w:r w:rsidRPr="00D640BE">
              <w:rPr>
                <w:rStyle w:val="Hyperlink"/>
                <w:rFonts w:ascii="Georgia" w:eastAsia="Open Sans" w:hAnsi="Georgia"/>
                <w:noProof/>
              </w:rPr>
              <w:t>Dismissal {A3.15d}</w:t>
            </w:r>
            <w:r>
              <w:rPr>
                <w:noProof/>
                <w:webHidden/>
              </w:rPr>
              <w:tab/>
            </w:r>
            <w:r>
              <w:rPr>
                <w:noProof/>
                <w:webHidden/>
              </w:rPr>
              <w:fldChar w:fldCharType="begin"/>
            </w:r>
            <w:r>
              <w:rPr>
                <w:noProof/>
                <w:webHidden/>
              </w:rPr>
              <w:instrText xml:space="preserve"> PAGEREF _Toc234681810 \h </w:instrText>
            </w:r>
            <w:r>
              <w:rPr>
                <w:noProof/>
                <w:webHidden/>
              </w:rPr>
            </w:r>
            <w:r>
              <w:rPr>
                <w:noProof/>
                <w:webHidden/>
              </w:rPr>
              <w:fldChar w:fldCharType="separate"/>
            </w:r>
            <w:r>
              <w:rPr>
                <w:noProof/>
                <w:webHidden/>
              </w:rPr>
              <w:t>47</w:t>
            </w:r>
            <w:r>
              <w:rPr>
                <w:noProof/>
                <w:webHidden/>
              </w:rPr>
              <w:fldChar w:fldCharType="end"/>
            </w:r>
          </w:hyperlink>
        </w:p>
        <w:p w14:paraId="19068D6A" w14:textId="2F4ADB12" w:rsidR="00975B58" w:rsidRDefault="00975B58">
          <w:pPr>
            <w:pStyle w:val="TOC2"/>
            <w:rPr>
              <w:rFonts w:asciiTheme="minorHAnsi" w:eastAsiaTheme="minorEastAsia" w:hAnsiTheme="minorHAnsi" w:cstheme="minorBidi"/>
              <w:noProof/>
              <w:kern w:val="2"/>
              <w:szCs w:val="24"/>
              <w14:ligatures w14:val="standardContextual"/>
            </w:rPr>
          </w:pPr>
          <w:hyperlink w:anchor="_Toc234681811" w:history="1">
            <w:r w:rsidRPr="00D640BE">
              <w:rPr>
                <w:rStyle w:val="Hyperlink"/>
                <w:rFonts w:ascii="Georgia" w:eastAsia="Open Sans" w:hAnsi="Georgia"/>
                <w:noProof/>
              </w:rPr>
              <w:t>Deceleration {A3.15c}</w:t>
            </w:r>
            <w:r>
              <w:rPr>
                <w:noProof/>
                <w:webHidden/>
              </w:rPr>
              <w:tab/>
            </w:r>
            <w:r>
              <w:rPr>
                <w:noProof/>
                <w:webHidden/>
              </w:rPr>
              <w:fldChar w:fldCharType="begin"/>
            </w:r>
            <w:r>
              <w:rPr>
                <w:noProof/>
                <w:webHidden/>
              </w:rPr>
              <w:instrText xml:space="preserve"> PAGEREF _Toc234681811 \h </w:instrText>
            </w:r>
            <w:r>
              <w:rPr>
                <w:noProof/>
                <w:webHidden/>
              </w:rPr>
            </w:r>
            <w:r>
              <w:rPr>
                <w:noProof/>
                <w:webHidden/>
              </w:rPr>
              <w:fldChar w:fldCharType="separate"/>
            </w:r>
            <w:r>
              <w:rPr>
                <w:noProof/>
                <w:webHidden/>
              </w:rPr>
              <w:t>49</w:t>
            </w:r>
            <w:r>
              <w:rPr>
                <w:noProof/>
                <w:webHidden/>
              </w:rPr>
              <w:fldChar w:fldCharType="end"/>
            </w:r>
          </w:hyperlink>
        </w:p>
        <w:p w14:paraId="2B6BDD12" w14:textId="07E47696"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12" w:history="1">
            <w:r w:rsidRPr="00D640BE">
              <w:rPr>
                <w:rStyle w:val="Hyperlink"/>
                <w:rFonts w:ascii="Georgia" w:eastAsia="Open Sans" w:hAnsi="Georgia"/>
                <w:noProof/>
              </w:rPr>
              <w:t>Deceleration in the Didactic Year</w:t>
            </w:r>
            <w:r>
              <w:rPr>
                <w:noProof/>
                <w:webHidden/>
              </w:rPr>
              <w:tab/>
            </w:r>
            <w:r>
              <w:rPr>
                <w:noProof/>
                <w:webHidden/>
              </w:rPr>
              <w:fldChar w:fldCharType="begin"/>
            </w:r>
            <w:r>
              <w:rPr>
                <w:noProof/>
                <w:webHidden/>
              </w:rPr>
              <w:instrText xml:space="preserve"> PAGEREF _Toc234681812 \h </w:instrText>
            </w:r>
            <w:r>
              <w:rPr>
                <w:noProof/>
                <w:webHidden/>
              </w:rPr>
            </w:r>
            <w:r>
              <w:rPr>
                <w:noProof/>
                <w:webHidden/>
              </w:rPr>
              <w:fldChar w:fldCharType="separate"/>
            </w:r>
            <w:r>
              <w:rPr>
                <w:noProof/>
                <w:webHidden/>
              </w:rPr>
              <w:t>49</w:t>
            </w:r>
            <w:r>
              <w:rPr>
                <w:noProof/>
                <w:webHidden/>
              </w:rPr>
              <w:fldChar w:fldCharType="end"/>
            </w:r>
          </w:hyperlink>
        </w:p>
        <w:p w14:paraId="640CD2E7" w14:textId="1A1CD8A0"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13" w:history="1">
            <w:r w:rsidRPr="00D640BE">
              <w:rPr>
                <w:rStyle w:val="Hyperlink"/>
                <w:rFonts w:ascii="Georgia" w:eastAsia="Open Sans" w:hAnsi="Georgia"/>
                <w:noProof/>
              </w:rPr>
              <w:t>Deceleration in the Clinical Year</w:t>
            </w:r>
            <w:r>
              <w:rPr>
                <w:noProof/>
                <w:webHidden/>
              </w:rPr>
              <w:tab/>
            </w:r>
            <w:r>
              <w:rPr>
                <w:noProof/>
                <w:webHidden/>
              </w:rPr>
              <w:fldChar w:fldCharType="begin"/>
            </w:r>
            <w:r>
              <w:rPr>
                <w:noProof/>
                <w:webHidden/>
              </w:rPr>
              <w:instrText xml:space="preserve"> PAGEREF _Toc234681813 \h </w:instrText>
            </w:r>
            <w:r>
              <w:rPr>
                <w:noProof/>
                <w:webHidden/>
              </w:rPr>
            </w:r>
            <w:r>
              <w:rPr>
                <w:noProof/>
                <w:webHidden/>
              </w:rPr>
              <w:fldChar w:fldCharType="separate"/>
            </w:r>
            <w:r>
              <w:rPr>
                <w:noProof/>
                <w:webHidden/>
              </w:rPr>
              <w:t>50</w:t>
            </w:r>
            <w:r>
              <w:rPr>
                <w:noProof/>
                <w:webHidden/>
              </w:rPr>
              <w:fldChar w:fldCharType="end"/>
            </w:r>
          </w:hyperlink>
        </w:p>
        <w:p w14:paraId="5B03E02D" w14:textId="60DFECF9"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14" w:history="1">
            <w:r w:rsidRPr="00D640BE">
              <w:rPr>
                <w:rStyle w:val="Hyperlink"/>
                <w:rFonts w:ascii="Georgia" w:eastAsia="Open Sans" w:hAnsi="Georgia"/>
                <w:noProof/>
              </w:rPr>
              <w:t>Deceleration due to a Leave of Absence</w:t>
            </w:r>
            <w:r>
              <w:rPr>
                <w:noProof/>
                <w:webHidden/>
              </w:rPr>
              <w:tab/>
            </w:r>
            <w:r>
              <w:rPr>
                <w:noProof/>
                <w:webHidden/>
              </w:rPr>
              <w:fldChar w:fldCharType="begin"/>
            </w:r>
            <w:r>
              <w:rPr>
                <w:noProof/>
                <w:webHidden/>
              </w:rPr>
              <w:instrText xml:space="preserve"> PAGEREF _Toc234681814 \h </w:instrText>
            </w:r>
            <w:r>
              <w:rPr>
                <w:noProof/>
                <w:webHidden/>
              </w:rPr>
            </w:r>
            <w:r>
              <w:rPr>
                <w:noProof/>
                <w:webHidden/>
              </w:rPr>
              <w:fldChar w:fldCharType="separate"/>
            </w:r>
            <w:r>
              <w:rPr>
                <w:noProof/>
                <w:webHidden/>
              </w:rPr>
              <w:t>51</w:t>
            </w:r>
            <w:r>
              <w:rPr>
                <w:noProof/>
                <w:webHidden/>
              </w:rPr>
              <w:fldChar w:fldCharType="end"/>
            </w:r>
          </w:hyperlink>
        </w:p>
        <w:p w14:paraId="3EBC0CA4" w14:textId="65E428E6" w:rsidR="00975B58" w:rsidRDefault="00975B58">
          <w:pPr>
            <w:pStyle w:val="TOC2"/>
            <w:rPr>
              <w:rFonts w:asciiTheme="minorHAnsi" w:eastAsiaTheme="minorEastAsia" w:hAnsiTheme="minorHAnsi" w:cstheme="minorBidi"/>
              <w:noProof/>
              <w:kern w:val="2"/>
              <w:szCs w:val="24"/>
              <w14:ligatures w14:val="standardContextual"/>
            </w:rPr>
          </w:pPr>
          <w:hyperlink w:anchor="_Toc234681815" w:history="1">
            <w:r w:rsidRPr="00D640BE">
              <w:rPr>
                <w:rStyle w:val="Hyperlink"/>
                <w:rFonts w:ascii="Georgia" w:eastAsia="Open Sans" w:hAnsi="Georgia"/>
                <w:noProof/>
              </w:rPr>
              <w:t xml:space="preserve">Withdrawal/Tuition and Fees Refund </w:t>
            </w:r>
            <w:r w:rsidRPr="00D640BE">
              <w:rPr>
                <w:rStyle w:val="Hyperlink"/>
                <w:rFonts w:ascii="Georgia" w:eastAsia="Open Sans" w:hAnsi="Georgia" w:cs="Open Sans"/>
                <w:noProof/>
              </w:rPr>
              <w:t>{A1.02k}</w:t>
            </w:r>
            <w:r w:rsidRPr="00D640BE">
              <w:rPr>
                <w:rStyle w:val="Hyperlink"/>
                <w:rFonts w:ascii="Georgia" w:eastAsia="Open Sans" w:hAnsi="Georgia"/>
                <w:noProof/>
              </w:rPr>
              <w:t>{A3.15d}</w:t>
            </w:r>
            <w:r>
              <w:rPr>
                <w:noProof/>
                <w:webHidden/>
              </w:rPr>
              <w:tab/>
            </w:r>
            <w:r>
              <w:rPr>
                <w:noProof/>
                <w:webHidden/>
              </w:rPr>
              <w:fldChar w:fldCharType="begin"/>
            </w:r>
            <w:r>
              <w:rPr>
                <w:noProof/>
                <w:webHidden/>
              </w:rPr>
              <w:instrText xml:space="preserve"> PAGEREF _Toc234681815 \h </w:instrText>
            </w:r>
            <w:r>
              <w:rPr>
                <w:noProof/>
                <w:webHidden/>
              </w:rPr>
            </w:r>
            <w:r>
              <w:rPr>
                <w:noProof/>
                <w:webHidden/>
              </w:rPr>
              <w:fldChar w:fldCharType="separate"/>
            </w:r>
            <w:r>
              <w:rPr>
                <w:noProof/>
                <w:webHidden/>
              </w:rPr>
              <w:t>53</w:t>
            </w:r>
            <w:r>
              <w:rPr>
                <w:noProof/>
                <w:webHidden/>
              </w:rPr>
              <w:fldChar w:fldCharType="end"/>
            </w:r>
          </w:hyperlink>
        </w:p>
        <w:p w14:paraId="4F3DD7CE" w14:textId="4B6B0473"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16" w:history="1">
            <w:r w:rsidRPr="00D640BE">
              <w:rPr>
                <w:rStyle w:val="Hyperlink"/>
                <w:rFonts w:ascii="Georgia" w:eastAsia="Open Sans" w:hAnsi="Georgia"/>
                <w:noProof/>
              </w:rPr>
              <w:t>Readmission After Withdrawal</w:t>
            </w:r>
            <w:r>
              <w:rPr>
                <w:noProof/>
                <w:webHidden/>
              </w:rPr>
              <w:tab/>
            </w:r>
            <w:r>
              <w:rPr>
                <w:noProof/>
                <w:webHidden/>
              </w:rPr>
              <w:fldChar w:fldCharType="begin"/>
            </w:r>
            <w:r>
              <w:rPr>
                <w:noProof/>
                <w:webHidden/>
              </w:rPr>
              <w:instrText xml:space="preserve"> PAGEREF _Toc234681816 \h </w:instrText>
            </w:r>
            <w:r>
              <w:rPr>
                <w:noProof/>
                <w:webHidden/>
              </w:rPr>
            </w:r>
            <w:r>
              <w:rPr>
                <w:noProof/>
                <w:webHidden/>
              </w:rPr>
              <w:fldChar w:fldCharType="separate"/>
            </w:r>
            <w:r>
              <w:rPr>
                <w:noProof/>
                <w:webHidden/>
              </w:rPr>
              <w:t>53</w:t>
            </w:r>
            <w:r>
              <w:rPr>
                <w:noProof/>
                <w:webHidden/>
              </w:rPr>
              <w:fldChar w:fldCharType="end"/>
            </w:r>
          </w:hyperlink>
        </w:p>
        <w:p w14:paraId="128CC6B7" w14:textId="20A04A48" w:rsidR="00975B58" w:rsidRDefault="00975B58">
          <w:pPr>
            <w:pStyle w:val="TOC2"/>
            <w:rPr>
              <w:rFonts w:asciiTheme="minorHAnsi" w:eastAsiaTheme="minorEastAsia" w:hAnsiTheme="minorHAnsi" w:cstheme="minorBidi"/>
              <w:noProof/>
              <w:kern w:val="2"/>
              <w:szCs w:val="24"/>
              <w14:ligatures w14:val="standardContextual"/>
            </w:rPr>
          </w:pPr>
          <w:hyperlink w:anchor="_Toc234681817" w:history="1">
            <w:r w:rsidRPr="00D640BE">
              <w:rPr>
                <w:rStyle w:val="Hyperlink"/>
                <w:rFonts w:ascii="Georgia" w:eastAsia="Open Sans" w:hAnsi="Georgia"/>
                <w:noProof/>
              </w:rPr>
              <w:t>Academic Probation, Dismissal, and Deceleration Decisions Grievances</w:t>
            </w:r>
            <w:r w:rsidRPr="00D640BE">
              <w:rPr>
                <w:rStyle w:val="Hyperlink"/>
                <w:rFonts w:ascii="Georgia" w:eastAsia="Open Sans" w:hAnsi="Georgia" w:cs="Open Sans"/>
                <w:noProof/>
              </w:rPr>
              <w:t xml:space="preserve"> {A3.15g}</w:t>
            </w:r>
            <w:r>
              <w:rPr>
                <w:noProof/>
                <w:webHidden/>
              </w:rPr>
              <w:tab/>
            </w:r>
            <w:r>
              <w:rPr>
                <w:noProof/>
                <w:webHidden/>
              </w:rPr>
              <w:fldChar w:fldCharType="begin"/>
            </w:r>
            <w:r>
              <w:rPr>
                <w:noProof/>
                <w:webHidden/>
              </w:rPr>
              <w:instrText xml:space="preserve"> PAGEREF _Toc234681817 \h </w:instrText>
            </w:r>
            <w:r>
              <w:rPr>
                <w:noProof/>
                <w:webHidden/>
              </w:rPr>
            </w:r>
            <w:r>
              <w:rPr>
                <w:noProof/>
                <w:webHidden/>
              </w:rPr>
              <w:fldChar w:fldCharType="separate"/>
            </w:r>
            <w:r>
              <w:rPr>
                <w:noProof/>
                <w:webHidden/>
              </w:rPr>
              <w:t>54</w:t>
            </w:r>
            <w:r>
              <w:rPr>
                <w:noProof/>
                <w:webHidden/>
              </w:rPr>
              <w:fldChar w:fldCharType="end"/>
            </w:r>
          </w:hyperlink>
        </w:p>
        <w:p w14:paraId="3DB01BE5" w14:textId="1A8C51F5"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18" w:history="1">
            <w:r w:rsidRPr="00D640BE">
              <w:rPr>
                <w:rStyle w:val="Hyperlink"/>
                <w:rFonts w:ascii="Georgia" w:hAnsi="Georgia"/>
                <w:noProof/>
              </w:rPr>
              <w:t xml:space="preserve">Success Strategies </w:t>
            </w:r>
            <w:r w:rsidRPr="00D640BE">
              <w:rPr>
                <w:rStyle w:val="Hyperlink"/>
                <w:rFonts w:ascii="Georgia" w:eastAsia="Open Sans" w:hAnsi="Georgia"/>
                <w:noProof/>
              </w:rPr>
              <w:t>{A1.11c}</w:t>
            </w:r>
            <w:r>
              <w:rPr>
                <w:noProof/>
                <w:webHidden/>
              </w:rPr>
              <w:tab/>
            </w:r>
            <w:r>
              <w:rPr>
                <w:noProof/>
                <w:webHidden/>
              </w:rPr>
              <w:fldChar w:fldCharType="begin"/>
            </w:r>
            <w:r>
              <w:rPr>
                <w:noProof/>
                <w:webHidden/>
              </w:rPr>
              <w:instrText xml:space="preserve"> PAGEREF _Toc234681818 \h </w:instrText>
            </w:r>
            <w:r>
              <w:rPr>
                <w:noProof/>
                <w:webHidden/>
              </w:rPr>
            </w:r>
            <w:r>
              <w:rPr>
                <w:noProof/>
                <w:webHidden/>
              </w:rPr>
              <w:fldChar w:fldCharType="separate"/>
            </w:r>
            <w:r>
              <w:rPr>
                <w:noProof/>
                <w:webHidden/>
              </w:rPr>
              <w:t>55</w:t>
            </w:r>
            <w:r>
              <w:rPr>
                <w:noProof/>
                <w:webHidden/>
              </w:rPr>
              <w:fldChar w:fldCharType="end"/>
            </w:r>
          </w:hyperlink>
        </w:p>
        <w:p w14:paraId="282AE99F" w14:textId="3100D8C5" w:rsidR="00975B58" w:rsidRDefault="00975B58">
          <w:pPr>
            <w:pStyle w:val="TOC2"/>
            <w:rPr>
              <w:rFonts w:asciiTheme="minorHAnsi" w:eastAsiaTheme="minorEastAsia" w:hAnsiTheme="minorHAnsi" w:cstheme="minorBidi"/>
              <w:noProof/>
              <w:kern w:val="2"/>
              <w:szCs w:val="24"/>
              <w14:ligatures w14:val="standardContextual"/>
            </w:rPr>
          </w:pPr>
          <w:hyperlink w:anchor="_Toc234681819" w:history="1">
            <w:r w:rsidRPr="00D640BE">
              <w:rPr>
                <w:rStyle w:val="Hyperlink"/>
                <w:rFonts w:ascii="Georgia" w:hAnsi="Georgia"/>
                <w:noProof/>
              </w:rPr>
              <w:t>Early Intervention: Students At-Risk</w:t>
            </w:r>
            <w:r>
              <w:rPr>
                <w:noProof/>
                <w:webHidden/>
              </w:rPr>
              <w:tab/>
            </w:r>
            <w:r>
              <w:rPr>
                <w:noProof/>
                <w:webHidden/>
              </w:rPr>
              <w:fldChar w:fldCharType="begin"/>
            </w:r>
            <w:r>
              <w:rPr>
                <w:noProof/>
                <w:webHidden/>
              </w:rPr>
              <w:instrText xml:space="preserve"> PAGEREF _Toc234681819 \h </w:instrText>
            </w:r>
            <w:r>
              <w:rPr>
                <w:noProof/>
                <w:webHidden/>
              </w:rPr>
            </w:r>
            <w:r>
              <w:rPr>
                <w:noProof/>
                <w:webHidden/>
              </w:rPr>
              <w:fldChar w:fldCharType="separate"/>
            </w:r>
            <w:r>
              <w:rPr>
                <w:noProof/>
                <w:webHidden/>
              </w:rPr>
              <w:t>55</w:t>
            </w:r>
            <w:r>
              <w:rPr>
                <w:noProof/>
                <w:webHidden/>
              </w:rPr>
              <w:fldChar w:fldCharType="end"/>
            </w:r>
          </w:hyperlink>
        </w:p>
        <w:p w14:paraId="115152E7" w14:textId="03D0CD10" w:rsidR="00975B58" w:rsidRDefault="00975B58">
          <w:pPr>
            <w:pStyle w:val="TOC2"/>
            <w:rPr>
              <w:rFonts w:asciiTheme="minorHAnsi" w:eastAsiaTheme="minorEastAsia" w:hAnsiTheme="minorHAnsi" w:cstheme="minorBidi"/>
              <w:noProof/>
              <w:kern w:val="2"/>
              <w:szCs w:val="24"/>
              <w14:ligatures w14:val="standardContextual"/>
            </w:rPr>
          </w:pPr>
          <w:hyperlink w:anchor="_Toc234681820" w:history="1">
            <w:r w:rsidRPr="00D640BE">
              <w:rPr>
                <w:rStyle w:val="Hyperlink"/>
                <w:rFonts w:ascii="Georgia" w:eastAsia="Open Sans" w:hAnsi="Georgia"/>
                <w:noProof/>
              </w:rPr>
              <w:t>Course Remediation {A2.05f}{A3.15c}</w:t>
            </w:r>
            <w:r>
              <w:rPr>
                <w:noProof/>
                <w:webHidden/>
              </w:rPr>
              <w:tab/>
            </w:r>
            <w:r>
              <w:rPr>
                <w:noProof/>
                <w:webHidden/>
              </w:rPr>
              <w:fldChar w:fldCharType="begin"/>
            </w:r>
            <w:r>
              <w:rPr>
                <w:noProof/>
                <w:webHidden/>
              </w:rPr>
              <w:instrText xml:space="preserve"> PAGEREF _Toc234681820 \h </w:instrText>
            </w:r>
            <w:r>
              <w:rPr>
                <w:noProof/>
                <w:webHidden/>
              </w:rPr>
            </w:r>
            <w:r>
              <w:rPr>
                <w:noProof/>
                <w:webHidden/>
              </w:rPr>
              <w:fldChar w:fldCharType="separate"/>
            </w:r>
            <w:r>
              <w:rPr>
                <w:noProof/>
                <w:webHidden/>
              </w:rPr>
              <w:t>57</w:t>
            </w:r>
            <w:r>
              <w:rPr>
                <w:noProof/>
                <w:webHidden/>
              </w:rPr>
              <w:fldChar w:fldCharType="end"/>
            </w:r>
          </w:hyperlink>
        </w:p>
        <w:p w14:paraId="77E62F19" w14:textId="45690001"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21" w:history="1">
            <w:r w:rsidRPr="00D640BE">
              <w:rPr>
                <w:rStyle w:val="Hyperlink"/>
                <w:rFonts w:ascii="Georgia" w:hAnsi="Georgia"/>
                <w:noProof/>
              </w:rPr>
              <w:t>Referral and Review</w:t>
            </w:r>
            <w:r>
              <w:rPr>
                <w:noProof/>
                <w:webHidden/>
              </w:rPr>
              <w:tab/>
            </w:r>
            <w:r>
              <w:rPr>
                <w:noProof/>
                <w:webHidden/>
              </w:rPr>
              <w:fldChar w:fldCharType="begin"/>
            </w:r>
            <w:r>
              <w:rPr>
                <w:noProof/>
                <w:webHidden/>
              </w:rPr>
              <w:instrText xml:space="preserve"> PAGEREF _Toc234681821 \h </w:instrText>
            </w:r>
            <w:r>
              <w:rPr>
                <w:noProof/>
                <w:webHidden/>
              </w:rPr>
            </w:r>
            <w:r>
              <w:rPr>
                <w:noProof/>
                <w:webHidden/>
              </w:rPr>
              <w:fldChar w:fldCharType="separate"/>
            </w:r>
            <w:r>
              <w:rPr>
                <w:noProof/>
                <w:webHidden/>
              </w:rPr>
              <w:t>58</w:t>
            </w:r>
            <w:r>
              <w:rPr>
                <w:noProof/>
                <w:webHidden/>
              </w:rPr>
              <w:fldChar w:fldCharType="end"/>
            </w:r>
          </w:hyperlink>
        </w:p>
        <w:p w14:paraId="54A9C15A" w14:textId="623011B3"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22" w:history="1">
            <w:r w:rsidRPr="00D640BE">
              <w:rPr>
                <w:rStyle w:val="Hyperlink"/>
                <w:rFonts w:ascii="Georgia" w:hAnsi="Georgia"/>
                <w:noProof/>
              </w:rPr>
              <w:t>Decisions and Outcomes of Remediation</w:t>
            </w:r>
            <w:r>
              <w:rPr>
                <w:noProof/>
                <w:webHidden/>
              </w:rPr>
              <w:tab/>
            </w:r>
            <w:r>
              <w:rPr>
                <w:noProof/>
                <w:webHidden/>
              </w:rPr>
              <w:fldChar w:fldCharType="begin"/>
            </w:r>
            <w:r>
              <w:rPr>
                <w:noProof/>
                <w:webHidden/>
              </w:rPr>
              <w:instrText xml:space="preserve"> PAGEREF _Toc234681822 \h </w:instrText>
            </w:r>
            <w:r>
              <w:rPr>
                <w:noProof/>
                <w:webHidden/>
              </w:rPr>
            </w:r>
            <w:r>
              <w:rPr>
                <w:noProof/>
                <w:webHidden/>
              </w:rPr>
              <w:fldChar w:fldCharType="separate"/>
            </w:r>
            <w:r>
              <w:rPr>
                <w:noProof/>
                <w:webHidden/>
              </w:rPr>
              <w:t>60</w:t>
            </w:r>
            <w:r>
              <w:rPr>
                <w:noProof/>
                <w:webHidden/>
              </w:rPr>
              <w:fldChar w:fldCharType="end"/>
            </w:r>
          </w:hyperlink>
        </w:p>
        <w:p w14:paraId="0F6B697F" w14:textId="1F362DA7"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23" w:history="1">
            <w:r w:rsidRPr="00D640BE">
              <w:rPr>
                <w:rStyle w:val="Hyperlink"/>
                <w:rFonts w:ascii="Georgia" w:eastAsia="Open Sans" w:hAnsi="Georgia"/>
                <w:noProof/>
              </w:rPr>
              <w:t>Physician Assistant Program Policies and Procedures {A3.01} {A3.02}</w:t>
            </w:r>
            <w:r>
              <w:rPr>
                <w:noProof/>
                <w:webHidden/>
              </w:rPr>
              <w:tab/>
            </w:r>
            <w:r>
              <w:rPr>
                <w:noProof/>
                <w:webHidden/>
              </w:rPr>
              <w:fldChar w:fldCharType="begin"/>
            </w:r>
            <w:r>
              <w:rPr>
                <w:noProof/>
                <w:webHidden/>
              </w:rPr>
              <w:instrText xml:space="preserve"> PAGEREF _Toc234681823 \h </w:instrText>
            </w:r>
            <w:r>
              <w:rPr>
                <w:noProof/>
                <w:webHidden/>
              </w:rPr>
            </w:r>
            <w:r>
              <w:rPr>
                <w:noProof/>
                <w:webHidden/>
              </w:rPr>
              <w:fldChar w:fldCharType="separate"/>
            </w:r>
            <w:r>
              <w:rPr>
                <w:noProof/>
                <w:webHidden/>
              </w:rPr>
              <w:t>61</w:t>
            </w:r>
            <w:r>
              <w:rPr>
                <w:noProof/>
                <w:webHidden/>
              </w:rPr>
              <w:fldChar w:fldCharType="end"/>
            </w:r>
          </w:hyperlink>
        </w:p>
        <w:p w14:paraId="26BAF1C6" w14:textId="24B2494A" w:rsidR="00975B58" w:rsidRDefault="00975B58">
          <w:pPr>
            <w:pStyle w:val="TOC2"/>
            <w:rPr>
              <w:rFonts w:asciiTheme="minorHAnsi" w:eastAsiaTheme="minorEastAsia" w:hAnsiTheme="minorHAnsi" w:cstheme="minorBidi"/>
              <w:noProof/>
              <w:kern w:val="2"/>
              <w:szCs w:val="24"/>
              <w14:ligatures w14:val="standardContextual"/>
            </w:rPr>
          </w:pPr>
          <w:hyperlink w:anchor="_Toc234681824" w:history="1">
            <w:r w:rsidRPr="00D640BE">
              <w:rPr>
                <w:rStyle w:val="Hyperlink"/>
                <w:rFonts w:ascii="Georgia" w:eastAsia="Open Sans" w:hAnsi="Georgia"/>
                <w:noProof/>
              </w:rPr>
              <w:t>Professionalism Policy</w:t>
            </w:r>
            <w:r>
              <w:rPr>
                <w:noProof/>
                <w:webHidden/>
              </w:rPr>
              <w:tab/>
            </w:r>
            <w:r>
              <w:rPr>
                <w:noProof/>
                <w:webHidden/>
              </w:rPr>
              <w:fldChar w:fldCharType="begin"/>
            </w:r>
            <w:r>
              <w:rPr>
                <w:noProof/>
                <w:webHidden/>
              </w:rPr>
              <w:instrText xml:space="preserve"> PAGEREF _Toc234681824 \h </w:instrText>
            </w:r>
            <w:r>
              <w:rPr>
                <w:noProof/>
                <w:webHidden/>
              </w:rPr>
            </w:r>
            <w:r>
              <w:rPr>
                <w:noProof/>
                <w:webHidden/>
              </w:rPr>
              <w:fldChar w:fldCharType="separate"/>
            </w:r>
            <w:r>
              <w:rPr>
                <w:noProof/>
                <w:webHidden/>
              </w:rPr>
              <w:t>61</w:t>
            </w:r>
            <w:r>
              <w:rPr>
                <w:noProof/>
                <w:webHidden/>
              </w:rPr>
              <w:fldChar w:fldCharType="end"/>
            </w:r>
          </w:hyperlink>
        </w:p>
        <w:p w14:paraId="6CD9FB17" w14:textId="6344BAF4" w:rsidR="00975B58" w:rsidRDefault="00975B58">
          <w:pPr>
            <w:pStyle w:val="TOC2"/>
            <w:rPr>
              <w:rFonts w:asciiTheme="minorHAnsi" w:eastAsiaTheme="minorEastAsia" w:hAnsiTheme="minorHAnsi" w:cstheme="minorBidi"/>
              <w:noProof/>
              <w:kern w:val="2"/>
              <w:szCs w:val="24"/>
              <w14:ligatures w14:val="standardContextual"/>
            </w:rPr>
          </w:pPr>
          <w:hyperlink w:anchor="_Toc234681825" w:history="1">
            <w:r w:rsidRPr="00D640BE">
              <w:rPr>
                <w:rStyle w:val="Hyperlink"/>
                <w:rFonts w:ascii="Georgia" w:eastAsia="Open Sans" w:hAnsi="Georgia"/>
                <w:noProof/>
              </w:rPr>
              <w:t>Student Code of Conduct Policy</w:t>
            </w:r>
            <w:r>
              <w:rPr>
                <w:noProof/>
                <w:webHidden/>
              </w:rPr>
              <w:tab/>
            </w:r>
            <w:r>
              <w:rPr>
                <w:noProof/>
                <w:webHidden/>
              </w:rPr>
              <w:fldChar w:fldCharType="begin"/>
            </w:r>
            <w:r>
              <w:rPr>
                <w:noProof/>
                <w:webHidden/>
              </w:rPr>
              <w:instrText xml:space="preserve"> PAGEREF _Toc234681825 \h </w:instrText>
            </w:r>
            <w:r>
              <w:rPr>
                <w:noProof/>
                <w:webHidden/>
              </w:rPr>
            </w:r>
            <w:r>
              <w:rPr>
                <w:noProof/>
                <w:webHidden/>
              </w:rPr>
              <w:fldChar w:fldCharType="separate"/>
            </w:r>
            <w:r>
              <w:rPr>
                <w:noProof/>
                <w:webHidden/>
              </w:rPr>
              <w:t>61</w:t>
            </w:r>
            <w:r>
              <w:rPr>
                <w:noProof/>
                <w:webHidden/>
              </w:rPr>
              <w:fldChar w:fldCharType="end"/>
            </w:r>
          </w:hyperlink>
        </w:p>
        <w:p w14:paraId="01828A1C" w14:textId="469B0668" w:rsidR="00975B58" w:rsidRDefault="00975B58">
          <w:pPr>
            <w:pStyle w:val="TOC2"/>
            <w:rPr>
              <w:rFonts w:asciiTheme="minorHAnsi" w:eastAsiaTheme="minorEastAsia" w:hAnsiTheme="minorHAnsi" w:cstheme="minorBidi"/>
              <w:noProof/>
              <w:kern w:val="2"/>
              <w:szCs w:val="24"/>
              <w14:ligatures w14:val="standardContextual"/>
            </w:rPr>
          </w:pPr>
          <w:hyperlink w:anchor="_Toc234681826" w:history="1">
            <w:r w:rsidRPr="00D640BE">
              <w:rPr>
                <w:rStyle w:val="Hyperlink"/>
                <w:rFonts w:ascii="Georgia" w:eastAsia="Open Sans" w:hAnsi="Georgia"/>
                <w:noProof/>
              </w:rPr>
              <w:t>Clinical Code of Conduct Policy</w:t>
            </w:r>
            <w:r>
              <w:rPr>
                <w:noProof/>
                <w:webHidden/>
              </w:rPr>
              <w:tab/>
            </w:r>
            <w:r>
              <w:rPr>
                <w:noProof/>
                <w:webHidden/>
              </w:rPr>
              <w:fldChar w:fldCharType="begin"/>
            </w:r>
            <w:r>
              <w:rPr>
                <w:noProof/>
                <w:webHidden/>
              </w:rPr>
              <w:instrText xml:space="preserve"> PAGEREF _Toc234681826 \h </w:instrText>
            </w:r>
            <w:r>
              <w:rPr>
                <w:noProof/>
                <w:webHidden/>
              </w:rPr>
            </w:r>
            <w:r>
              <w:rPr>
                <w:noProof/>
                <w:webHidden/>
              </w:rPr>
              <w:fldChar w:fldCharType="separate"/>
            </w:r>
            <w:r>
              <w:rPr>
                <w:noProof/>
                <w:webHidden/>
              </w:rPr>
              <w:t>62</w:t>
            </w:r>
            <w:r>
              <w:rPr>
                <w:noProof/>
                <w:webHidden/>
              </w:rPr>
              <w:fldChar w:fldCharType="end"/>
            </w:r>
          </w:hyperlink>
        </w:p>
        <w:p w14:paraId="07F90541" w14:textId="0A5DAB55"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27" w:history="1">
            <w:r w:rsidRPr="00D640BE">
              <w:rPr>
                <w:rStyle w:val="Hyperlink"/>
                <w:rFonts w:ascii="Georgia" w:eastAsia="Open Sans" w:hAnsi="Georgia"/>
                <w:noProof/>
              </w:rPr>
              <w:t>Student Physician Assistant Pledge of Professionalism</w:t>
            </w:r>
            <w:r>
              <w:rPr>
                <w:noProof/>
                <w:webHidden/>
              </w:rPr>
              <w:tab/>
            </w:r>
            <w:r>
              <w:rPr>
                <w:noProof/>
                <w:webHidden/>
              </w:rPr>
              <w:fldChar w:fldCharType="begin"/>
            </w:r>
            <w:r>
              <w:rPr>
                <w:noProof/>
                <w:webHidden/>
              </w:rPr>
              <w:instrText xml:space="preserve"> PAGEREF _Toc234681827 \h </w:instrText>
            </w:r>
            <w:r>
              <w:rPr>
                <w:noProof/>
                <w:webHidden/>
              </w:rPr>
            </w:r>
            <w:r>
              <w:rPr>
                <w:noProof/>
                <w:webHidden/>
              </w:rPr>
              <w:fldChar w:fldCharType="separate"/>
            </w:r>
            <w:r>
              <w:rPr>
                <w:noProof/>
                <w:webHidden/>
              </w:rPr>
              <w:t>64</w:t>
            </w:r>
            <w:r>
              <w:rPr>
                <w:noProof/>
                <w:webHidden/>
              </w:rPr>
              <w:fldChar w:fldCharType="end"/>
            </w:r>
          </w:hyperlink>
        </w:p>
        <w:p w14:paraId="774B411D" w14:textId="1C1E0C93" w:rsidR="00975B58" w:rsidRDefault="00975B58">
          <w:pPr>
            <w:pStyle w:val="TOC2"/>
            <w:rPr>
              <w:rFonts w:asciiTheme="minorHAnsi" w:eastAsiaTheme="minorEastAsia" w:hAnsiTheme="minorHAnsi" w:cstheme="minorBidi"/>
              <w:noProof/>
              <w:kern w:val="2"/>
              <w:szCs w:val="24"/>
              <w14:ligatures w14:val="standardContextual"/>
            </w:rPr>
          </w:pPr>
          <w:hyperlink w:anchor="_Toc234681828" w:history="1">
            <w:r w:rsidRPr="00D640BE">
              <w:rPr>
                <w:rStyle w:val="Hyperlink"/>
                <w:rFonts w:ascii="Georgia" w:eastAsia="Open Sans" w:hAnsi="Georgia"/>
                <w:noProof/>
              </w:rPr>
              <w:t>E-Professionalism Policy</w:t>
            </w:r>
            <w:r>
              <w:rPr>
                <w:noProof/>
                <w:webHidden/>
              </w:rPr>
              <w:tab/>
            </w:r>
            <w:r>
              <w:rPr>
                <w:noProof/>
                <w:webHidden/>
              </w:rPr>
              <w:fldChar w:fldCharType="begin"/>
            </w:r>
            <w:r>
              <w:rPr>
                <w:noProof/>
                <w:webHidden/>
              </w:rPr>
              <w:instrText xml:space="preserve"> PAGEREF _Toc234681828 \h </w:instrText>
            </w:r>
            <w:r>
              <w:rPr>
                <w:noProof/>
                <w:webHidden/>
              </w:rPr>
            </w:r>
            <w:r>
              <w:rPr>
                <w:noProof/>
                <w:webHidden/>
              </w:rPr>
              <w:fldChar w:fldCharType="separate"/>
            </w:r>
            <w:r>
              <w:rPr>
                <w:noProof/>
                <w:webHidden/>
              </w:rPr>
              <w:t>64</w:t>
            </w:r>
            <w:r>
              <w:rPr>
                <w:noProof/>
                <w:webHidden/>
              </w:rPr>
              <w:fldChar w:fldCharType="end"/>
            </w:r>
          </w:hyperlink>
        </w:p>
        <w:p w14:paraId="1D0DEB36" w14:textId="5753EAF5" w:rsidR="00975B58" w:rsidRDefault="00975B58">
          <w:pPr>
            <w:pStyle w:val="TOC2"/>
            <w:rPr>
              <w:rFonts w:asciiTheme="minorHAnsi" w:eastAsiaTheme="minorEastAsia" w:hAnsiTheme="minorHAnsi" w:cstheme="minorBidi"/>
              <w:noProof/>
              <w:kern w:val="2"/>
              <w:szCs w:val="24"/>
              <w14:ligatures w14:val="standardContextual"/>
            </w:rPr>
          </w:pPr>
          <w:hyperlink w:anchor="_Toc234681829" w:history="1">
            <w:r w:rsidRPr="00D640BE">
              <w:rPr>
                <w:rStyle w:val="Hyperlink"/>
                <w:rFonts w:ascii="Georgia" w:eastAsia="Open Sans" w:hAnsi="Georgia"/>
                <w:noProof/>
              </w:rPr>
              <w:t>Attendance Policy</w:t>
            </w:r>
            <w:r>
              <w:rPr>
                <w:noProof/>
                <w:webHidden/>
              </w:rPr>
              <w:tab/>
            </w:r>
            <w:r>
              <w:rPr>
                <w:noProof/>
                <w:webHidden/>
              </w:rPr>
              <w:fldChar w:fldCharType="begin"/>
            </w:r>
            <w:r>
              <w:rPr>
                <w:noProof/>
                <w:webHidden/>
              </w:rPr>
              <w:instrText xml:space="preserve"> PAGEREF _Toc234681829 \h </w:instrText>
            </w:r>
            <w:r>
              <w:rPr>
                <w:noProof/>
                <w:webHidden/>
              </w:rPr>
            </w:r>
            <w:r>
              <w:rPr>
                <w:noProof/>
                <w:webHidden/>
              </w:rPr>
              <w:fldChar w:fldCharType="separate"/>
            </w:r>
            <w:r>
              <w:rPr>
                <w:noProof/>
                <w:webHidden/>
              </w:rPr>
              <w:t>65</w:t>
            </w:r>
            <w:r>
              <w:rPr>
                <w:noProof/>
                <w:webHidden/>
              </w:rPr>
              <w:fldChar w:fldCharType="end"/>
            </w:r>
          </w:hyperlink>
        </w:p>
        <w:p w14:paraId="3A05479E" w14:textId="743E629A"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30" w:history="1">
            <w:r w:rsidRPr="00D640BE">
              <w:rPr>
                <w:rStyle w:val="Hyperlink"/>
                <w:rFonts w:ascii="Georgia" w:eastAsia="Open Sans" w:hAnsi="Georgia"/>
                <w:noProof/>
              </w:rPr>
              <w:t>Absence from Instructional Periods</w:t>
            </w:r>
            <w:r>
              <w:rPr>
                <w:noProof/>
                <w:webHidden/>
              </w:rPr>
              <w:tab/>
            </w:r>
            <w:r>
              <w:rPr>
                <w:noProof/>
                <w:webHidden/>
              </w:rPr>
              <w:fldChar w:fldCharType="begin"/>
            </w:r>
            <w:r>
              <w:rPr>
                <w:noProof/>
                <w:webHidden/>
              </w:rPr>
              <w:instrText xml:space="preserve"> PAGEREF _Toc234681830 \h </w:instrText>
            </w:r>
            <w:r>
              <w:rPr>
                <w:noProof/>
                <w:webHidden/>
              </w:rPr>
            </w:r>
            <w:r>
              <w:rPr>
                <w:noProof/>
                <w:webHidden/>
              </w:rPr>
              <w:fldChar w:fldCharType="separate"/>
            </w:r>
            <w:r>
              <w:rPr>
                <w:noProof/>
                <w:webHidden/>
              </w:rPr>
              <w:t>65</w:t>
            </w:r>
            <w:r>
              <w:rPr>
                <w:noProof/>
                <w:webHidden/>
              </w:rPr>
              <w:fldChar w:fldCharType="end"/>
            </w:r>
          </w:hyperlink>
        </w:p>
        <w:p w14:paraId="7799396F" w14:textId="403EDECC"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31" w:history="1">
            <w:r w:rsidRPr="00D640BE">
              <w:rPr>
                <w:rStyle w:val="Hyperlink"/>
                <w:rFonts w:ascii="Georgia" w:eastAsia="Open Sans" w:hAnsi="Georgia"/>
                <w:noProof/>
              </w:rPr>
              <w:t>Absence from Assessment, Reassessment, and Remediation Periods</w:t>
            </w:r>
            <w:r>
              <w:rPr>
                <w:noProof/>
                <w:webHidden/>
              </w:rPr>
              <w:tab/>
            </w:r>
            <w:r>
              <w:rPr>
                <w:noProof/>
                <w:webHidden/>
              </w:rPr>
              <w:fldChar w:fldCharType="begin"/>
            </w:r>
            <w:r>
              <w:rPr>
                <w:noProof/>
                <w:webHidden/>
              </w:rPr>
              <w:instrText xml:space="preserve"> PAGEREF _Toc234681831 \h </w:instrText>
            </w:r>
            <w:r>
              <w:rPr>
                <w:noProof/>
                <w:webHidden/>
              </w:rPr>
            </w:r>
            <w:r>
              <w:rPr>
                <w:noProof/>
                <w:webHidden/>
              </w:rPr>
              <w:fldChar w:fldCharType="separate"/>
            </w:r>
            <w:r>
              <w:rPr>
                <w:noProof/>
                <w:webHidden/>
              </w:rPr>
              <w:t>67</w:t>
            </w:r>
            <w:r>
              <w:rPr>
                <w:noProof/>
                <w:webHidden/>
              </w:rPr>
              <w:fldChar w:fldCharType="end"/>
            </w:r>
          </w:hyperlink>
        </w:p>
        <w:p w14:paraId="4C3D4AA3" w14:textId="69B981D6"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32" w:history="1">
            <w:r w:rsidRPr="00D640BE">
              <w:rPr>
                <w:rStyle w:val="Hyperlink"/>
                <w:rFonts w:ascii="Georgia" w:eastAsia="Open Sans" w:hAnsi="Georgia"/>
                <w:noProof/>
              </w:rPr>
              <w:t>Attendance at Clinical Mentorship and SCPEs</w:t>
            </w:r>
            <w:r>
              <w:rPr>
                <w:noProof/>
                <w:webHidden/>
              </w:rPr>
              <w:tab/>
            </w:r>
            <w:r>
              <w:rPr>
                <w:noProof/>
                <w:webHidden/>
              </w:rPr>
              <w:fldChar w:fldCharType="begin"/>
            </w:r>
            <w:r>
              <w:rPr>
                <w:noProof/>
                <w:webHidden/>
              </w:rPr>
              <w:instrText xml:space="preserve"> PAGEREF _Toc234681832 \h </w:instrText>
            </w:r>
            <w:r>
              <w:rPr>
                <w:noProof/>
                <w:webHidden/>
              </w:rPr>
            </w:r>
            <w:r>
              <w:rPr>
                <w:noProof/>
                <w:webHidden/>
              </w:rPr>
              <w:fldChar w:fldCharType="separate"/>
            </w:r>
            <w:r>
              <w:rPr>
                <w:noProof/>
                <w:webHidden/>
              </w:rPr>
              <w:t>68</w:t>
            </w:r>
            <w:r>
              <w:rPr>
                <w:noProof/>
                <w:webHidden/>
              </w:rPr>
              <w:fldChar w:fldCharType="end"/>
            </w:r>
          </w:hyperlink>
        </w:p>
        <w:p w14:paraId="66653E08" w14:textId="5BAFA87F"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33" w:history="1">
            <w:r w:rsidRPr="00D640BE">
              <w:rPr>
                <w:rStyle w:val="Hyperlink"/>
                <w:rFonts w:ascii="Georgia" w:eastAsia="Open Sans" w:hAnsi="Georgia"/>
                <w:noProof/>
              </w:rPr>
              <w:t>Absence due to a Religious or Faith Based Observance Policy</w:t>
            </w:r>
            <w:r>
              <w:rPr>
                <w:noProof/>
                <w:webHidden/>
              </w:rPr>
              <w:tab/>
            </w:r>
            <w:r>
              <w:rPr>
                <w:noProof/>
                <w:webHidden/>
              </w:rPr>
              <w:fldChar w:fldCharType="begin"/>
            </w:r>
            <w:r>
              <w:rPr>
                <w:noProof/>
                <w:webHidden/>
              </w:rPr>
              <w:instrText xml:space="preserve"> PAGEREF _Toc234681833 \h </w:instrText>
            </w:r>
            <w:r>
              <w:rPr>
                <w:noProof/>
                <w:webHidden/>
              </w:rPr>
            </w:r>
            <w:r>
              <w:rPr>
                <w:noProof/>
                <w:webHidden/>
              </w:rPr>
              <w:fldChar w:fldCharType="separate"/>
            </w:r>
            <w:r>
              <w:rPr>
                <w:noProof/>
                <w:webHidden/>
              </w:rPr>
              <w:t>68</w:t>
            </w:r>
            <w:r>
              <w:rPr>
                <w:noProof/>
                <w:webHidden/>
              </w:rPr>
              <w:fldChar w:fldCharType="end"/>
            </w:r>
          </w:hyperlink>
        </w:p>
        <w:p w14:paraId="5509AB8C" w14:textId="387B66D3" w:rsidR="00975B58" w:rsidRDefault="00975B58">
          <w:pPr>
            <w:pStyle w:val="TOC2"/>
            <w:rPr>
              <w:rFonts w:asciiTheme="minorHAnsi" w:eastAsiaTheme="minorEastAsia" w:hAnsiTheme="minorHAnsi" w:cstheme="minorBidi"/>
              <w:noProof/>
              <w:kern w:val="2"/>
              <w:szCs w:val="24"/>
              <w14:ligatures w14:val="standardContextual"/>
            </w:rPr>
          </w:pPr>
          <w:hyperlink w:anchor="_Toc234681834" w:history="1">
            <w:r w:rsidRPr="00D640BE">
              <w:rPr>
                <w:rStyle w:val="Hyperlink"/>
                <w:rFonts w:ascii="Georgia" w:eastAsia="Open Sans" w:hAnsi="Georgia"/>
                <w:noProof/>
              </w:rPr>
              <w:t>Class Start Time, Assessment Start Time, and Class Hours</w:t>
            </w:r>
            <w:r>
              <w:rPr>
                <w:noProof/>
                <w:webHidden/>
              </w:rPr>
              <w:tab/>
            </w:r>
            <w:r>
              <w:rPr>
                <w:noProof/>
                <w:webHidden/>
              </w:rPr>
              <w:fldChar w:fldCharType="begin"/>
            </w:r>
            <w:r>
              <w:rPr>
                <w:noProof/>
                <w:webHidden/>
              </w:rPr>
              <w:instrText xml:space="preserve"> PAGEREF _Toc234681834 \h </w:instrText>
            </w:r>
            <w:r>
              <w:rPr>
                <w:noProof/>
                <w:webHidden/>
              </w:rPr>
            </w:r>
            <w:r>
              <w:rPr>
                <w:noProof/>
                <w:webHidden/>
              </w:rPr>
              <w:fldChar w:fldCharType="separate"/>
            </w:r>
            <w:r>
              <w:rPr>
                <w:noProof/>
                <w:webHidden/>
              </w:rPr>
              <w:t>68</w:t>
            </w:r>
            <w:r>
              <w:rPr>
                <w:noProof/>
                <w:webHidden/>
              </w:rPr>
              <w:fldChar w:fldCharType="end"/>
            </w:r>
          </w:hyperlink>
        </w:p>
        <w:p w14:paraId="6F06F040" w14:textId="208AA9FC" w:rsidR="00975B58" w:rsidRDefault="00975B58">
          <w:pPr>
            <w:pStyle w:val="TOC2"/>
            <w:rPr>
              <w:rFonts w:asciiTheme="minorHAnsi" w:eastAsiaTheme="minorEastAsia" w:hAnsiTheme="minorHAnsi" w:cstheme="minorBidi"/>
              <w:noProof/>
              <w:kern w:val="2"/>
              <w:szCs w:val="24"/>
              <w14:ligatures w14:val="standardContextual"/>
            </w:rPr>
          </w:pPr>
          <w:hyperlink w:anchor="_Toc234681835" w:history="1">
            <w:r w:rsidRPr="00D640BE">
              <w:rPr>
                <w:rStyle w:val="Hyperlink"/>
                <w:rFonts w:ascii="Georgia" w:eastAsia="Open Sans" w:hAnsi="Georgia"/>
                <w:noProof/>
              </w:rPr>
              <w:t>Student Identification {A3.06}</w:t>
            </w:r>
            <w:r>
              <w:rPr>
                <w:noProof/>
                <w:webHidden/>
              </w:rPr>
              <w:tab/>
            </w:r>
            <w:r>
              <w:rPr>
                <w:noProof/>
                <w:webHidden/>
              </w:rPr>
              <w:fldChar w:fldCharType="begin"/>
            </w:r>
            <w:r>
              <w:rPr>
                <w:noProof/>
                <w:webHidden/>
              </w:rPr>
              <w:instrText xml:space="preserve"> PAGEREF _Toc234681835 \h </w:instrText>
            </w:r>
            <w:r>
              <w:rPr>
                <w:noProof/>
                <w:webHidden/>
              </w:rPr>
            </w:r>
            <w:r>
              <w:rPr>
                <w:noProof/>
                <w:webHidden/>
              </w:rPr>
              <w:fldChar w:fldCharType="separate"/>
            </w:r>
            <w:r>
              <w:rPr>
                <w:noProof/>
                <w:webHidden/>
              </w:rPr>
              <w:t>69</w:t>
            </w:r>
            <w:r>
              <w:rPr>
                <w:noProof/>
                <w:webHidden/>
              </w:rPr>
              <w:fldChar w:fldCharType="end"/>
            </w:r>
          </w:hyperlink>
        </w:p>
        <w:p w14:paraId="783BB1A5" w14:textId="7D239EAD" w:rsidR="00975B58" w:rsidRDefault="00975B58">
          <w:pPr>
            <w:pStyle w:val="TOC2"/>
            <w:rPr>
              <w:rFonts w:asciiTheme="minorHAnsi" w:eastAsiaTheme="minorEastAsia" w:hAnsiTheme="minorHAnsi" w:cstheme="minorBidi"/>
              <w:noProof/>
              <w:kern w:val="2"/>
              <w:szCs w:val="24"/>
              <w14:ligatures w14:val="standardContextual"/>
            </w:rPr>
          </w:pPr>
          <w:hyperlink w:anchor="_Toc234681836" w:history="1">
            <w:r w:rsidRPr="00D640BE">
              <w:rPr>
                <w:rStyle w:val="Hyperlink"/>
                <w:rFonts w:ascii="Georgia" w:eastAsia="Open Sans" w:hAnsi="Georgia"/>
                <w:noProof/>
              </w:rPr>
              <w:t>Student Employment Policy {A3.04}</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{A3.05}</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{A3.15e}</w:t>
            </w:r>
            <w:r>
              <w:rPr>
                <w:noProof/>
                <w:webHidden/>
              </w:rPr>
              <w:tab/>
            </w:r>
            <w:r>
              <w:rPr>
                <w:noProof/>
                <w:webHidden/>
              </w:rPr>
              <w:fldChar w:fldCharType="begin"/>
            </w:r>
            <w:r>
              <w:rPr>
                <w:noProof/>
                <w:webHidden/>
              </w:rPr>
              <w:instrText xml:space="preserve"> PAGEREF _Toc234681836 \h </w:instrText>
            </w:r>
            <w:r>
              <w:rPr>
                <w:noProof/>
                <w:webHidden/>
              </w:rPr>
            </w:r>
            <w:r>
              <w:rPr>
                <w:noProof/>
                <w:webHidden/>
              </w:rPr>
              <w:fldChar w:fldCharType="separate"/>
            </w:r>
            <w:r>
              <w:rPr>
                <w:noProof/>
                <w:webHidden/>
              </w:rPr>
              <w:t>69</w:t>
            </w:r>
            <w:r>
              <w:rPr>
                <w:noProof/>
                <w:webHidden/>
              </w:rPr>
              <w:fldChar w:fldCharType="end"/>
            </w:r>
          </w:hyperlink>
        </w:p>
        <w:p w14:paraId="251B0473" w14:textId="2C37D6D5" w:rsidR="00975B58" w:rsidRDefault="00975B58">
          <w:pPr>
            <w:pStyle w:val="TOC2"/>
            <w:rPr>
              <w:rFonts w:asciiTheme="minorHAnsi" w:eastAsiaTheme="minorEastAsia" w:hAnsiTheme="minorHAnsi" w:cstheme="minorBidi"/>
              <w:noProof/>
              <w:kern w:val="2"/>
              <w:szCs w:val="24"/>
              <w14:ligatures w14:val="standardContextual"/>
            </w:rPr>
          </w:pPr>
          <w:hyperlink w:anchor="_Toc234681837" w:history="1">
            <w:r w:rsidRPr="00D640BE">
              <w:rPr>
                <w:rStyle w:val="Hyperlink"/>
                <w:rFonts w:ascii="Georgia" w:eastAsia="Open Sans" w:hAnsi="Georgia"/>
                <w:noProof/>
              </w:rPr>
              <w:t>Dress Code Policy</w:t>
            </w:r>
            <w:r>
              <w:rPr>
                <w:noProof/>
                <w:webHidden/>
              </w:rPr>
              <w:tab/>
            </w:r>
            <w:r>
              <w:rPr>
                <w:noProof/>
                <w:webHidden/>
              </w:rPr>
              <w:fldChar w:fldCharType="begin"/>
            </w:r>
            <w:r>
              <w:rPr>
                <w:noProof/>
                <w:webHidden/>
              </w:rPr>
              <w:instrText xml:space="preserve"> PAGEREF _Toc234681837 \h </w:instrText>
            </w:r>
            <w:r>
              <w:rPr>
                <w:noProof/>
                <w:webHidden/>
              </w:rPr>
            </w:r>
            <w:r>
              <w:rPr>
                <w:noProof/>
                <w:webHidden/>
              </w:rPr>
              <w:fldChar w:fldCharType="separate"/>
            </w:r>
            <w:r>
              <w:rPr>
                <w:noProof/>
                <w:webHidden/>
              </w:rPr>
              <w:t>69</w:t>
            </w:r>
            <w:r>
              <w:rPr>
                <w:noProof/>
                <w:webHidden/>
              </w:rPr>
              <w:fldChar w:fldCharType="end"/>
            </w:r>
          </w:hyperlink>
        </w:p>
        <w:p w14:paraId="18866CD9" w14:textId="38D67F40" w:rsidR="00975B58" w:rsidRDefault="00975B58">
          <w:pPr>
            <w:pStyle w:val="TOC2"/>
            <w:rPr>
              <w:rFonts w:asciiTheme="minorHAnsi" w:eastAsiaTheme="minorEastAsia" w:hAnsiTheme="minorHAnsi" w:cstheme="minorBidi"/>
              <w:noProof/>
              <w:kern w:val="2"/>
              <w:szCs w:val="24"/>
              <w14:ligatures w14:val="standardContextual"/>
            </w:rPr>
          </w:pPr>
          <w:hyperlink w:anchor="_Toc234681838" w:history="1">
            <w:r w:rsidRPr="00D640BE">
              <w:rPr>
                <w:rStyle w:val="Hyperlink"/>
                <w:rFonts w:ascii="Georgia" w:eastAsia="Open Sans" w:hAnsi="Georgia"/>
                <w:noProof/>
              </w:rPr>
              <w:t>Guide to Business Casual Dressing for the Physician Assistant Department</w:t>
            </w:r>
            <w:r>
              <w:rPr>
                <w:noProof/>
                <w:webHidden/>
              </w:rPr>
              <w:tab/>
            </w:r>
            <w:r>
              <w:rPr>
                <w:noProof/>
                <w:webHidden/>
              </w:rPr>
              <w:fldChar w:fldCharType="begin"/>
            </w:r>
            <w:r>
              <w:rPr>
                <w:noProof/>
                <w:webHidden/>
              </w:rPr>
              <w:instrText xml:space="preserve"> PAGEREF _Toc234681838 \h </w:instrText>
            </w:r>
            <w:r>
              <w:rPr>
                <w:noProof/>
                <w:webHidden/>
              </w:rPr>
            </w:r>
            <w:r>
              <w:rPr>
                <w:noProof/>
                <w:webHidden/>
              </w:rPr>
              <w:fldChar w:fldCharType="separate"/>
            </w:r>
            <w:r>
              <w:rPr>
                <w:noProof/>
                <w:webHidden/>
              </w:rPr>
              <w:t>70</w:t>
            </w:r>
            <w:r>
              <w:rPr>
                <w:noProof/>
                <w:webHidden/>
              </w:rPr>
              <w:fldChar w:fldCharType="end"/>
            </w:r>
          </w:hyperlink>
        </w:p>
        <w:p w14:paraId="780A75BA" w14:textId="04F33EFA" w:rsidR="00975B58" w:rsidRDefault="00975B58">
          <w:pPr>
            <w:pStyle w:val="TOC2"/>
            <w:rPr>
              <w:rFonts w:asciiTheme="minorHAnsi" w:eastAsiaTheme="minorEastAsia" w:hAnsiTheme="minorHAnsi" w:cstheme="minorBidi"/>
              <w:noProof/>
              <w:kern w:val="2"/>
              <w:szCs w:val="24"/>
              <w14:ligatures w14:val="standardContextual"/>
            </w:rPr>
          </w:pPr>
          <w:hyperlink w:anchor="_Toc234681839" w:history="1">
            <w:r w:rsidRPr="00D640BE">
              <w:rPr>
                <w:rStyle w:val="Hyperlink"/>
                <w:rFonts w:ascii="Georgia" w:eastAsia="Open Sans" w:hAnsi="Georgia"/>
                <w:noProof/>
              </w:rPr>
              <w:t>Dress Code in a Clinical Setting</w:t>
            </w:r>
            <w:r>
              <w:rPr>
                <w:noProof/>
                <w:webHidden/>
              </w:rPr>
              <w:tab/>
            </w:r>
            <w:r>
              <w:rPr>
                <w:noProof/>
                <w:webHidden/>
              </w:rPr>
              <w:fldChar w:fldCharType="begin"/>
            </w:r>
            <w:r>
              <w:rPr>
                <w:noProof/>
                <w:webHidden/>
              </w:rPr>
              <w:instrText xml:space="preserve"> PAGEREF _Toc234681839 \h </w:instrText>
            </w:r>
            <w:r>
              <w:rPr>
                <w:noProof/>
                <w:webHidden/>
              </w:rPr>
            </w:r>
            <w:r>
              <w:rPr>
                <w:noProof/>
                <w:webHidden/>
              </w:rPr>
              <w:fldChar w:fldCharType="separate"/>
            </w:r>
            <w:r>
              <w:rPr>
                <w:noProof/>
                <w:webHidden/>
              </w:rPr>
              <w:t>72</w:t>
            </w:r>
            <w:r>
              <w:rPr>
                <w:noProof/>
                <w:webHidden/>
              </w:rPr>
              <w:fldChar w:fldCharType="end"/>
            </w:r>
          </w:hyperlink>
        </w:p>
        <w:p w14:paraId="445369EA" w14:textId="2B01063F" w:rsidR="00975B58" w:rsidRDefault="00975B58">
          <w:pPr>
            <w:pStyle w:val="TOC2"/>
            <w:rPr>
              <w:rFonts w:asciiTheme="minorHAnsi" w:eastAsiaTheme="minorEastAsia" w:hAnsiTheme="minorHAnsi" w:cstheme="minorBidi"/>
              <w:noProof/>
              <w:kern w:val="2"/>
              <w:szCs w:val="24"/>
              <w14:ligatures w14:val="standardContextual"/>
            </w:rPr>
          </w:pPr>
          <w:hyperlink w:anchor="_Toc234681840" w:history="1">
            <w:r w:rsidRPr="00D640BE">
              <w:rPr>
                <w:rStyle w:val="Hyperlink"/>
                <w:rFonts w:ascii="Georgia" w:eastAsia="Open Sans" w:hAnsi="Georgia"/>
                <w:noProof/>
              </w:rPr>
              <w:t>Academic Integrity</w:t>
            </w:r>
            <w:r>
              <w:rPr>
                <w:noProof/>
                <w:webHidden/>
              </w:rPr>
              <w:tab/>
            </w:r>
            <w:r>
              <w:rPr>
                <w:noProof/>
                <w:webHidden/>
              </w:rPr>
              <w:fldChar w:fldCharType="begin"/>
            </w:r>
            <w:r>
              <w:rPr>
                <w:noProof/>
                <w:webHidden/>
              </w:rPr>
              <w:instrText xml:space="preserve"> PAGEREF _Toc234681840 \h </w:instrText>
            </w:r>
            <w:r>
              <w:rPr>
                <w:noProof/>
                <w:webHidden/>
              </w:rPr>
            </w:r>
            <w:r>
              <w:rPr>
                <w:noProof/>
                <w:webHidden/>
              </w:rPr>
              <w:fldChar w:fldCharType="separate"/>
            </w:r>
            <w:r>
              <w:rPr>
                <w:noProof/>
                <w:webHidden/>
              </w:rPr>
              <w:t>73</w:t>
            </w:r>
            <w:r>
              <w:rPr>
                <w:noProof/>
                <w:webHidden/>
              </w:rPr>
              <w:fldChar w:fldCharType="end"/>
            </w:r>
          </w:hyperlink>
        </w:p>
        <w:p w14:paraId="4F130DE6" w14:textId="3BEA54C1" w:rsidR="00975B58" w:rsidRDefault="00975B58">
          <w:pPr>
            <w:pStyle w:val="TOC2"/>
            <w:rPr>
              <w:rFonts w:asciiTheme="minorHAnsi" w:eastAsiaTheme="minorEastAsia" w:hAnsiTheme="minorHAnsi" w:cstheme="minorBidi"/>
              <w:noProof/>
              <w:kern w:val="2"/>
              <w:szCs w:val="24"/>
              <w14:ligatures w14:val="standardContextual"/>
            </w:rPr>
          </w:pPr>
          <w:hyperlink w:anchor="_Toc234681841" w:history="1">
            <w:r w:rsidRPr="00D640BE">
              <w:rPr>
                <w:rStyle w:val="Hyperlink"/>
                <w:rFonts w:ascii="Georgia" w:eastAsia="Open Sans" w:hAnsi="Georgia"/>
                <w:noProof/>
              </w:rPr>
              <w:t>Academic Dishonesty</w:t>
            </w:r>
            <w:r>
              <w:rPr>
                <w:noProof/>
                <w:webHidden/>
              </w:rPr>
              <w:tab/>
            </w:r>
            <w:r>
              <w:rPr>
                <w:noProof/>
                <w:webHidden/>
              </w:rPr>
              <w:fldChar w:fldCharType="begin"/>
            </w:r>
            <w:r>
              <w:rPr>
                <w:noProof/>
                <w:webHidden/>
              </w:rPr>
              <w:instrText xml:space="preserve"> PAGEREF _Toc234681841 \h </w:instrText>
            </w:r>
            <w:r>
              <w:rPr>
                <w:noProof/>
                <w:webHidden/>
              </w:rPr>
            </w:r>
            <w:r>
              <w:rPr>
                <w:noProof/>
                <w:webHidden/>
              </w:rPr>
              <w:fldChar w:fldCharType="separate"/>
            </w:r>
            <w:r>
              <w:rPr>
                <w:noProof/>
                <w:webHidden/>
              </w:rPr>
              <w:t>73</w:t>
            </w:r>
            <w:r>
              <w:rPr>
                <w:noProof/>
                <w:webHidden/>
              </w:rPr>
              <w:fldChar w:fldCharType="end"/>
            </w:r>
          </w:hyperlink>
        </w:p>
        <w:p w14:paraId="29090CDE" w14:textId="5FF5B157" w:rsidR="00975B58" w:rsidRDefault="00975B58">
          <w:pPr>
            <w:pStyle w:val="TOC2"/>
            <w:rPr>
              <w:rFonts w:asciiTheme="minorHAnsi" w:eastAsiaTheme="minorEastAsia" w:hAnsiTheme="minorHAnsi" w:cstheme="minorBidi"/>
              <w:noProof/>
              <w:kern w:val="2"/>
              <w:szCs w:val="24"/>
              <w14:ligatures w14:val="standardContextual"/>
            </w:rPr>
          </w:pPr>
          <w:hyperlink w:anchor="_Toc234681842" w:history="1">
            <w:r w:rsidRPr="00D640BE">
              <w:rPr>
                <w:rStyle w:val="Hyperlink"/>
                <w:rFonts w:ascii="Georgia" w:hAnsi="Georgia"/>
                <w:noProof/>
              </w:rPr>
              <w:t>Artificial Intelligence Guidelines</w:t>
            </w:r>
            <w:r>
              <w:rPr>
                <w:noProof/>
                <w:webHidden/>
              </w:rPr>
              <w:tab/>
            </w:r>
            <w:r>
              <w:rPr>
                <w:noProof/>
                <w:webHidden/>
              </w:rPr>
              <w:fldChar w:fldCharType="begin"/>
            </w:r>
            <w:r>
              <w:rPr>
                <w:noProof/>
                <w:webHidden/>
              </w:rPr>
              <w:instrText xml:space="preserve"> PAGEREF _Toc234681842 \h </w:instrText>
            </w:r>
            <w:r>
              <w:rPr>
                <w:noProof/>
                <w:webHidden/>
              </w:rPr>
            </w:r>
            <w:r>
              <w:rPr>
                <w:noProof/>
                <w:webHidden/>
              </w:rPr>
              <w:fldChar w:fldCharType="separate"/>
            </w:r>
            <w:r>
              <w:rPr>
                <w:noProof/>
                <w:webHidden/>
              </w:rPr>
              <w:t>75</w:t>
            </w:r>
            <w:r>
              <w:rPr>
                <w:noProof/>
                <w:webHidden/>
              </w:rPr>
              <w:fldChar w:fldCharType="end"/>
            </w:r>
          </w:hyperlink>
        </w:p>
        <w:p w14:paraId="5B3F7218" w14:textId="1AF97B78" w:rsidR="00975B58" w:rsidRDefault="00975B58">
          <w:pPr>
            <w:pStyle w:val="TOC2"/>
            <w:rPr>
              <w:rFonts w:asciiTheme="minorHAnsi" w:eastAsiaTheme="minorEastAsia" w:hAnsiTheme="minorHAnsi" w:cstheme="minorBidi"/>
              <w:noProof/>
              <w:kern w:val="2"/>
              <w:szCs w:val="24"/>
              <w14:ligatures w14:val="standardContextual"/>
            </w:rPr>
          </w:pPr>
          <w:hyperlink w:anchor="_Toc234681843" w:history="1">
            <w:r w:rsidRPr="00D640BE">
              <w:rPr>
                <w:rStyle w:val="Hyperlink"/>
                <w:rFonts w:ascii="Georgia" w:eastAsia="Open Sans" w:hAnsi="Georgia"/>
                <w:noProof/>
              </w:rPr>
              <w:t>Evaluation of Professionalism, Values &amp; Work Ethics {B4.01}</w:t>
            </w:r>
            <w:r>
              <w:rPr>
                <w:noProof/>
                <w:webHidden/>
              </w:rPr>
              <w:tab/>
            </w:r>
            <w:r>
              <w:rPr>
                <w:noProof/>
                <w:webHidden/>
              </w:rPr>
              <w:fldChar w:fldCharType="begin"/>
            </w:r>
            <w:r>
              <w:rPr>
                <w:noProof/>
                <w:webHidden/>
              </w:rPr>
              <w:instrText xml:space="preserve"> PAGEREF _Toc234681843 \h </w:instrText>
            </w:r>
            <w:r>
              <w:rPr>
                <w:noProof/>
                <w:webHidden/>
              </w:rPr>
            </w:r>
            <w:r>
              <w:rPr>
                <w:noProof/>
                <w:webHidden/>
              </w:rPr>
              <w:fldChar w:fldCharType="separate"/>
            </w:r>
            <w:r>
              <w:rPr>
                <w:noProof/>
                <w:webHidden/>
              </w:rPr>
              <w:t>75</w:t>
            </w:r>
            <w:r>
              <w:rPr>
                <w:noProof/>
                <w:webHidden/>
              </w:rPr>
              <w:fldChar w:fldCharType="end"/>
            </w:r>
          </w:hyperlink>
        </w:p>
        <w:p w14:paraId="2C08ED91" w14:textId="28918B2D" w:rsidR="00975B58" w:rsidRDefault="00975B58">
          <w:pPr>
            <w:pStyle w:val="TOC2"/>
            <w:rPr>
              <w:rFonts w:asciiTheme="minorHAnsi" w:eastAsiaTheme="minorEastAsia" w:hAnsiTheme="minorHAnsi" w:cstheme="minorBidi"/>
              <w:noProof/>
              <w:kern w:val="2"/>
              <w:szCs w:val="24"/>
              <w14:ligatures w14:val="standardContextual"/>
            </w:rPr>
          </w:pPr>
          <w:hyperlink w:anchor="_Toc234681844" w:history="1">
            <w:r w:rsidRPr="00D640BE">
              <w:rPr>
                <w:rStyle w:val="Hyperlink"/>
                <w:rFonts w:ascii="Georgia" w:eastAsia="Open Sans" w:hAnsi="Georgia"/>
                <w:noProof/>
              </w:rPr>
              <w:t>Professionalism Policy Violations</w:t>
            </w:r>
            <w:r>
              <w:rPr>
                <w:noProof/>
                <w:webHidden/>
              </w:rPr>
              <w:tab/>
            </w:r>
            <w:r>
              <w:rPr>
                <w:noProof/>
                <w:webHidden/>
              </w:rPr>
              <w:fldChar w:fldCharType="begin"/>
            </w:r>
            <w:r>
              <w:rPr>
                <w:noProof/>
                <w:webHidden/>
              </w:rPr>
              <w:instrText xml:space="preserve"> PAGEREF _Toc234681844 \h </w:instrText>
            </w:r>
            <w:r>
              <w:rPr>
                <w:noProof/>
                <w:webHidden/>
              </w:rPr>
            </w:r>
            <w:r>
              <w:rPr>
                <w:noProof/>
                <w:webHidden/>
              </w:rPr>
              <w:fldChar w:fldCharType="separate"/>
            </w:r>
            <w:r>
              <w:rPr>
                <w:noProof/>
                <w:webHidden/>
              </w:rPr>
              <w:t>76</w:t>
            </w:r>
            <w:r>
              <w:rPr>
                <w:noProof/>
                <w:webHidden/>
              </w:rPr>
              <w:fldChar w:fldCharType="end"/>
            </w:r>
          </w:hyperlink>
        </w:p>
        <w:p w14:paraId="6D8EAE43" w14:textId="581E125B" w:rsidR="00975B58" w:rsidRDefault="00975B58">
          <w:pPr>
            <w:pStyle w:val="TOC2"/>
            <w:rPr>
              <w:rFonts w:asciiTheme="minorHAnsi" w:eastAsiaTheme="minorEastAsia" w:hAnsiTheme="minorHAnsi" w:cstheme="minorBidi"/>
              <w:noProof/>
              <w:kern w:val="2"/>
              <w:szCs w:val="24"/>
              <w14:ligatures w14:val="standardContextual"/>
            </w:rPr>
          </w:pPr>
          <w:hyperlink w:anchor="_Toc234681845" w:history="1">
            <w:r w:rsidRPr="00D640BE">
              <w:rPr>
                <w:rStyle w:val="Hyperlink"/>
                <w:rFonts w:ascii="Georgia" w:eastAsia="Open Sans" w:hAnsi="Georgia"/>
                <w:noProof/>
              </w:rPr>
              <w:t>Non-academic Violations of the Professionalism Policy</w:t>
            </w:r>
            <w:r>
              <w:rPr>
                <w:noProof/>
                <w:webHidden/>
              </w:rPr>
              <w:tab/>
            </w:r>
            <w:r>
              <w:rPr>
                <w:noProof/>
                <w:webHidden/>
              </w:rPr>
              <w:fldChar w:fldCharType="begin"/>
            </w:r>
            <w:r>
              <w:rPr>
                <w:noProof/>
                <w:webHidden/>
              </w:rPr>
              <w:instrText xml:space="preserve"> PAGEREF _Toc234681845 \h </w:instrText>
            </w:r>
            <w:r>
              <w:rPr>
                <w:noProof/>
                <w:webHidden/>
              </w:rPr>
            </w:r>
            <w:r>
              <w:rPr>
                <w:noProof/>
                <w:webHidden/>
              </w:rPr>
              <w:fldChar w:fldCharType="separate"/>
            </w:r>
            <w:r>
              <w:rPr>
                <w:noProof/>
                <w:webHidden/>
              </w:rPr>
              <w:t>76</w:t>
            </w:r>
            <w:r>
              <w:rPr>
                <w:noProof/>
                <w:webHidden/>
              </w:rPr>
              <w:fldChar w:fldCharType="end"/>
            </w:r>
          </w:hyperlink>
        </w:p>
        <w:p w14:paraId="15C03156" w14:textId="355B5D5D"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46" w:history="1">
            <w:r w:rsidRPr="00D640BE">
              <w:rPr>
                <w:rStyle w:val="Hyperlink"/>
                <w:rFonts w:ascii="Georgia" w:eastAsia="Open Sans" w:hAnsi="Georgia"/>
                <w:noProof/>
              </w:rPr>
              <w:t>Attendance Policy Violations</w:t>
            </w:r>
            <w:r>
              <w:rPr>
                <w:noProof/>
                <w:webHidden/>
              </w:rPr>
              <w:tab/>
            </w:r>
            <w:r>
              <w:rPr>
                <w:noProof/>
                <w:webHidden/>
              </w:rPr>
              <w:fldChar w:fldCharType="begin"/>
            </w:r>
            <w:r>
              <w:rPr>
                <w:noProof/>
                <w:webHidden/>
              </w:rPr>
              <w:instrText xml:space="preserve"> PAGEREF _Toc234681846 \h </w:instrText>
            </w:r>
            <w:r>
              <w:rPr>
                <w:noProof/>
                <w:webHidden/>
              </w:rPr>
            </w:r>
            <w:r>
              <w:rPr>
                <w:noProof/>
                <w:webHidden/>
              </w:rPr>
              <w:fldChar w:fldCharType="separate"/>
            </w:r>
            <w:r>
              <w:rPr>
                <w:noProof/>
                <w:webHidden/>
              </w:rPr>
              <w:t>76</w:t>
            </w:r>
            <w:r>
              <w:rPr>
                <w:noProof/>
                <w:webHidden/>
              </w:rPr>
              <w:fldChar w:fldCharType="end"/>
            </w:r>
          </w:hyperlink>
        </w:p>
        <w:p w14:paraId="0931606D" w14:textId="2640B6A6"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47" w:history="1">
            <w:r w:rsidRPr="00D640BE">
              <w:rPr>
                <w:rStyle w:val="Hyperlink"/>
                <w:rFonts w:ascii="Georgia" w:eastAsia="Open Sans" w:hAnsi="Georgia"/>
                <w:noProof/>
              </w:rPr>
              <w:t>Dress Code Violations and other Non-academic Violations</w:t>
            </w:r>
            <w:r>
              <w:rPr>
                <w:noProof/>
                <w:webHidden/>
              </w:rPr>
              <w:tab/>
            </w:r>
            <w:r>
              <w:rPr>
                <w:noProof/>
                <w:webHidden/>
              </w:rPr>
              <w:fldChar w:fldCharType="begin"/>
            </w:r>
            <w:r>
              <w:rPr>
                <w:noProof/>
                <w:webHidden/>
              </w:rPr>
              <w:instrText xml:space="preserve"> PAGEREF _Toc234681847 \h </w:instrText>
            </w:r>
            <w:r>
              <w:rPr>
                <w:noProof/>
                <w:webHidden/>
              </w:rPr>
            </w:r>
            <w:r>
              <w:rPr>
                <w:noProof/>
                <w:webHidden/>
              </w:rPr>
              <w:fldChar w:fldCharType="separate"/>
            </w:r>
            <w:r>
              <w:rPr>
                <w:noProof/>
                <w:webHidden/>
              </w:rPr>
              <w:t>76</w:t>
            </w:r>
            <w:r>
              <w:rPr>
                <w:noProof/>
                <w:webHidden/>
              </w:rPr>
              <w:fldChar w:fldCharType="end"/>
            </w:r>
          </w:hyperlink>
        </w:p>
        <w:p w14:paraId="464CE135" w14:textId="26628539" w:rsidR="00975B58" w:rsidRDefault="00975B58">
          <w:pPr>
            <w:pStyle w:val="TOC2"/>
            <w:rPr>
              <w:rFonts w:asciiTheme="minorHAnsi" w:eastAsiaTheme="minorEastAsia" w:hAnsiTheme="minorHAnsi" w:cstheme="minorBidi"/>
              <w:noProof/>
              <w:kern w:val="2"/>
              <w:szCs w:val="24"/>
              <w14:ligatures w14:val="standardContextual"/>
            </w:rPr>
          </w:pPr>
          <w:hyperlink w:anchor="_Toc234681848" w:history="1">
            <w:r w:rsidRPr="00D640BE">
              <w:rPr>
                <w:rStyle w:val="Hyperlink"/>
                <w:rFonts w:ascii="Georgia" w:eastAsia="Open Sans" w:hAnsi="Georgia"/>
                <w:noProof/>
              </w:rPr>
              <w:t>Professional Citations and Probation</w:t>
            </w:r>
            <w:r>
              <w:rPr>
                <w:noProof/>
                <w:webHidden/>
              </w:rPr>
              <w:tab/>
            </w:r>
            <w:r>
              <w:rPr>
                <w:noProof/>
                <w:webHidden/>
              </w:rPr>
              <w:fldChar w:fldCharType="begin"/>
            </w:r>
            <w:r>
              <w:rPr>
                <w:noProof/>
                <w:webHidden/>
              </w:rPr>
              <w:instrText xml:space="preserve"> PAGEREF _Toc234681848 \h </w:instrText>
            </w:r>
            <w:r>
              <w:rPr>
                <w:noProof/>
                <w:webHidden/>
              </w:rPr>
            </w:r>
            <w:r>
              <w:rPr>
                <w:noProof/>
                <w:webHidden/>
              </w:rPr>
              <w:fldChar w:fldCharType="separate"/>
            </w:r>
            <w:r>
              <w:rPr>
                <w:noProof/>
                <w:webHidden/>
              </w:rPr>
              <w:t>77</w:t>
            </w:r>
            <w:r>
              <w:rPr>
                <w:noProof/>
                <w:webHidden/>
              </w:rPr>
              <w:fldChar w:fldCharType="end"/>
            </w:r>
          </w:hyperlink>
        </w:p>
        <w:p w14:paraId="0E687D28" w14:textId="38FFD0E5" w:rsidR="00975B58" w:rsidRDefault="00975B58">
          <w:pPr>
            <w:pStyle w:val="TOC2"/>
            <w:rPr>
              <w:rFonts w:asciiTheme="minorHAnsi" w:eastAsiaTheme="minorEastAsia" w:hAnsiTheme="minorHAnsi" w:cstheme="minorBidi"/>
              <w:noProof/>
              <w:kern w:val="2"/>
              <w:szCs w:val="24"/>
              <w14:ligatures w14:val="standardContextual"/>
            </w:rPr>
          </w:pPr>
          <w:hyperlink w:anchor="_Toc234681849" w:history="1">
            <w:r w:rsidRPr="00D640BE">
              <w:rPr>
                <w:rStyle w:val="Hyperlink"/>
                <w:rFonts w:ascii="Georgia" w:hAnsi="Georgia"/>
                <w:noProof/>
              </w:rPr>
              <w:t>Professional Probation Status: Conditions for Program Progression</w:t>
            </w:r>
            <w:r>
              <w:rPr>
                <w:noProof/>
                <w:webHidden/>
              </w:rPr>
              <w:tab/>
            </w:r>
            <w:r>
              <w:rPr>
                <w:noProof/>
                <w:webHidden/>
              </w:rPr>
              <w:fldChar w:fldCharType="begin"/>
            </w:r>
            <w:r>
              <w:rPr>
                <w:noProof/>
                <w:webHidden/>
              </w:rPr>
              <w:instrText xml:space="preserve"> PAGEREF _Toc234681849 \h </w:instrText>
            </w:r>
            <w:r>
              <w:rPr>
                <w:noProof/>
                <w:webHidden/>
              </w:rPr>
            </w:r>
            <w:r>
              <w:rPr>
                <w:noProof/>
                <w:webHidden/>
              </w:rPr>
              <w:fldChar w:fldCharType="separate"/>
            </w:r>
            <w:r>
              <w:rPr>
                <w:noProof/>
                <w:webHidden/>
              </w:rPr>
              <w:t>78</w:t>
            </w:r>
            <w:r>
              <w:rPr>
                <w:noProof/>
                <w:webHidden/>
              </w:rPr>
              <w:fldChar w:fldCharType="end"/>
            </w:r>
          </w:hyperlink>
        </w:p>
        <w:p w14:paraId="59962545" w14:textId="47BB0210" w:rsidR="00975B58" w:rsidRDefault="00975B58">
          <w:pPr>
            <w:pStyle w:val="TOC2"/>
            <w:rPr>
              <w:rFonts w:asciiTheme="minorHAnsi" w:eastAsiaTheme="minorEastAsia" w:hAnsiTheme="minorHAnsi" w:cstheme="minorBidi"/>
              <w:noProof/>
              <w:kern w:val="2"/>
              <w:szCs w:val="24"/>
              <w14:ligatures w14:val="standardContextual"/>
            </w:rPr>
          </w:pPr>
          <w:hyperlink w:anchor="_Toc234681850" w:history="1">
            <w:r w:rsidRPr="00D640BE">
              <w:rPr>
                <w:rStyle w:val="Hyperlink"/>
                <w:rFonts w:ascii="Georgia" w:eastAsia="Open Sans" w:hAnsi="Georgia"/>
                <w:noProof/>
              </w:rPr>
              <w:t>Disciplinary Actions for Violations of the Professionalism Policy; or Unrelated to Grades or Dismissal from the Program Grievances {A3.15g}</w:t>
            </w:r>
            <w:r>
              <w:rPr>
                <w:noProof/>
                <w:webHidden/>
              </w:rPr>
              <w:tab/>
            </w:r>
            <w:r>
              <w:rPr>
                <w:noProof/>
                <w:webHidden/>
              </w:rPr>
              <w:fldChar w:fldCharType="begin"/>
            </w:r>
            <w:r>
              <w:rPr>
                <w:noProof/>
                <w:webHidden/>
              </w:rPr>
              <w:instrText xml:space="preserve"> PAGEREF _Toc234681850 \h </w:instrText>
            </w:r>
            <w:r>
              <w:rPr>
                <w:noProof/>
                <w:webHidden/>
              </w:rPr>
            </w:r>
            <w:r>
              <w:rPr>
                <w:noProof/>
                <w:webHidden/>
              </w:rPr>
              <w:fldChar w:fldCharType="separate"/>
            </w:r>
            <w:r>
              <w:rPr>
                <w:noProof/>
                <w:webHidden/>
              </w:rPr>
              <w:t>79</w:t>
            </w:r>
            <w:r>
              <w:rPr>
                <w:noProof/>
                <w:webHidden/>
              </w:rPr>
              <w:fldChar w:fldCharType="end"/>
            </w:r>
          </w:hyperlink>
        </w:p>
        <w:p w14:paraId="7020BBAE" w14:textId="13750C0D"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51" w:history="1">
            <w:r w:rsidRPr="00D640BE">
              <w:rPr>
                <w:rStyle w:val="Hyperlink"/>
                <w:rFonts w:ascii="Georgia" w:eastAsia="Open Sans" w:hAnsi="Georgia"/>
                <w:noProof/>
              </w:rPr>
              <w:t>Ceremonies for the PA Program</w:t>
            </w:r>
            <w:r>
              <w:rPr>
                <w:noProof/>
                <w:webHidden/>
              </w:rPr>
              <w:tab/>
            </w:r>
            <w:r>
              <w:rPr>
                <w:noProof/>
                <w:webHidden/>
              </w:rPr>
              <w:fldChar w:fldCharType="begin"/>
            </w:r>
            <w:r>
              <w:rPr>
                <w:noProof/>
                <w:webHidden/>
              </w:rPr>
              <w:instrText xml:space="preserve"> PAGEREF _Toc234681851 \h </w:instrText>
            </w:r>
            <w:r>
              <w:rPr>
                <w:noProof/>
                <w:webHidden/>
              </w:rPr>
            </w:r>
            <w:r>
              <w:rPr>
                <w:noProof/>
                <w:webHidden/>
              </w:rPr>
              <w:fldChar w:fldCharType="separate"/>
            </w:r>
            <w:r>
              <w:rPr>
                <w:noProof/>
                <w:webHidden/>
              </w:rPr>
              <w:t>80</w:t>
            </w:r>
            <w:r>
              <w:rPr>
                <w:noProof/>
                <w:webHidden/>
              </w:rPr>
              <w:fldChar w:fldCharType="end"/>
            </w:r>
          </w:hyperlink>
        </w:p>
        <w:p w14:paraId="32CCE677" w14:textId="404EB5E4" w:rsidR="00975B58" w:rsidRDefault="00975B58">
          <w:pPr>
            <w:pStyle w:val="TOC2"/>
            <w:rPr>
              <w:rFonts w:asciiTheme="minorHAnsi" w:eastAsiaTheme="minorEastAsia" w:hAnsiTheme="minorHAnsi" w:cstheme="minorBidi"/>
              <w:noProof/>
              <w:kern w:val="2"/>
              <w:szCs w:val="24"/>
              <w14:ligatures w14:val="standardContextual"/>
            </w:rPr>
          </w:pPr>
          <w:hyperlink w:anchor="_Toc234681852" w:history="1">
            <w:r w:rsidRPr="00D640BE">
              <w:rPr>
                <w:rStyle w:val="Hyperlink"/>
                <w:rFonts w:ascii="Georgia" w:eastAsia="Open Sans" w:hAnsi="Georgia"/>
                <w:noProof/>
              </w:rPr>
              <w:t>Short White Coat Ceremony</w:t>
            </w:r>
            <w:r>
              <w:rPr>
                <w:noProof/>
                <w:webHidden/>
              </w:rPr>
              <w:tab/>
            </w:r>
            <w:r>
              <w:rPr>
                <w:noProof/>
                <w:webHidden/>
              </w:rPr>
              <w:fldChar w:fldCharType="begin"/>
            </w:r>
            <w:r>
              <w:rPr>
                <w:noProof/>
                <w:webHidden/>
              </w:rPr>
              <w:instrText xml:space="preserve"> PAGEREF _Toc234681852 \h </w:instrText>
            </w:r>
            <w:r>
              <w:rPr>
                <w:noProof/>
                <w:webHidden/>
              </w:rPr>
            </w:r>
            <w:r>
              <w:rPr>
                <w:noProof/>
                <w:webHidden/>
              </w:rPr>
              <w:fldChar w:fldCharType="separate"/>
            </w:r>
            <w:r>
              <w:rPr>
                <w:noProof/>
                <w:webHidden/>
              </w:rPr>
              <w:t>80</w:t>
            </w:r>
            <w:r>
              <w:rPr>
                <w:noProof/>
                <w:webHidden/>
              </w:rPr>
              <w:fldChar w:fldCharType="end"/>
            </w:r>
          </w:hyperlink>
        </w:p>
        <w:p w14:paraId="79B23E91" w14:textId="189C55AD" w:rsidR="00975B58" w:rsidRDefault="00975B58">
          <w:pPr>
            <w:pStyle w:val="TOC2"/>
            <w:rPr>
              <w:rFonts w:asciiTheme="minorHAnsi" w:eastAsiaTheme="minorEastAsia" w:hAnsiTheme="minorHAnsi" w:cstheme="minorBidi"/>
              <w:noProof/>
              <w:kern w:val="2"/>
              <w:szCs w:val="24"/>
              <w14:ligatures w14:val="standardContextual"/>
            </w:rPr>
          </w:pPr>
          <w:hyperlink w:anchor="_Toc234681853" w:history="1">
            <w:r w:rsidRPr="00D640BE">
              <w:rPr>
                <w:rStyle w:val="Hyperlink"/>
                <w:rFonts w:ascii="Georgia" w:eastAsia="Open Sans" w:hAnsi="Georgia"/>
                <w:noProof/>
              </w:rPr>
              <w:t>Long White Coat Ceremony</w:t>
            </w:r>
            <w:r>
              <w:rPr>
                <w:noProof/>
                <w:webHidden/>
              </w:rPr>
              <w:tab/>
            </w:r>
            <w:r>
              <w:rPr>
                <w:noProof/>
                <w:webHidden/>
              </w:rPr>
              <w:fldChar w:fldCharType="begin"/>
            </w:r>
            <w:r>
              <w:rPr>
                <w:noProof/>
                <w:webHidden/>
              </w:rPr>
              <w:instrText xml:space="preserve"> PAGEREF _Toc234681853 \h </w:instrText>
            </w:r>
            <w:r>
              <w:rPr>
                <w:noProof/>
                <w:webHidden/>
              </w:rPr>
            </w:r>
            <w:r>
              <w:rPr>
                <w:noProof/>
                <w:webHidden/>
              </w:rPr>
              <w:fldChar w:fldCharType="separate"/>
            </w:r>
            <w:r>
              <w:rPr>
                <w:noProof/>
                <w:webHidden/>
              </w:rPr>
              <w:t>80</w:t>
            </w:r>
            <w:r>
              <w:rPr>
                <w:noProof/>
                <w:webHidden/>
              </w:rPr>
              <w:fldChar w:fldCharType="end"/>
            </w:r>
          </w:hyperlink>
        </w:p>
        <w:p w14:paraId="46172AA0" w14:textId="603DF256"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54" w:history="1">
            <w:r w:rsidRPr="00D640BE">
              <w:rPr>
                <w:rStyle w:val="Hyperlink"/>
                <w:rFonts w:ascii="Georgia" w:eastAsia="Open Sans" w:hAnsi="Georgia"/>
                <w:noProof/>
              </w:rPr>
              <w:t>Communication between the Program and Students</w:t>
            </w:r>
            <w:r>
              <w:rPr>
                <w:noProof/>
                <w:webHidden/>
              </w:rPr>
              <w:tab/>
            </w:r>
            <w:r>
              <w:rPr>
                <w:noProof/>
                <w:webHidden/>
              </w:rPr>
              <w:fldChar w:fldCharType="begin"/>
            </w:r>
            <w:r>
              <w:rPr>
                <w:noProof/>
                <w:webHidden/>
              </w:rPr>
              <w:instrText xml:space="preserve"> PAGEREF _Toc234681854 \h </w:instrText>
            </w:r>
            <w:r>
              <w:rPr>
                <w:noProof/>
                <w:webHidden/>
              </w:rPr>
            </w:r>
            <w:r>
              <w:rPr>
                <w:noProof/>
                <w:webHidden/>
              </w:rPr>
              <w:fldChar w:fldCharType="separate"/>
            </w:r>
            <w:r>
              <w:rPr>
                <w:noProof/>
                <w:webHidden/>
              </w:rPr>
              <w:t>81</w:t>
            </w:r>
            <w:r>
              <w:rPr>
                <w:noProof/>
                <w:webHidden/>
              </w:rPr>
              <w:fldChar w:fldCharType="end"/>
            </w:r>
          </w:hyperlink>
        </w:p>
        <w:p w14:paraId="01CB0FF9" w14:textId="1FF85FFA" w:rsidR="00975B58" w:rsidRDefault="00975B58">
          <w:pPr>
            <w:pStyle w:val="TOC2"/>
            <w:rPr>
              <w:rFonts w:asciiTheme="minorHAnsi" w:eastAsiaTheme="minorEastAsia" w:hAnsiTheme="minorHAnsi" w:cstheme="minorBidi"/>
              <w:noProof/>
              <w:kern w:val="2"/>
              <w:szCs w:val="24"/>
              <w14:ligatures w14:val="standardContextual"/>
            </w:rPr>
          </w:pPr>
          <w:hyperlink w:anchor="_Toc234681855" w:history="1">
            <w:r w:rsidRPr="00D640BE">
              <w:rPr>
                <w:rStyle w:val="Hyperlink"/>
                <w:rFonts w:ascii="Georgia" w:eastAsia="Open Sans" w:hAnsi="Georgia"/>
                <w:noProof/>
              </w:rPr>
              <w:t>Email</w:t>
            </w:r>
            <w:r>
              <w:rPr>
                <w:noProof/>
                <w:webHidden/>
              </w:rPr>
              <w:tab/>
            </w:r>
            <w:r>
              <w:rPr>
                <w:noProof/>
                <w:webHidden/>
              </w:rPr>
              <w:fldChar w:fldCharType="begin"/>
            </w:r>
            <w:r>
              <w:rPr>
                <w:noProof/>
                <w:webHidden/>
              </w:rPr>
              <w:instrText xml:space="preserve"> PAGEREF _Toc234681855 \h </w:instrText>
            </w:r>
            <w:r>
              <w:rPr>
                <w:noProof/>
                <w:webHidden/>
              </w:rPr>
            </w:r>
            <w:r>
              <w:rPr>
                <w:noProof/>
                <w:webHidden/>
              </w:rPr>
              <w:fldChar w:fldCharType="separate"/>
            </w:r>
            <w:r>
              <w:rPr>
                <w:noProof/>
                <w:webHidden/>
              </w:rPr>
              <w:t>81</w:t>
            </w:r>
            <w:r>
              <w:rPr>
                <w:noProof/>
                <w:webHidden/>
              </w:rPr>
              <w:fldChar w:fldCharType="end"/>
            </w:r>
          </w:hyperlink>
        </w:p>
        <w:p w14:paraId="663080BF" w14:textId="48038AA9" w:rsidR="00975B58" w:rsidRDefault="00975B58">
          <w:pPr>
            <w:pStyle w:val="TOC2"/>
            <w:rPr>
              <w:rFonts w:asciiTheme="minorHAnsi" w:eastAsiaTheme="minorEastAsia" w:hAnsiTheme="minorHAnsi" w:cstheme="minorBidi"/>
              <w:noProof/>
              <w:kern w:val="2"/>
              <w:szCs w:val="24"/>
              <w14:ligatures w14:val="standardContextual"/>
            </w:rPr>
          </w:pPr>
          <w:hyperlink w:anchor="_Toc234681856" w:history="1">
            <w:r w:rsidRPr="00D640BE">
              <w:rPr>
                <w:rStyle w:val="Hyperlink"/>
                <w:rFonts w:ascii="Georgia" w:eastAsia="Open Sans" w:hAnsi="Georgia"/>
                <w:noProof/>
              </w:rPr>
              <w:t>Canvas</w:t>
            </w:r>
            <w:r>
              <w:rPr>
                <w:noProof/>
                <w:webHidden/>
              </w:rPr>
              <w:tab/>
            </w:r>
            <w:r>
              <w:rPr>
                <w:noProof/>
                <w:webHidden/>
              </w:rPr>
              <w:fldChar w:fldCharType="begin"/>
            </w:r>
            <w:r>
              <w:rPr>
                <w:noProof/>
                <w:webHidden/>
              </w:rPr>
              <w:instrText xml:space="preserve"> PAGEREF _Toc234681856 \h </w:instrText>
            </w:r>
            <w:r>
              <w:rPr>
                <w:noProof/>
                <w:webHidden/>
              </w:rPr>
            </w:r>
            <w:r>
              <w:rPr>
                <w:noProof/>
                <w:webHidden/>
              </w:rPr>
              <w:fldChar w:fldCharType="separate"/>
            </w:r>
            <w:r>
              <w:rPr>
                <w:noProof/>
                <w:webHidden/>
              </w:rPr>
              <w:t>81</w:t>
            </w:r>
            <w:r>
              <w:rPr>
                <w:noProof/>
                <w:webHidden/>
              </w:rPr>
              <w:fldChar w:fldCharType="end"/>
            </w:r>
          </w:hyperlink>
        </w:p>
        <w:p w14:paraId="6DC80F8E" w14:textId="402EC3C3" w:rsidR="00975B58" w:rsidRDefault="00975B58">
          <w:pPr>
            <w:pStyle w:val="TOC2"/>
            <w:rPr>
              <w:rFonts w:asciiTheme="minorHAnsi" w:eastAsiaTheme="minorEastAsia" w:hAnsiTheme="minorHAnsi" w:cstheme="minorBidi"/>
              <w:noProof/>
              <w:kern w:val="2"/>
              <w:szCs w:val="24"/>
              <w14:ligatures w14:val="standardContextual"/>
            </w:rPr>
          </w:pPr>
          <w:hyperlink w:anchor="_Toc234681857" w:history="1">
            <w:r w:rsidRPr="00D640BE">
              <w:rPr>
                <w:rStyle w:val="Hyperlink"/>
                <w:rFonts w:ascii="Georgia" w:eastAsia="Open Sans" w:hAnsi="Georgia"/>
                <w:noProof/>
              </w:rPr>
              <w:t>Social Media</w:t>
            </w:r>
            <w:r>
              <w:rPr>
                <w:noProof/>
                <w:webHidden/>
              </w:rPr>
              <w:tab/>
            </w:r>
            <w:r>
              <w:rPr>
                <w:noProof/>
                <w:webHidden/>
              </w:rPr>
              <w:fldChar w:fldCharType="begin"/>
            </w:r>
            <w:r>
              <w:rPr>
                <w:noProof/>
                <w:webHidden/>
              </w:rPr>
              <w:instrText xml:space="preserve"> PAGEREF _Toc234681857 \h </w:instrText>
            </w:r>
            <w:r>
              <w:rPr>
                <w:noProof/>
                <w:webHidden/>
              </w:rPr>
            </w:r>
            <w:r>
              <w:rPr>
                <w:noProof/>
                <w:webHidden/>
              </w:rPr>
              <w:fldChar w:fldCharType="separate"/>
            </w:r>
            <w:r>
              <w:rPr>
                <w:noProof/>
                <w:webHidden/>
              </w:rPr>
              <w:t>82</w:t>
            </w:r>
            <w:r>
              <w:rPr>
                <w:noProof/>
                <w:webHidden/>
              </w:rPr>
              <w:fldChar w:fldCharType="end"/>
            </w:r>
          </w:hyperlink>
        </w:p>
        <w:p w14:paraId="2F09A835" w14:textId="202585BF" w:rsidR="00975B58" w:rsidRDefault="00975B58">
          <w:pPr>
            <w:pStyle w:val="TOC2"/>
            <w:rPr>
              <w:rFonts w:asciiTheme="minorHAnsi" w:eastAsiaTheme="minorEastAsia" w:hAnsiTheme="minorHAnsi" w:cstheme="minorBidi"/>
              <w:noProof/>
              <w:kern w:val="2"/>
              <w:szCs w:val="24"/>
              <w14:ligatures w14:val="standardContextual"/>
            </w:rPr>
          </w:pPr>
          <w:hyperlink w:anchor="_Toc234681858" w:history="1">
            <w:r w:rsidRPr="00D640BE">
              <w:rPr>
                <w:rStyle w:val="Hyperlink"/>
                <w:rFonts w:ascii="Georgia" w:eastAsia="Open Sans" w:hAnsi="Georgia"/>
                <w:noProof/>
              </w:rPr>
              <w:t>Contact Information</w:t>
            </w:r>
            <w:r>
              <w:rPr>
                <w:noProof/>
                <w:webHidden/>
              </w:rPr>
              <w:tab/>
            </w:r>
            <w:r>
              <w:rPr>
                <w:noProof/>
                <w:webHidden/>
              </w:rPr>
              <w:fldChar w:fldCharType="begin"/>
            </w:r>
            <w:r>
              <w:rPr>
                <w:noProof/>
                <w:webHidden/>
              </w:rPr>
              <w:instrText xml:space="preserve"> PAGEREF _Toc234681858 \h </w:instrText>
            </w:r>
            <w:r>
              <w:rPr>
                <w:noProof/>
                <w:webHidden/>
              </w:rPr>
            </w:r>
            <w:r>
              <w:rPr>
                <w:noProof/>
                <w:webHidden/>
              </w:rPr>
              <w:fldChar w:fldCharType="separate"/>
            </w:r>
            <w:r>
              <w:rPr>
                <w:noProof/>
                <w:webHidden/>
              </w:rPr>
              <w:t>82</w:t>
            </w:r>
            <w:r>
              <w:rPr>
                <w:noProof/>
                <w:webHidden/>
              </w:rPr>
              <w:fldChar w:fldCharType="end"/>
            </w:r>
          </w:hyperlink>
        </w:p>
        <w:p w14:paraId="2086C934" w14:textId="4A2DC27D" w:rsidR="00975B58" w:rsidRDefault="00975B58">
          <w:pPr>
            <w:pStyle w:val="TOC2"/>
            <w:rPr>
              <w:rFonts w:asciiTheme="minorHAnsi" w:eastAsiaTheme="minorEastAsia" w:hAnsiTheme="minorHAnsi" w:cstheme="minorBidi"/>
              <w:noProof/>
              <w:kern w:val="2"/>
              <w:szCs w:val="24"/>
              <w14:ligatures w14:val="standardContextual"/>
            </w:rPr>
          </w:pPr>
          <w:hyperlink w:anchor="_Toc234681859" w:history="1">
            <w:r w:rsidRPr="00D640BE">
              <w:rPr>
                <w:rStyle w:val="Hyperlink"/>
                <w:rFonts w:ascii="Georgia" w:eastAsia="Open Sans" w:hAnsi="Georgia"/>
                <w:noProof/>
              </w:rPr>
              <w:t>Telephone Tree</w:t>
            </w:r>
            <w:r>
              <w:rPr>
                <w:noProof/>
                <w:webHidden/>
              </w:rPr>
              <w:tab/>
            </w:r>
            <w:r>
              <w:rPr>
                <w:noProof/>
                <w:webHidden/>
              </w:rPr>
              <w:fldChar w:fldCharType="begin"/>
            </w:r>
            <w:r>
              <w:rPr>
                <w:noProof/>
                <w:webHidden/>
              </w:rPr>
              <w:instrText xml:space="preserve"> PAGEREF _Toc234681859 \h </w:instrText>
            </w:r>
            <w:r>
              <w:rPr>
                <w:noProof/>
                <w:webHidden/>
              </w:rPr>
            </w:r>
            <w:r>
              <w:rPr>
                <w:noProof/>
                <w:webHidden/>
              </w:rPr>
              <w:fldChar w:fldCharType="separate"/>
            </w:r>
            <w:r>
              <w:rPr>
                <w:noProof/>
                <w:webHidden/>
              </w:rPr>
              <w:t>82</w:t>
            </w:r>
            <w:r>
              <w:rPr>
                <w:noProof/>
                <w:webHidden/>
              </w:rPr>
              <w:fldChar w:fldCharType="end"/>
            </w:r>
          </w:hyperlink>
        </w:p>
        <w:p w14:paraId="6DE1A276" w14:textId="68147018"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60" w:history="1">
            <w:r w:rsidRPr="00D640BE">
              <w:rPr>
                <w:rStyle w:val="Hyperlink"/>
                <w:rFonts w:ascii="Georgia" w:eastAsia="Open Sans" w:hAnsi="Georgia"/>
                <w:noProof/>
              </w:rPr>
              <w:t xml:space="preserve">Faculty Advising {A2.05e}{A3.10} </w:t>
            </w:r>
            <w:r w:rsidRPr="00D640BE">
              <w:rPr>
                <w:rStyle w:val="Hyperlink"/>
                <w:rFonts w:ascii="Georgia" w:eastAsia="Open Sans" w:hAnsi="Georgia"/>
                <w:bCs/>
                <w:noProof/>
              </w:rPr>
              <w:t>{A3.17c}</w:t>
            </w:r>
            <w:r>
              <w:rPr>
                <w:noProof/>
                <w:webHidden/>
              </w:rPr>
              <w:tab/>
            </w:r>
            <w:r>
              <w:rPr>
                <w:noProof/>
                <w:webHidden/>
              </w:rPr>
              <w:fldChar w:fldCharType="begin"/>
            </w:r>
            <w:r>
              <w:rPr>
                <w:noProof/>
                <w:webHidden/>
              </w:rPr>
              <w:instrText xml:space="preserve"> PAGEREF _Toc234681860 \h </w:instrText>
            </w:r>
            <w:r>
              <w:rPr>
                <w:noProof/>
                <w:webHidden/>
              </w:rPr>
            </w:r>
            <w:r>
              <w:rPr>
                <w:noProof/>
                <w:webHidden/>
              </w:rPr>
              <w:fldChar w:fldCharType="separate"/>
            </w:r>
            <w:r>
              <w:rPr>
                <w:noProof/>
                <w:webHidden/>
              </w:rPr>
              <w:t>82</w:t>
            </w:r>
            <w:r>
              <w:rPr>
                <w:noProof/>
                <w:webHidden/>
              </w:rPr>
              <w:fldChar w:fldCharType="end"/>
            </w:r>
          </w:hyperlink>
        </w:p>
        <w:p w14:paraId="04226927" w14:textId="440DA838" w:rsidR="00975B58" w:rsidRDefault="00975B58">
          <w:pPr>
            <w:pStyle w:val="TOC2"/>
            <w:rPr>
              <w:rFonts w:asciiTheme="minorHAnsi" w:eastAsiaTheme="minorEastAsia" w:hAnsiTheme="minorHAnsi" w:cstheme="minorBidi"/>
              <w:noProof/>
              <w:kern w:val="2"/>
              <w:szCs w:val="24"/>
              <w14:ligatures w14:val="standardContextual"/>
            </w:rPr>
          </w:pPr>
          <w:hyperlink w:anchor="_Toc234681861" w:history="1">
            <w:r w:rsidRPr="00D640BE">
              <w:rPr>
                <w:rStyle w:val="Hyperlink"/>
                <w:rFonts w:ascii="Georgia" w:eastAsia="Open Sans" w:hAnsi="Georgia"/>
                <w:noProof/>
              </w:rPr>
              <w:t>Academic Concerns</w:t>
            </w:r>
            <w:r>
              <w:rPr>
                <w:noProof/>
                <w:webHidden/>
              </w:rPr>
              <w:tab/>
            </w:r>
            <w:r>
              <w:rPr>
                <w:noProof/>
                <w:webHidden/>
              </w:rPr>
              <w:fldChar w:fldCharType="begin"/>
            </w:r>
            <w:r>
              <w:rPr>
                <w:noProof/>
                <w:webHidden/>
              </w:rPr>
              <w:instrText xml:space="preserve"> PAGEREF _Toc234681861 \h </w:instrText>
            </w:r>
            <w:r>
              <w:rPr>
                <w:noProof/>
                <w:webHidden/>
              </w:rPr>
            </w:r>
            <w:r>
              <w:rPr>
                <w:noProof/>
                <w:webHidden/>
              </w:rPr>
              <w:fldChar w:fldCharType="separate"/>
            </w:r>
            <w:r>
              <w:rPr>
                <w:noProof/>
                <w:webHidden/>
              </w:rPr>
              <w:t>82</w:t>
            </w:r>
            <w:r>
              <w:rPr>
                <w:noProof/>
                <w:webHidden/>
              </w:rPr>
              <w:fldChar w:fldCharType="end"/>
            </w:r>
          </w:hyperlink>
        </w:p>
        <w:p w14:paraId="3728C061" w14:textId="747B4DD9" w:rsidR="00975B58" w:rsidRDefault="00975B58">
          <w:pPr>
            <w:pStyle w:val="TOC2"/>
            <w:rPr>
              <w:rFonts w:asciiTheme="minorHAnsi" w:eastAsiaTheme="minorEastAsia" w:hAnsiTheme="minorHAnsi" w:cstheme="minorBidi"/>
              <w:noProof/>
              <w:kern w:val="2"/>
              <w:szCs w:val="24"/>
              <w14:ligatures w14:val="standardContextual"/>
            </w:rPr>
          </w:pPr>
          <w:hyperlink w:anchor="_Toc234681862" w:history="1">
            <w:r w:rsidRPr="00D640BE">
              <w:rPr>
                <w:rStyle w:val="Hyperlink"/>
                <w:rFonts w:ascii="Georgia" w:eastAsia="Open Sans" w:hAnsi="Georgia"/>
                <w:noProof/>
              </w:rPr>
              <w:t>Faculty Responsibilities</w:t>
            </w:r>
            <w:r>
              <w:rPr>
                <w:noProof/>
                <w:webHidden/>
              </w:rPr>
              <w:tab/>
            </w:r>
            <w:r>
              <w:rPr>
                <w:noProof/>
                <w:webHidden/>
              </w:rPr>
              <w:fldChar w:fldCharType="begin"/>
            </w:r>
            <w:r>
              <w:rPr>
                <w:noProof/>
                <w:webHidden/>
              </w:rPr>
              <w:instrText xml:space="preserve"> PAGEREF _Toc234681862 \h </w:instrText>
            </w:r>
            <w:r>
              <w:rPr>
                <w:noProof/>
                <w:webHidden/>
              </w:rPr>
            </w:r>
            <w:r>
              <w:rPr>
                <w:noProof/>
                <w:webHidden/>
              </w:rPr>
              <w:fldChar w:fldCharType="separate"/>
            </w:r>
            <w:r>
              <w:rPr>
                <w:noProof/>
                <w:webHidden/>
              </w:rPr>
              <w:t>83</w:t>
            </w:r>
            <w:r>
              <w:rPr>
                <w:noProof/>
                <w:webHidden/>
              </w:rPr>
              <w:fldChar w:fldCharType="end"/>
            </w:r>
          </w:hyperlink>
        </w:p>
        <w:p w14:paraId="31692075" w14:textId="297FCDBA" w:rsidR="00975B58" w:rsidRDefault="00975B58">
          <w:pPr>
            <w:pStyle w:val="TOC2"/>
            <w:rPr>
              <w:rFonts w:asciiTheme="minorHAnsi" w:eastAsiaTheme="minorEastAsia" w:hAnsiTheme="minorHAnsi" w:cstheme="minorBidi"/>
              <w:noProof/>
              <w:kern w:val="2"/>
              <w:szCs w:val="24"/>
              <w14:ligatures w14:val="standardContextual"/>
            </w:rPr>
          </w:pPr>
          <w:hyperlink w:anchor="_Toc234681863" w:history="1">
            <w:r w:rsidRPr="00D640BE">
              <w:rPr>
                <w:rStyle w:val="Hyperlink"/>
                <w:rFonts w:ascii="Georgia" w:eastAsia="Open Sans" w:hAnsi="Georgia"/>
                <w:noProof/>
              </w:rPr>
              <w:t>Student Responsibilities</w:t>
            </w:r>
            <w:r>
              <w:rPr>
                <w:noProof/>
                <w:webHidden/>
              </w:rPr>
              <w:tab/>
            </w:r>
            <w:r>
              <w:rPr>
                <w:noProof/>
                <w:webHidden/>
              </w:rPr>
              <w:fldChar w:fldCharType="begin"/>
            </w:r>
            <w:r>
              <w:rPr>
                <w:noProof/>
                <w:webHidden/>
              </w:rPr>
              <w:instrText xml:space="preserve"> PAGEREF _Toc234681863 \h </w:instrText>
            </w:r>
            <w:r>
              <w:rPr>
                <w:noProof/>
                <w:webHidden/>
              </w:rPr>
            </w:r>
            <w:r>
              <w:rPr>
                <w:noProof/>
                <w:webHidden/>
              </w:rPr>
              <w:fldChar w:fldCharType="separate"/>
            </w:r>
            <w:r>
              <w:rPr>
                <w:noProof/>
                <w:webHidden/>
              </w:rPr>
              <w:t>84</w:t>
            </w:r>
            <w:r>
              <w:rPr>
                <w:noProof/>
                <w:webHidden/>
              </w:rPr>
              <w:fldChar w:fldCharType="end"/>
            </w:r>
          </w:hyperlink>
        </w:p>
        <w:p w14:paraId="290EEC77" w14:textId="672896A6" w:rsidR="00975B58" w:rsidRDefault="00975B58">
          <w:pPr>
            <w:pStyle w:val="TOC2"/>
            <w:rPr>
              <w:rFonts w:asciiTheme="minorHAnsi" w:eastAsiaTheme="minorEastAsia" w:hAnsiTheme="minorHAnsi" w:cstheme="minorBidi"/>
              <w:noProof/>
              <w:kern w:val="2"/>
              <w:szCs w:val="24"/>
              <w14:ligatures w14:val="standardContextual"/>
            </w:rPr>
          </w:pPr>
          <w:hyperlink w:anchor="_Toc234681864" w:history="1">
            <w:r w:rsidRPr="00D640BE">
              <w:rPr>
                <w:rStyle w:val="Hyperlink"/>
                <w:rFonts w:ascii="Georgia" w:eastAsia="Open Sans" w:hAnsi="Georgia"/>
                <w:noProof/>
              </w:rPr>
              <w:t>Example of Output from Advising Sessions (Not Comprehensive)</w:t>
            </w:r>
            <w:r>
              <w:rPr>
                <w:noProof/>
                <w:webHidden/>
              </w:rPr>
              <w:tab/>
            </w:r>
            <w:r>
              <w:rPr>
                <w:noProof/>
                <w:webHidden/>
              </w:rPr>
              <w:fldChar w:fldCharType="begin"/>
            </w:r>
            <w:r>
              <w:rPr>
                <w:noProof/>
                <w:webHidden/>
              </w:rPr>
              <w:instrText xml:space="preserve"> PAGEREF _Toc234681864 \h </w:instrText>
            </w:r>
            <w:r>
              <w:rPr>
                <w:noProof/>
                <w:webHidden/>
              </w:rPr>
            </w:r>
            <w:r>
              <w:rPr>
                <w:noProof/>
                <w:webHidden/>
              </w:rPr>
              <w:fldChar w:fldCharType="separate"/>
            </w:r>
            <w:r>
              <w:rPr>
                <w:noProof/>
                <w:webHidden/>
              </w:rPr>
              <w:t>84</w:t>
            </w:r>
            <w:r>
              <w:rPr>
                <w:noProof/>
                <w:webHidden/>
              </w:rPr>
              <w:fldChar w:fldCharType="end"/>
            </w:r>
          </w:hyperlink>
        </w:p>
        <w:p w14:paraId="3C926167" w14:textId="76DE1179"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65" w:history="1">
            <w:r w:rsidRPr="00D640BE">
              <w:rPr>
                <w:rStyle w:val="Hyperlink"/>
                <w:rFonts w:ascii="Georgia" w:eastAsia="Open Sans" w:hAnsi="Georgia"/>
                <w:noProof/>
              </w:rPr>
              <w:t>Program Infrastructure</w:t>
            </w:r>
            <w:r>
              <w:rPr>
                <w:noProof/>
                <w:webHidden/>
              </w:rPr>
              <w:tab/>
            </w:r>
            <w:r>
              <w:rPr>
                <w:noProof/>
                <w:webHidden/>
              </w:rPr>
              <w:fldChar w:fldCharType="begin"/>
            </w:r>
            <w:r>
              <w:rPr>
                <w:noProof/>
                <w:webHidden/>
              </w:rPr>
              <w:instrText xml:space="preserve"> PAGEREF _Toc234681865 \h </w:instrText>
            </w:r>
            <w:r>
              <w:rPr>
                <w:noProof/>
                <w:webHidden/>
              </w:rPr>
            </w:r>
            <w:r>
              <w:rPr>
                <w:noProof/>
                <w:webHidden/>
              </w:rPr>
              <w:fldChar w:fldCharType="separate"/>
            </w:r>
            <w:r>
              <w:rPr>
                <w:noProof/>
                <w:webHidden/>
              </w:rPr>
              <w:t>85</w:t>
            </w:r>
            <w:r>
              <w:rPr>
                <w:noProof/>
                <w:webHidden/>
              </w:rPr>
              <w:fldChar w:fldCharType="end"/>
            </w:r>
          </w:hyperlink>
        </w:p>
        <w:p w14:paraId="56AF93E5" w14:textId="093A1660" w:rsidR="00975B58" w:rsidRDefault="00975B58">
          <w:pPr>
            <w:pStyle w:val="TOC2"/>
            <w:rPr>
              <w:rFonts w:asciiTheme="minorHAnsi" w:eastAsiaTheme="minorEastAsia" w:hAnsiTheme="minorHAnsi" w:cstheme="minorBidi"/>
              <w:noProof/>
              <w:kern w:val="2"/>
              <w:szCs w:val="24"/>
              <w14:ligatures w14:val="standardContextual"/>
            </w:rPr>
          </w:pPr>
          <w:hyperlink w:anchor="_Toc234681866" w:history="1">
            <w:r w:rsidRPr="00D640BE">
              <w:rPr>
                <w:rStyle w:val="Hyperlink"/>
                <w:rFonts w:ascii="Georgia" w:eastAsia="Open Sans" w:hAnsi="Georgia"/>
                <w:noProof/>
              </w:rPr>
              <w:t>Meetings with students</w:t>
            </w:r>
            <w:r>
              <w:rPr>
                <w:noProof/>
                <w:webHidden/>
              </w:rPr>
              <w:tab/>
            </w:r>
            <w:r>
              <w:rPr>
                <w:noProof/>
                <w:webHidden/>
              </w:rPr>
              <w:fldChar w:fldCharType="begin"/>
            </w:r>
            <w:r>
              <w:rPr>
                <w:noProof/>
                <w:webHidden/>
              </w:rPr>
              <w:instrText xml:space="preserve"> PAGEREF _Toc234681866 \h </w:instrText>
            </w:r>
            <w:r>
              <w:rPr>
                <w:noProof/>
                <w:webHidden/>
              </w:rPr>
            </w:r>
            <w:r>
              <w:rPr>
                <w:noProof/>
                <w:webHidden/>
              </w:rPr>
              <w:fldChar w:fldCharType="separate"/>
            </w:r>
            <w:r>
              <w:rPr>
                <w:noProof/>
                <w:webHidden/>
              </w:rPr>
              <w:t>85</w:t>
            </w:r>
            <w:r>
              <w:rPr>
                <w:noProof/>
                <w:webHidden/>
              </w:rPr>
              <w:fldChar w:fldCharType="end"/>
            </w:r>
          </w:hyperlink>
        </w:p>
        <w:p w14:paraId="28C98C1D" w14:textId="01E3CB55"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67" w:history="1">
            <w:r w:rsidRPr="00D640BE">
              <w:rPr>
                <w:rStyle w:val="Hyperlink"/>
                <w:rFonts w:ascii="Georgia" w:eastAsia="Open Sans" w:hAnsi="Georgia"/>
                <w:noProof/>
              </w:rPr>
              <w:t>PA Program Committees</w:t>
            </w:r>
            <w:r>
              <w:rPr>
                <w:noProof/>
                <w:webHidden/>
              </w:rPr>
              <w:tab/>
            </w:r>
            <w:r>
              <w:rPr>
                <w:noProof/>
                <w:webHidden/>
              </w:rPr>
              <w:fldChar w:fldCharType="begin"/>
            </w:r>
            <w:r>
              <w:rPr>
                <w:noProof/>
                <w:webHidden/>
              </w:rPr>
              <w:instrText xml:space="preserve"> PAGEREF _Toc234681867 \h </w:instrText>
            </w:r>
            <w:r>
              <w:rPr>
                <w:noProof/>
                <w:webHidden/>
              </w:rPr>
            </w:r>
            <w:r>
              <w:rPr>
                <w:noProof/>
                <w:webHidden/>
              </w:rPr>
              <w:fldChar w:fldCharType="separate"/>
            </w:r>
            <w:r>
              <w:rPr>
                <w:noProof/>
                <w:webHidden/>
              </w:rPr>
              <w:t>85</w:t>
            </w:r>
            <w:r>
              <w:rPr>
                <w:noProof/>
                <w:webHidden/>
              </w:rPr>
              <w:fldChar w:fldCharType="end"/>
            </w:r>
          </w:hyperlink>
        </w:p>
        <w:p w14:paraId="5710F8CB" w14:textId="56167A3A" w:rsidR="00975B58" w:rsidRDefault="00975B58">
          <w:pPr>
            <w:pStyle w:val="TOC2"/>
            <w:rPr>
              <w:rFonts w:asciiTheme="minorHAnsi" w:eastAsiaTheme="minorEastAsia" w:hAnsiTheme="minorHAnsi" w:cstheme="minorBidi"/>
              <w:noProof/>
              <w:kern w:val="2"/>
              <w:szCs w:val="24"/>
              <w14:ligatures w14:val="standardContextual"/>
            </w:rPr>
          </w:pPr>
          <w:hyperlink w:anchor="_Toc234681868" w:history="1">
            <w:r w:rsidRPr="00D640BE">
              <w:rPr>
                <w:rStyle w:val="Hyperlink"/>
                <w:rFonts w:ascii="Georgia" w:eastAsia="Open Sans" w:hAnsi="Georgia"/>
                <w:noProof/>
              </w:rPr>
              <w:t>Curriculum Review Committee (CRC) {C2.01}</w:t>
            </w:r>
            <w:r>
              <w:rPr>
                <w:noProof/>
                <w:webHidden/>
              </w:rPr>
              <w:tab/>
            </w:r>
            <w:r>
              <w:rPr>
                <w:noProof/>
                <w:webHidden/>
              </w:rPr>
              <w:fldChar w:fldCharType="begin"/>
            </w:r>
            <w:r>
              <w:rPr>
                <w:noProof/>
                <w:webHidden/>
              </w:rPr>
              <w:instrText xml:space="preserve"> PAGEREF _Toc234681868 \h </w:instrText>
            </w:r>
            <w:r>
              <w:rPr>
                <w:noProof/>
                <w:webHidden/>
              </w:rPr>
            </w:r>
            <w:r>
              <w:rPr>
                <w:noProof/>
                <w:webHidden/>
              </w:rPr>
              <w:fldChar w:fldCharType="separate"/>
            </w:r>
            <w:r>
              <w:rPr>
                <w:noProof/>
                <w:webHidden/>
              </w:rPr>
              <w:t>85</w:t>
            </w:r>
            <w:r>
              <w:rPr>
                <w:noProof/>
                <w:webHidden/>
              </w:rPr>
              <w:fldChar w:fldCharType="end"/>
            </w:r>
          </w:hyperlink>
        </w:p>
        <w:p w14:paraId="41256FCB" w14:textId="59EBEBAD" w:rsidR="00975B58" w:rsidRDefault="00975B58">
          <w:pPr>
            <w:pStyle w:val="TOC2"/>
            <w:rPr>
              <w:rFonts w:asciiTheme="minorHAnsi" w:eastAsiaTheme="minorEastAsia" w:hAnsiTheme="minorHAnsi" w:cstheme="minorBidi"/>
              <w:noProof/>
              <w:kern w:val="2"/>
              <w:szCs w:val="24"/>
              <w14:ligatures w14:val="standardContextual"/>
            </w:rPr>
          </w:pPr>
          <w:hyperlink w:anchor="_Toc234681869" w:history="1">
            <w:r w:rsidRPr="00D640BE">
              <w:rPr>
                <w:rStyle w:val="Hyperlink"/>
                <w:rFonts w:ascii="Georgia" w:eastAsia="Open Sans" w:hAnsi="Georgia"/>
                <w:noProof/>
              </w:rPr>
              <w:t>Clinical Year Team (CYT) {C2.01}</w:t>
            </w:r>
            <w:r>
              <w:rPr>
                <w:noProof/>
                <w:webHidden/>
              </w:rPr>
              <w:tab/>
            </w:r>
            <w:r>
              <w:rPr>
                <w:noProof/>
                <w:webHidden/>
              </w:rPr>
              <w:fldChar w:fldCharType="begin"/>
            </w:r>
            <w:r>
              <w:rPr>
                <w:noProof/>
                <w:webHidden/>
              </w:rPr>
              <w:instrText xml:space="preserve"> PAGEREF _Toc234681869 \h </w:instrText>
            </w:r>
            <w:r>
              <w:rPr>
                <w:noProof/>
                <w:webHidden/>
              </w:rPr>
            </w:r>
            <w:r>
              <w:rPr>
                <w:noProof/>
                <w:webHidden/>
              </w:rPr>
              <w:fldChar w:fldCharType="separate"/>
            </w:r>
            <w:r>
              <w:rPr>
                <w:noProof/>
                <w:webHidden/>
              </w:rPr>
              <w:t>86</w:t>
            </w:r>
            <w:r>
              <w:rPr>
                <w:noProof/>
                <w:webHidden/>
              </w:rPr>
              <w:fldChar w:fldCharType="end"/>
            </w:r>
          </w:hyperlink>
        </w:p>
        <w:p w14:paraId="543E95BD" w14:textId="59D96EE1" w:rsidR="00975B58" w:rsidRDefault="00975B58">
          <w:pPr>
            <w:pStyle w:val="TOC2"/>
            <w:rPr>
              <w:rFonts w:asciiTheme="minorHAnsi" w:eastAsiaTheme="minorEastAsia" w:hAnsiTheme="minorHAnsi" w:cstheme="minorBidi"/>
              <w:noProof/>
              <w:kern w:val="2"/>
              <w:szCs w:val="24"/>
              <w14:ligatures w14:val="standardContextual"/>
            </w:rPr>
          </w:pPr>
          <w:hyperlink w:anchor="_Toc234681870" w:history="1">
            <w:r w:rsidRPr="00D640BE">
              <w:rPr>
                <w:rStyle w:val="Hyperlink"/>
                <w:rFonts w:ascii="Georgia" w:eastAsia="Open Sans" w:hAnsi="Georgia"/>
                <w:noProof/>
              </w:rPr>
              <w:t>Data Analytic Committee (DAC) {C2.01}</w:t>
            </w:r>
            <w:r>
              <w:rPr>
                <w:noProof/>
                <w:webHidden/>
              </w:rPr>
              <w:tab/>
            </w:r>
            <w:r>
              <w:rPr>
                <w:noProof/>
                <w:webHidden/>
              </w:rPr>
              <w:fldChar w:fldCharType="begin"/>
            </w:r>
            <w:r>
              <w:rPr>
                <w:noProof/>
                <w:webHidden/>
              </w:rPr>
              <w:instrText xml:space="preserve"> PAGEREF _Toc234681870 \h </w:instrText>
            </w:r>
            <w:r>
              <w:rPr>
                <w:noProof/>
                <w:webHidden/>
              </w:rPr>
            </w:r>
            <w:r>
              <w:rPr>
                <w:noProof/>
                <w:webHidden/>
              </w:rPr>
              <w:fldChar w:fldCharType="separate"/>
            </w:r>
            <w:r>
              <w:rPr>
                <w:noProof/>
                <w:webHidden/>
              </w:rPr>
              <w:t>87</w:t>
            </w:r>
            <w:r>
              <w:rPr>
                <w:noProof/>
                <w:webHidden/>
              </w:rPr>
              <w:fldChar w:fldCharType="end"/>
            </w:r>
          </w:hyperlink>
        </w:p>
        <w:p w14:paraId="00034915" w14:textId="089DC926" w:rsidR="00975B58" w:rsidRDefault="00975B58">
          <w:pPr>
            <w:pStyle w:val="TOC2"/>
            <w:rPr>
              <w:rFonts w:asciiTheme="minorHAnsi" w:eastAsiaTheme="minorEastAsia" w:hAnsiTheme="minorHAnsi" w:cstheme="minorBidi"/>
              <w:noProof/>
              <w:kern w:val="2"/>
              <w:szCs w:val="24"/>
              <w14:ligatures w14:val="standardContextual"/>
            </w:rPr>
          </w:pPr>
          <w:hyperlink w:anchor="_Toc234681871" w:history="1">
            <w:r w:rsidRPr="00D640BE">
              <w:rPr>
                <w:rStyle w:val="Hyperlink"/>
                <w:rFonts w:ascii="Georgia" w:eastAsia="Open Sans" w:hAnsi="Georgia"/>
                <w:noProof/>
              </w:rPr>
              <w:t>Progress and Promotion Committee (PPC)</w:t>
            </w:r>
            <w:r>
              <w:rPr>
                <w:noProof/>
                <w:webHidden/>
              </w:rPr>
              <w:tab/>
            </w:r>
            <w:r>
              <w:rPr>
                <w:noProof/>
                <w:webHidden/>
              </w:rPr>
              <w:fldChar w:fldCharType="begin"/>
            </w:r>
            <w:r>
              <w:rPr>
                <w:noProof/>
                <w:webHidden/>
              </w:rPr>
              <w:instrText xml:space="preserve"> PAGEREF _Toc234681871 \h </w:instrText>
            </w:r>
            <w:r>
              <w:rPr>
                <w:noProof/>
                <w:webHidden/>
              </w:rPr>
            </w:r>
            <w:r>
              <w:rPr>
                <w:noProof/>
                <w:webHidden/>
              </w:rPr>
              <w:fldChar w:fldCharType="separate"/>
            </w:r>
            <w:r>
              <w:rPr>
                <w:noProof/>
                <w:webHidden/>
              </w:rPr>
              <w:t>87</w:t>
            </w:r>
            <w:r>
              <w:rPr>
                <w:noProof/>
                <w:webHidden/>
              </w:rPr>
              <w:fldChar w:fldCharType="end"/>
            </w:r>
          </w:hyperlink>
        </w:p>
        <w:p w14:paraId="191760CE" w14:textId="638DA384" w:rsidR="00975B58" w:rsidRDefault="00975B58">
          <w:pPr>
            <w:pStyle w:val="TOC2"/>
            <w:rPr>
              <w:rFonts w:asciiTheme="minorHAnsi" w:eastAsiaTheme="minorEastAsia" w:hAnsiTheme="minorHAnsi" w:cstheme="minorBidi"/>
              <w:noProof/>
              <w:kern w:val="2"/>
              <w:szCs w:val="24"/>
              <w14:ligatures w14:val="standardContextual"/>
            </w:rPr>
          </w:pPr>
          <w:hyperlink w:anchor="_Toc234681872" w:history="1">
            <w:r w:rsidRPr="00D640BE">
              <w:rPr>
                <w:rStyle w:val="Hyperlink"/>
                <w:rFonts w:ascii="Georgia" w:eastAsia="Open Sans" w:hAnsi="Georgia"/>
                <w:noProof/>
              </w:rPr>
              <w:t>Admissions Committee</w:t>
            </w:r>
            <w:r>
              <w:rPr>
                <w:noProof/>
                <w:webHidden/>
              </w:rPr>
              <w:tab/>
            </w:r>
            <w:r>
              <w:rPr>
                <w:noProof/>
                <w:webHidden/>
              </w:rPr>
              <w:fldChar w:fldCharType="begin"/>
            </w:r>
            <w:r>
              <w:rPr>
                <w:noProof/>
                <w:webHidden/>
              </w:rPr>
              <w:instrText xml:space="preserve"> PAGEREF _Toc234681872 \h </w:instrText>
            </w:r>
            <w:r>
              <w:rPr>
                <w:noProof/>
                <w:webHidden/>
              </w:rPr>
            </w:r>
            <w:r>
              <w:rPr>
                <w:noProof/>
                <w:webHidden/>
              </w:rPr>
              <w:fldChar w:fldCharType="separate"/>
            </w:r>
            <w:r>
              <w:rPr>
                <w:noProof/>
                <w:webHidden/>
              </w:rPr>
              <w:t>88</w:t>
            </w:r>
            <w:r>
              <w:rPr>
                <w:noProof/>
                <w:webHidden/>
              </w:rPr>
              <w:fldChar w:fldCharType="end"/>
            </w:r>
          </w:hyperlink>
        </w:p>
        <w:p w14:paraId="30E97ED4" w14:textId="2A93C616" w:rsidR="00975B58" w:rsidRDefault="00975B58">
          <w:pPr>
            <w:pStyle w:val="TOC2"/>
            <w:rPr>
              <w:rFonts w:asciiTheme="minorHAnsi" w:eastAsiaTheme="minorEastAsia" w:hAnsiTheme="minorHAnsi" w:cstheme="minorBidi"/>
              <w:noProof/>
              <w:kern w:val="2"/>
              <w:szCs w:val="24"/>
              <w14:ligatures w14:val="standardContextual"/>
            </w:rPr>
          </w:pPr>
          <w:hyperlink w:anchor="_Toc234681873" w:history="1">
            <w:r w:rsidRPr="00D640BE">
              <w:rPr>
                <w:rStyle w:val="Hyperlink"/>
                <w:rFonts w:ascii="Georgia" w:eastAsia="Open Sans" w:hAnsi="Georgia"/>
                <w:noProof/>
              </w:rPr>
              <w:t>Program Executive Committee (PEC) {C2.01}</w:t>
            </w:r>
            <w:r>
              <w:rPr>
                <w:noProof/>
                <w:webHidden/>
              </w:rPr>
              <w:tab/>
            </w:r>
            <w:r>
              <w:rPr>
                <w:noProof/>
                <w:webHidden/>
              </w:rPr>
              <w:fldChar w:fldCharType="begin"/>
            </w:r>
            <w:r>
              <w:rPr>
                <w:noProof/>
                <w:webHidden/>
              </w:rPr>
              <w:instrText xml:space="preserve"> PAGEREF _Toc234681873 \h </w:instrText>
            </w:r>
            <w:r>
              <w:rPr>
                <w:noProof/>
                <w:webHidden/>
              </w:rPr>
            </w:r>
            <w:r>
              <w:rPr>
                <w:noProof/>
                <w:webHidden/>
              </w:rPr>
              <w:fldChar w:fldCharType="separate"/>
            </w:r>
            <w:r>
              <w:rPr>
                <w:noProof/>
                <w:webHidden/>
              </w:rPr>
              <w:t>88</w:t>
            </w:r>
            <w:r>
              <w:rPr>
                <w:noProof/>
                <w:webHidden/>
              </w:rPr>
              <w:fldChar w:fldCharType="end"/>
            </w:r>
          </w:hyperlink>
        </w:p>
        <w:p w14:paraId="08B350F7" w14:textId="14D9B9C8" w:rsidR="00975B58" w:rsidRDefault="00975B58">
          <w:pPr>
            <w:pStyle w:val="TOC2"/>
            <w:rPr>
              <w:rFonts w:asciiTheme="minorHAnsi" w:eastAsiaTheme="minorEastAsia" w:hAnsiTheme="minorHAnsi" w:cstheme="minorBidi"/>
              <w:noProof/>
              <w:kern w:val="2"/>
              <w:szCs w:val="24"/>
              <w14:ligatures w14:val="standardContextual"/>
            </w:rPr>
          </w:pPr>
          <w:hyperlink w:anchor="_Toc234681874" w:history="1">
            <w:r w:rsidRPr="00D640BE">
              <w:rPr>
                <w:rStyle w:val="Hyperlink"/>
                <w:rFonts w:ascii="Georgia" w:eastAsia="Open Sans" w:hAnsi="Georgia"/>
                <w:noProof/>
              </w:rPr>
              <w:t>Scholarship Committee</w:t>
            </w:r>
            <w:r>
              <w:rPr>
                <w:noProof/>
                <w:webHidden/>
              </w:rPr>
              <w:tab/>
            </w:r>
            <w:r>
              <w:rPr>
                <w:noProof/>
                <w:webHidden/>
              </w:rPr>
              <w:fldChar w:fldCharType="begin"/>
            </w:r>
            <w:r>
              <w:rPr>
                <w:noProof/>
                <w:webHidden/>
              </w:rPr>
              <w:instrText xml:space="preserve"> PAGEREF _Toc234681874 \h </w:instrText>
            </w:r>
            <w:r>
              <w:rPr>
                <w:noProof/>
                <w:webHidden/>
              </w:rPr>
            </w:r>
            <w:r>
              <w:rPr>
                <w:noProof/>
                <w:webHidden/>
              </w:rPr>
              <w:fldChar w:fldCharType="separate"/>
            </w:r>
            <w:r>
              <w:rPr>
                <w:noProof/>
                <w:webHidden/>
              </w:rPr>
              <w:t>89</w:t>
            </w:r>
            <w:r>
              <w:rPr>
                <w:noProof/>
                <w:webHidden/>
              </w:rPr>
              <w:fldChar w:fldCharType="end"/>
            </w:r>
          </w:hyperlink>
        </w:p>
        <w:p w14:paraId="6235C991" w14:textId="72D57BB2" w:rsidR="00975B58" w:rsidRDefault="00975B58">
          <w:pPr>
            <w:pStyle w:val="TOC2"/>
            <w:rPr>
              <w:rFonts w:asciiTheme="minorHAnsi" w:eastAsiaTheme="minorEastAsia" w:hAnsiTheme="minorHAnsi" w:cstheme="minorBidi"/>
              <w:noProof/>
              <w:kern w:val="2"/>
              <w:szCs w:val="24"/>
              <w14:ligatures w14:val="standardContextual"/>
            </w:rPr>
          </w:pPr>
          <w:hyperlink w:anchor="_Toc234681875" w:history="1">
            <w:r w:rsidRPr="00D640BE">
              <w:rPr>
                <w:rStyle w:val="Hyperlink"/>
                <w:rFonts w:ascii="Georgia" w:hAnsi="Georgia"/>
                <w:noProof/>
              </w:rPr>
              <w:t>PA Program Advisory Committee</w:t>
            </w:r>
            <w:r>
              <w:rPr>
                <w:noProof/>
                <w:webHidden/>
              </w:rPr>
              <w:tab/>
            </w:r>
            <w:r>
              <w:rPr>
                <w:noProof/>
                <w:webHidden/>
              </w:rPr>
              <w:fldChar w:fldCharType="begin"/>
            </w:r>
            <w:r>
              <w:rPr>
                <w:noProof/>
                <w:webHidden/>
              </w:rPr>
              <w:instrText xml:space="preserve"> PAGEREF _Toc234681875 \h </w:instrText>
            </w:r>
            <w:r>
              <w:rPr>
                <w:noProof/>
                <w:webHidden/>
              </w:rPr>
            </w:r>
            <w:r>
              <w:rPr>
                <w:noProof/>
                <w:webHidden/>
              </w:rPr>
              <w:fldChar w:fldCharType="separate"/>
            </w:r>
            <w:r>
              <w:rPr>
                <w:noProof/>
                <w:webHidden/>
              </w:rPr>
              <w:t>90</w:t>
            </w:r>
            <w:r>
              <w:rPr>
                <w:noProof/>
                <w:webHidden/>
              </w:rPr>
              <w:fldChar w:fldCharType="end"/>
            </w:r>
          </w:hyperlink>
        </w:p>
        <w:p w14:paraId="448299DA" w14:textId="6583B14B" w:rsidR="00975B58" w:rsidRDefault="00975B58">
          <w:pPr>
            <w:pStyle w:val="TOC2"/>
            <w:rPr>
              <w:rFonts w:asciiTheme="minorHAnsi" w:eastAsiaTheme="minorEastAsia" w:hAnsiTheme="minorHAnsi" w:cstheme="minorBidi"/>
              <w:noProof/>
              <w:kern w:val="2"/>
              <w:szCs w:val="24"/>
              <w14:ligatures w14:val="standardContextual"/>
            </w:rPr>
          </w:pPr>
          <w:hyperlink w:anchor="_Toc234681876" w:history="1">
            <w:r w:rsidRPr="00D640BE">
              <w:rPr>
                <w:rStyle w:val="Hyperlink"/>
                <w:rFonts w:ascii="Georgia" w:eastAsia="Open Sans" w:hAnsi="Georgia"/>
                <w:noProof/>
              </w:rPr>
              <w:t xml:space="preserve">Committees Involved with Ongoing Self-Assessment &amp; Curriculum/Program Evaluation </w:t>
            </w:r>
            <w:r w:rsidRPr="00D640BE">
              <w:rPr>
                <w:rStyle w:val="Hyperlink"/>
                <w:rFonts w:ascii="Georgia" w:eastAsia="Open Sans" w:hAnsi="Georgia" w:cs="Open Sans"/>
                <w:noProof/>
              </w:rPr>
              <w:t>{A2.05g} {A2.05h}</w:t>
            </w:r>
            <w:r w:rsidRPr="00D640BE">
              <w:rPr>
                <w:rStyle w:val="Hyperlink"/>
                <w:rFonts w:ascii="Georgia" w:eastAsia="Open Sans" w:hAnsi="Georgia" w:cs="Open Sans"/>
                <w:noProof/>
                <w:vertAlign w:val="superscript"/>
              </w:rPr>
              <w:t xml:space="preserve"> </w:t>
            </w:r>
            <w:r w:rsidRPr="00D640BE">
              <w:rPr>
                <w:rStyle w:val="Hyperlink"/>
                <w:rFonts w:ascii="Georgia" w:eastAsia="Open Sans" w:hAnsi="Georgia" w:cs="Open Sans"/>
                <w:noProof/>
              </w:rPr>
              <w:t>{C1.03}</w:t>
            </w:r>
            <w:r w:rsidRPr="00D640BE">
              <w:rPr>
                <w:rStyle w:val="Hyperlink"/>
                <w:rFonts w:ascii="Georgia" w:eastAsia="Open Sans" w:hAnsi="Georgia" w:cs="Open Sans"/>
                <w:noProof/>
                <w:vertAlign w:val="superscript"/>
              </w:rPr>
              <w:t xml:space="preserve"> </w:t>
            </w:r>
            <w:r w:rsidRPr="00D640BE">
              <w:rPr>
                <w:rStyle w:val="Hyperlink"/>
                <w:rFonts w:ascii="Georgia" w:eastAsia="Open Sans" w:hAnsi="Georgia"/>
                <w:noProof/>
              </w:rPr>
              <w:t>{C2.01}</w:t>
            </w:r>
            <w:r>
              <w:rPr>
                <w:noProof/>
                <w:webHidden/>
              </w:rPr>
              <w:tab/>
            </w:r>
            <w:r>
              <w:rPr>
                <w:noProof/>
                <w:webHidden/>
              </w:rPr>
              <w:fldChar w:fldCharType="begin"/>
            </w:r>
            <w:r>
              <w:rPr>
                <w:noProof/>
                <w:webHidden/>
              </w:rPr>
              <w:instrText xml:space="preserve"> PAGEREF _Toc234681876 \h </w:instrText>
            </w:r>
            <w:r>
              <w:rPr>
                <w:noProof/>
                <w:webHidden/>
              </w:rPr>
            </w:r>
            <w:r>
              <w:rPr>
                <w:noProof/>
                <w:webHidden/>
              </w:rPr>
              <w:fldChar w:fldCharType="separate"/>
            </w:r>
            <w:r>
              <w:rPr>
                <w:noProof/>
                <w:webHidden/>
              </w:rPr>
              <w:t>90</w:t>
            </w:r>
            <w:r>
              <w:rPr>
                <w:noProof/>
                <w:webHidden/>
              </w:rPr>
              <w:fldChar w:fldCharType="end"/>
            </w:r>
          </w:hyperlink>
        </w:p>
        <w:p w14:paraId="61551E01" w14:textId="039B252E"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77" w:history="1">
            <w:r w:rsidRPr="00D640BE">
              <w:rPr>
                <w:rStyle w:val="Hyperlink"/>
                <w:rFonts w:ascii="Georgia" w:eastAsia="Open Sans" w:hAnsi="Georgia" w:cs="Open Sans"/>
                <w:noProof/>
              </w:rPr>
              <w:t>University of Maryland Eastern Shore Physician Assistant Student Society (UMESPASS)</w:t>
            </w:r>
            <w:r>
              <w:rPr>
                <w:noProof/>
                <w:webHidden/>
              </w:rPr>
              <w:tab/>
            </w:r>
            <w:r>
              <w:rPr>
                <w:noProof/>
                <w:webHidden/>
              </w:rPr>
              <w:fldChar w:fldCharType="begin"/>
            </w:r>
            <w:r>
              <w:rPr>
                <w:noProof/>
                <w:webHidden/>
              </w:rPr>
              <w:instrText xml:space="preserve"> PAGEREF _Toc234681877 \h </w:instrText>
            </w:r>
            <w:r>
              <w:rPr>
                <w:noProof/>
                <w:webHidden/>
              </w:rPr>
            </w:r>
            <w:r>
              <w:rPr>
                <w:noProof/>
                <w:webHidden/>
              </w:rPr>
              <w:fldChar w:fldCharType="separate"/>
            </w:r>
            <w:r>
              <w:rPr>
                <w:noProof/>
                <w:webHidden/>
              </w:rPr>
              <w:t>91</w:t>
            </w:r>
            <w:r>
              <w:rPr>
                <w:noProof/>
                <w:webHidden/>
              </w:rPr>
              <w:fldChar w:fldCharType="end"/>
            </w:r>
          </w:hyperlink>
        </w:p>
        <w:p w14:paraId="196CF617" w14:textId="5308D1F0" w:rsidR="00975B58" w:rsidRDefault="00975B58">
          <w:pPr>
            <w:pStyle w:val="TOC2"/>
            <w:rPr>
              <w:rFonts w:asciiTheme="minorHAnsi" w:eastAsiaTheme="minorEastAsia" w:hAnsiTheme="minorHAnsi" w:cstheme="minorBidi"/>
              <w:noProof/>
              <w:kern w:val="2"/>
              <w:szCs w:val="24"/>
              <w14:ligatures w14:val="standardContextual"/>
            </w:rPr>
          </w:pPr>
          <w:hyperlink w:anchor="_Toc234681878" w:history="1">
            <w:r w:rsidRPr="00D640BE">
              <w:rPr>
                <w:rStyle w:val="Hyperlink"/>
                <w:rFonts w:ascii="Georgia" w:eastAsia="Open Sans" w:hAnsi="Georgia"/>
                <w:noProof/>
              </w:rPr>
              <w:t>Roles and Responsibilities of Class Officers</w:t>
            </w:r>
            <w:r>
              <w:rPr>
                <w:noProof/>
                <w:webHidden/>
              </w:rPr>
              <w:tab/>
            </w:r>
            <w:r>
              <w:rPr>
                <w:noProof/>
                <w:webHidden/>
              </w:rPr>
              <w:fldChar w:fldCharType="begin"/>
            </w:r>
            <w:r>
              <w:rPr>
                <w:noProof/>
                <w:webHidden/>
              </w:rPr>
              <w:instrText xml:space="preserve"> PAGEREF _Toc234681878 \h </w:instrText>
            </w:r>
            <w:r>
              <w:rPr>
                <w:noProof/>
                <w:webHidden/>
              </w:rPr>
            </w:r>
            <w:r>
              <w:rPr>
                <w:noProof/>
                <w:webHidden/>
              </w:rPr>
              <w:fldChar w:fldCharType="separate"/>
            </w:r>
            <w:r>
              <w:rPr>
                <w:noProof/>
                <w:webHidden/>
              </w:rPr>
              <w:t>92</w:t>
            </w:r>
            <w:r>
              <w:rPr>
                <w:noProof/>
                <w:webHidden/>
              </w:rPr>
              <w:fldChar w:fldCharType="end"/>
            </w:r>
          </w:hyperlink>
        </w:p>
        <w:p w14:paraId="04298F26" w14:textId="5EEED9DE"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79" w:history="1">
            <w:r w:rsidRPr="00D640BE">
              <w:rPr>
                <w:rStyle w:val="Hyperlink"/>
                <w:rFonts w:ascii="Georgia" w:eastAsia="Open Sans" w:hAnsi="Georgia"/>
                <w:noProof/>
              </w:rPr>
              <w:t>President</w:t>
            </w:r>
            <w:r>
              <w:rPr>
                <w:noProof/>
                <w:webHidden/>
              </w:rPr>
              <w:tab/>
            </w:r>
            <w:r>
              <w:rPr>
                <w:noProof/>
                <w:webHidden/>
              </w:rPr>
              <w:fldChar w:fldCharType="begin"/>
            </w:r>
            <w:r>
              <w:rPr>
                <w:noProof/>
                <w:webHidden/>
              </w:rPr>
              <w:instrText xml:space="preserve"> PAGEREF _Toc234681879 \h </w:instrText>
            </w:r>
            <w:r>
              <w:rPr>
                <w:noProof/>
                <w:webHidden/>
              </w:rPr>
            </w:r>
            <w:r>
              <w:rPr>
                <w:noProof/>
                <w:webHidden/>
              </w:rPr>
              <w:fldChar w:fldCharType="separate"/>
            </w:r>
            <w:r>
              <w:rPr>
                <w:noProof/>
                <w:webHidden/>
              </w:rPr>
              <w:t>92</w:t>
            </w:r>
            <w:r>
              <w:rPr>
                <w:noProof/>
                <w:webHidden/>
              </w:rPr>
              <w:fldChar w:fldCharType="end"/>
            </w:r>
          </w:hyperlink>
        </w:p>
        <w:p w14:paraId="49656086" w14:textId="1C5679F6"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0" w:history="1">
            <w:r w:rsidRPr="00D640BE">
              <w:rPr>
                <w:rStyle w:val="Hyperlink"/>
                <w:rFonts w:ascii="Georgia" w:eastAsia="Open Sans" w:hAnsi="Georgia"/>
                <w:noProof/>
              </w:rPr>
              <w:t>Vice President</w:t>
            </w:r>
            <w:r>
              <w:rPr>
                <w:noProof/>
                <w:webHidden/>
              </w:rPr>
              <w:tab/>
            </w:r>
            <w:r>
              <w:rPr>
                <w:noProof/>
                <w:webHidden/>
              </w:rPr>
              <w:fldChar w:fldCharType="begin"/>
            </w:r>
            <w:r>
              <w:rPr>
                <w:noProof/>
                <w:webHidden/>
              </w:rPr>
              <w:instrText xml:space="preserve"> PAGEREF _Toc234681880 \h </w:instrText>
            </w:r>
            <w:r>
              <w:rPr>
                <w:noProof/>
                <w:webHidden/>
              </w:rPr>
            </w:r>
            <w:r>
              <w:rPr>
                <w:noProof/>
                <w:webHidden/>
              </w:rPr>
              <w:fldChar w:fldCharType="separate"/>
            </w:r>
            <w:r>
              <w:rPr>
                <w:noProof/>
                <w:webHidden/>
              </w:rPr>
              <w:t>92</w:t>
            </w:r>
            <w:r>
              <w:rPr>
                <w:noProof/>
                <w:webHidden/>
              </w:rPr>
              <w:fldChar w:fldCharType="end"/>
            </w:r>
          </w:hyperlink>
        </w:p>
        <w:p w14:paraId="5134C59A" w14:textId="3771EE00"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1" w:history="1">
            <w:r w:rsidRPr="00D640BE">
              <w:rPr>
                <w:rStyle w:val="Hyperlink"/>
                <w:rFonts w:ascii="Georgia" w:eastAsia="Open Sans" w:hAnsi="Georgia"/>
                <w:noProof/>
              </w:rPr>
              <w:t>Secretary</w:t>
            </w:r>
            <w:r>
              <w:rPr>
                <w:noProof/>
                <w:webHidden/>
              </w:rPr>
              <w:tab/>
            </w:r>
            <w:r>
              <w:rPr>
                <w:noProof/>
                <w:webHidden/>
              </w:rPr>
              <w:fldChar w:fldCharType="begin"/>
            </w:r>
            <w:r>
              <w:rPr>
                <w:noProof/>
                <w:webHidden/>
              </w:rPr>
              <w:instrText xml:space="preserve"> PAGEREF _Toc234681881 \h </w:instrText>
            </w:r>
            <w:r>
              <w:rPr>
                <w:noProof/>
                <w:webHidden/>
              </w:rPr>
            </w:r>
            <w:r>
              <w:rPr>
                <w:noProof/>
                <w:webHidden/>
              </w:rPr>
              <w:fldChar w:fldCharType="separate"/>
            </w:r>
            <w:r>
              <w:rPr>
                <w:noProof/>
                <w:webHidden/>
              </w:rPr>
              <w:t>92</w:t>
            </w:r>
            <w:r>
              <w:rPr>
                <w:noProof/>
                <w:webHidden/>
              </w:rPr>
              <w:fldChar w:fldCharType="end"/>
            </w:r>
          </w:hyperlink>
        </w:p>
        <w:p w14:paraId="708D8560" w14:textId="0EBBF6D5"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2" w:history="1">
            <w:r w:rsidRPr="00D640BE">
              <w:rPr>
                <w:rStyle w:val="Hyperlink"/>
                <w:rFonts w:ascii="Georgia" w:eastAsia="Open Sans" w:hAnsi="Georgia"/>
                <w:noProof/>
              </w:rPr>
              <w:t>Class Treasurer</w:t>
            </w:r>
            <w:r>
              <w:rPr>
                <w:noProof/>
                <w:webHidden/>
              </w:rPr>
              <w:tab/>
            </w:r>
            <w:r>
              <w:rPr>
                <w:noProof/>
                <w:webHidden/>
              </w:rPr>
              <w:fldChar w:fldCharType="begin"/>
            </w:r>
            <w:r>
              <w:rPr>
                <w:noProof/>
                <w:webHidden/>
              </w:rPr>
              <w:instrText xml:space="preserve"> PAGEREF _Toc234681882 \h </w:instrText>
            </w:r>
            <w:r>
              <w:rPr>
                <w:noProof/>
                <w:webHidden/>
              </w:rPr>
            </w:r>
            <w:r>
              <w:rPr>
                <w:noProof/>
                <w:webHidden/>
              </w:rPr>
              <w:fldChar w:fldCharType="separate"/>
            </w:r>
            <w:r>
              <w:rPr>
                <w:noProof/>
                <w:webHidden/>
              </w:rPr>
              <w:t>93</w:t>
            </w:r>
            <w:r>
              <w:rPr>
                <w:noProof/>
                <w:webHidden/>
              </w:rPr>
              <w:fldChar w:fldCharType="end"/>
            </w:r>
          </w:hyperlink>
        </w:p>
        <w:p w14:paraId="0042AB51" w14:textId="7A4E2C20"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3" w:history="1">
            <w:r w:rsidRPr="00D640BE">
              <w:rPr>
                <w:rStyle w:val="Hyperlink"/>
                <w:rFonts w:ascii="Georgia" w:eastAsia="Open Sans" w:hAnsi="Georgia"/>
                <w:noProof/>
              </w:rPr>
              <w:t>MdAPA Representative</w:t>
            </w:r>
            <w:r>
              <w:rPr>
                <w:noProof/>
                <w:webHidden/>
              </w:rPr>
              <w:tab/>
            </w:r>
            <w:r>
              <w:rPr>
                <w:noProof/>
                <w:webHidden/>
              </w:rPr>
              <w:fldChar w:fldCharType="begin"/>
            </w:r>
            <w:r>
              <w:rPr>
                <w:noProof/>
                <w:webHidden/>
              </w:rPr>
              <w:instrText xml:space="preserve"> PAGEREF _Toc234681883 \h </w:instrText>
            </w:r>
            <w:r>
              <w:rPr>
                <w:noProof/>
                <w:webHidden/>
              </w:rPr>
            </w:r>
            <w:r>
              <w:rPr>
                <w:noProof/>
                <w:webHidden/>
              </w:rPr>
              <w:fldChar w:fldCharType="separate"/>
            </w:r>
            <w:r>
              <w:rPr>
                <w:noProof/>
                <w:webHidden/>
              </w:rPr>
              <w:t>93</w:t>
            </w:r>
            <w:r>
              <w:rPr>
                <w:noProof/>
                <w:webHidden/>
              </w:rPr>
              <w:fldChar w:fldCharType="end"/>
            </w:r>
          </w:hyperlink>
        </w:p>
        <w:p w14:paraId="18B2E439" w14:textId="233DC8D2"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4" w:history="1">
            <w:r w:rsidRPr="00D640BE">
              <w:rPr>
                <w:rStyle w:val="Hyperlink"/>
                <w:rFonts w:ascii="Georgia" w:eastAsia="Open Sans" w:hAnsi="Georgia"/>
                <w:noProof/>
              </w:rPr>
              <w:t>AAPA Representative/Student Academy Representative (SAR)</w:t>
            </w:r>
            <w:r>
              <w:rPr>
                <w:noProof/>
                <w:webHidden/>
              </w:rPr>
              <w:tab/>
            </w:r>
            <w:r>
              <w:rPr>
                <w:noProof/>
                <w:webHidden/>
              </w:rPr>
              <w:fldChar w:fldCharType="begin"/>
            </w:r>
            <w:r>
              <w:rPr>
                <w:noProof/>
                <w:webHidden/>
              </w:rPr>
              <w:instrText xml:space="preserve"> PAGEREF _Toc234681884 \h </w:instrText>
            </w:r>
            <w:r>
              <w:rPr>
                <w:noProof/>
                <w:webHidden/>
              </w:rPr>
            </w:r>
            <w:r>
              <w:rPr>
                <w:noProof/>
                <w:webHidden/>
              </w:rPr>
              <w:fldChar w:fldCharType="separate"/>
            </w:r>
            <w:r>
              <w:rPr>
                <w:noProof/>
                <w:webHidden/>
              </w:rPr>
              <w:t>93</w:t>
            </w:r>
            <w:r>
              <w:rPr>
                <w:noProof/>
                <w:webHidden/>
              </w:rPr>
              <w:fldChar w:fldCharType="end"/>
            </w:r>
          </w:hyperlink>
        </w:p>
        <w:p w14:paraId="21EA0F1D" w14:textId="0C458F66"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5" w:history="1">
            <w:r w:rsidRPr="00D640BE">
              <w:rPr>
                <w:rStyle w:val="Hyperlink"/>
                <w:rFonts w:ascii="Georgia" w:eastAsia="Open Sans" w:hAnsi="Georgia"/>
                <w:noProof/>
              </w:rPr>
              <w:t>Social Coordinator</w:t>
            </w:r>
            <w:r>
              <w:rPr>
                <w:noProof/>
                <w:webHidden/>
              </w:rPr>
              <w:tab/>
            </w:r>
            <w:r>
              <w:rPr>
                <w:noProof/>
                <w:webHidden/>
              </w:rPr>
              <w:fldChar w:fldCharType="begin"/>
            </w:r>
            <w:r>
              <w:rPr>
                <w:noProof/>
                <w:webHidden/>
              </w:rPr>
              <w:instrText xml:space="preserve"> PAGEREF _Toc234681885 \h </w:instrText>
            </w:r>
            <w:r>
              <w:rPr>
                <w:noProof/>
                <w:webHidden/>
              </w:rPr>
            </w:r>
            <w:r>
              <w:rPr>
                <w:noProof/>
                <w:webHidden/>
              </w:rPr>
              <w:fldChar w:fldCharType="separate"/>
            </w:r>
            <w:r>
              <w:rPr>
                <w:noProof/>
                <w:webHidden/>
              </w:rPr>
              <w:t>94</w:t>
            </w:r>
            <w:r>
              <w:rPr>
                <w:noProof/>
                <w:webHidden/>
              </w:rPr>
              <w:fldChar w:fldCharType="end"/>
            </w:r>
          </w:hyperlink>
        </w:p>
        <w:p w14:paraId="2B529A6B" w14:textId="4BFD8DE5"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6" w:history="1">
            <w:r w:rsidRPr="00D640BE">
              <w:rPr>
                <w:rStyle w:val="Hyperlink"/>
                <w:rFonts w:ascii="Georgia" w:eastAsia="Open Sans" w:hAnsi="Georgia" w:cs="Open Sans"/>
                <w:bCs/>
                <w:noProof/>
              </w:rPr>
              <w:t>Diversity, Equity, and Inclusion Chair {A1.11}</w:t>
            </w:r>
            <w:r>
              <w:rPr>
                <w:noProof/>
                <w:webHidden/>
              </w:rPr>
              <w:tab/>
            </w:r>
            <w:r>
              <w:rPr>
                <w:noProof/>
                <w:webHidden/>
              </w:rPr>
              <w:fldChar w:fldCharType="begin"/>
            </w:r>
            <w:r>
              <w:rPr>
                <w:noProof/>
                <w:webHidden/>
              </w:rPr>
              <w:instrText xml:space="preserve"> PAGEREF _Toc234681886 \h </w:instrText>
            </w:r>
            <w:r>
              <w:rPr>
                <w:noProof/>
                <w:webHidden/>
              </w:rPr>
            </w:r>
            <w:r>
              <w:rPr>
                <w:noProof/>
                <w:webHidden/>
              </w:rPr>
              <w:fldChar w:fldCharType="separate"/>
            </w:r>
            <w:r>
              <w:rPr>
                <w:noProof/>
                <w:webHidden/>
              </w:rPr>
              <w:t>94</w:t>
            </w:r>
            <w:r>
              <w:rPr>
                <w:noProof/>
                <w:webHidden/>
              </w:rPr>
              <w:fldChar w:fldCharType="end"/>
            </w:r>
          </w:hyperlink>
        </w:p>
        <w:p w14:paraId="1AFAC07B" w14:textId="092CBF2D"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7" w:history="1">
            <w:r w:rsidRPr="00D640BE">
              <w:rPr>
                <w:rStyle w:val="Hyperlink"/>
                <w:rFonts w:ascii="Georgia" w:hAnsi="Georgia"/>
                <w:noProof/>
              </w:rPr>
              <w:t>Faculty Advisor</w:t>
            </w:r>
            <w:r>
              <w:rPr>
                <w:noProof/>
                <w:webHidden/>
              </w:rPr>
              <w:tab/>
            </w:r>
            <w:r>
              <w:rPr>
                <w:noProof/>
                <w:webHidden/>
              </w:rPr>
              <w:fldChar w:fldCharType="begin"/>
            </w:r>
            <w:r>
              <w:rPr>
                <w:noProof/>
                <w:webHidden/>
              </w:rPr>
              <w:instrText xml:space="preserve"> PAGEREF _Toc234681887 \h </w:instrText>
            </w:r>
            <w:r>
              <w:rPr>
                <w:noProof/>
                <w:webHidden/>
              </w:rPr>
            </w:r>
            <w:r>
              <w:rPr>
                <w:noProof/>
                <w:webHidden/>
              </w:rPr>
              <w:fldChar w:fldCharType="separate"/>
            </w:r>
            <w:r>
              <w:rPr>
                <w:noProof/>
                <w:webHidden/>
              </w:rPr>
              <w:t>94</w:t>
            </w:r>
            <w:r>
              <w:rPr>
                <w:noProof/>
                <w:webHidden/>
              </w:rPr>
              <w:fldChar w:fldCharType="end"/>
            </w:r>
          </w:hyperlink>
        </w:p>
        <w:p w14:paraId="20B6FEB6" w14:textId="14D6756B"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888" w:history="1">
            <w:r w:rsidRPr="00D640BE">
              <w:rPr>
                <w:rStyle w:val="Hyperlink"/>
                <w:rFonts w:ascii="Georgia" w:eastAsia="Open Sans" w:hAnsi="Georgia"/>
                <w:noProof/>
              </w:rPr>
              <w:t>UMESPASS Membership &amp; Officer Requirements</w:t>
            </w:r>
            <w:r>
              <w:rPr>
                <w:noProof/>
                <w:webHidden/>
              </w:rPr>
              <w:tab/>
            </w:r>
            <w:r>
              <w:rPr>
                <w:noProof/>
                <w:webHidden/>
              </w:rPr>
              <w:fldChar w:fldCharType="begin"/>
            </w:r>
            <w:r>
              <w:rPr>
                <w:noProof/>
                <w:webHidden/>
              </w:rPr>
              <w:instrText xml:space="preserve"> PAGEREF _Toc234681888 \h </w:instrText>
            </w:r>
            <w:r>
              <w:rPr>
                <w:noProof/>
                <w:webHidden/>
              </w:rPr>
            </w:r>
            <w:r>
              <w:rPr>
                <w:noProof/>
                <w:webHidden/>
              </w:rPr>
              <w:fldChar w:fldCharType="separate"/>
            </w:r>
            <w:r>
              <w:rPr>
                <w:noProof/>
                <w:webHidden/>
              </w:rPr>
              <w:t>94</w:t>
            </w:r>
            <w:r>
              <w:rPr>
                <w:noProof/>
                <w:webHidden/>
              </w:rPr>
              <w:fldChar w:fldCharType="end"/>
            </w:r>
          </w:hyperlink>
        </w:p>
        <w:p w14:paraId="27563F4C" w14:textId="36041C2F"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89" w:history="1">
            <w:r w:rsidRPr="00D640BE">
              <w:rPr>
                <w:rStyle w:val="Hyperlink"/>
                <w:rFonts w:ascii="Georgia" w:eastAsia="Open Sans" w:hAnsi="Georgia"/>
                <w:bCs/>
                <w:noProof/>
              </w:rPr>
              <w:t>Community Service Requirement</w:t>
            </w:r>
            <w:r>
              <w:rPr>
                <w:noProof/>
                <w:webHidden/>
              </w:rPr>
              <w:tab/>
            </w:r>
            <w:r>
              <w:rPr>
                <w:noProof/>
                <w:webHidden/>
              </w:rPr>
              <w:fldChar w:fldCharType="begin"/>
            </w:r>
            <w:r>
              <w:rPr>
                <w:noProof/>
                <w:webHidden/>
              </w:rPr>
              <w:instrText xml:space="preserve"> PAGEREF _Toc234681889 \h </w:instrText>
            </w:r>
            <w:r>
              <w:rPr>
                <w:noProof/>
                <w:webHidden/>
              </w:rPr>
            </w:r>
            <w:r>
              <w:rPr>
                <w:noProof/>
                <w:webHidden/>
              </w:rPr>
              <w:fldChar w:fldCharType="separate"/>
            </w:r>
            <w:r>
              <w:rPr>
                <w:noProof/>
                <w:webHidden/>
              </w:rPr>
              <w:t>94</w:t>
            </w:r>
            <w:r>
              <w:rPr>
                <w:noProof/>
                <w:webHidden/>
              </w:rPr>
              <w:fldChar w:fldCharType="end"/>
            </w:r>
          </w:hyperlink>
        </w:p>
        <w:p w14:paraId="32C6FC69" w14:textId="39647DFD" w:rsidR="00975B58" w:rsidRDefault="00975B58">
          <w:pPr>
            <w:pStyle w:val="TOC2"/>
            <w:rPr>
              <w:rFonts w:asciiTheme="minorHAnsi" w:eastAsiaTheme="minorEastAsia" w:hAnsiTheme="minorHAnsi" w:cstheme="minorBidi"/>
              <w:noProof/>
              <w:kern w:val="2"/>
              <w:szCs w:val="24"/>
              <w14:ligatures w14:val="standardContextual"/>
            </w:rPr>
          </w:pPr>
          <w:hyperlink w:anchor="_Toc234681890" w:history="1">
            <w:r w:rsidRPr="00D640BE">
              <w:rPr>
                <w:rStyle w:val="Hyperlink"/>
                <w:rFonts w:ascii="Georgia" w:hAnsi="Georgia"/>
                <w:noProof/>
              </w:rPr>
              <w:t>Community Service Hours Request</w:t>
            </w:r>
            <w:r>
              <w:rPr>
                <w:noProof/>
                <w:webHidden/>
              </w:rPr>
              <w:tab/>
            </w:r>
            <w:r>
              <w:rPr>
                <w:noProof/>
                <w:webHidden/>
              </w:rPr>
              <w:fldChar w:fldCharType="begin"/>
            </w:r>
            <w:r>
              <w:rPr>
                <w:noProof/>
                <w:webHidden/>
              </w:rPr>
              <w:instrText xml:space="preserve"> PAGEREF _Toc234681890 \h </w:instrText>
            </w:r>
            <w:r>
              <w:rPr>
                <w:noProof/>
                <w:webHidden/>
              </w:rPr>
            </w:r>
            <w:r>
              <w:rPr>
                <w:noProof/>
                <w:webHidden/>
              </w:rPr>
              <w:fldChar w:fldCharType="separate"/>
            </w:r>
            <w:r>
              <w:rPr>
                <w:noProof/>
                <w:webHidden/>
              </w:rPr>
              <w:t>95</w:t>
            </w:r>
            <w:r>
              <w:rPr>
                <w:noProof/>
                <w:webHidden/>
              </w:rPr>
              <w:fldChar w:fldCharType="end"/>
            </w:r>
          </w:hyperlink>
        </w:p>
        <w:p w14:paraId="16CE0BA8" w14:textId="06882CC6" w:rsidR="00975B58" w:rsidRDefault="00975B58">
          <w:pPr>
            <w:pStyle w:val="TOC2"/>
            <w:rPr>
              <w:rFonts w:asciiTheme="minorHAnsi" w:eastAsiaTheme="minorEastAsia" w:hAnsiTheme="minorHAnsi" w:cstheme="minorBidi"/>
              <w:noProof/>
              <w:kern w:val="2"/>
              <w:szCs w:val="24"/>
              <w14:ligatures w14:val="standardContextual"/>
            </w:rPr>
          </w:pPr>
          <w:hyperlink w:anchor="_Toc234681891" w:history="1">
            <w:r w:rsidRPr="00D640BE">
              <w:rPr>
                <w:rStyle w:val="Hyperlink"/>
                <w:rFonts w:ascii="Georgia" w:hAnsi="Georgia" w:cs="Open Sans"/>
                <w:noProof/>
              </w:rPr>
              <w:t>Community Service Hours Verification</w:t>
            </w:r>
            <w:r>
              <w:rPr>
                <w:noProof/>
                <w:webHidden/>
              </w:rPr>
              <w:tab/>
            </w:r>
            <w:r>
              <w:rPr>
                <w:noProof/>
                <w:webHidden/>
              </w:rPr>
              <w:fldChar w:fldCharType="begin"/>
            </w:r>
            <w:r>
              <w:rPr>
                <w:noProof/>
                <w:webHidden/>
              </w:rPr>
              <w:instrText xml:space="preserve"> PAGEREF _Toc234681891 \h </w:instrText>
            </w:r>
            <w:r>
              <w:rPr>
                <w:noProof/>
                <w:webHidden/>
              </w:rPr>
            </w:r>
            <w:r>
              <w:rPr>
                <w:noProof/>
                <w:webHidden/>
              </w:rPr>
              <w:fldChar w:fldCharType="separate"/>
            </w:r>
            <w:r>
              <w:rPr>
                <w:noProof/>
                <w:webHidden/>
              </w:rPr>
              <w:t>95</w:t>
            </w:r>
            <w:r>
              <w:rPr>
                <w:noProof/>
                <w:webHidden/>
              </w:rPr>
              <w:fldChar w:fldCharType="end"/>
            </w:r>
          </w:hyperlink>
        </w:p>
        <w:p w14:paraId="79A1F8C1" w14:textId="4140B39C"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92" w:history="1">
            <w:r w:rsidRPr="00D640BE">
              <w:rPr>
                <w:rStyle w:val="Hyperlink"/>
                <w:rFonts w:ascii="Georgia" w:hAnsi="Georgia"/>
                <w:noProof/>
              </w:rPr>
              <w:t>Health Insurance Portability and Accountability Act (HIPAA)</w:t>
            </w:r>
            <w:r>
              <w:rPr>
                <w:noProof/>
                <w:webHidden/>
              </w:rPr>
              <w:tab/>
            </w:r>
            <w:r>
              <w:rPr>
                <w:noProof/>
                <w:webHidden/>
              </w:rPr>
              <w:fldChar w:fldCharType="begin"/>
            </w:r>
            <w:r>
              <w:rPr>
                <w:noProof/>
                <w:webHidden/>
              </w:rPr>
              <w:instrText xml:space="preserve"> PAGEREF _Toc234681892 \h </w:instrText>
            </w:r>
            <w:r>
              <w:rPr>
                <w:noProof/>
                <w:webHidden/>
              </w:rPr>
            </w:r>
            <w:r>
              <w:rPr>
                <w:noProof/>
                <w:webHidden/>
              </w:rPr>
              <w:fldChar w:fldCharType="separate"/>
            </w:r>
            <w:r>
              <w:rPr>
                <w:noProof/>
                <w:webHidden/>
              </w:rPr>
              <w:t>95</w:t>
            </w:r>
            <w:r>
              <w:rPr>
                <w:noProof/>
                <w:webHidden/>
              </w:rPr>
              <w:fldChar w:fldCharType="end"/>
            </w:r>
          </w:hyperlink>
        </w:p>
        <w:p w14:paraId="55D10451" w14:textId="62B12917"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93" w:history="1">
            <w:r w:rsidRPr="00D640BE">
              <w:rPr>
                <w:rStyle w:val="Hyperlink"/>
                <w:rFonts w:ascii="Georgia" w:eastAsia="Open Sans" w:hAnsi="Georgia"/>
                <w:noProof/>
              </w:rPr>
              <w:t>Student Support Services {A3.10}</w:t>
            </w:r>
            <w:r>
              <w:rPr>
                <w:noProof/>
                <w:webHidden/>
              </w:rPr>
              <w:tab/>
            </w:r>
            <w:r>
              <w:rPr>
                <w:noProof/>
                <w:webHidden/>
              </w:rPr>
              <w:fldChar w:fldCharType="begin"/>
            </w:r>
            <w:r>
              <w:rPr>
                <w:noProof/>
                <w:webHidden/>
              </w:rPr>
              <w:instrText xml:space="preserve"> PAGEREF _Toc234681893 \h </w:instrText>
            </w:r>
            <w:r>
              <w:rPr>
                <w:noProof/>
                <w:webHidden/>
              </w:rPr>
            </w:r>
            <w:r>
              <w:rPr>
                <w:noProof/>
                <w:webHidden/>
              </w:rPr>
              <w:fldChar w:fldCharType="separate"/>
            </w:r>
            <w:r>
              <w:rPr>
                <w:noProof/>
                <w:webHidden/>
              </w:rPr>
              <w:t>97</w:t>
            </w:r>
            <w:r>
              <w:rPr>
                <w:noProof/>
                <w:webHidden/>
              </w:rPr>
              <w:fldChar w:fldCharType="end"/>
            </w:r>
          </w:hyperlink>
        </w:p>
        <w:p w14:paraId="4E9F692C" w14:textId="3E2CB43A" w:rsidR="00975B58" w:rsidRDefault="00975B58">
          <w:pPr>
            <w:pStyle w:val="TOC2"/>
            <w:rPr>
              <w:rFonts w:asciiTheme="minorHAnsi" w:eastAsiaTheme="minorEastAsia" w:hAnsiTheme="minorHAnsi" w:cstheme="minorBidi"/>
              <w:noProof/>
              <w:kern w:val="2"/>
              <w:szCs w:val="24"/>
              <w14:ligatures w14:val="standardContextual"/>
            </w:rPr>
          </w:pPr>
          <w:hyperlink w:anchor="_Toc234681894" w:history="1">
            <w:r w:rsidRPr="00D640BE">
              <w:rPr>
                <w:rStyle w:val="Hyperlink"/>
                <w:rFonts w:ascii="Georgia" w:eastAsia="Open Sans" w:hAnsi="Georgia"/>
                <w:noProof/>
              </w:rPr>
              <w:t>Counseling/Mental Health Services</w:t>
            </w:r>
            <w:r>
              <w:rPr>
                <w:noProof/>
                <w:webHidden/>
              </w:rPr>
              <w:tab/>
            </w:r>
            <w:r>
              <w:rPr>
                <w:noProof/>
                <w:webHidden/>
              </w:rPr>
              <w:fldChar w:fldCharType="begin"/>
            </w:r>
            <w:r>
              <w:rPr>
                <w:noProof/>
                <w:webHidden/>
              </w:rPr>
              <w:instrText xml:space="preserve"> PAGEREF _Toc234681894 \h </w:instrText>
            </w:r>
            <w:r>
              <w:rPr>
                <w:noProof/>
                <w:webHidden/>
              </w:rPr>
            </w:r>
            <w:r>
              <w:rPr>
                <w:noProof/>
                <w:webHidden/>
              </w:rPr>
              <w:fldChar w:fldCharType="separate"/>
            </w:r>
            <w:r>
              <w:rPr>
                <w:noProof/>
                <w:webHidden/>
              </w:rPr>
              <w:t>97</w:t>
            </w:r>
            <w:r>
              <w:rPr>
                <w:noProof/>
                <w:webHidden/>
              </w:rPr>
              <w:fldChar w:fldCharType="end"/>
            </w:r>
          </w:hyperlink>
        </w:p>
        <w:p w14:paraId="54929D57" w14:textId="43F7A13F" w:rsidR="00975B58" w:rsidRDefault="00975B58">
          <w:pPr>
            <w:pStyle w:val="TOC2"/>
            <w:rPr>
              <w:rFonts w:asciiTheme="minorHAnsi" w:eastAsiaTheme="minorEastAsia" w:hAnsiTheme="minorHAnsi" w:cstheme="minorBidi"/>
              <w:noProof/>
              <w:kern w:val="2"/>
              <w:szCs w:val="24"/>
              <w14:ligatures w14:val="standardContextual"/>
            </w:rPr>
          </w:pPr>
          <w:hyperlink w:anchor="_Toc234681895" w:history="1">
            <w:r w:rsidRPr="00D640BE">
              <w:rPr>
                <w:rStyle w:val="Hyperlink"/>
                <w:rFonts w:ascii="Georgia" w:eastAsia="Open Sans" w:hAnsi="Georgia"/>
                <w:noProof/>
              </w:rPr>
              <w:t>Student Health Services</w:t>
            </w:r>
            <w:r>
              <w:rPr>
                <w:noProof/>
                <w:webHidden/>
              </w:rPr>
              <w:tab/>
            </w:r>
            <w:r>
              <w:rPr>
                <w:noProof/>
                <w:webHidden/>
              </w:rPr>
              <w:fldChar w:fldCharType="begin"/>
            </w:r>
            <w:r>
              <w:rPr>
                <w:noProof/>
                <w:webHidden/>
              </w:rPr>
              <w:instrText xml:space="preserve"> PAGEREF _Toc234681895 \h </w:instrText>
            </w:r>
            <w:r>
              <w:rPr>
                <w:noProof/>
                <w:webHidden/>
              </w:rPr>
            </w:r>
            <w:r>
              <w:rPr>
                <w:noProof/>
                <w:webHidden/>
              </w:rPr>
              <w:fldChar w:fldCharType="separate"/>
            </w:r>
            <w:r>
              <w:rPr>
                <w:noProof/>
                <w:webHidden/>
              </w:rPr>
              <w:t>98</w:t>
            </w:r>
            <w:r>
              <w:rPr>
                <w:noProof/>
                <w:webHidden/>
              </w:rPr>
              <w:fldChar w:fldCharType="end"/>
            </w:r>
          </w:hyperlink>
        </w:p>
        <w:p w14:paraId="17AB0313" w14:textId="0E6E48EB" w:rsidR="00975B58" w:rsidRDefault="00975B58">
          <w:pPr>
            <w:pStyle w:val="TOC2"/>
            <w:rPr>
              <w:rFonts w:asciiTheme="minorHAnsi" w:eastAsiaTheme="minorEastAsia" w:hAnsiTheme="minorHAnsi" w:cstheme="minorBidi"/>
              <w:noProof/>
              <w:kern w:val="2"/>
              <w:szCs w:val="24"/>
              <w14:ligatures w14:val="standardContextual"/>
            </w:rPr>
          </w:pPr>
          <w:hyperlink w:anchor="_Toc234681896" w:history="1">
            <w:r w:rsidRPr="00D640BE">
              <w:rPr>
                <w:rStyle w:val="Hyperlink"/>
                <w:rFonts w:ascii="Georgia" w:eastAsia="Open Sans" w:hAnsi="Georgia"/>
                <w:noProof/>
              </w:rPr>
              <w:t>Office of Institutional Equity and Compliance</w:t>
            </w:r>
            <w:r>
              <w:rPr>
                <w:noProof/>
                <w:webHidden/>
              </w:rPr>
              <w:tab/>
            </w:r>
            <w:r>
              <w:rPr>
                <w:noProof/>
                <w:webHidden/>
              </w:rPr>
              <w:fldChar w:fldCharType="begin"/>
            </w:r>
            <w:r>
              <w:rPr>
                <w:noProof/>
                <w:webHidden/>
              </w:rPr>
              <w:instrText xml:space="preserve"> PAGEREF _Toc234681896 \h </w:instrText>
            </w:r>
            <w:r>
              <w:rPr>
                <w:noProof/>
                <w:webHidden/>
              </w:rPr>
            </w:r>
            <w:r>
              <w:rPr>
                <w:noProof/>
                <w:webHidden/>
              </w:rPr>
              <w:fldChar w:fldCharType="separate"/>
            </w:r>
            <w:r>
              <w:rPr>
                <w:noProof/>
                <w:webHidden/>
              </w:rPr>
              <w:t>98</w:t>
            </w:r>
            <w:r>
              <w:rPr>
                <w:noProof/>
                <w:webHidden/>
              </w:rPr>
              <w:fldChar w:fldCharType="end"/>
            </w:r>
          </w:hyperlink>
        </w:p>
        <w:p w14:paraId="16A1BC08" w14:textId="1306BE5D" w:rsidR="00975B58" w:rsidRDefault="00975B58">
          <w:pPr>
            <w:pStyle w:val="TOC2"/>
            <w:rPr>
              <w:rFonts w:asciiTheme="minorHAnsi" w:eastAsiaTheme="minorEastAsia" w:hAnsiTheme="minorHAnsi" w:cstheme="minorBidi"/>
              <w:noProof/>
              <w:kern w:val="2"/>
              <w:szCs w:val="24"/>
              <w14:ligatures w14:val="standardContextual"/>
            </w:rPr>
          </w:pPr>
          <w:hyperlink w:anchor="_Toc234681897" w:history="1">
            <w:r w:rsidRPr="00D640BE">
              <w:rPr>
                <w:rStyle w:val="Hyperlink"/>
                <w:rFonts w:ascii="Georgia" w:eastAsia="Open Sans" w:hAnsi="Georgia"/>
                <w:noProof/>
                <w:highlight w:val="white"/>
              </w:rPr>
              <w:t>Military Affiliated and Veterans Students</w:t>
            </w:r>
            <w:r>
              <w:rPr>
                <w:noProof/>
                <w:webHidden/>
              </w:rPr>
              <w:tab/>
            </w:r>
            <w:r>
              <w:rPr>
                <w:noProof/>
                <w:webHidden/>
              </w:rPr>
              <w:fldChar w:fldCharType="begin"/>
            </w:r>
            <w:r>
              <w:rPr>
                <w:noProof/>
                <w:webHidden/>
              </w:rPr>
              <w:instrText xml:space="preserve"> PAGEREF _Toc234681897 \h </w:instrText>
            </w:r>
            <w:r>
              <w:rPr>
                <w:noProof/>
                <w:webHidden/>
              </w:rPr>
            </w:r>
            <w:r>
              <w:rPr>
                <w:noProof/>
                <w:webHidden/>
              </w:rPr>
              <w:fldChar w:fldCharType="separate"/>
            </w:r>
            <w:r>
              <w:rPr>
                <w:noProof/>
                <w:webHidden/>
              </w:rPr>
              <w:t>99</w:t>
            </w:r>
            <w:r>
              <w:rPr>
                <w:noProof/>
                <w:webHidden/>
              </w:rPr>
              <w:fldChar w:fldCharType="end"/>
            </w:r>
          </w:hyperlink>
        </w:p>
        <w:p w14:paraId="55B7475C" w14:textId="1824D75F" w:rsidR="00975B58" w:rsidRDefault="00975B58">
          <w:pPr>
            <w:pStyle w:val="TOC2"/>
            <w:rPr>
              <w:rFonts w:asciiTheme="minorHAnsi" w:eastAsiaTheme="minorEastAsia" w:hAnsiTheme="minorHAnsi" w:cstheme="minorBidi"/>
              <w:noProof/>
              <w:kern w:val="2"/>
              <w:szCs w:val="24"/>
              <w14:ligatures w14:val="standardContextual"/>
            </w:rPr>
          </w:pPr>
          <w:hyperlink w:anchor="_Toc234681898" w:history="1">
            <w:r w:rsidRPr="00D640BE">
              <w:rPr>
                <w:rStyle w:val="Hyperlink"/>
                <w:rFonts w:ascii="Georgia" w:hAnsi="Georgia"/>
                <w:noProof/>
              </w:rPr>
              <w:t>Other Resources Available to Students</w:t>
            </w:r>
            <w:r>
              <w:rPr>
                <w:noProof/>
                <w:webHidden/>
              </w:rPr>
              <w:tab/>
            </w:r>
            <w:r>
              <w:rPr>
                <w:noProof/>
                <w:webHidden/>
              </w:rPr>
              <w:fldChar w:fldCharType="begin"/>
            </w:r>
            <w:r>
              <w:rPr>
                <w:noProof/>
                <w:webHidden/>
              </w:rPr>
              <w:instrText xml:space="preserve"> PAGEREF _Toc234681898 \h </w:instrText>
            </w:r>
            <w:r>
              <w:rPr>
                <w:noProof/>
                <w:webHidden/>
              </w:rPr>
            </w:r>
            <w:r>
              <w:rPr>
                <w:noProof/>
                <w:webHidden/>
              </w:rPr>
              <w:fldChar w:fldCharType="separate"/>
            </w:r>
            <w:r>
              <w:rPr>
                <w:noProof/>
                <w:webHidden/>
              </w:rPr>
              <w:t>99</w:t>
            </w:r>
            <w:r>
              <w:rPr>
                <w:noProof/>
                <w:webHidden/>
              </w:rPr>
              <w:fldChar w:fldCharType="end"/>
            </w:r>
          </w:hyperlink>
        </w:p>
        <w:p w14:paraId="7339870F" w14:textId="0667C334"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899" w:history="1">
            <w:r w:rsidRPr="00D640BE">
              <w:rPr>
                <w:rStyle w:val="Hyperlink"/>
                <w:rFonts w:ascii="Georgia" w:eastAsia="Open Sans" w:hAnsi="Georgia"/>
                <w:noProof/>
              </w:rPr>
              <w:t>Safety Policies {A1.02g}</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{A3.07a}</w:t>
            </w:r>
            <w:r>
              <w:rPr>
                <w:noProof/>
                <w:webHidden/>
              </w:rPr>
              <w:tab/>
            </w:r>
            <w:r>
              <w:rPr>
                <w:noProof/>
                <w:webHidden/>
              </w:rPr>
              <w:fldChar w:fldCharType="begin"/>
            </w:r>
            <w:r>
              <w:rPr>
                <w:noProof/>
                <w:webHidden/>
              </w:rPr>
              <w:instrText xml:space="preserve"> PAGEREF _Toc234681899 \h </w:instrText>
            </w:r>
            <w:r>
              <w:rPr>
                <w:noProof/>
                <w:webHidden/>
              </w:rPr>
            </w:r>
            <w:r>
              <w:rPr>
                <w:noProof/>
                <w:webHidden/>
              </w:rPr>
              <w:fldChar w:fldCharType="separate"/>
            </w:r>
            <w:r>
              <w:rPr>
                <w:noProof/>
                <w:webHidden/>
              </w:rPr>
              <w:t>99</w:t>
            </w:r>
            <w:r>
              <w:rPr>
                <w:noProof/>
                <w:webHidden/>
              </w:rPr>
              <w:fldChar w:fldCharType="end"/>
            </w:r>
          </w:hyperlink>
        </w:p>
        <w:p w14:paraId="00FF4736" w14:textId="1C1D03E9" w:rsidR="00975B58" w:rsidRDefault="00975B58">
          <w:pPr>
            <w:pStyle w:val="TOC2"/>
            <w:rPr>
              <w:rFonts w:asciiTheme="minorHAnsi" w:eastAsiaTheme="minorEastAsia" w:hAnsiTheme="minorHAnsi" w:cstheme="minorBidi"/>
              <w:noProof/>
              <w:kern w:val="2"/>
              <w:szCs w:val="24"/>
              <w14:ligatures w14:val="standardContextual"/>
            </w:rPr>
          </w:pPr>
          <w:hyperlink w:anchor="_Toc234681900" w:history="1">
            <w:r w:rsidRPr="00D640BE">
              <w:rPr>
                <w:rStyle w:val="Hyperlink"/>
                <w:rFonts w:ascii="Georgia" w:eastAsia="Open Sans" w:hAnsi="Georgia"/>
                <w:noProof/>
              </w:rPr>
              <w:t>Health Insurance Requirements</w:t>
            </w:r>
            <w:r>
              <w:rPr>
                <w:noProof/>
                <w:webHidden/>
              </w:rPr>
              <w:tab/>
            </w:r>
            <w:r>
              <w:rPr>
                <w:noProof/>
                <w:webHidden/>
              </w:rPr>
              <w:fldChar w:fldCharType="begin"/>
            </w:r>
            <w:r>
              <w:rPr>
                <w:noProof/>
                <w:webHidden/>
              </w:rPr>
              <w:instrText xml:space="preserve"> PAGEREF _Toc234681900 \h </w:instrText>
            </w:r>
            <w:r>
              <w:rPr>
                <w:noProof/>
                <w:webHidden/>
              </w:rPr>
            </w:r>
            <w:r>
              <w:rPr>
                <w:noProof/>
                <w:webHidden/>
              </w:rPr>
              <w:fldChar w:fldCharType="separate"/>
            </w:r>
            <w:r>
              <w:rPr>
                <w:noProof/>
                <w:webHidden/>
              </w:rPr>
              <w:t>99</w:t>
            </w:r>
            <w:r>
              <w:rPr>
                <w:noProof/>
                <w:webHidden/>
              </w:rPr>
              <w:fldChar w:fldCharType="end"/>
            </w:r>
          </w:hyperlink>
        </w:p>
        <w:p w14:paraId="5C5B805D" w14:textId="47463E24" w:rsidR="00975B58" w:rsidRDefault="00975B58">
          <w:pPr>
            <w:pStyle w:val="TOC2"/>
            <w:rPr>
              <w:rFonts w:asciiTheme="minorHAnsi" w:eastAsiaTheme="minorEastAsia" w:hAnsiTheme="minorHAnsi" w:cstheme="minorBidi"/>
              <w:noProof/>
              <w:kern w:val="2"/>
              <w:szCs w:val="24"/>
              <w14:ligatures w14:val="standardContextual"/>
            </w:rPr>
          </w:pPr>
          <w:hyperlink w:anchor="_Toc234681901" w:history="1">
            <w:r w:rsidRPr="00D640BE">
              <w:rPr>
                <w:rStyle w:val="Hyperlink"/>
                <w:rFonts w:ascii="Georgia" w:eastAsia="Open Sans" w:hAnsi="Georgia"/>
                <w:noProof/>
              </w:rPr>
              <w:t>Standard Precautions {A3.08a}</w:t>
            </w:r>
            <w:r>
              <w:rPr>
                <w:noProof/>
                <w:webHidden/>
              </w:rPr>
              <w:tab/>
            </w:r>
            <w:r>
              <w:rPr>
                <w:noProof/>
                <w:webHidden/>
              </w:rPr>
              <w:fldChar w:fldCharType="begin"/>
            </w:r>
            <w:r>
              <w:rPr>
                <w:noProof/>
                <w:webHidden/>
              </w:rPr>
              <w:instrText xml:space="preserve"> PAGEREF _Toc234681901 \h </w:instrText>
            </w:r>
            <w:r>
              <w:rPr>
                <w:noProof/>
                <w:webHidden/>
              </w:rPr>
            </w:r>
            <w:r>
              <w:rPr>
                <w:noProof/>
                <w:webHidden/>
              </w:rPr>
              <w:fldChar w:fldCharType="separate"/>
            </w:r>
            <w:r>
              <w:rPr>
                <w:noProof/>
                <w:webHidden/>
              </w:rPr>
              <w:t>100</w:t>
            </w:r>
            <w:r>
              <w:rPr>
                <w:noProof/>
                <w:webHidden/>
              </w:rPr>
              <w:fldChar w:fldCharType="end"/>
            </w:r>
          </w:hyperlink>
        </w:p>
        <w:p w14:paraId="3D584DE6" w14:textId="3AC5F379" w:rsidR="00975B58" w:rsidRDefault="00975B58">
          <w:pPr>
            <w:pStyle w:val="TOC2"/>
            <w:rPr>
              <w:rFonts w:asciiTheme="minorHAnsi" w:eastAsiaTheme="minorEastAsia" w:hAnsiTheme="minorHAnsi" w:cstheme="minorBidi"/>
              <w:noProof/>
              <w:kern w:val="2"/>
              <w:szCs w:val="24"/>
              <w14:ligatures w14:val="standardContextual"/>
            </w:rPr>
          </w:pPr>
          <w:hyperlink w:anchor="_Toc234681902" w:history="1">
            <w:r w:rsidRPr="00D640BE">
              <w:rPr>
                <w:rStyle w:val="Hyperlink"/>
                <w:rFonts w:ascii="Georgia" w:eastAsia="Open Sans" w:hAnsi="Georgia"/>
                <w:noProof/>
              </w:rPr>
              <w:t xml:space="preserve">Accidental Exposure </w:t>
            </w:r>
            <w:r w:rsidRPr="00D640BE">
              <w:rPr>
                <w:rStyle w:val="Hyperlink"/>
                <w:rFonts w:ascii="Georgia" w:eastAsia="Open Sans" w:hAnsi="Georgia"/>
                <w:bCs/>
                <w:noProof/>
              </w:rPr>
              <w:t>{A3.08b,c}</w:t>
            </w:r>
            <w:r>
              <w:rPr>
                <w:noProof/>
                <w:webHidden/>
              </w:rPr>
              <w:tab/>
            </w:r>
            <w:r>
              <w:rPr>
                <w:noProof/>
                <w:webHidden/>
              </w:rPr>
              <w:fldChar w:fldCharType="begin"/>
            </w:r>
            <w:r>
              <w:rPr>
                <w:noProof/>
                <w:webHidden/>
              </w:rPr>
              <w:instrText xml:space="preserve"> PAGEREF _Toc234681902 \h </w:instrText>
            </w:r>
            <w:r>
              <w:rPr>
                <w:noProof/>
                <w:webHidden/>
              </w:rPr>
            </w:r>
            <w:r>
              <w:rPr>
                <w:noProof/>
                <w:webHidden/>
              </w:rPr>
              <w:fldChar w:fldCharType="separate"/>
            </w:r>
            <w:r>
              <w:rPr>
                <w:noProof/>
                <w:webHidden/>
              </w:rPr>
              <w:t>100</w:t>
            </w:r>
            <w:r>
              <w:rPr>
                <w:noProof/>
                <w:webHidden/>
              </w:rPr>
              <w:fldChar w:fldCharType="end"/>
            </w:r>
          </w:hyperlink>
        </w:p>
        <w:p w14:paraId="7FB134E3" w14:textId="25BADB32" w:rsidR="00975B58" w:rsidRDefault="00975B58">
          <w:pPr>
            <w:pStyle w:val="TOC2"/>
            <w:rPr>
              <w:rFonts w:asciiTheme="minorHAnsi" w:eastAsiaTheme="minorEastAsia" w:hAnsiTheme="minorHAnsi" w:cstheme="minorBidi"/>
              <w:noProof/>
              <w:kern w:val="2"/>
              <w:szCs w:val="24"/>
              <w14:ligatures w14:val="standardContextual"/>
            </w:rPr>
          </w:pPr>
          <w:hyperlink w:anchor="_Toc234681903" w:history="1">
            <w:r w:rsidRPr="00D640BE">
              <w:rPr>
                <w:rStyle w:val="Hyperlink"/>
                <w:rFonts w:ascii="Georgia" w:eastAsia="Open Sans" w:hAnsi="Georgia"/>
                <w:noProof/>
              </w:rPr>
              <w:t>Liability Insurance</w:t>
            </w:r>
            <w:r>
              <w:rPr>
                <w:noProof/>
                <w:webHidden/>
              </w:rPr>
              <w:tab/>
            </w:r>
            <w:r>
              <w:rPr>
                <w:noProof/>
                <w:webHidden/>
              </w:rPr>
              <w:fldChar w:fldCharType="begin"/>
            </w:r>
            <w:r>
              <w:rPr>
                <w:noProof/>
                <w:webHidden/>
              </w:rPr>
              <w:instrText xml:space="preserve"> PAGEREF _Toc234681903 \h </w:instrText>
            </w:r>
            <w:r>
              <w:rPr>
                <w:noProof/>
                <w:webHidden/>
              </w:rPr>
            </w:r>
            <w:r>
              <w:rPr>
                <w:noProof/>
                <w:webHidden/>
              </w:rPr>
              <w:fldChar w:fldCharType="separate"/>
            </w:r>
            <w:r>
              <w:rPr>
                <w:noProof/>
                <w:webHidden/>
              </w:rPr>
              <w:t>101</w:t>
            </w:r>
            <w:r>
              <w:rPr>
                <w:noProof/>
                <w:webHidden/>
              </w:rPr>
              <w:fldChar w:fldCharType="end"/>
            </w:r>
          </w:hyperlink>
        </w:p>
        <w:p w14:paraId="4C46DB7B" w14:textId="6DFA2DA3" w:rsidR="00975B58" w:rsidRDefault="00975B58">
          <w:pPr>
            <w:pStyle w:val="TOC2"/>
            <w:rPr>
              <w:rFonts w:asciiTheme="minorHAnsi" w:eastAsiaTheme="minorEastAsia" w:hAnsiTheme="minorHAnsi" w:cstheme="minorBidi"/>
              <w:noProof/>
              <w:kern w:val="2"/>
              <w:szCs w:val="24"/>
              <w14:ligatures w14:val="standardContextual"/>
            </w:rPr>
          </w:pPr>
          <w:hyperlink w:anchor="_Toc234681904" w:history="1">
            <w:r w:rsidRPr="00D640BE">
              <w:rPr>
                <w:rStyle w:val="Hyperlink"/>
                <w:rFonts w:ascii="Georgia" w:eastAsia="Open Sans" w:hAnsi="Georgia"/>
                <w:noProof/>
              </w:rPr>
              <w:t>Latex Allergy Policy</w:t>
            </w:r>
            <w:r>
              <w:rPr>
                <w:noProof/>
                <w:webHidden/>
              </w:rPr>
              <w:tab/>
            </w:r>
            <w:r>
              <w:rPr>
                <w:noProof/>
                <w:webHidden/>
              </w:rPr>
              <w:fldChar w:fldCharType="begin"/>
            </w:r>
            <w:r>
              <w:rPr>
                <w:noProof/>
                <w:webHidden/>
              </w:rPr>
              <w:instrText xml:space="preserve"> PAGEREF _Toc234681904 \h </w:instrText>
            </w:r>
            <w:r>
              <w:rPr>
                <w:noProof/>
                <w:webHidden/>
              </w:rPr>
            </w:r>
            <w:r>
              <w:rPr>
                <w:noProof/>
                <w:webHidden/>
              </w:rPr>
              <w:fldChar w:fldCharType="separate"/>
            </w:r>
            <w:r>
              <w:rPr>
                <w:noProof/>
                <w:webHidden/>
              </w:rPr>
              <w:t>101</w:t>
            </w:r>
            <w:r>
              <w:rPr>
                <w:noProof/>
                <w:webHidden/>
              </w:rPr>
              <w:fldChar w:fldCharType="end"/>
            </w:r>
          </w:hyperlink>
        </w:p>
        <w:p w14:paraId="555ED0A1" w14:textId="245ED612" w:rsidR="00975B58" w:rsidRDefault="00975B58">
          <w:pPr>
            <w:pStyle w:val="TOC2"/>
            <w:rPr>
              <w:rFonts w:asciiTheme="minorHAnsi" w:eastAsiaTheme="minorEastAsia" w:hAnsiTheme="minorHAnsi" w:cstheme="minorBidi"/>
              <w:noProof/>
              <w:kern w:val="2"/>
              <w:szCs w:val="24"/>
              <w14:ligatures w14:val="standardContextual"/>
            </w:rPr>
          </w:pPr>
          <w:hyperlink w:anchor="_Toc234681905" w:history="1">
            <w:r w:rsidRPr="00D640BE">
              <w:rPr>
                <w:rStyle w:val="Hyperlink"/>
                <w:rFonts w:ascii="Georgia" w:eastAsia="Open Sans" w:hAnsi="Georgia"/>
                <w:noProof/>
              </w:rPr>
              <w:t>Program as Healthcare Providers Policy {A3.09}</w:t>
            </w:r>
            <w:r>
              <w:rPr>
                <w:noProof/>
                <w:webHidden/>
              </w:rPr>
              <w:tab/>
            </w:r>
            <w:r>
              <w:rPr>
                <w:noProof/>
                <w:webHidden/>
              </w:rPr>
              <w:fldChar w:fldCharType="begin"/>
            </w:r>
            <w:r>
              <w:rPr>
                <w:noProof/>
                <w:webHidden/>
              </w:rPr>
              <w:instrText xml:space="preserve"> PAGEREF _Toc234681905 \h </w:instrText>
            </w:r>
            <w:r>
              <w:rPr>
                <w:noProof/>
                <w:webHidden/>
              </w:rPr>
            </w:r>
            <w:r>
              <w:rPr>
                <w:noProof/>
                <w:webHidden/>
              </w:rPr>
              <w:fldChar w:fldCharType="separate"/>
            </w:r>
            <w:r>
              <w:rPr>
                <w:noProof/>
                <w:webHidden/>
              </w:rPr>
              <w:t>102</w:t>
            </w:r>
            <w:r>
              <w:rPr>
                <w:noProof/>
                <w:webHidden/>
              </w:rPr>
              <w:fldChar w:fldCharType="end"/>
            </w:r>
          </w:hyperlink>
        </w:p>
        <w:p w14:paraId="31768D40" w14:textId="7734887D" w:rsidR="00975B58" w:rsidRDefault="00975B58">
          <w:pPr>
            <w:pStyle w:val="TOC2"/>
            <w:rPr>
              <w:rFonts w:asciiTheme="minorHAnsi" w:eastAsiaTheme="minorEastAsia" w:hAnsiTheme="minorHAnsi" w:cstheme="minorBidi"/>
              <w:noProof/>
              <w:kern w:val="2"/>
              <w:szCs w:val="24"/>
              <w14:ligatures w14:val="standardContextual"/>
            </w:rPr>
          </w:pPr>
          <w:hyperlink w:anchor="_Toc234681906" w:history="1">
            <w:r w:rsidRPr="00D640BE">
              <w:rPr>
                <w:rStyle w:val="Hyperlink"/>
                <w:rFonts w:ascii="Georgia" w:eastAsia="Open Sans" w:hAnsi="Georgia"/>
                <w:noProof/>
              </w:rPr>
              <w:t>Criminal Background Check, Maryland Child Abuse Clearance, &amp; Drug/Urine Screenings {A3.07a}</w:t>
            </w:r>
            <w:r>
              <w:rPr>
                <w:noProof/>
                <w:webHidden/>
              </w:rPr>
              <w:tab/>
            </w:r>
            <w:r>
              <w:rPr>
                <w:noProof/>
                <w:webHidden/>
              </w:rPr>
              <w:fldChar w:fldCharType="begin"/>
            </w:r>
            <w:r>
              <w:rPr>
                <w:noProof/>
                <w:webHidden/>
              </w:rPr>
              <w:instrText xml:space="preserve"> PAGEREF _Toc234681906 \h </w:instrText>
            </w:r>
            <w:r>
              <w:rPr>
                <w:noProof/>
                <w:webHidden/>
              </w:rPr>
            </w:r>
            <w:r>
              <w:rPr>
                <w:noProof/>
                <w:webHidden/>
              </w:rPr>
              <w:fldChar w:fldCharType="separate"/>
            </w:r>
            <w:r>
              <w:rPr>
                <w:noProof/>
                <w:webHidden/>
              </w:rPr>
              <w:t>102</w:t>
            </w:r>
            <w:r>
              <w:rPr>
                <w:noProof/>
                <w:webHidden/>
              </w:rPr>
              <w:fldChar w:fldCharType="end"/>
            </w:r>
          </w:hyperlink>
        </w:p>
        <w:p w14:paraId="2C15A525" w14:textId="052AE32B"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07" w:history="1">
            <w:r w:rsidRPr="00D640BE">
              <w:rPr>
                <w:rStyle w:val="Hyperlink"/>
                <w:rFonts w:ascii="Georgia" w:eastAsia="Open Sans" w:hAnsi="Georgia"/>
                <w:noProof/>
              </w:rPr>
              <w:t>Campus Security Policies</w:t>
            </w:r>
            <w:r>
              <w:rPr>
                <w:noProof/>
                <w:webHidden/>
              </w:rPr>
              <w:tab/>
            </w:r>
            <w:r>
              <w:rPr>
                <w:noProof/>
                <w:webHidden/>
              </w:rPr>
              <w:fldChar w:fldCharType="begin"/>
            </w:r>
            <w:r>
              <w:rPr>
                <w:noProof/>
                <w:webHidden/>
              </w:rPr>
              <w:instrText xml:space="preserve"> PAGEREF _Toc234681907 \h </w:instrText>
            </w:r>
            <w:r>
              <w:rPr>
                <w:noProof/>
                <w:webHidden/>
              </w:rPr>
            </w:r>
            <w:r>
              <w:rPr>
                <w:noProof/>
                <w:webHidden/>
              </w:rPr>
              <w:fldChar w:fldCharType="separate"/>
            </w:r>
            <w:r>
              <w:rPr>
                <w:noProof/>
                <w:webHidden/>
              </w:rPr>
              <w:t>103</w:t>
            </w:r>
            <w:r>
              <w:rPr>
                <w:noProof/>
                <w:webHidden/>
              </w:rPr>
              <w:fldChar w:fldCharType="end"/>
            </w:r>
          </w:hyperlink>
        </w:p>
        <w:p w14:paraId="556D4E90" w14:textId="5B4AF955" w:rsidR="00975B58" w:rsidRDefault="00975B58">
          <w:pPr>
            <w:pStyle w:val="TOC2"/>
            <w:rPr>
              <w:rFonts w:asciiTheme="minorHAnsi" w:eastAsiaTheme="minorEastAsia" w:hAnsiTheme="minorHAnsi" w:cstheme="minorBidi"/>
              <w:noProof/>
              <w:kern w:val="2"/>
              <w:szCs w:val="24"/>
              <w14:ligatures w14:val="standardContextual"/>
            </w:rPr>
          </w:pPr>
          <w:hyperlink w:anchor="_Toc234681908" w:history="1">
            <w:r w:rsidRPr="00D640BE">
              <w:rPr>
                <w:rStyle w:val="Hyperlink"/>
                <w:rFonts w:ascii="Georgia" w:eastAsia="Open Sans" w:hAnsi="Georgia"/>
                <w:noProof/>
              </w:rPr>
              <w:t>Campus Police {A1.02g}</w:t>
            </w:r>
            <w:r>
              <w:rPr>
                <w:noProof/>
                <w:webHidden/>
              </w:rPr>
              <w:tab/>
            </w:r>
            <w:r>
              <w:rPr>
                <w:noProof/>
                <w:webHidden/>
              </w:rPr>
              <w:fldChar w:fldCharType="begin"/>
            </w:r>
            <w:r>
              <w:rPr>
                <w:noProof/>
                <w:webHidden/>
              </w:rPr>
              <w:instrText xml:space="preserve"> PAGEREF _Toc234681908 \h </w:instrText>
            </w:r>
            <w:r>
              <w:rPr>
                <w:noProof/>
                <w:webHidden/>
              </w:rPr>
            </w:r>
            <w:r>
              <w:rPr>
                <w:noProof/>
                <w:webHidden/>
              </w:rPr>
              <w:fldChar w:fldCharType="separate"/>
            </w:r>
            <w:r>
              <w:rPr>
                <w:noProof/>
                <w:webHidden/>
              </w:rPr>
              <w:t>103</w:t>
            </w:r>
            <w:r>
              <w:rPr>
                <w:noProof/>
                <w:webHidden/>
              </w:rPr>
              <w:fldChar w:fldCharType="end"/>
            </w:r>
          </w:hyperlink>
        </w:p>
        <w:p w14:paraId="5D6BC726" w14:textId="129A9348" w:rsidR="00975B58" w:rsidRDefault="00975B58">
          <w:pPr>
            <w:pStyle w:val="TOC2"/>
            <w:rPr>
              <w:rFonts w:asciiTheme="minorHAnsi" w:eastAsiaTheme="minorEastAsia" w:hAnsiTheme="minorHAnsi" w:cstheme="minorBidi"/>
              <w:noProof/>
              <w:kern w:val="2"/>
              <w:szCs w:val="24"/>
              <w14:ligatures w14:val="standardContextual"/>
            </w:rPr>
          </w:pPr>
          <w:hyperlink w:anchor="_Toc234681909" w:history="1">
            <w:r w:rsidRPr="00D640BE">
              <w:rPr>
                <w:rStyle w:val="Hyperlink"/>
                <w:rFonts w:ascii="Georgia" w:eastAsia="Open Sans" w:hAnsi="Georgia"/>
                <w:noProof/>
              </w:rPr>
              <w:t>Reporting Crime and Incidents</w:t>
            </w:r>
            <w:r>
              <w:rPr>
                <w:noProof/>
                <w:webHidden/>
              </w:rPr>
              <w:tab/>
            </w:r>
            <w:r>
              <w:rPr>
                <w:noProof/>
                <w:webHidden/>
              </w:rPr>
              <w:fldChar w:fldCharType="begin"/>
            </w:r>
            <w:r>
              <w:rPr>
                <w:noProof/>
                <w:webHidden/>
              </w:rPr>
              <w:instrText xml:space="preserve"> PAGEREF _Toc234681909 \h </w:instrText>
            </w:r>
            <w:r>
              <w:rPr>
                <w:noProof/>
                <w:webHidden/>
              </w:rPr>
            </w:r>
            <w:r>
              <w:rPr>
                <w:noProof/>
                <w:webHidden/>
              </w:rPr>
              <w:fldChar w:fldCharType="separate"/>
            </w:r>
            <w:r>
              <w:rPr>
                <w:noProof/>
                <w:webHidden/>
              </w:rPr>
              <w:t>103</w:t>
            </w:r>
            <w:r>
              <w:rPr>
                <w:noProof/>
                <w:webHidden/>
              </w:rPr>
              <w:fldChar w:fldCharType="end"/>
            </w:r>
          </w:hyperlink>
        </w:p>
        <w:p w14:paraId="0AC3D8AC" w14:textId="55AA11D3" w:rsidR="00975B58" w:rsidRDefault="00975B58">
          <w:pPr>
            <w:pStyle w:val="TOC2"/>
            <w:rPr>
              <w:rFonts w:asciiTheme="minorHAnsi" w:eastAsiaTheme="minorEastAsia" w:hAnsiTheme="minorHAnsi" w:cstheme="minorBidi"/>
              <w:noProof/>
              <w:kern w:val="2"/>
              <w:szCs w:val="24"/>
              <w14:ligatures w14:val="standardContextual"/>
            </w:rPr>
          </w:pPr>
          <w:hyperlink w:anchor="_Toc234681910" w:history="1">
            <w:r w:rsidRPr="00D640BE">
              <w:rPr>
                <w:rStyle w:val="Hyperlink"/>
                <w:rFonts w:ascii="Georgia" w:eastAsia="Open Sans" w:hAnsi="Georgia"/>
                <w:noProof/>
              </w:rPr>
              <w:t>Emergency Services</w:t>
            </w:r>
            <w:r>
              <w:rPr>
                <w:noProof/>
                <w:webHidden/>
              </w:rPr>
              <w:tab/>
            </w:r>
            <w:r>
              <w:rPr>
                <w:noProof/>
                <w:webHidden/>
              </w:rPr>
              <w:fldChar w:fldCharType="begin"/>
            </w:r>
            <w:r>
              <w:rPr>
                <w:noProof/>
                <w:webHidden/>
              </w:rPr>
              <w:instrText xml:space="preserve"> PAGEREF _Toc234681910 \h </w:instrText>
            </w:r>
            <w:r>
              <w:rPr>
                <w:noProof/>
                <w:webHidden/>
              </w:rPr>
            </w:r>
            <w:r>
              <w:rPr>
                <w:noProof/>
                <w:webHidden/>
              </w:rPr>
              <w:fldChar w:fldCharType="separate"/>
            </w:r>
            <w:r>
              <w:rPr>
                <w:noProof/>
                <w:webHidden/>
              </w:rPr>
              <w:t>103</w:t>
            </w:r>
            <w:r>
              <w:rPr>
                <w:noProof/>
                <w:webHidden/>
              </w:rPr>
              <w:fldChar w:fldCharType="end"/>
            </w:r>
          </w:hyperlink>
        </w:p>
        <w:p w14:paraId="165BE620" w14:textId="166D6A74" w:rsidR="00975B58" w:rsidRDefault="00975B58">
          <w:pPr>
            <w:pStyle w:val="TOC2"/>
            <w:rPr>
              <w:rFonts w:asciiTheme="minorHAnsi" w:eastAsiaTheme="minorEastAsia" w:hAnsiTheme="minorHAnsi" w:cstheme="minorBidi"/>
              <w:noProof/>
              <w:kern w:val="2"/>
              <w:szCs w:val="24"/>
              <w14:ligatures w14:val="standardContextual"/>
            </w:rPr>
          </w:pPr>
          <w:hyperlink w:anchor="_Toc234681911" w:history="1">
            <w:r w:rsidRPr="00D640BE">
              <w:rPr>
                <w:rStyle w:val="Hyperlink"/>
                <w:rFonts w:ascii="Georgia" w:eastAsia="Open Sans" w:hAnsi="Georgia"/>
                <w:noProof/>
              </w:rPr>
              <w:t>Escort Services</w:t>
            </w:r>
            <w:r>
              <w:rPr>
                <w:noProof/>
                <w:webHidden/>
              </w:rPr>
              <w:tab/>
            </w:r>
            <w:r>
              <w:rPr>
                <w:noProof/>
                <w:webHidden/>
              </w:rPr>
              <w:fldChar w:fldCharType="begin"/>
            </w:r>
            <w:r>
              <w:rPr>
                <w:noProof/>
                <w:webHidden/>
              </w:rPr>
              <w:instrText xml:space="preserve"> PAGEREF _Toc234681911 \h </w:instrText>
            </w:r>
            <w:r>
              <w:rPr>
                <w:noProof/>
                <w:webHidden/>
              </w:rPr>
            </w:r>
            <w:r>
              <w:rPr>
                <w:noProof/>
                <w:webHidden/>
              </w:rPr>
              <w:fldChar w:fldCharType="separate"/>
            </w:r>
            <w:r>
              <w:rPr>
                <w:noProof/>
                <w:webHidden/>
              </w:rPr>
              <w:t>104</w:t>
            </w:r>
            <w:r>
              <w:rPr>
                <w:noProof/>
                <w:webHidden/>
              </w:rPr>
              <w:fldChar w:fldCharType="end"/>
            </w:r>
          </w:hyperlink>
        </w:p>
        <w:p w14:paraId="5E981079" w14:textId="67A4BFB0" w:rsidR="00975B58" w:rsidRDefault="00975B58">
          <w:pPr>
            <w:pStyle w:val="TOC2"/>
            <w:rPr>
              <w:rFonts w:asciiTheme="minorHAnsi" w:eastAsiaTheme="minorEastAsia" w:hAnsiTheme="minorHAnsi" w:cstheme="minorBidi"/>
              <w:noProof/>
              <w:kern w:val="2"/>
              <w:szCs w:val="24"/>
              <w14:ligatures w14:val="standardContextual"/>
            </w:rPr>
          </w:pPr>
          <w:hyperlink w:anchor="_Toc234681912" w:history="1">
            <w:r w:rsidRPr="00D640BE">
              <w:rPr>
                <w:rStyle w:val="Hyperlink"/>
                <w:rFonts w:ascii="Georgia" w:eastAsia="Open Sans" w:hAnsi="Georgia"/>
                <w:noProof/>
              </w:rPr>
              <w:t>Emergency Notification</w:t>
            </w:r>
            <w:r>
              <w:rPr>
                <w:noProof/>
                <w:webHidden/>
              </w:rPr>
              <w:tab/>
            </w:r>
            <w:r>
              <w:rPr>
                <w:noProof/>
                <w:webHidden/>
              </w:rPr>
              <w:fldChar w:fldCharType="begin"/>
            </w:r>
            <w:r>
              <w:rPr>
                <w:noProof/>
                <w:webHidden/>
              </w:rPr>
              <w:instrText xml:space="preserve"> PAGEREF _Toc234681912 \h </w:instrText>
            </w:r>
            <w:r>
              <w:rPr>
                <w:noProof/>
                <w:webHidden/>
              </w:rPr>
            </w:r>
            <w:r>
              <w:rPr>
                <w:noProof/>
                <w:webHidden/>
              </w:rPr>
              <w:fldChar w:fldCharType="separate"/>
            </w:r>
            <w:r>
              <w:rPr>
                <w:noProof/>
                <w:webHidden/>
              </w:rPr>
              <w:t>104</w:t>
            </w:r>
            <w:r>
              <w:rPr>
                <w:noProof/>
                <w:webHidden/>
              </w:rPr>
              <w:fldChar w:fldCharType="end"/>
            </w:r>
          </w:hyperlink>
        </w:p>
        <w:p w14:paraId="0ABCCA4D" w14:textId="4DB04ACB" w:rsidR="00975B58" w:rsidRDefault="00975B58">
          <w:pPr>
            <w:pStyle w:val="TOC2"/>
            <w:rPr>
              <w:rFonts w:asciiTheme="minorHAnsi" w:eastAsiaTheme="minorEastAsia" w:hAnsiTheme="minorHAnsi" w:cstheme="minorBidi"/>
              <w:noProof/>
              <w:kern w:val="2"/>
              <w:szCs w:val="24"/>
              <w14:ligatures w14:val="standardContextual"/>
            </w:rPr>
          </w:pPr>
          <w:hyperlink w:anchor="_Toc234681913" w:history="1">
            <w:r w:rsidRPr="00D640BE">
              <w:rPr>
                <w:rStyle w:val="Hyperlink"/>
                <w:rFonts w:ascii="Georgia" w:eastAsia="Open Sans" w:hAnsi="Georgia"/>
                <w:noProof/>
              </w:rPr>
              <w:t>Hawk Alerts</w:t>
            </w:r>
            <w:r>
              <w:rPr>
                <w:noProof/>
                <w:webHidden/>
              </w:rPr>
              <w:tab/>
            </w:r>
            <w:r>
              <w:rPr>
                <w:noProof/>
                <w:webHidden/>
              </w:rPr>
              <w:fldChar w:fldCharType="begin"/>
            </w:r>
            <w:r>
              <w:rPr>
                <w:noProof/>
                <w:webHidden/>
              </w:rPr>
              <w:instrText xml:space="preserve"> PAGEREF _Toc234681913 \h </w:instrText>
            </w:r>
            <w:r>
              <w:rPr>
                <w:noProof/>
                <w:webHidden/>
              </w:rPr>
            </w:r>
            <w:r>
              <w:rPr>
                <w:noProof/>
                <w:webHidden/>
              </w:rPr>
              <w:fldChar w:fldCharType="separate"/>
            </w:r>
            <w:r>
              <w:rPr>
                <w:noProof/>
                <w:webHidden/>
              </w:rPr>
              <w:t>104</w:t>
            </w:r>
            <w:r>
              <w:rPr>
                <w:noProof/>
                <w:webHidden/>
              </w:rPr>
              <w:fldChar w:fldCharType="end"/>
            </w:r>
          </w:hyperlink>
        </w:p>
        <w:p w14:paraId="07A9A55F" w14:textId="405F4B99"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14" w:history="1">
            <w:r w:rsidRPr="00D640BE">
              <w:rPr>
                <w:rStyle w:val="Hyperlink"/>
                <w:rFonts w:ascii="Georgia" w:eastAsia="Open Sans" w:hAnsi="Georgia"/>
                <w:noProof/>
              </w:rPr>
              <w:t>Reporting Misconduct</w:t>
            </w:r>
            <w:r>
              <w:rPr>
                <w:noProof/>
                <w:webHidden/>
              </w:rPr>
              <w:tab/>
            </w:r>
            <w:r>
              <w:rPr>
                <w:noProof/>
                <w:webHidden/>
              </w:rPr>
              <w:fldChar w:fldCharType="begin"/>
            </w:r>
            <w:r>
              <w:rPr>
                <w:noProof/>
                <w:webHidden/>
              </w:rPr>
              <w:instrText xml:space="preserve"> PAGEREF _Toc234681914 \h </w:instrText>
            </w:r>
            <w:r>
              <w:rPr>
                <w:noProof/>
                <w:webHidden/>
              </w:rPr>
            </w:r>
            <w:r>
              <w:rPr>
                <w:noProof/>
                <w:webHidden/>
              </w:rPr>
              <w:fldChar w:fldCharType="separate"/>
            </w:r>
            <w:r>
              <w:rPr>
                <w:noProof/>
                <w:webHidden/>
              </w:rPr>
              <w:t>104</w:t>
            </w:r>
            <w:r>
              <w:rPr>
                <w:noProof/>
                <w:webHidden/>
              </w:rPr>
              <w:fldChar w:fldCharType="end"/>
            </w:r>
          </w:hyperlink>
        </w:p>
        <w:p w14:paraId="1239E63C" w14:textId="209DB17F" w:rsidR="00975B58" w:rsidRDefault="00975B58">
          <w:pPr>
            <w:pStyle w:val="TOC2"/>
            <w:rPr>
              <w:rFonts w:asciiTheme="minorHAnsi" w:eastAsiaTheme="minorEastAsia" w:hAnsiTheme="minorHAnsi" w:cstheme="minorBidi"/>
              <w:noProof/>
              <w:kern w:val="2"/>
              <w:szCs w:val="24"/>
              <w14:ligatures w14:val="standardContextual"/>
            </w:rPr>
          </w:pPr>
          <w:hyperlink w:anchor="_Toc234681915" w:history="1">
            <w:r w:rsidRPr="00D640BE">
              <w:rPr>
                <w:rStyle w:val="Hyperlink"/>
                <w:rFonts w:ascii="Georgia" w:eastAsia="Open Sans" w:hAnsi="Georgia"/>
                <w:noProof/>
              </w:rPr>
              <w:t>Racism, Discrimination and Diversity {A1.02j}</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{A3.15f}</w:t>
            </w:r>
            <w:r>
              <w:rPr>
                <w:noProof/>
                <w:webHidden/>
              </w:rPr>
              <w:tab/>
            </w:r>
            <w:r>
              <w:rPr>
                <w:noProof/>
                <w:webHidden/>
              </w:rPr>
              <w:fldChar w:fldCharType="begin"/>
            </w:r>
            <w:r>
              <w:rPr>
                <w:noProof/>
                <w:webHidden/>
              </w:rPr>
              <w:instrText xml:space="preserve"> PAGEREF _Toc234681915 \h </w:instrText>
            </w:r>
            <w:r>
              <w:rPr>
                <w:noProof/>
                <w:webHidden/>
              </w:rPr>
            </w:r>
            <w:r>
              <w:rPr>
                <w:noProof/>
                <w:webHidden/>
              </w:rPr>
              <w:fldChar w:fldCharType="separate"/>
            </w:r>
            <w:r>
              <w:rPr>
                <w:noProof/>
                <w:webHidden/>
              </w:rPr>
              <w:t>104</w:t>
            </w:r>
            <w:r>
              <w:rPr>
                <w:noProof/>
                <w:webHidden/>
              </w:rPr>
              <w:fldChar w:fldCharType="end"/>
            </w:r>
          </w:hyperlink>
        </w:p>
        <w:p w14:paraId="52425287" w14:textId="42B377A8" w:rsidR="00975B58" w:rsidRDefault="00975B58">
          <w:pPr>
            <w:pStyle w:val="TOC2"/>
            <w:rPr>
              <w:rFonts w:asciiTheme="minorHAnsi" w:eastAsiaTheme="minorEastAsia" w:hAnsiTheme="minorHAnsi" w:cstheme="minorBidi"/>
              <w:noProof/>
              <w:kern w:val="2"/>
              <w:szCs w:val="24"/>
              <w14:ligatures w14:val="standardContextual"/>
            </w:rPr>
          </w:pPr>
          <w:hyperlink w:anchor="_Toc234681916" w:history="1">
            <w:r w:rsidRPr="00D640BE">
              <w:rPr>
                <w:rStyle w:val="Hyperlink"/>
                <w:rFonts w:ascii="Georgia" w:eastAsia="Open Sans" w:hAnsi="Georgia"/>
                <w:noProof/>
              </w:rPr>
              <w:t>Sexual Assault Policy {A1.02j}</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{A3.15f}</w:t>
            </w:r>
            <w:r>
              <w:rPr>
                <w:noProof/>
                <w:webHidden/>
              </w:rPr>
              <w:tab/>
            </w:r>
            <w:r>
              <w:rPr>
                <w:noProof/>
                <w:webHidden/>
              </w:rPr>
              <w:fldChar w:fldCharType="begin"/>
            </w:r>
            <w:r>
              <w:rPr>
                <w:noProof/>
                <w:webHidden/>
              </w:rPr>
              <w:instrText xml:space="preserve"> PAGEREF _Toc234681916 \h </w:instrText>
            </w:r>
            <w:r>
              <w:rPr>
                <w:noProof/>
                <w:webHidden/>
              </w:rPr>
            </w:r>
            <w:r>
              <w:rPr>
                <w:noProof/>
                <w:webHidden/>
              </w:rPr>
              <w:fldChar w:fldCharType="separate"/>
            </w:r>
            <w:r>
              <w:rPr>
                <w:noProof/>
                <w:webHidden/>
              </w:rPr>
              <w:t>105</w:t>
            </w:r>
            <w:r>
              <w:rPr>
                <w:noProof/>
                <w:webHidden/>
              </w:rPr>
              <w:fldChar w:fldCharType="end"/>
            </w:r>
          </w:hyperlink>
        </w:p>
        <w:p w14:paraId="5564F0DD" w14:textId="4097FCDC" w:rsidR="00975B58" w:rsidRDefault="00975B58">
          <w:pPr>
            <w:pStyle w:val="TOC2"/>
            <w:rPr>
              <w:rFonts w:asciiTheme="minorHAnsi" w:eastAsiaTheme="minorEastAsia" w:hAnsiTheme="minorHAnsi" w:cstheme="minorBidi"/>
              <w:noProof/>
              <w:kern w:val="2"/>
              <w:szCs w:val="24"/>
              <w14:ligatures w14:val="standardContextual"/>
            </w:rPr>
          </w:pPr>
          <w:hyperlink w:anchor="_Toc234681917" w:history="1">
            <w:r w:rsidRPr="00D640BE">
              <w:rPr>
                <w:rStyle w:val="Hyperlink"/>
                <w:rFonts w:ascii="Georgia" w:eastAsia="Open Sans" w:hAnsi="Georgia"/>
                <w:noProof/>
              </w:rPr>
              <w:t>Title IX</w:t>
            </w:r>
            <w:r>
              <w:rPr>
                <w:noProof/>
                <w:webHidden/>
              </w:rPr>
              <w:tab/>
            </w:r>
            <w:r>
              <w:rPr>
                <w:noProof/>
                <w:webHidden/>
              </w:rPr>
              <w:fldChar w:fldCharType="begin"/>
            </w:r>
            <w:r>
              <w:rPr>
                <w:noProof/>
                <w:webHidden/>
              </w:rPr>
              <w:instrText xml:space="preserve"> PAGEREF _Toc234681917 \h </w:instrText>
            </w:r>
            <w:r>
              <w:rPr>
                <w:noProof/>
                <w:webHidden/>
              </w:rPr>
            </w:r>
            <w:r>
              <w:rPr>
                <w:noProof/>
                <w:webHidden/>
              </w:rPr>
              <w:fldChar w:fldCharType="separate"/>
            </w:r>
            <w:r>
              <w:rPr>
                <w:noProof/>
                <w:webHidden/>
              </w:rPr>
              <w:t>105</w:t>
            </w:r>
            <w:r>
              <w:rPr>
                <w:noProof/>
                <w:webHidden/>
              </w:rPr>
              <w:fldChar w:fldCharType="end"/>
            </w:r>
          </w:hyperlink>
        </w:p>
        <w:p w14:paraId="1C7936BD" w14:textId="396C458C" w:rsidR="00975B58" w:rsidRDefault="00975B58">
          <w:pPr>
            <w:pStyle w:val="TOC2"/>
            <w:rPr>
              <w:rFonts w:asciiTheme="minorHAnsi" w:eastAsiaTheme="minorEastAsia" w:hAnsiTheme="minorHAnsi" w:cstheme="minorBidi"/>
              <w:noProof/>
              <w:kern w:val="2"/>
              <w:szCs w:val="24"/>
              <w14:ligatures w14:val="standardContextual"/>
            </w:rPr>
          </w:pPr>
          <w:hyperlink w:anchor="_Toc234681918" w:history="1">
            <w:r w:rsidRPr="00D640BE">
              <w:rPr>
                <w:rStyle w:val="Hyperlink"/>
                <w:rFonts w:ascii="Georgia" w:eastAsia="Open Sans" w:hAnsi="Georgia"/>
                <w:noProof/>
              </w:rPr>
              <w:t xml:space="preserve">Conduct Violations and Harassment </w:t>
            </w:r>
            <w:r w:rsidRPr="00D640BE">
              <w:rPr>
                <w:rStyle w:val="Hyperlink"/>
                <w:rFonts w:ascii="Georgia" w:eastAsia="Open Sans" w:hAnsi="Georgia"/>
                <w:bCs/>
                <w:noProof/>
              </w:rPr>
              <w:t>{A1.02j}</w:t>
            </w:r>
            <w:r w:rsidRPr="00D640BE">
              <w:rPr>
                <w:rStyle w:val="Hyperlink"/>
                <w:rFonts w:ascii="Georgia" w:eastAsia="Open Sans" w:hAnsi="Georgia"/>
                <w:bCs/>
                <w:noProof/>
                <w:vertAlign w:val="superscript"/>
              </w:rPr>
              <w:t xml:space="preserve"> </w:t>
            </w:r>
            <w:r w:rsidRPr="00D640BE">
              <w:rPr>
                <w:rStyle w:val="Hyperlink"/>
                <w:rFonts w:ascii="Georgia" w:eastAsia="Open Sans" w:hAnsi="Georgia"/>
                <w:bCs/>
                <w:noProof/>
              </w:rPr>
              <w:t>{A3.15f}</w:t>
            </w:r>
            <w:r>
              <w:rPr>
                <w:noProof/>
                <w:webHidden/>
              </w:rPr>
              <w:tab/>
            </w:r>
            <w:r>
              <w:rPr>
                <w:noProof/>
                <w:webHidden/>
              </w:rPr>
              <w:fldChar w:fldCharType="begin"/>
            </w:r>
            <w:r>
              <w:rPr>
                <w:noProof/>
                <w:webHidden/>
              </w:rPr>
              <w:instrText xml:space="preserve"> PAGEREF _Toc234681918 \h </w:instrText>
            </w:r>
            <w:r>
              <w:rPr>
                <w:noProof/>
                <w:webHidden/>
              </w:rPr>
            </w:r>
            <w:r>
              <w:rPr>
                <w:noProof/>
                <w:webHidden/>
              </w:rPr>
              <w:fldChar w:fldCharType="separate"/>
            </w:r>
            <w:r>
              <w:rPr>
                <w:noProof/>
                <w:webHidden/>
              </w:rPr>
              <w:t>105</w:t>
            </w:r>
            <w:r>
              <w:rPr>
                <w:noProof/>
                <w:webHidden/>
              </w:rPr>
              <w:fldChar w:fldCharType="end"/>
            </w:r>
          </w:hyperlink>
        </w:p>
        <w:p w14:paraId="7135AC13" w14:textId="78563E4E" w:rsidR="00975B58" w:rsidRDefault="00975B58">
          <w:pPr>
            <w:pStyle w:val="TOC2"/>
            <w:rPr>
              <w:rFonts w:asciiTheme="minorHAnsi" w:eastAsiaTheme="minorEastAsia" w:hAnsiTheme="minorHAnsi" w:cstheme="minorBidi"/>
              <w:noProof/>
              <w:kern w:val="2"/>
              <w:szCs w:val="24"/>
              <w14:ligatures w14:val="standardContextual"/>
            </w:rPr>
          </w:pPr>
          <w:hyperlink w:anchor="_Toc234681919" w:history="1">
            <w:r w:rsidRPr="00D640BE">
              <w:rPr>
                <w:rStyle w:val="Hyperlink"/>
                <w:rFonts w:ascii="Georgia" w:eastAsia="Open Sans" w:hAnsi="Georgia"/>
                <w:noProof/>
              </w:rPr>
              <w:t>Zero Tolerance Policy {A1.02j}</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{A3.15f}</w:t>
            </w:r>
            <w:r>
              <w:rPr>
                <w:noProof/>
                <w:webHidden/>
              </w:rPr>
              <w:tab/>
            </w:r>
            <w:r>
              <w:rPr>
                <w:noProof/>
                <w:webHidden/>
              </w:rPr>
              <w:fldChar w:fldCharType="begin"/>
            </w:r>
            <w:r>
              <w:rPr>
                <w:noProof/>
                <w:webHidden/>
              </w:rPr>
              <w:instrText xml:space="preserve"> PAGEREF _Toc234681919 \h </w:instrText>
            </w:r>
            <w:r>
              <w:rPr>
                <w:noProof/>
                <w:webHidden/>
              </w:rPr>
            </w:r>
            <w:r>
              <w:rPr>
                <w:noProof/>
                <w:webHidden/>
              </w:rPr>
              <w:fldChar w:fldCharType="separate"/>
            </w:r>
            <w:r>
              <w:rPr>
                <w:noProof/>
                <w:webHidden/>
              </w:rPr>
              <w:t>106</w:t>
            </w:r>
            <w:r>
              <w:rPr>
                <w:noProof/>
                <w:webHidden/>
              </w:rPr>
              <w:fldChar w:fldCharType="end"/>
            </w:r>
          </w:hyperlink>
        </w:p>
        <w:p w14:paraId="331756AE" w14:textId="05183082"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20" w:history="1">
            <w:r w:rsidRPr="00D640BE">
              <w:rPr>
                <w:rStyle w:val="Hyperlink"/>
                <w:rFonts w:ascii="Georgia" w:eastAsia="Open Sans" w:hAnsi="Georgia"/>
                <w:noProof/>
              </w:rPr>
              <w:t>Parking Services</w:t>
            </w:r>
            <w:r>
              <w:rPr>
                <w:noProof/>
                <w:webHidden/>
              </w:rPr>
              <w:tab/>
            </w:r>
            <w:r>
              <w:rPr>
                <w:noProof/>
                <w:webHidden/>
              </w:rPr>
              <w:fldChar w:fldCharType="begin"/>
            </w:r>
            <w:r>
              <w:rPr>
                <w:noProof/>
                <w:webHidden/>
              </w:rPr>
              <w:instrText xml:space="preserve"> PAGEREF _Toc234681920 \h </w:instrText>
            </w:r>
            <w:r>
              <w:rPr>
                <w:noProof/>
                <w:webHidden/>
              </w:rPr>
            </w:r>
            <w:r>
              <w:rPr>
                <w:noProof/>
                <w:webHidden/>
              </w:rPr>
              <w:fldChar w:fldCharType="separate"/>
            </w:r>
            <w:r>
              <w:rPr>
                <w:noProof/>
                <w:webHidden/>
              </w:rPr>
              <w:t>106</w:t>
            </w:r>
            <w:r>
              <w:rPr>
                <w:noProof/>
                <w:webHidden/>
              </w:rPr>
              <w:fldChar w:fldCharType="end"/>
            </w:r>
          </w:hyperlink>
        </w:p>
        <w:p w14:paraId="21651BC4" w14:textId="660668FC"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21" w:history="1">
            <w:r w:rsidRPr="00D640BE">
              <w:rPr>
                <w:rStyle w:val="Hyperlink"/>
                <w:rFonts w:ascii="Georgia" w:eastAsia="Open Sans" w:hAnsi="Georgia"/>
                <w:noProof/>
              </w:rPr>
              <w:t>Inclement Weather Policy</w:t>
            </w:r>
            <w:r>
              <w:rPr>
                <w:noProof/>
                <w:webHidden/>
              </w:rPr>
              <w:tab/>
            </w:r>
            <w:r>
              <w:rPr>
                <w:noProof/>
                <w:webHidden/>
              </w:rPr>
              <w:fldChar w:fldCharType="begin"/>
            </w:r>
            <w:r>
              <w:rPr>
                <w:noProof/>
                <w:webHidden/>
              </w:rPr>
              <w:instrText xml:space="preserve"> PAGEREF _Toc234681921 \h </w:instrText>
            </w:r>
            <w:r>
              <w:rPr>
                <w:noProof/>
                <w:webHidden/>
              </w:rPr>
            </w:r>
            <w:r>
              <w:rPr>
                <w:noProof/>
                <w:webHidden/>
              </w:rPr>
              <w:fldChar w:fldCharType="separate"/>
            </w:r>
            <w:r>
              <w:rPr>
                <w:noProof/>
                <w:webHidden/>
              </w:rPr>
              <w:t>107</w:t>
            </w:r>
            <w:r>
              <w:rPr>
                <w:noProof/>
                <w:webHidden/>
              </w:rPr>
              <w:fldChar w:fldCharType="end"/>
            </w:r>
          </w:hyperlink>
        </w:p>
        <w:p w14:paraId="3EE6FDC7" w14:textId="728FFF9A"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22" w:history="1">
            <w:r w:rsidRPr="00D640BE">
              <w:rPr>
                <w:rStyle w:val="Hyperlink"/>
                <w:rFonts w:ascii="Georgia" w:eastAsia="Open Sans" w:hAnsi="Georgia"/>
                <w:noProof/>
              </w:rPr>
              <w:t>Instructional Resources {A1.04}</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{A1.08}</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{A1.09}</w:t>
            </w:r>
            <w:r w:rsidRPr="00D640BE">
              <w:rPr>
                <w:rStyle w:val="Hyperlink"/>
                <w:rFonts w:ascii="Georgia" w:eastAsia="Open Sans" w:hAnsi="Georgia"/>
                <w:noProof/>
                <w:vertAlign w:val="superscript"/>
              </w:rPr>
              <w:t xml:space="preserve"> </w:t>
            </w:r>
            <w:r w:rsidRPr="00D640BE">
              <w:rPr>
                <w:rStyle w:val="Hyperlink"/>
                <w:rFonts w:ascii="Georgia" w:eastAsia="Open Sans" w:hAnsi="Georgia"/>
                <w:noProof/>
              </w:rPr>
              <w:t>{A3.10}</w:t>
            </w:r>
            <w:r>
              <w:rPr>
                <w:noProof/>
                <w:webHidden/>
              </w:rPr>
              <w:tab/>
            </w:r>
            <w:r>
              <w:rPr>
                <w:noProof/>
                <w:webHidden/>
              </w:rPr>
              <w:fldChar w:fldCharType="begin"/>
            </w:r>
            <w:r>
              <w:rPr>
                <w:noProof/>
                <w:webHidden/>
              </w:rPr>
              <w:instrText xml:space="preserve"> PAGEREF _Toc234681922 \h </w:instrText>
            </w:r>
            <w:r>
              <w:rPr>
                <w:noProof/>
                <w:webHidden/>
              </w:rPr>
            </w:r>
            <w:r>
              <w:rPr>
                <w:noProof/>
                <w:webHidden/>
              </w:rPr>
              <w:fldChar w:fldCharType="separate"/>
            </w:r>
            <w:r>
              <w:rPr>
                <w:noProof/>
                <w:webHidden/>
              </w:rPr>
              <w:t>107</w:t>
            </w:r>
            <w:r>
              <w:rPr>
                <w:noProof/>
                <w:webHidden/>
              </w:rPr>
              <w:fldChar w:fldCharType="end"/>
            </w:r>
          </w:hyperlink>
        </w:p>
        <w:p w14:paraId="3EA29163" w14:textId="5341B81A" w:rsidR="00975B58" w:rsidRDefault="00975B58">
          <w:pPr>
            <w:pStyle w:val="TOC2"/>
            <w:rPr>
              <w:rFonts w:asciiTheme="minorHAnsi" w:eastAsiaTheme="minorEastAsia" w:hAnsiTheme="minorHAnsi" w:cstheme="minorBidi"/>
              <w:noProof/>
              <w:kern w:val="2"/>
              <w:szCs w:val="24"/>
              <w14:ligatures w14:val="standardContextual"/>
            </w:rPr>
          </w:pPr>
          <w:hyperlink w:anchor="_Toc234681923" w:history="1">
            <w:r w:rsidRPr="00D640BE">
              <w:rPr>
                <w:rStyle w:val="Hyperlink"/>
                <w:rFonts w:ascii="Georgia" w:eastAsia="Open Sans" w:hAnsi="Georgia"/>
                <w:noProof/>
              </w:rPr>
              <w:t>PA Program Office Location and Hours</w:t>
            </w:r>
            <w:r>
              <w:rPr>
                <w:noProof/>
                <w:webHidden/>
              </w:rPr>
              <w:tab/>
            </w:r>
            <w:r>
              <w:rPr>
                <w:noProof/>
                <w:webHidden/>
              </w:rPr>
              <w:fldChar w:fldCharType="begin"/>
            </w:r>
            <w:r>
              <w:rPr>
                <w:noProof/>
                <w:webHidden/>
              </w:rPr>
              <w:instrText xml:space="preserve"> PAGEREF _Toc234681923 \h </w:instrText>
            </w:r>
            <w:r>
              <w:rPr>
                <w:noProof/>
                <w:webHidden/>
              </w:rPr>
            </w:r>
            <w:r>
              <w:rPr>
                <w:noProof/>
                <w:webHidden/>
              </w:rPr>
              <w:fldChar w:fldCharType="separate"/>
            </w:r>
            <w:r>
              <w:rPr>
                <w:noProof/>
                <w:webHidden/>
              </w:rPr>
              <w:t>107</w:t>
            </w:r>
            <w:r>
              <w:rPr>
                <w:noProof/>
                <w:webHidden/>
              </w:rPr>
              <w:fldChar w:fldCharType="end"/>
            </w:r>
          </w:hyperlink>
        </w:p>
        <w:p w14:paraId="7DB0517C" w14:textId="1AEC9B2E" w:rsidR="00975B58" w:rsidRDefault="00975B58">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34681924" w:history="1">
            <w:r w:rsidRPr="00D640BE">
              <w:rPr>
                <w:rStyle w:val="Hyperlink"/>
                <w:rFonts w:ascii="Georgia" w:eastAsia="Open Sans" w:hAnsi="Georgia"/>
                <w:noProof/>
              </w:rPr>
              <w:t>Use of PA Graduate Lounge (Hazel Hall #1056) and Clinical Lab Room (Hazel Hall #1045)</w:t>
            </w:r>
            <w:r>
              <w:rPr>
                <w:noProof/>
                <w:webHidden/>
              </w:rPr>
              <w:tab/>
            </w:r>
            <w:r>
              <w:rPr>
                <w:noProof/>
                <w:webHidden/>
              </w:rPr>
              <w:fldChar w:fldCharType="begin"/>
            </w:r>
            <w:r>
              <w:rPr>
                <w:noProof/>
                <w:webHidden/>
              </w:rPr>
              <w:instrText xml:space="preserve"> PAGEREF _Toc234681924 \h </w:instrText>
            </w:r>
            <w:r>
              <w:rPr>
                <w:noProof/>
                <w:webHidden/>
              </w:rPr>
            </w:r>
            <w:r>
              <w:rPr>
                <w:noProof/>
                <w:webHidden/>
              </w:rPr>
              <w:fldChar w:fldCharType="separate"/>
            </w:r>
            <w:r>
              <w:rPr>
                <w:noProof/>
                <w:webHidden/>
              </w:rPr>
              <w:t>108</w:t>
            </w:r>
            <w:r>
              <w:rPr>
                <w:noProof/>
                <w:webHidden/>
              </w:rPr>
              <w:fldChar w:fldCharType="end"/>
            </w:r>
          </w:hyperlink>
        </w:p>
        <w:p w14:paraId="70331009" w14:textId="55329D5A" w:rsidR="00975B58" w:rsidRDefault="00975B58">
          <w:pPr>
            <w:pStyle w:val="TOC2"/>
            <w:rPr>
              <w:rFonts w:asciiTheme="minorHAnsi" w:eastAsiaTheme="minorEastAsia" w:hAnsiTheme="minorHAnsi" w:cstheme="minorBidi"/>
              <w:noProof/>
              <w:kern w:val="2"/>
              <w:szCs w:val="24"/>
              <w14:ligatures w14:val="standardContextual"/>
            </w:rPr>
          </w:pPr>
          <w:hyperlink w:anchor="_Toc234681925" w:history="1">
            <w:r w:rsidRPr="00D640BE">
              <w:rPr>
                <w:rStyle w:val="Hyperlink"/>
                <w:rFonts w:ascii="Georgia" w:eastAsia="Open Sans" w:hAnsi="Georgia"/>
                <w:noProof/>
              </w:rPr>
              <w:t>Use of the School of Pharmacy and Health Professions Building</w:t>
            </w:r>
            <w:r>
              <w:rPr>
                <w:noProof/>
                <w:webHidden/>
              </w:rPr>
              <w:tab/>
            </w:r>
            <w:r>
              <w:rPr>
                <w:noProof/>
                <w:webHidden/>
              </w:rPr>
              <w:fldChar w:fldCharType="begin"/>
            </w:r>
            <w:r>
              <w:rPr>
                <w:noProof/>
                <w:webHidden/>
              </w:rPr>
              <w:instrText xml:space="preserve"> PAGEREF _Toc234681925 \h </w:instrText>
            </w:r>
            <w:r>
              <w:rPr>
                <w:noProof/>
                <w:webHidden/>
              </w:rPr>
            </w:r>
            <w:r>
              <w:rPr>
                <w:noProof/>
                <w:webHidden/>
              </w:rPr>
              <w:fldChar w:fldCharType="separate"/>
            </w:r>
            <w:r>
              <w:rPr>
                <w:noProof/>
                <w:webHidden/>
              </w:rPr>
              <w:t>108</w:t>
            </w:r>
            <w:r>
              <w:rPr>
                <w:noProof/>
                <w:webHidden/>
              </w:rPr>
              <w:fldChar w:fldCharType="end"/>
            </w:r>
          </w:hyperlink>
        </w:p>
        <w:p w14:paraId="71FB0B33" w14:textId="44EE72FC" w:rsidR="00975B58" w:rsidRDefault="00975B58">
          <w:pPr>
            <w:pStyle w:val="TOC2"/>
            <w:rPr>
              <w:rFonts w:asciiTheme="minorHAnsi" w:eastAsiaTheme="minorEastAsia" w:hAnsiTheme="minorHAnsi" w:cstheme="minorBidi"/>
              <w:noProof/>
              <w:kern w:val="2"/>
              <w:szCs w:val="24"/>
              <w14:ligatures w14:val="standardContextual"/>
            </w:rPr>
          </w:pPr>
          <w:hyperlink w:anchor="_Toc234681926" w:history="1">
            <w:r w:rsidRPr="00D640BE">
              <w:rPr>
                <w:rStyle w:val="Hyperlink"/>
                <w:rFonts w:ascii="Georgia" w:eastAsia="Open Sans" w:hAnsi="Georgia"/>
                <w:noProof/>
              </w:rPr>
              <w:t>Health and Wellness Center</w:t>
            </w:r>
            <w:r>
              <w:rPr>
                <w:noProof/>
                <w:webHidden/>
              </w:rPr>
              <w:tab/>
            </w:r>
            <w:r>
              <w:rPr>
                <w:noProof/>
                <w:webHidden/>
              </w:rPr>
              <w:fldChar w:fldCharType="begin"/>
            </w:r>
            <w:r>
              <w:rPr>
                <w:noProof/>
                <w:webHidden/>
              </w:rPr>
              <w:instrText xml:space="preserve"> PAGEREF _Toc234681926 \h </w:instrText>
            </w:r>
            <w:r>
              <w:rPr>
                <w:noProof/>
                <w:webHidden/>
              </w:rPr>
            </w:r>
            <w:r>
              <w:rPr>
                <w:noProof/>
                <w:webHidden/>
              </w:rPr>
              <w:fldChar w:fldCharType="separate"/>
            </w:r>
            <w:r>
              <w:rPr>
                <w:noProof/>
                <w:webHidden/>
              </w:rPr>
              <w:t>110</w:t>
            </w:r>
            <w:r>
              <w:rPr>
                <w:noProof/>
                <w:webHidden/>
              </w:rPr>
              <w:fldChar w:fldCharType="end"/>
            </w:r>
          </w:hyperlink>
        </w:p>
        <w:p w14:paraId="46E98CF4" w14:textId="35F7C09B" w:rsidR="00975B58" w:rsidRDefault="00975B58">
          <w:pPr>
            <w:pStyle w:val="TOC2"/>
            <w:rPr>
              <w:rFonts w:asciiTheme="minorHAnsi" w:eastAsiaTheme="minorEastAsia" w:hAnsiTheme="minorHAnsi" w:cstheme="minorBidi"/>
              <w:noProof/>
              <w:kern w:val="2"/>
              <w:szCs w:val="24"/>
              <w14:ligatures w14:val="standardContextual"/>
            </w:rPr>
          </w:pPr>
          <w:hyperlink w:anchor="_Toc234681927" w:history="1">
            <w:r w:rsidRPr="00D640BE">
              <w:rPr>
                <w:rStyle w:val="Hyperlink"/>
                <w:rFonts w:ascii="Georgia" w:eastAsia="Open Sans" w:hAnsi="Georgia"/>
                <w:noProof/>
              </w:rPr>
              <w:t>IT Help Desk</w:t>
            </w:r>
            <w:r>
              <w:rPr>
                <w:noProof/>
                <w:webHidden/>
              </w:rPr>
              <w:tab/>
            </w:r>
            <w:r>
              <w:rPr>
                <w:noProof/>
                <w:webHidden/>
              </w:rPr>
              <w:fldChar w:fldCharType="begin"/>
            </w:r>
            <w:r>
              <w:rPr>
                <w:noProof/>
                <w:webHidden/>
              </w:rPr>
              <w:instrText xml:space="preserve"> PAGEREF _Toc234681927 \h </w:instrText>
            </w:r>
            <w:r>
              <w:rPr>
                <w:noProof/>
                <w:webHidden/>
              </w:rPr>
            </w:r>
            <w:r>
              <w:rPr>
                <w:noProof/>
                <w:webHidden/>
              </w:rPr>
              <w:fldChar w:fldCharType="separate"/>
            </w:r>
            <w:r>
              <w:rPr>
                <w:noProof/>
                <w:webHidden/>
              </w:rPr>
              <w:t>110</w:t>
            </w:r>
            <w:r>
              <w:rPr>
                <w:noProof/>
                <w:webHidden/>
              </w:rPr>
              <w:fldChar w:fldCharType="end"/>
            </w:r>
          </w:hyperlink>
        </w:p>
        <w:p w14:paraId="08D13600" w14:textId="580FE2A2" w:rsidR="00975B58" w:rsidRDefault="00975B58">
          <w:pPr>
            <w:pStyle w:val="TOC2"/>
            <w:rPr>
              <w:rFonts w:asciiTheme="minorHAnsi" w:eastAsiaTheme="minorEastAsia" w:hAnsiTheme="minorHAnsi" w:cstheme="minorBidi"/>
              <w:noProof/>
              <w:kern w:val="2"/>
              <w:szCs w:val="24"/>
              <w14:ligatures w14:val="standardContextual"/>
            </w:rPr>
          </w:pPr>
          <w:hyperlink w:anchor="_Toc234681928" w:history="1">
            <w:r w:rsidRPr="00D640BE">
              <w:rPr>
                <w:rStyle w:val="Hyperlink"/>
                <w:rFonts w:ascii="Georgia" w:eastAsia="Open Sans" w:hAnsi="Georgia"/>
                <w:noProof/>
              </w:rPr>
              <w:t>Computing Resources</w:t>
            </w:r>
            <w:r>
              <w:rPr>
                <w:noProof/>
                <w:webHidden/>
              </w:rPr>
              <w:tab/>
            </w:r>
            <w:r>
              <w:rPr>
                <w:noProof/>
                <w:webHidden/>
              </w:rPr>
              <w:fldChar w:fldCharType="begin"/>
            </w:r>
            <w:r>
              <w:rPr>
                <w:noProof/>
                <w:webHidden/>
              </w:rPr>
              <w:instrText xml:space="preserve"> PAGEREF _Toc234681928 \h </w:instrText>
            </w:r>
            <w:r>
              <w:rPr>
                <w:noProof/>
                <w:webHidden/>
              </w:rPr>
            </w:r>
            <w:r>
              <w:rPr>
                <w:noProof/>
                <w:webHidden/>
              </w:rPr>
              <w:fldChar w:fldCharType="separate"/>
            </w:r>
            <w:r>
              <w:rPr>
                <w:noProof/>
                <w:webHidden/>
              </w:rPr>
              <w:t>111</w:t>
            </w:r>
            <w:r>
              <w:rPr>
                <w:noProof/>
                <w:webHidden/>
              </w:rPr>
              <w:fldChar w:fldCharType="end"/>
            </w:r>
          </w:hyperlink>
        </w:p>
        <w:p w14:paraId="5D114ACE" w14:textId="79DB45C2" w:rsidR="00975B58" w:rsidRDefault="00975B58">
          <w:pPr>
            <w:pStyle w:val="TOC2"/>
            <w:rPr>
              <w:rFonts w:asciiTheme="minorHAnsi" w:eastAsiaTheme="minorEastAsia" w:hAnsiTheme="minorHAnsi" w:cstheme="minorBidi"/>
              <w:noProof/>
              <w:kern w:val="2"/>
              <w:szCs w:val="24"/>
              <w14:ligatures w14:val="standardContextual"/>
            </w:rPr>
          </w:pPr>
          <w:hyperlink w:anchor="_Toc234681929" w:history="1">
            <w:r w:rsidRPr="00D640BE">
              <w:rPr>
                <w:rStyle w:val="Hyperlink"/>
                <w:rFonts w:ascii="Georgia" w:eastAsia="Open Sans" w:hAnsi="Georgia"/>
                <w:noProof/>
              </w:rPr>
              <w:t>University Library Resources {A1.09}</w:t>
            </w:r>
            <w:r>
              <w:rPr>
                <w:noProof/>
                <w:webHidden/>
              </w:rPr>
              <w:tab/>
            </w:r>
            <w:r>
              <w:rPr>
                <w:noProof/>
                <w:webHidden/>
              </w:rPr>
              <w:fldChar w:fldCharType="begin"/>
            </w:r>
            <w:r>
              <w:rPr>
                <w:noProof/>
                <w:webHidden/>
              </w:rPr>
              <w:instrText xml:space="preserve"> PAGEREF _Toc234681929 \h </w:instrText>
            </w:r>
            <w:r>
              <w:rPr>
                <w:noProof/>
                <w:webHidden/>
              </w:rPr>
            </w:r>
            <w:r>
              <w:rPr>
                <w:noProof/>
                <w:webHidden/>
              </w:rPr>
              <w:fldChar w:fldCharType="separate"/>
            </w:r>
            <w:r>
              <w:rPr>
                <w:noProof/>
                <w:webHidden/>
              </w:rPr>
              <w:t>111</w:t>
            </w:r>
            <w:r>
              <w:rPr>
                <w:noProof/>
                <w:webHidden/>
              </w:rPr>
              <w:fldChar w:fldCharType="end"/>
            </w:r>
          </w:hyperlink>
        </w:p>
        <w:p w14:paraId="7B6FB280" w14:textId="41B721A6"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0" w:history="1">
            <w:r w:rsidRPr="00D640BE">
              <w:rPr>
                <w:rStyle w:val="Hyperlink"/>
                <w:rFonts w:ascii="Georgia" w:eastAsia="Open Sans" w:hAnsi="Georgia"/>
                <w:noProof/>
              </w:rPr>
              <w:t>Teaching Out Policy {A1.02h)</w:t>
            </w:r>
            <w:r>
              <w:rPr>
                <w:noProof/>
                <w:webHidden/>
              </w:rPr>
              <w:tab/>
            </w:r>
            <w:r>
              <w:rPr>
                <w:noProof/>
                <w:webHidden/>
              </w:rPr>
              <w:fldChar w:fldCharType="begin"/>
            </w:r>
            <w:r>
              <w:rPr>
                <w:noProof/>
                <w:webHidden/>
              </w:rPr>
              <w:instrText xml:space="preserve"> PAGEREF _Toc234681930 \h </w:instrText>
            </w:r>
            <w:r>
              <w:rPr>
                <w:noProof/>
                <w:webHidden/>
              </w:rPr>
            </w:r>
            <w:r>
              <w:rPr>
                <w:noProof/>
                <w:webHidden/>
              </w:rPr>
              <w:fldChar w:fldCharType="separate"/>
            </w:r>
            <w:r>
              <w:rPr>
                <w:noProof/>
                <w:webHidden/>
              </w:rPr>
              <w:t>112</w:t>
            </w:r>
            <w:r>
              <w:rPr>
                <w:noProof/>
                <w:webHidden/>
              </w:rPr>
              <w:fldChar w:fldCharType="end"/>
            </w:r>
          </w:hyperlink>
        </w:p>
        <w:p w14:paraId="071FC766" w14:textId="7BF35ED6"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1" w:history="1">
            <w:r w:rsidRPr="00D640BE">
              <w:rPr>
                <w:rStyle w:val="Hyperlink"/>
                <w:rFonts w:ascii="Georgia" w:eastAsia="Open Sans" w:hAnsi="Georgia"/>
                <w:noProof/>
              </w:rPr>
              <w:t>The Oath of the Physician Assistant</w:t>
            </w:r>
            <w:r>
              <w:rPr>
                <w:noProof/>
                <w:webHidden/>
              </w:rPr>
              <w:tab/>
            </w:r>
            <w:r>
              <w:rPr>
                <w:noProof/>
                <w:webHidden/>
              </w:rPr>
              <w:fldChar w:fldCharType="begin"/>
            </w:r>
            <w:r>
              <w:rPr>
                <w:noProof/>
                <w:webHidden/>
              </w:rPr>
              <w:instrText xml:space="preserve"> PAGEREF _Toc234681931 \h </w:instrText>
            </w:r>
            <w:r>
              <w:rPr>
                <w:noProof/>
                <w:webHidden/>
              </w:rPr>
            </w:r>
            <w:r>
              <w:rPr>
                <w:noProof/>
                <w:webHidden/>
              </w:rPr>
              <w:fldChar w:fldCharType="separate"/>
            </w:r>
            <w:r>
              <w:rPr>
                <w:noProof/>
                <w:webHidden/>
              </w:rPr>
              <w:t>114</w:t>
            </w:r>
            <w:r>
              <w:rPr>
                <w:noProof/>
                <w:webHidden/>
              </w:rPr>
              <w:fldChar w:fldCharType="end"/>
            </w:r>
          </w:hyperlink>
        </w:p>
        <w:p w14:paraId="693140EF" w14:textId="491E6CDB"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2" w:history="1">
            <w:r w:rsidRPr="00D640BE">
              <w:rPr>
                <w:rStyle w:val="Hyperlink"/>
                <w:rFonts w:ascii="Georgia" w:eastAsia="Open Sans" w:hAnsi="Georgia"/>
                <w:noProof/>
              </w:rPr>
              <w:t>Definition of the PA Profession</w:t>
            </w:r>
            <w:r>
              <w:rPr>
                <w:noProof/>
                <w:webHidden/>
              </w:rPr>
              <w:tab/>
            </w:r>
            <w:r>
              <w:rPr>
                <w:noProof/>
                <w:webHidden/>
              </w:rPr>
              <w:fldChar w:fldCharType="begin"/>
            </w:r>
            <w:r>
              <w:rPr>
                <w:noProof/>
                <w:webHidden/>
              </w:rPr>
              <w:instrText xml:space="preserve"> PAGEREF _Toc234681932 \h </w:instrText>
            </w:r>
            <w:r>
              <w:rPr>
                <w:noProof/>
                <w:webHidden/>
              </w:rPr>
            </w:r>
            <w:r>
              <w:rPr>
                <w:noProof/>
                <w:webHidden/>
              </w:rPr>
              <w:fldChar w:fldCharType="separate"/>
            </w:r>
            <w:r>
              <w:rPr>
                <w:noProof/>
                <w:webHidden/>
              </w:rPr>
              <w:t>115</w:t>
            </w:r>
            <w:r>
              <w:rPr>
                <w:noProof/>
                <w:webHidden/>
              </w:rPr>
              <w:fldChar w:fldCharType="end"/>
            </w:r>
          </w:hyperlink>
        </w:p>
        <w:p w14:paraId="21950976" w14:textId="32558104"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3" w:history="1">
            <w:r w:rsidRPr="00D640BE">
              <w:rPr>
                <w:rStyle w:val="Hyperlink"/>
                <w:rFonts w:ascii="Georgia" w:eastAsia="Open Sans" w:hAnsi="Georgia"/>
                <w:noProof/>
              </w:rPr>
              <w:t>Statement of Values of the PA Profession</w:t>
            </w:r>
            <w:r>
              <w:rPr>
                <w:noProof/>
                <w:webHidden/>
              </w:rPr>
              <w:tab/>
            </w:r>
            <w:r>
              <w:rPr>
                <w:noProof/>
                <w:webHidden/>
              </w:rPr>
              <w:fldChar w:fldCharType="begin"/>
            </w:r>
            <w:r>
              <w:rPr>
                <w:noProof/>
                <w:webHidden/>
              </w:rPr>
              <w:instrText xml:space="preserve"> PAGEREF _Toc234681933 \h </w:instrText>
            </w:r>
            <w:r>
              <w:rPr>
                <w:noProof/>
                <w:webHidden/>
              </w:rPr>
            </w:r>
            <w:r>
              <w:rPr>
                <w:noProof/>
                <w:webHidden/>
              </w:rPr>
              <w:fldChar w:fldCharType="separate"/>
            </w:r>
            <w:r>
              <w:rPr>
                <w:noProof/>
                <w:webHidden/>
              </w:rPr>
              <w:t>115</w:t>
            </w:r>
            <w:r>
              <w:rPr>
                <w:noProof/>
                <w:webHidden/>
              </w:rPr>
              <w:fldChar w:fldCharType="end"/>
            </w:r>
          </w:hyperlink>
        </w:p>
        <w:p w14:paraId="6D98B846" w14:textId="506F55CF"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4" w:history="1">
            <w:r w:rsidRPr="00D640BE">
              <w:rPr>
                <w:rStyle w:val="Hyperlink"/>
                <w:rFonts w:ascii="Georgia" w:eastAsia="Open Sans" w:hAnsi="Georgia"/>
                <w:noProof/>
              </w:rPr>
              <w:t>Appendix A – Student Urine Drug Screen {A3.17}{A3.19}</w:t>
            </w:r>
            <w:r>
              <w:rPr>
                <w:noProof/>
                <w:webHidden/>
              </w:rPr>
              <w:tab/>
            </w:r>
            <w:r>
              <w:rPr>
                <w:noProof/>
                <w:webHidden/>
              </w:rPr>
              <w:fldChar w:fldCharType="begin"/>
            </w:r>
            <w:r>
              <w:rPr>
                <w:noProof/>
                <w:webHidden/>
              </w:rPr>
              <w:instrText xml:space="preserve"> PAGEREF _Toc234681934 \h </w:instrText>
            </w:r>
            <w:r>
              <w:rPr>
                <w:noProof/>
                <w:webHidden/>
              </w:rPr>
            </w:r>
            <w:r>
              <w:rPr>
                <w:noProof/>
                <w:webHidden/>
              </w:rPr>
              <w:fldChar w:fldCharType="separate"/>
            </w:r>
            <w:r>
              <w:rPr>
                <w:noProof/>
                <w:webHidden/>
              </w:rPr>
              <w:t>116</w:t>
            </w:r>
            <w:r>
              <w:rPr>
                <w:noProof/>
                <w:webHidden/>
              </w:rPr>
              <w:fldChar w:fldCharType="end"/>
            </w:r>
          </w:hyperlink>
        </w:p>
        <w:p w14:paraId="16E24F6A" w14:textId="4145F12D"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5" w:history="1">
            <w:r w:rsidRPr="00D640BE">
              <w:rPr>
                <w:rStyle w:val="Hyperlink"/>
                <w:rFonts w:ascii="Georgia" w:hAnsi="Georgia"/>
                <w:noProof/>
              </w:rPr>
              <w:t>Appendix B – Criminal Background Check and Maryland Child Abuse Clearance Check Policy {A3.17} {A3.19}</w:t>
            </w:r>
            <w:r>
              <w:rPr>
                <w:noProof/>
                <w:webHidden/>
              </w:rPr>
              <w:tab/>
            </w:r>
            <w:r>
              <w:rPr>
                <w:noProof/>
                <w:webHidden/>
              </w:rPr>
              <w:fldChar w:fldCharType="begin"/>
            </w:r>
            <w:r>
              <w:rPr>
                <w:noProof/>
                <w:webHidden/>
              </w:rPr>
              <w:instrText xml:space="preserve"> PAGEREF _Toc234681935 \h </w:instrText>
            </w:r>
            <w:r>
              <w:rPr>
                <w:noProof/>
                <w:webHidden/>
              </w:rPr>
            </w:r>
            <w:r>
              <w:rPr>
                <w:noProof/>
                <w:webHidden/>
              </w:rPr>
              <w:fldChar w:fldCharType="separate"/>
            </w:r>
            <w:r>
              <w:rPr>
                <w:noProof/>
                <w:webHidden/>
              </w:rPr>
              <w:t>119</w:t>
            </w:r>
            <w:r>
              <w:rPr>
                <w:noProof/>
                <w:webHidden/>
              </w:rPr>
              <w:fldChar w:fldCharType="end"/>
            </w:r>
          </w:hyperlink>
        </w:p>
        <w:p w14:paraId="030D6443" w14:textId="0AEA1C00"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6" w:history="1">
            <w:r w:rsidRPr="00D640BE">
              <w:rPr>
                <w:rStyle w:val="Hyperlink"/>
                <w:rFonts w:ascii="Georgia" w:hAnsi="Georgia"/>
                <w:noProof/>
              </w:rPr>
              <w:t>Appendix C – Student Health and Immunization Policy {A3.07a}</w:t>
            </w:r>
            <w:r>
              <w:rPr>
                <w:noProof/>
                <w:webHidden/>
              </w:rPr>
              <w:tab/>
            </w:r>
            <w:r>
              <w:rPr>
                <w:noProof/>
                <w:webHidden/>
              </w:rPr>
              <w:fldChar w:fldCharType="begin"/>
            </w:r>
            <w:r>
              <w:rPr>
                <w:noProof/>
                <w:webHidden/>
              </w:rPr>
              <w:instrText xml:space="preserve"> PAGEREF _Toc234681936 \h </w:instrText>
            </w:r>
            <w:r>
              <w:rPr>
                <w:noProof/>
                <w:webHidden/>
              </w:rPr>
            </w:r>
            <w:r>
              <w:rPr>
                <w:noProof/>
                <w:webHidden/>
              </w:rPr>
              <w:fldChar w:fldCharType="separate"/>
            </w:r>
            <w:r>
              <w:rPr>
                <w:noProof/>
                <w:webHidden/>
              </w:rPr>
              <w:t>123</w:t>
            </w:r>
            <w:r>
              <w:rPr>
                <w:noProof/>
                <w:webHidden/>
              </w:rPr>
              <w:fldChar w:fldCharType="end"/>
            </w:r>
          </w:hyperlink>
        </w:p>
        <w:p w14:paraId="33CC0E25" w14:textId="20E6592C"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7" w:history="1">
            <w:r w:rsidRPr="00D640BE">
              <w:rPr>
                <w:rStyle w:val="Hyperlink"/>
                <w:rFonts w:ascii="Georgia" w:hAnsi="Georgia"/>
                <w:noProof/>
              </w:rPr>
              <w:t>Appendix D – Academic Performance, Progression, and Professionalism {A2.05d} {B3.03} {A3.15}</w:t>
            </w:r>
            <w:r>
              <w:rPr>
                <w:noProof/>
                <w:webHidden/>
              </w:rPr>
              <w:tab/>
            </w:r>
            <w:r>
              <w:rPr>
                <w:noProof/>
                <w:webHidden/>
              </w:rPr>
              <w:fldChar w:fldCharType="begin"/>
            </w:r>
            <w:r>
              <w:rPr>
                <w:noProof/>
                <w:webHidden/>
              </w:rPr>
              <w:instrText xml:space="preserve"> PAGEREF _Toc234681937 \h </w:instrText>
            </w:r>
            <w:r>
              <w:rPr>
                <w:noProof/>
                <w:webHidden/>
              </w:rPr>
            </w:r>
            <w:r>
              <w:rPr>
                <w:noProof/>
                <w:webHidden/>
              </w:rPr>
              <w:fldChar w:fldCharType="separate"/>
            </w:r>
            <w:r>
              <w:rPr>
                <w:noProof/>
                <w:webHidden/>
              </w:rPr>
              <w:t>126</w:t>
            </w:r>
            <w:r>
              <w:rPr>
                <w:noProof/>
                <w:webHidden/>
              </w:rPr>
              <w:fldChar w:fldCharType="end"/>
            </w:r>
          </w:hyperlink>
        </w:p>
        <w:p w14:paraId="364776F0" w14:textId="1B29B127"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8" w:history="1">
            <w:r w:rsidRPr="00D640BE">
              <w:rPr>
                <w:rStyle w:val="Hyperlink"/>
                <w:rFonts w:ascii="Georgia" w:eastAsia="Open Sans" w:hAnsi="Georgia"/>
                <w:noProof/>
              </w:rPr>
              <w:t>Appendix E- Reporting and Investigating Misconduct Policy</w:t>
            </w:r>
            <w:r>
              <w:rPr>
                <w:noProof/>
                <w:webHidden/>
              </w:rPr>
              <w:tab/>
            </w:r>
            <w:r>
              <w:rPr>
                <w:noProof/>
                <w:webHidden/>
              </w:rPr>
              <w:fldChar w:fldCharType="begin"/>
            </w:r>
            <w:r>
              <w:rPr>
                <w:noProof/>
                <w:webHidden/>
              </w:rPr>
              <w:instrText xml:space="preserve"> PAGEREF _Toc234681938 \h </w:instrText>
            </w:r>
            <w:r>
              <w:rPr>
                <w:noProof/>
                <w:webHidden/>
              </w:rPr>
            </w:r>
            <w:r>
              <w:rPr>
                <w:noProof/>
                <w:webHidden/>
              </w:rPr>
              <w:fldChar w:fldCharType="separate"/>
            </w:r>
            <w:r>
              <w:rPr>
                <w:noProof/>
                <w:webHidden/>
              </w:rPr>
              <w:t>135</w:t>
            </w:r>
            <w:r>
              <w:rPr>
                <w:noProof/>
                <w:webHidden/>
              </w:rPr>
              <w:fldChar w:fldCharType="end"/>
            </w:r>
          </w:hyperlink>
        </w:p>
        <w:p w14:paraId="6EAAA954" w14:textId="5D1AD608"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39" w:history="1">
            <w:r w:rsidRPr="00D640BE">
              <w:rPr>
                <w:rStyle w:val="Hyperlink"/>
                <w:rFonts w:ascii="Georgia" w:eastAsia="Open Sans" w:hAnsi="Georgia"/>
                <w:noProof/>
              </w:rPr>
              <w:t>Appendix F – Faculty Advising Policy {A2.05d, e, f}{A3.10}</w:t>
            </w:r>
            <w:r>
              <w:rPr>
                <w:noProof/>
                <w:webHidden/>
              </w:rPr>
              <w:tab/>
            </w:r>
            <w:r>
              <w:rPr>
                <w:noProof/>
                <w:webHidden/>
              </w:rPr>
              <w:fldChar w:fldCharType="begin"/>
            </w:r>
            <w:r>
              <w:rPr>
                <w:noProof/>
                <w:webHidden/>
              </w:rPr>
              <w:instrText xml:space="preserve"> PAGEREF _Toc234681939 \h </w:instrText>
            </w:r>
            <w:r>
              <w:rPr>
                <w:noProof/>
                <w:webHidden/>
              </w:rPr>
            </w:r>
            <w:r>
              <w:rPr>
                <w:noProof/>
                <w:webHidden/>
              </w:rPr>
              <w:fldChar w:fldCharType="separate"/>
            </w:r>
            <w:r>
              <w:rPr>
                <w:noProof/>
                <w:webHidden/>
              </w:rPr>
              <w:t>139</w:t>
            </w:r>
            <w:r>
              <w:rPr>
                <w:noProof/>
                <w:webHidden/>
              </w:rPr>
              <w:fldChar w:fldCharType="end"/>
            </w:r>
          </w:hyperlink>
        </w:p>
        <w:p w14:paraId="242EFB0C" w14:textId="1D2F441E"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0" w:history="1">
            <w:r w:rsidRPr="00D640BE">
              <w:rPr>
                <w:rStyle w:val="Hyperlink"/>
                <w:rFonts w:ascii="Georgia" w:hAnsi="Georgia"/>
                <w:noProof/>
              </w:rPr>
              <w:t>Appendix G – Infection Control, Safety and Personal Security Policy {A1.02g}</w:t>
            </w:r>
            <w:r w:rsidRPr="00D640BE">
              <w:rPr>
                <w:rStyle w:val="Hyperlink"/>
                <w:rFonts w:ascii="Georgia" w:hAnsi="Georgia"/>
                <w:noProof/>
                <w:vertAlign w:val="superscript"/>
              </w:rPr>
              <w:t xml:space="preserve">24 </w:t>
            </w:r>
            <w:r w:rsidRPr="00D640BE">
              <w:rPr>
                <w:rStyle w:val="Hyperlink"/>
                <w:rFonts w:ascii="Georgia" w:hAnsi="Georgia"/>
                <w:noProof/>
              </w:rPr>
              <w:t>{A3.07} {A3.08}</w:t>
            </w:r>
            <w:r>
              <w:rPr>
                <w:noProof/>
                <w:webHidden/>
              </w:rPr>
              <w:tab/>
            </w:r>
            <w:r>
              <w:rPr>
                <w:noProof/>
                <w:webHidden/>
              </w:rPr>
              <w:fldChar w:fldCharType="begin"/>
            </w:r>
            <w:r>
              <w:rPr>
                <w:noProof/>
                <w:webHidden/>
              </w:rPr>
              <w:instrText xml:space="preserve"> PAGEREF _Toc234681940 \h </w:instrText>
            </w:r>
            <w:r>
              <w:rPr>
                <w:noProof/>
                <w:webHidden/>
              </w:rPr>
            </w:r>
            <w:r>
              <w:rPr>
                <w:noProof/>
                <w:webHidden/>
              </w:rPr>
              <w:fldChar w:fldCharType="separate"/>
            </w:r>
            <w:r>
              <w:rPr>
                <w:noProof/>
                <w:webHidden/>
              </w:rPr>
              <w:t>142</w:t>
            </w:r>
            <w:r>
              <w:rPr>
                <w:noProof/>
                <w:webHidden/>
              </w:rPr>
              <w:fldChar w:fldCharType="end"/>
            </w:r>
          </w:hyperlink>
        </w:p>
        <w:p w14:paraId="3961B4D5" w14:textId="090E22F0"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1" w:history="1">
            <w:r w:rsidRPr="00D640BE">
              <w:rPr>
                <w:rStyle w:val="Hyperlink"/>
                <w:rFonts w:ascii="Georgia" w:eastAsia="Open Sans" w:hAnsi="Georgia"/>
                <w:noProof/>
              </w:rPr>
              <w:t>Appendix H – Process for Assessing the Applicant’s Compliance with the Technical Standards {A3.13e}</w:t>
            </w:r>
            <w:r>
              <w:rPr>
                <w:noProof/>
                <w:webHidden/>
              </w:rPr>
              <w:tab/>
            </w:r>
            <w:r>
              <w:rPr>
                <w:noProof/>
                <w:webHidden/>
              </w:rPr>
              <w:fldChar w:fldCharType="begin"/>
            </w:r>
            <w:r>
              <w:rPr>
                <w:noProof/>
                <w:webHidden/>
              </w:rPr>
              <w:instrText xml:space="preserve"> PAGEREF _Toc234681941 \h </w:instrText>
            </w:r>
            <w:r>
              <w:rPr>
                <w:noProof/>
                <w:webHidden/>
              </w:rPr>
            </w:r>
            <w:r>
              <w:rPr>
                <w:noProof/>
                <w:webHidden/>
              </w:rPr>
              <w:fldChar w:fldCharType="separate"/>
            </w:r>
            <w:r>
              <w:rPr>
                <w:noProof/>
                <w:webHidden/>
              </w:rPr>
              <w:t>146</w:t>
            </w:r>
            <w:r>
              <w:rPr>
                <w:noProof/>
                <w:webHidden/>
              </w:rPr>
              <w:fldChar w:fldCharType="end"/>
            </w:r>
          </w:hyperlink>
        </w:p>
        <w:p w14:paraId="74630F11" w14:textId="200BCADE"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2" w:history="1">
            <w:r w:rsidRPr="00D640BE">
              <w:rPr>
                <w:rStyle w:val="Hyperlink"/>
                <w:rFonts w:ascii="Georgia" w:eastAsia="Open Sans" w:hAnsi="Georgia"/>
                <w:noProof/>
              </w:rPr>
              <w:t>Appendix I – School of Pharmacy and Health Professions Breakout Rooms</w:t>
            </w:r>
            <w:r>
              <w:rPr>
                <w:noProof/>
                <w:webHidden/>
              </w:rPr>
              <w:tab/>
            </w:r>
            <w:r>
              <w:rPr>
                <w:noProof/>
                <w:webHidden/>
              </w:rPr>
              <w:fldChar w:fldCharType="begin"/>
            </w:r>
            <w:r>
              <w:rPr>
                <w:noProof/>
                <w:webHidden/>
              </w:rPr>
              <w:instrText xml:space="preserve"> PAGEREF _Toc234681942 \h </w:instrText>
            </w:r>
            <w:r>
              <w:rPr>
                <w:noProof/>
                <w:webHidden/>
              </w:rPr>
            </w:r>
            <w:r>
              <w:rPr>
                <w:noProof/>
                <w:webHidden/>
              </w:rPr>
              <w:fldChar w:fldCharType="separate"/>
            </w:r>
            <w:r>
              <w:rPr>
                <w:noProof/>
                <w:webHidden/>
              </w:rPr>
              <w:t>147</w:t>
            </w:r>
            <w:r>
              <w:rPr>
                <w:noProof/>
                <w:webHidden/>
              </w:rPr>
              <w:fldChar w:fldCharType="end"/>
            </w:r>
          </w:hyperlink>
        </w:p>
        <w:p w14:paraId="1745E827" w14:textId="6633D307"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3" w:history="1">
            <w:r w:rsidRPr="00D640BE">
              <w:rPr>
                <w:rStyle w:val="Hyperlink"/>
                <w:rFonts w:ascii="Georgia" w:hAnsi="Georgia"/>
                <w:noProof/>
              </w:rPr>
              <w:t>Appendix J - Student Request (Didactic) for Time Off Form</w:t>
            </w:r>
            <w:r>
              <w:rPr>
                <w:noProof/>
                <w:webHidden/>
              </w:rPr>
              <w:tab/>
            </w:r>
            <w:r>
              <w:rPr>
                <w:noProof/>
                <w:webHidden/>
              </w:rPr>
              <w:fldChar w:fldCharType="begin"/>
            </w:r>
            <w:r>
              <w:rPr>
                <w:noProof/>
                <w:webHidden/>
              </w:rPr>
              <w:instrText xml:space="preserve"> PAGEREF _Toc234681943 \h </w:instrText>
            </w:r>
            <w:r>
              <w:rPr>
                <w:noProof/>
                <w:webHidden/>
              </w:rPr>
            </w:r>
            <w:r>
              <w:rPr>
                <w:noProof/>
                <w:webHidden/>
              </w:rPr>
              <w:fldChar w:fldCharType="separate"/>
            </w:r>
            <w:r>
              <w:rPr>
                <w:noProof/>
                <w:webHidden/>
              </w:rPr>
              <w:t>149</w:t>
            </w:r>
            <w:r>
              <w:rPr>
                <w:noProof/>
                <w:webHidden/>
              </w:rPr>
              <w:fldChar w:fldCharType="end"/>
            </w:r>
          </w:hyperlink>
        </w:p>
        <w:p w14:paraId="6FE7E613" w14:textId="731BFCB6"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4" w:history="1">
            <w:r w:rsidRPr="00D640BE">
              <w:rPr>
                <w:rStyle w:val="Hyperlink"/>
                <w:rFonts w:ascii="Georgia" w:eastAsia="Open Sans" w:hAnsi="Georgia"/>
                <w:noProof/>
              </w:rPr>
              <w:t xml:space="preserve">Appendix K – </w:t>
            </w:r>
            <w:r w:rsidRPr="00D640BE">
              <w:rPr>
                <w:rStyle w:val="Hyperlink"/>
                <w:rFonts w:ascii="Georgia" w:hAnsi="Georgia"/>
                <w:noProof/>
              </w:rPr>
              <w:t>Medical Provider Technical Standards Attestation Form</w:t>
            </w:r>
            <w:r>
              <w:rPr>
                <w:noProof/>
                <w:webHidden/>
              </w:rPr>
              <w:tab/>
            </w:r>
            <w:r>
              <w:rPr>
                <w:noProof/>
                <w:webHidden/>
              </w:rPr>
              <w:fldChar w:fldCharType="begin"/>
            </w:r>
            <w:r>
              <w:rPr>
                <w:noProof/>
                <w:webHidden/>
              </w:rPr>
              <w:instrText xml:space="preserve"> PAGEREF _Toc234681944 \h </w:instrText>
            </w:r>
            <w:r>
              <w:rPr>
                <w:noProof/>
                <w:webHidden/>
              </w:rPr>
            </w:r>
            <w:r>
              <w:rPr>
                <w:noProof/>
                <w:webHidden/>
              </w:rPr>
              <w:fldChar w:fldCharType="separate"/>
            </w:r>
            <w:r>
              <w:rPr>
                <w:noProof/>
                <w:webHidden/>
              </w:rPr>
              <w:t>150</w:t>
            </w:r>
            <w:r>
              <w:rPr>
                <w:noProof/>
                <w:webHidden/>
              </w:rPr>
              <w:fldChar w:fldCharType="end"/>
            </w:r>
          </w:hyperlink>
        </w:p>
        <w:p w14:paraId="2E7252CD" w14:textId="00546EDA"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5" w:history="1">
            <w:r w:rsidRPr="00D640BE">
              <w:rPr>
                <w:rStyle w:val="Hyperlink"/>
                <w:rFonts w:ascii="Georgia" w:eastAsia="Open Sans" w:hAnsi="Georgia"/>
                <w:noProof/>
              </w:rPr>
              <w:t xml:space="preserve">Appendix L – </w:t>
            </w:r>
            <w:r w:rsidRPr="00D640BE">
              <w:rPr>
                <w:rStyle w:val="Hyperlink"/>
                <w:rFonts w:ascii="Georgia" w:hAnsi="Georgia"/>
                <w:noProof/>
              </w:rPr>
              <w:t>Petition for Waiver of Regulation for the Department of Physician Assistant</w:t>
            </w:r>
            <w:r>
              <w:rPr>
                <w:noProof/>
                <w:webHidden/>
              </w:rPr>
              <w:tab/>
            </w:r>
            <w:r>
              <w:rPr>
                <w:noProof/>
                <w:webHidden/>
              </w:rPr>
              <w:fldChar w:fldCharType="begin"/>
            </w:r>
            <w:r>
              <w:rPr>
                <w:noProof/>
                <w:webHidden/>
              </w:rPr>
              <w:instrText xml:space="preserve"> PAGEREF _Toc234681945 \h </w:instrText>
            </w:r>
            <w:r>
              <w:rPr>
                <w:noProof/>
                <w:webHidden/>
              </w:rPr>
            </w:r>
            <w:r>
              <w:rPr>
                <w:noProof/>
                <w:webHidden/>
              </w:rPr>
              <w:fldChar w:fldCharType="separate"/>
            </w:r>
            <w:r>
              <w:rPr>
                <w:noProof/>
                <w:webHidden/>
              </w:rPr>
              <w:t>153</w:t>
            </w:r>
            <w:r>
              <w:rPr>
                <w:noProof/>
                <w:webHidden/>
              </w:rPr>
              <w:fldChar w:fldCharType="end"/>
            </w:r>
          </w:hyperlink>
        </w:p>
        <w:p w14:paraId="72DF4B86" w14:textId="5F89427E"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6" w:history="1">
            <w:r w:rsidRPr="00D640BE">
              <w:rPr>
                <w:rStyle w:val="Hyperlink"/>
                <w:rFonts w:ascii="Georgia" w:eastAsia="Open Sans" w:hAnsi="Georgia"/>
                <w:noProof/>
              </w:rPr>
              <w:t>Appendix M: Provisional Teaching Plan {A1.02h)</w:t>
            </w:r>
            <w:r>
              <w:rPr>
                <w:noProof/>
                <w:webHidden/>
              </w:rPr>
              <w:tab/>
            </w:r>
            <w:r>
              <w:rPr>
                <w:noProof/>
                <w:webHidden/>
              </w:rPr>
              <w:fldChar w:fldCharType="begin"/>
            </w:r>
            <w:r>
              <w:rPr>
                <w:noProof/>
                <w:webHidden/>
              </w:rPr>
              <w:instrText xml:space="preserve"> PAGEREF _Toc234681946 \h </w:instrText>
            </w:r>
            <w:r>
              <w:rPr>
                <w:noProof/>
                <w:webHidden/>
              </w:rPr>
            </w:r>
            <w:r>
              <w:rPr>
                <w:noProof/>
                <w:webHidden/>
              </w:rPr>
              <w:fldChar w:fldCharType="separate"/>
            </w:r>
            <w:r>
              <w:rPr>
                <w:noProof/>
                <w:webHidden/>
              </w:rPr>
              <w:t>155</w:t>
            </w:r>
            <w:r>
              <w:rPr>
                <w:noProof/>
                <w:webHidden/>
              </w:rPr>
              <w:fldChar w:fldCharType="end"/>
            </w:r>
          </w:hyperlink>
        </w:p>
        <w:p w14:paraId="7B6157B3" w14:textId="4586D032"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7" w:history="1">
            <w:r w:rsidRPr="00D640BE">
              <w:rPr>
                <w:rStyle w:val="Hyperlink"/>
                <w:rFonts w:ascii="Georgia" w:eastAsia="Open Sans" w:hAnsi="Georgia"/>
                <w:noProof/>
              </w:rPr>
              <w:t>Student Signature Sheet {A3.02}</w:t>
            </w:r>
            <w:r>
              <w:rPr>
                <w:noProof/>
                <w:webHidden/>
              </w:rPr>
              <w:tab/>
            </w:r>
            <w:r>
              <w:rPr>
                <w:noProof/>
                <w:webHidden/>
              </w:rPr>
              <w:fldChar w:fldCharType="begin"/>
            </w:r>
            <w:r>
              <w:rPr>
                <w:noProof/>
                <w:webHidden/>
              </w:rPr>
              <w:instrText xml:space="preserve"> PAGEREF _Toc234681947 \h </w:instrText>
            </w:r>
            <w:r>
              <w:rPr>
                <w:noProof/>
                <w:webHidden/>
              </w:rPr>
            </w:r>
            <w:r>
              <w:rPr>
                <w:noProof/>
                <w:webHidden/>
              </w:rPr>
              <w:fldChar w:fldCharType="separate"/>
            </w:r>
            <w:r>
              <w:rPr>
                <w:noProof/>
                <w:webHidden/>
              </w:rPr>
              <w:t>157</w:t>
            </w:r>
            <w:r>
              <w:rPr>
                <w:noProof/>
                <w:webHidden/>
              </w:rPr>
              <w:fldChar w:fldCharType="end"/>
            </w:r>
          </w:hyperlink>
        </w:p>
        <w:p w14:paraId="606E7053" w14:textId="421300C1" w:rsidR="00975B58" w:rsidRDefault="00975B58">
          <w:pPr>
            <w:pStyle w:val="TOC1"/>
            <w:tabs>
              <w:tab w:val="right" w:leader="dot" w:pos="9350"/>
            </w:tabs>
            <w:rPr>
              <w:rFonts w:asciiTheme="minorHAnsi" w:eastAsiaTheme="minorEastAsia" w:hAnsiTheme="minorHAnsi" w:cstheme="minorBidi"/>
              <w:b w:val="0"/>
              <w:noProof/>
              <w:kern w:val="2"/>
              <w:szCs w:val="24"/>
              <w14:ligatures w14:val="standardContextual"/>
            </w:rPr>
          </w:pPr>
          <w:hyperlink w:anchor="_Toc234681948" w:history="1">
            <w:r w:rsidRPr="00D640BE">
              <w:rPr>
                <w:rStyle w:val="Hyperlink"/>
                <w:rFonts w:ascii="Georgia" w:eastAsia="Open Sans" w:hAnsi="Georgia"/>
                <w:noProof/>
              </w:rPr>
              <w:t>ARC-PA References</w:t>
            </w:r>
            <w:r>
              <w:rPr>
                <w:noProof/>
                <w:webHidden/>
              </w:rPr>
              <w:tab/>
            </w:r>
            <w:r>
              <w:rPr>
                <w:noProof/>
                <w:webHidden/>
              </w:rPr>
              <w:fldChar w:fldCharType="begin"/>
            </w:r>
            <w:r>
              <w:rPr>
                <w:noProof/>
                <w:webHidden/>
              </w:rPr>
              <w:instrText xml:space="preserve"> PAGEREF _Toc234681948 \h </w:instrText>
            </w:r>
            <w:r>
              <w:rPr>
                <w:noProof/>
                <w:webHidden/>
              </w:rPr>
            </w:r>
            <w:r>
              <w:rPr>
                <w:noProof/>
                <w:webHidden/>
              </w:rPr>
              <w:fldChar w:fldCharType="separate"/>
            </w:r>
            <w:r>
              <w:rPr>
                <w:noProof/>
                <w:webHidden/>
              </w:rPr>
              <w:t>158</w:t>
            </w:r>
            <w:r>
              <w:rPr>
                <w:noProof/>
                <w:webHidden/>
              </w:rPr>
              <w:fldChar w:fldCharType="end"/>
            </w:r>
          </w:hyperlink>
        </w:p>
        <w:p w14:paraId="000000BA" w14:textId="07D81B90" w:rsidR="005677E2" w:rsidRPr="008134F4" w:rsidRDefault="007E25D3" w:rsidP="00D67E66">
          <w:pPr>
            <w:pStyle w:val="TOC1"/>
            <w:tabs>
              <w:tab w:val="right" w:leader="dot" w:pos="9350"/>
            </w:tabs>
            <w:rPr>
              <w:rFonts w:ascii="Georgia" w:hAnsi="Georgia" w:cs="Open Sans"/>
              <w:szCs w:val="24"/>
            </w:rPr>
          </w:pPr>
          <w:r w:rsidRPr="008134F4">
            <w:rPr>
              <w:rFonts w:ascii="Georgia" w:hAnsi="Georgia" w:cs="Open Sans"/>
              <w:szCs w:val="24"/>
            </w:rPr>
            <w:fldChar w:fldCharType="end"/>
          </w:r>
        </w:p>
      </w:sdtContent>
    </w:sdt>
    <w:p w14:paraId="000000BD" w14:textId="1DD8A487" w:rsidR="005677E2" w:rsidRPr="008134F4" w:rsidRDefault="005677E2" w:rsidP="00653918">
      <w:pPr>
        <w:spacing w:after="160" w:line="259" w:lineRule="auto"/>
        <w:rPr>
          <w:rFonts w:ascii="Georgia" w:hAnsi="Georgia" w:cs="Open Sans"/>
          <w:sz w:val="24"/>
          <w:szCs w:val="24"/>
        </w:rPr>
      </w:pPr>
    </w:p>
    <w:p w14:paraId="000000BE" w14:textId="77777777" w:rsidR="005677E2" w:rsidRPr="008134F4" w:rsidRDefault="005677E2">
      <w:pPr>
        <w:spacing w:after="160" w:line="259" w:lineRule="auto"/>
        <w:rPr>
          <w:rFonts w:ascii="Georgia" w:hAnsi="Georgia" w:cs="Open Sans"/>
          <w:sz w:val="24"/>
          <w:szCs w:val="24"/>
        </w:rPr>
      </w:pPr>
    </w:p>
    <w:p w14:paraId="000000BF" w14:textId="77777777" w:rsidR="005677E2" w:rsidRPr="008134F4" w:rsidRDefault="005677E2">
      <w:pPr>
        <w:spacing w:after="160" w:line="259" w:lineRule="auto"/>
        <w:rPr>
          <w:rFonts w:ascii="Georgia" w:hAnsi="Georgia" w:cs="Open Sans"/>
          <w:sz w:val="24"/>
          <w:szCs w:val="24"/>
        </w:rPr>
      </w:pPr>
    </w:p>
    <w:p w14:paraId="000000C0" w14:textId="77777777" w:rsidR="005677E2" w:rsidRPr="008134F4" w:rsidRDefault="005677E2">
      <w:pPr>
        <w:spacing w:after="160" w:line="259" w:lineRule="auto"/>
        <w:rPr>
          <w:rFonts w:ascii="Georgia" w:hAnsi="Georgia" w:cs="Open Sans"/>
          <w:sz w:val="36"/>
          <w:szCs w:val="36"/>
        </w:rPr>
      </w:pPr>
    </w:p>
    <w:p w14:paraId="3C0651B7" w14:textId="41A2B9DA" w:rsidR="00AB612B" w:rsidRPr="008134F4" w:rsidRDefault="00681FE1" w:rsidP="00681FE1">
      <w:pPr>
        <w:jc w:val="center"/>
        <w:rPr>
          <w:rFonts w:ascii="Georgia" w:hAnsi="Georgia" w:cs="Open Sans"/>
          <w:color w:val="FF0000"/>
          <w:sz w:val="36"/>
          <w:szCs w:val="36"/>
        </w:rPr>
      </w:pPr>
      <w:r w:rsidRPr="008134F4">
        <w:rPr>
          <w:rFonts w:ascii="Georgia" w:hAnsi="Georgia" w:cs="Open Sans"/>
          <w:color w:val="222222"/>
          <w:sz w:val="36"/>
          <w:szCs w:val="36"/>
          <w:shd w:val="clear" w:color="auto" w:fill="FFFFFF"/>
        </w:rPr>
        <w:t>Contained herein are policies pertaining to students and faculty within the Department of Physician Assistant further referred to as the PA program. Students in the PA program are bound to the policies in the University of Maryland Eastern Shore (UMES) Student Handbook, the School of Graduate Studies Catalog, and the PA Program Handbook.</w:t>
      </w:r>
      <w:r w:rsidR="00E96554" w:rsidRPr="008134F4">
        <w:rPr>
          <w:rFonts w:ascii="Georgia" w:hAnsi="Georgia" w:cs="Open Sans"/>
          <w:color w:val="222222"/>
          <w:sz w:val="36"/>
          <w:szCs w:val="36"/>
          <w:shd w:val="clear" w:color="auto" w:fill="FFFFFF"/>
        </w:rPr>
        <w:t xml:space="preserve"> </w:t>
      </w:r>
      <w:r w:rsidRPr="008134F4">
        <w:rPr>
          <w:rFonts w:ascii="Georgia" w:hAnsi="Georgia" w:cs="Open Sans"/>
          <w:color w:val="222222"/>
          <w:sz w:val="36"/>
          <w:szCs w:val="36"/>
          <w:shd w:val="clear" w:color="auto" w:fill="FFFFFF"/>
        </w:rPr>
        <w:t xml:space="preserve">The policies in </w:t>
      </w:r>
      <w:r w:rsidR="002B1C50" w:rsidRPr="008134F4">
        <w:rPr>
          <w:rFonts w:ascii="Georgia" w:hAnsi="Georgia" w:cs="Open Sans"/>
          <w:color w:val="222222"/>
          <w:sz w:val="36"/>
          <w:szCs w:val="36"/>
          <w:shd w:val="clear" w:color="auto" w:fill="FFFFFF"/>
        </w:rPr>
        <w:t xml:space="preserve">the </w:t>
      </w:r>
      <w:r w:rsidRPr="008134F4">
        <w:rPr>
          <w:rFonts w:ascii="Georgia" w:hAnsi="Georgia" w:cs="Open Sans"/>
          <w:color w:val="222222"/>
          <w:sz w:val="36"/>
          <w:szCs w:val="36"/>
          <w:shd w:val="clear" w:color="auto" w:fill="FFFFFF"/>
        </w:rPr>
        <w:t xml:space="preserve">PA Program Handbook apply to all students, faculty, and staff in the UMES PA Program regardless of one’s location or time in the </w:t>
      </w:r>
      <w:r w:rsidRPr="008134F4">
        <w:rPr>
          <w:rFonts w:ascii="Georgia" w:hAnsi="Georgia" w:cs="Open Sans"/>
          <w:sz w:val="36"/>
          <w:szCs w:val="36"/>
          <w:shd w:val="clear" w:color="auto" w:fill="FFFFFF"/>
        </w:rPr>
        <w:t>program.</w:t>
      </w:r>
      <w:r w:rsidR="00EF704A" w:rsidRPr="008134F4">
        <w:rPr>
          <w:rFonts w:ascii="Georgia" w:hAnsi="Georgia" w:cs="Open Sans"/>
          <w:sz w:val="36"/>
          <w:szCs w:val="36"/>
          <w:shd w:val="clear" w:color="auto" w:fill="FFFFFF"/>
        </w:rPr>
        <w:t xml:space="preserve"> </w:t>
      </w:r>
      <w:r w:rsidR="0045018B" w:rsidRPr="008134F4">
        <w:rPr>
          <w:rFonts w:ascii="Georgia" w:hAnsi="Georgia" w:cs="Open Sans"/>
          <w:sz w:val="36"/>
          <w:szCs w:val="36"/>
        </w:rPr>
        <w:t>{A3.01}</w:t>
      </w:r>
      <w:r w:rsidR="0045018B" w:rsidRPr="008134F4">
        <w:rPr>
          <w:rFonts w:ascii="Georgia" w:hAnsi="Georgia" w:cs="Open Sans"/>
          <w:sz w:val="36"/>
          <w:szCs w:val="36"/>
          <w:vertAlign w:val="superscript"/>
        </w:rPr>
        <w:t xml:space="preserve"> </w:t>
      </w:r>
      <w:r w:rsidR="00AB612B" w:rsidRPr="008134F4">
        <w:rPr>
          <w:rStyle w:val="EndnoteReference"/>
          <w:rFonts w:ascii="Georgia" w:hAnsi="Georgia" w:cs="Open Sans"/>
          <w:sz w:val="36"/>
          <w:szCs w:val="36"/>
        </w:rPr>
        <w:endnoteReference w:id="1"/>
      </w:r>
      <w:r w:rsidR="00AB612B" w:rsidRPr="008134F4">
        <w:rPr>
          <w:rFonts w:ascii="Georgia" w:hAnsi="Georgia" w:cs="Open Sans"/>
          <w:sz w:val="36"/>
          <w:szCs w:val="36"/>
        </w:rPr>
        <w:t>{</w:t>
      </w:r>
      <w:r w:rsidR="0045018B" w:rsidRPr="008134F4">
        <w:rPr>
          <w:rFonts w:ascii="Georgia" w:hAnsi="Georgia" w:cs="Open Sans"/>
          <w:sz w:val="36"/>
          <w:szCs w:val="36"/>
        </w:rPr>
        <w:t>A3.02}</w:t>
      </w:r>
      <w:r w:rsidR="00AB612B" w:rsidRPr="008134F4">
        <w:rPr>
          <w:rStyle w:val="EndnoteReference"/>
          <w:rFonts w:ascii="Georgia" w:hAnsi="Georgia" w:cs="Open Sans"/>
          <w:sz w:val="36"/>
          <w:szCs w:val="36"/>
        </w:rPr>
        <w:endnoteReference w:id="2"/>
      </w:r>
    </w:p>
    <w:p w14:paraId="000000C5" w14:textId="77777777" w:rsidR="005677E2" w:rsidRPr="008134F4" w:rsidRDefault="007E25D3">
      <w:pPr>
        <w:spacing w:after="160" w:line="259" w:lineRule="auto"/>
        <w:rPr>
          <w:rFonts w:ascii="Georgia" w:hAnsi="Georgia" w:cs="Open Sans"/>
          <w:sz w:val="24"/>
          <w:szCs w:val="24"/>
        </w:rPr>
      </w:pPr>
      <w:r w:rsidRPr="008134F4">
        <w:rPr>
          <w:rFonts w:ascii="Georgia" w:hAnsi="Georgia" w:cs="Open Sans"/>
          <w:sz w:val="24"/>
          <w:szCs w:val="24"/>
        </w:rPr>
        <w:br w:type="page"/>
      </w:r>
    </w:p>
    <w:p w14:paraId="000000C6" w14:textId="77777777" w:rsidR="005677E2" w:rsidRPr="008134F4" w:rsidRDefault="007E25D3">
      <w:pPr>
        <w:jc w:val="center"/>
        <w:rPr>
          <w:rFonts w:ascii="Georgia" w:hAnsi="Georgia" w:cs="Open Sans"/>
          <w:sz w:val="24"/>
          <w:szCs w:val="24"/>
        </w:rPr>
      </w:pPr>
      <w:r w:rsidRPr="008134F4">
        <w:rPr>
          <w:rFonts w:ascii="Georgia" w:eastAsia="Arial" w:hAnsi="Georgia" w:cs="Open Sans"/>
          <w:noProof/>
          <w:color w:val="000000"/>
          <w:sz w:val="24"/>
          <w:szCs w:val="24"/>
        </w:rPr>
        <w:lastRenderedPageBreak/>
        <w:drawing>
          <wp:anchor distT="0" distB="0" distL="114300" distR="114300" simplePos="0" relativeHeight="251763712" behindDoc="0" locked="0" layoutInCell="1" allowOverlap="1" wp14:anchorId="53328DC6" wp14:editId="2DAE6170">
            <wp:simplePos x="0" y="0"/>
            <wp:positionH relativeFrom="margin">
              <wp:align>center</wp:align>
            </wp:positionH>
            <wp:positionV relativeFrom="paragraph">
              <wp:posOffset>-600075</wp:posOffset>
            </wp:positionV>
            <wp:extent cx="1825859" cy="1097280"/>
            <wp:effectExtent l="0" t="0" r="3175" b="7620"/>
            <wp:wrapNone/>
            <wp:docPr id="243" name="image2.jpg" descr="https://lh5.googleusercontent.com/dS-xPekup60s14DI7s1mGKv6u5wvrrcJgQCQqzN1BG-lwyXAOOhnj8aYQZ5JEhXXsZK3X7Vnd4NcHGjKHTohBvCc1AN2bXysKOFAA3hl2NWZX12SD4LvwowJtIPErzxGcBe0LC5nfy9yTCVi_2U-Hmw"/>
            <wp:cNvGraphicFramePr/>
            <a:graphic xmlns:a="http://schemas.openxmlformats.org/drawingml/2006/main">
              <a:graphicData uri="http://schemas.openxmlformats.org/drawingml/2006/picture">
                <pic:pic xmlns:pic="http://schemas.openxmlformats.org/drawingml/2006/picture">
                  <pic:nvPicPr>
                    <pic:cNvPr id="0" name="image2.jpg" descr="https://lh5.googleusercontent.com/dS-xPekup60s14DI7s1mGKv6u5wvrrcJgQCQqzN1BG-lwyXAOOhnj8aYQZ5JEhXXsZK3X7Vnd4NcHGjKHTohBvCc1AN2bXysKOFAA3hl2NWZX12SD4LvwowJtIPErzxGcBe0LC5nfy9yTCVi_2U-Hmw"/>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825859" cy="1097280"/>
                    </a:xfrm>
                    <a:prstGeom prst="rect">
                      <a:avLst/>
                    </a:prstGeom>
                    <a:ln/>
                  </pic:spPr>
                </pic:pic>
              </a:graphicData>
            </a:graphic>
          </wp:anchor>
        </w:drawing>
      </w:r>
    </w:p>
    <w:p w14:paraId="000000C7" w14:textId="77777777" w:rsidR="005677E2" w:rsidRPr="008134F4" w:rsidRDefault="005677E2">
      <w:pPr>
        <w:jc w:val="center"/>
        <w:rPr>
          <w:rFonts w:ascii="Georgia" w:hAnsi="Georgia" w:cs="Open Sans"/>
          <w:color w:val="822433"/>
          <w:sz w:val="24"/>
          <w:szCs w:val="24"/>
        </w:rPr>
      </w:pPr>
    </w:p>
    <w:p w14:paraId="54E8562E" w14:textId="77777777" w:rsidR="00C520ED" w:rsidRPr="008134F4" w:rsidRDefault="00C520ED">
      <w:pPr>
        <w:jc w:val="center"/>
        <w:rPr>
          <w:rFonts w:ascii="Georgia" w:eastAsia="Open Sans" w:hAnsi="Georgia" w:cs="Open Sans"/>
          <w:b/>
          <w:smallCaps/>
          <w:color w:val="651D32"/>
          <w:sz w:val="24"/>
          <w:szCs w:val="24"/>
        </w:rPr>
      </w:pPr>
    </w:p>
    <w:p w14:paraId="3D7C6719" w14:textId="77777777" w:rsidR="00C520ED" w:rsidRPr="008134F4" w:rsidRDefault="00C520ED">
      <w:pPr>
        <w:jc w:val="center"/>
        <w:rPr>
          <w:rFonts w:ascii="Georgia" w:eastAsia="Open Sans" w:hAnsi="Georgia" w:cs="Open Sans"/>
          <w:b/>
          <w:smallCaps/>
          <w:color w:val="651D32"/>
          <w:sz w:val="24"/>
          <w:szCs w:val="24"/>
        </w:rPr>
      </w:pPr>
    </w:p>
    <w:p w14:paraId="000000CA" w14:textId="703F0A56" w:rsidR="005677E2" w:rsidRPr="008134F4" w:rsidRDefault="007E25D3">
      <w:pPr>
        <w:jc w:val="center"/>
        <w:rPr>
          <w:rFonts w:ascii="Georgia" w:eastAsia="Open Sans" w:hAnsi="Georgia" w:cs="Open Sans"/>
          <w:b/>
          <w:smallCaps/>
          <w:color w:val="651D32"/>
          <w:sz w:val="28"/>
          <w:szCs w:val="28"/>
        </w:rPr>
      </w:pPr>
      <w:r w:rsidRPr="008134F4">
        <w:rPr>
          <w:rFonts w:ascii="Georgia" w:eastAsia="Open Sans" w:hAnsi="Georgia" w:cs="Open Sans"/>
          <w:b/>
          <w:smallCaps/>
          <w:color w:val="651D32"/>
          <w:sz w:val="28"/>
          <w:szCs w:val="28"/>
        </w:rPr>
        <w:t xml:space="preserve">School </w:t>
      </w:r>
      <w:r w:rsidRPr="008134F4">
        <w:rPr>
          <w:rFonts w:ascii="Georgia" w:eastAsia="Open Sans" w:hAnsi="Georgia" w:cs="Open Sans"/>
          <w:b/>
          <w:color w:val="651D32"/>
          <w:sz w:val="28"/>
          <w:szCs w:val="28"/>
        </w:rPr>
        <w:t>of</w:t>
      </w:r>
      <w:r w:rsidRPr="008134F4">
        <w:rPr>
          <w:rFonts w:ascii="Georgia" w:eastAsia="Open Sans" w:hAnsi="Georgia" w:cs="Open Sans"/>
          <w:b/>
          <w:smallCaps/>
          <w:color w:val="651D32"/>
          <w:sz w:val="28"/>
          <w:szCs w:val="28"/>
        </w:rPr>
        <w:t xml:space="preserve"> Pharmacy &amp; Health Professions</w:t>
      </w:r>
    </w:p>
    <w:p w14:paraId="000000CB" w14:textId="7E1FC41E" w:rsidR="005677E2" w:rsidRPr="008134F4" w:rsidRDefault="007E25D3">
      <w:pPr>
        <w:jc w:val="center"/>
        <w:rPr>
          <w:rFonts w:ascii="Georgia" w:eastAsia="Open Sans" w:hAnsi="Georgia" w:cs="Open Sans"/>
          <w:b/>
          <w:smallCaps/>
          <w:color w:val="651D32"/>
          <w:sz w:val="28"/>
          <w:szCs w:val="28"/>
        </w:rPr>
      </w:pPr>
      <w:r w:rsidRPr="008134F4">
        <w:rPr>
          <w:rFonts w:ascii="Georgia" w:eastAsia="Open Sans" w:hAnsi="Georgia" w:cs="Open Sans"/>
          <w:b/>
          <w:smallCaps/>
          <w:color w:val="651D32"/>
          <w:sz w:val="28"/>
          <w:szCs w:val="28"/>
        </w:rPr>
        <w:t>Department of Physician Assistant</w:t>
      </w:r>
      <w:r w:rsidR="00F164EB" w:rsidRPr="008134F4">
        <w:rPr>
          <w:rFonts w:ascii="Georgia" w:eastAsia="Open Sans" w:hAnsi="Georgia" w:cs="Open Sans"/>
          <w:b/>
          <w:smallCaps/>
          <w:color w:val="651D32"/>
          <w:sz w:val="28"/>
          <w:szCs w:val="28"/>
        </w:rPr>
        <w:t xml:space="preserve"> Studies</w:t>
      </w:r>
    </w:p>
    <w:p w14:paraId="000000CC" w14:textId="77777777" w:rsidR="005677E2" w:rsidRPr="008134F4" w:rsidRDefault="005677E2">
      <w:pPr>
        <w:jc w:val="center"/>
        <w:rPr>
          <w:rFonts w:ascii="Georgia" w:hAnsi="Georgia" w:cs="Open Sans"/>
          <w:smallCaps/>
          <w:color w:val="822433"/>
          <w:sz w:val="28"/>
          <w:szCs w:val="28"/>
        </w:rPr>
      </w:pPr>
    </w:p>
    <w:p w14:paraId="000000CD" w14:textId="77777777" w:rsidR="005677E2" w:rsidRPr="008134F4" w:rsidRDefault="007E25D3" w:rsidP="0084277E">
      <w:pPr>
        <w:pStyle w:val="Heading1"/>
        <w:rPr>
          <w:rFonts w:ascii="Georgia" w:hAnsi="Georgia"/>
          <w:sz w:val="28"/>
          <w:szCs w:val="28"/>
        </w:rPr>
      </w:pPr>
      <w:bookmarkStart w:id="0" w:name="_Toc234681744"/>
      <w:r w:rsidRPr="008134F4">
        <w:rPr>
          <w:rFonts w:ascii="Georgia" w:hAnsi="Georgia"/>
          <w:sz w:val="28"/>
          <w:szCs w:val="28"/>
        </w:rPr>
        <w:t>Welcome</w:t>
      </w:r>
      <w:bookmarkEnd w:id="0"/>
    </w:p>
    <w:p w14:paraId="000000D0" w14:textId="7B55B3CA" w:rsidR="005677E2" w:rsidRPr="008134F4" w:rsidRDefault="00682858">
      <w:pPr>
        <w:rPr>
          <w:rFonts w:ascii="Georgia" w:eastAsia="Open Sans" w:hAnsi="Georgia" w:cs="Open Sans"/>
          <w:sz w:val="24"/>
          <w:szCs w:val="24"/>
        </w:rPr>
      </w:pPr>
      <w:r w:rsidRPr="008134F4">
        <w:rPr>
          <w:rFonts w:ascii="Georgia" w:eastAsia="Open Sans" w:hAnsi="Georgia" w:cs="Open Sans"/>
          <w:sz w:val="24"/>
          <w:szCs w:val="24"/>
        </w:rPr>
        <w:t>We</w:t>
      </w:r>
      <w:r w:rsidR="00581EB9" w:rsidRPr="008134F4">
        <w:rPr>
          <w:rFonts w:ascii="Georgia" w:eastAsia="Open Sans" w:hAnsi="Georgia" w:cs="Open Sans"/>
          <w:sz w:val="24"/>
          <w:szCs w:val="24"/>
        </w:rPr>
        <w:t xml:space="preserve"> are</w:t>
      </w:r>
      <w:r w:rsidR="007E25D3" w:rsidRPr="008134F4">
        <w:rPr>
          <w:rFonts w:ascii="Georgia" w:eastAsia="Open Sans" w:hAnsi="Georgia" w:cs="Open Sans"/>
          <w:sz w:val="24"/>
          <w:szCs w:val="24"/>
        </w:rPr>
        <w:t xml:space="preserve"> excited to welcome you to The University of Maryland Eastern Shore (UMES) Physician Assistant </w:t>
      </w:r>
      <w:r w:rsidR="00ED27BC" w:rsidRPr="008134F4">
        <w:rPr>
          <w:rFonts w:ascii="Georgia" w:eastAsia="Open Sans" w:hAnsi="Georgia" w:cs="Open Sans"/>
          <w:sz w:val="24"/>
          <w:szCs w:val="24"/>
        </w:rPr>
        <w:t xml:space="preserve">(PA) </w:t>
      </w:r>
      <w:r w:rsidR="007E25D3" w:rsidRPr="008134F4">
        <w:rPr>
          <w:rFonts w:ascii="Georgia" w:eastAsia="Open Sans" w:hAnsi="Georgia" w:cs="Open Sans"/>
          <w:sz w:val="24"/>
          <w:szCs w:val="24"/>
        </w:rPr>
        <w:t>Program!  You are part of an exceptionally talented student body that is recognized for its academic abilities, energy</w:t>
      </w:r>
      <w:r w:rsidR="00F3630A" w:rsidRPr="008134F4">
        <w:rPr>
          <w:rFonts w:ascii="Georgia" w:eastAsia="Open Sans" w:hAnsi="Georgia" w:cs="Open Sans"/>
          <w:sz w:val="24"/>
          <w:szCs w:val="24"/>
        </w:rPr>
        <w:t>,</w:t>
      </w:r>
      <w:r w:rsidR="007E25D3" w:rsidRPr="008134F4">
        <w:rPr>
          <w:rFonts w:ascii="Georgia" w:eastAsia="Open Sans" w:hAnsi="Georgia" w:cs="Open Sans"/>
          <w:sz w:val="24"/>
          <w:szCs w:val="24"/>
        </w:rPr>
        <w:t xml:space="preserve"> and creativity. </w:t>
      </w:r>
      <w:r w:rsidR="00581EB9" w:rsidRPr="008134F4">
        <w:rPr>
          <w:rFonts w:ascii="Georgia" w:eastAsia="Open Sans" w:hAnsi="Georgia" w:cs="Open Sans"/>
          <w:sz w:val="24"/>
          <w:szCs w:val="24"/>
        </w:rPr>
        <w:t>We</w:t>
      </w:r>
      <w:r w:rsidR="007E25D3" w:rsidRPr="008134F4">
        <w:rPr>
          <w:rFonts w:ascii="Georgia" w:eastAsia="Open Sans" w:hAnsi="Georgia" w:cs="Open Sans"/>
          <w:sz w:val="24"/>
          <w:szCs w:val="24"/>
        </w:rPr>
        <w:t xml:space="preserve"> </w:t>
      </w:r>
      <w:r w:rsidR="00581EB9" w:rsidRPr="008134F4">
        <w:rPr>
          <w:rFonts w:ascii="Georgia" w:eastAsia="Open Sans" w:hAnsi="Georgia" w:cs="Open Sans"/>
          <w:sz w:val="24"/>
          <w:szCs w:val="24"/>
        </w:rPr>
        <w:t>are</w:t>
      </w:r>
      <w:r w:rsidR="007E25D3" w:rsidRPr="008134F4">
        <w:rPr>
          <w:rFonts w:ascii="Georgia" w:eastAsia="Open Sans" w:hAnsi="Georgia" w:cs="Open Sans"/>
          <w:sz w:val="24"/>
          <w:szCs w:val="24"/>
        </w:rPr>
        <w:t xml:space="preserve"> proud that you chose UMES.</w:t>
      </w:r>
      <w:r w:rsidR="004A318F">
        <w:rPr>
          <w:rFonts w:ascii="Georgia" w:eastAsia="Open Sans" w:hAnsi="Georgia" w:cs="Open Sans"/>
          <w:sz w:val="24"/>
          <w:szCs w:val="24"/>
        </w:rPr>
        <w:t xml:space="preserve">  </w:t>
      </w:r>
      <w:r w:rsidR="007E25D3" w:rsidRPr="008134F4">
        <w:rPr>
          <w:rFonts w:ascii="Georgia" w:eastAsia="Open Sans" w:hAnsi="Georgia" w:cs="Open Sans"/>
          <w:sz w:val="24"/>
          <w:szCs w:val="24"/>
        </w:rPr>
        <w:t xml:space="preserve">UMES offers exceptional opportunities for </w:t>
      </w:r>
      <w:r w:rsidR="001A1E1C" w:rsidRPr="008134F4">
        <w:rPr>
          <w:rFonts w:ascii="Georgia" w:eastAsia="Open Sans" w:hAnsi="Georgia" w:cs="Open Sans"/>
          <w:sz w:val="24"/>
          <w:szCs w:val="24"/>
        </w:rPr>
        <w:t>PA</w:t>
      </w:r>
      <w:r w:rsidR="007E25D3" w:rsidRPr="008134F4">
        <w:rPr>
          <w:rFonts w:ascii="Georgia" w:eastAsia="Open Sans" w:hAnsi="Georgia" w:cs="Open Sans"/>
          <w:sz w:val="24"/>
          <w:szCs w:val="24"/>
        </w:rPr>
        <w:t xml:space="preserve"> students to participate in activities outside the classroom that add value to </w:t>
      </w:r>
      <w:r w:rsidR="00F3630A" w:rsidRPr="008134F4">
        <w:rPr>
          <w:rFonts w:ascii="Georgia" w:eastAsia="Open Sans" w:hAnsi="Georgia" w:cs="Open Sans"/>
          <w:sz w:val="24"/>
          <w:szCs w:val="24"/>
        </w:rPr>
        <w:t>their</w:t>
      </w:r>
      <w:r w:rsidR="007E25D3" w:rsidRPr="008134F4">
        <w:rPr>
          <w:rFonts w:ascii="Georgia" w:eastAsia="Open Sans" w:hAnsi="Georgia" w:cs="Open Sans"/>
          <w:sz w:val="24"/>
          <w:szCs w:val="24"/>
        </w:rPr>
        <w:t xml:space="preserve"> </w:t>
      </w:r>
      <w:r w:rsidR="00B36F59" w:rsidRPr="008134F4">
        <w:rPr>
          <w:rFonts w:ascii="Georgia" w:eastAsia="Open Sans" w:hAnsi="Georgia" w:cs="Open Sans"/>
          <w:sz w:val="24"/>
          <w:szCs w:val="24"/>
        </w:rPr>
        <w:t>educational experience</w:t>
      </w:r>
      <w:r w:rsidR="007E25D3" w:rsidRPr="008134F4">
        <w:rPr>
          <w:rFonts w:ascii="Georgia" w:eastAsia="Open Sans" w:hAnsi="Georgia" w:cs="Open Sans"/>
          <w:sz w:val="24"/>
          <w:szCs w:val="24"/>
        </w:rPr>
        <w:t xml:space="preserve">. Whether you participate in </w:t>
      </w:r>
      <w:r w:rsidR="000A0D70" w:rsidRPr="008134F4">
        <w:rPr>
          <w:rFonts w:ascii="Georgia" w:eastAsia="Open Sans" w:hAnsi="Georgia" w:cs="Open Sans"/>
          <w:sz w:val="24"/>
          <w:szCs w:val="24"/>
        </w:rPr>
        <w:t>graduate research or</w:t>
      </w:r>
      <w:r w:rsidR="004E0457" w:rsidRPr="008134F4">
        <w:rPr>
          <w:rFonts w:ascii="Georgia" w:eastAsia="Open Sans" w:hAnsi="Georgia" w:cs="Open Sans"/>
          <w:sz w:val="24"/>
          <w:szCs w:val="24"/>
        </w:rPr>
        <w:t xml:space="preserve"> </w:t>
      </w:r>
      <w:r w:rsidR="007E25D3" w:rsidRPr="008134F4">
        <w:rPr>
          <w:rFonts w:ascii="Georgia" w:eastAsia="Open Sans" w:hAnsi="Georgia" w:cs="Open Sans"/>
          <w:sz w:val="24"/>
          <w:szCs w:val="24"/>
        </w:rPr>
        <w:t xml:space="preserve">community service, UMES has something for </w:t>
      </w:r>
      <w:r w:rsidR="004E0457" w:rsidRPr="008134F4">
        <w:rPr>
          <w:rFonts w:ascii="Georgia" w:eastAsia="Open Sans" w:hAnsi="Georgia" w:cs="Open Sans"/>
          <w:sz w:val="24"/>
          <w:szCs w:val="24"/>
        </w:rPr>
        <w:t>PA</w:t>
      </w:r>
      <w:r w:rsidR="007E25D3" w:rsidRPr="008134F4">
        <w:rPr>
          <w:rFonts w:ascii="Georgia" w:eastAsia="Open Sans" w:hAnsi="Georgia" w:cs="Open Sans"/>
          <w:sz w:val="24"/>
          <w:szCs w:val="24"/>
        </w:rPr>
        <w:t xml:space="preserve"> students to connect to the mission of medicine and service.</w:t>
      </w:r>
    </w:p>
    <w:p w14:paraId="000000D1" w14:textId="77777777" w:rsidR="005677E2" w:rsidRPr="008134F4" w:rsidRDefault="005677E2">
      <w:pPr>
        <w:rPr>
          <w:rFonts w:ascii="Georgia" w:eastAsia="Open Sans" w:hAnsi="Georgia" w:cs="Open Sans"/>
          <w:sz w:val="24"/>
          <w:szCs w:val="24"/>
        </w:rPr>
      </w:pPr>
    </w:p>
    <w:p w14:paraId="000000D2" w14:textId="295FA64E"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Th</w:t>
      </w:r>
      <w:r w:rsidR="008715E4" w:rsidRPr="008134F4">
        <w:rPr>
          <w:rFonts w:ascii="Georgia" w:eastAsia="Open Sans" w:hAnsi="Georgia" w:cs="Open Sans"/>
          <w:sz w:val="24"/>
          <w:szCs w:val="24"/>
        </w:rPr>
        <w:t>e</w:t>
      </w:r>
      <w:r w:rsidRPr="008134F4">
        <w:rPr>
          <w:rFonts w:ascii="Georgia" w:eastAsia="Open Sans" w:hAnsi="Georgia" w:cs="Open Sans"/>
          <w:sz w:val="24"/>
          <w:szCs w:val="24"/>
        </w:rPr>
        <w:t xml:space="preserve"> </w:t>
      </w:r>
      <w:r w:rsidR="008715E4" w:rsidRPr="008134F4">
        <w:rPr>
          <w:rFonts w:ascii="Georgia" w:eastAsia="Open Sans" w:hAnsi="Georgia" w:cs="Open Sans"/>
          <w:sz w:val="24"/>
          <w:szCs w:val="24"/>
        </w:rPr>
        <w:t>PA Program</w:t>
      </w:r>
      <w:r w:rsidRPr="008134F4">
        <w:rPr>
          <w:rFonts w:ascii="Georgia" w:eastAsia="Open Sans" w:hAnsi="Georgia" w:cs="Open Sans"/>
          <w:sz w:val="24"/>
          <w:szCs w:val="24"/>
        </w:rPr>
        <w:t xml:space="preserve"> Handbook will acquaint students </w:t>
      </w:r>
      <w:r w:rsidR="00BF229F" w:rsidRPr="008134F4">
        <w:rPr>
          <w:rFonts w:ascii="Georgia" w:eastAsia="Open Sans" w:hAnsi="Georgia" w:cs="Open Sans"/>
          <w:sz w:val="24"/>
          <w:szCs w:val="24"/>
        </w:rPr>
        <w:t>with important aspects of the U</w:t>
      </w:r>
      <w:r w:rsidRPr="008134F4">
        <w:rPr>
          <w:rFonts w:ascii="Georgia" w:eastAsia="Open Sans" w:hAnsi="Georgia" w:cs="Open Sans"/>
          <w:sz w:val="24"/>
          <w:szCs w:val="24"/>
        </w:rPr>
        <w:t xml:space="preserve">MES </w:t>
      </w:r>
      <w:r w:rsidR="00BF229F" w:rsidRPr="008134F4">
        <w:rPr>
          <w:rFonts w:ascii="Georgia" w:eastAsia="Open Sans" w:hAnsi="Georgia" w:cs="Open Sans"/>
          <w:sz w:val="24"/>
          <w:szCs w:val="24"/>
        </w:rPr>
        <w:t>PA</w:t>
      </w:r>
      <w:r w:rsidRPr="008134F4">
        <w:rPr>
          <w:rFonts w:ascii="Georgia" w:eastAsia="Open Sans" w:hAnsi="Georgia" w:cs="Open Sans"/>
          <w:sz w:val="24"/>
          <w:szCs w:val="24"/>
        </w:rPr>
        <w:t xml:space="preserve"> Program. This handbook is designed to explain the policies and procedures of the program and to provide supplemental information regarding </w:t>
      </w:r>
      <w:r w:rsidR="00FA7267" w:rsidRPr="008134F4">
        <w:rPr>
          <w:rFonts w:ascii="Georgia" w:eastAsia="Open Sans" w:hAnsi="Georgia" w:cs="Open Sans"/>
          <w:sz w:val="24"/>
          <w:szCs w:val="24"/>
        </w:rPr>
        <w:t>UMES and t</w:t>
      </w:r>
      <w:r w:rsidR="0034238E" w:rsidRPr="008134F4">
        <w:rPr>
          <w:rFonts w:ascii="Georgia" w:eastAsia="Open Sans" w:hAnsi="Georgia" w:cs="Open Sans"/>
          <w:sz w:val="24"/>
          <w:szCs w:val="24"/>
        </w:rPr>
        <w:t>he PA Program</w:t>
      </w:r>
      <w:r w:rsidRPr="008134F4">
        <w:rPr>
          <w:rFonts w:ascii="Georgia" w:eastAsia="Open Sans" w:hAnsi="Georgia" w:cs="Open Sans"/>
          <w:sz w:val="24"/>
          <w:szCs w:val="24"/>
        </w:rPr>
        <w:t xml:space="preserve">.  Please keep in mind that information provided in this </w:t>
      </w:r>
      <w:r w:rsidR="00ED37C2" w:rsidRPr="008134F4">
        <w:rPr>
          <w:rFonts w:ascii="Georgia" w:eastAsia="Open Sans" w:hAnsi="Georgia" w:cs="Open Sans"/>
          <w:sz w:val="24"/>
          <w:szCs w:val="24"/>
        </w:rPr>
        <w:t>hand</w:t>
      </w:r>
      <w:r w:rsidRPr="008134F4">
        <w:rPr>
          <w:rFonts w:ascii="Georgia" w:eastAsia="Open Sans" w:hAnsi="Georgia" w:cs="Open Sans"/>
          <w:sz w:val="24"/>
          <w:szCs w:val="24"/>
        </w:rPr>
        <w:t xml:space="preserve">book </w:t>
      </w:r>
      <w:r w:rsidR="00373176" w:rsidRPr="008134F4">
        <w:rPr>
          <w:rFonts w:ascii="Georgia" w:eastAsia="Open Sans" w:hAnsi="Georgia" w:cs="Open Sans"/>
          <w:sz w:val="24"/>
          <w:szCs w:val="24"/>
        </w:rPr>
        <w:t xml:space="preserve">is reviewed regularly and </w:t>
      </w:r>
      <w:r w:rsidRPr="008134F4">
        <w:rPr>
          <w:rFonts w:ascii="Georgia" w:eastAsia="Open Sans" w:hAnsi="Georgia" w:cs="Open Sans"/>
          <w:sz w:val="24"/>
          <w:szCs w:val="24"/>
        </w:rPr>
        <w:t>is subject to change</w:t>
      </w:r>
      <w:r w:rsidR="00A01C1B" w:rsidRPr="008134F4">
        <w:rPr>
          <w:rFonts w:ascii="Georgia" w:eastAsia="Open Sans" w:hAnsi="Georgia" w:cs="Open Sans"/>
          <w:sz w:val="24"/>
          <w:szCs w:val="24"/>
        </w:rPr>
        <w:t xml:space="preserve"> based on updates </w:t>
      </w:r>
      <w:r w:rsidR="00033F21" w:rsidRPr="008134F4">
        <w:rPr>
          <w:rFonts w:ascii="Georgia" w:eastAsia="Open Sans" w:hAnsi="Georgia" w:cs="Open Sans"/>
          <w:sz w:val="24"/>
          <w:szCs w:val="24"/>
        </w:rPr>
        <w:t>to university and programmatic policies</w:t>
      </w:r>
      <w:r w:rsidR="004A318F">
        <w:rPr>
          <w:rFonts w:ascii="Georgia" w:eastAsia="Open Sans" w:hAnsi="Georgia" w:cs="Open Sans"/>
          <w:sz w:val="24"/>
          <w:szCs w:val="24"/>
        </w:rPr>
        <w:t xml:space="preserve"> and procedures</w:t>
      </w:r>
      <w:r w:rsidRPr="008134F4">
        <w:rPr>
          <w:rFonts w:ascii="Georgia" w:eastAsia="Open Sans" w:hAnsi="Georgia" w:cs="Open Sans"/>
          <w:sz w:val="24"/>
          <w:szCs w:val="24"/>
        </w:rPr>
        <w:t xml:space="preserve">.  </w:t>
      </w:r>
      <w:r w:rsidR="00AA55D6" w:rsidRPr="008134F4">
        <w:rPr>
          <w:rFonts w:ascii="Georgia" w:eastAsia="Open Sans" w:hAnsi="Georgia" w:cs="Open Sans"/>
          <w:sz w:val="24"/>
          <w:szCs w:val="24"/>
        </w:rPr>
        <w:t>Students are required to review the PA Program Handbook to ensure that they are aware of and understand associated policies, procedures, expectations, and available resources.</w:t>
      </w:r>
      <w:r w:rsidR="00AA55D6">
        <w:rPr>
          <w:rFonts w:ascii="Georgia" w:eastAsia="Open Sans" w:hAnsi="Georgia" w:cs="Open Sans"/>
          <w:sz w:val="24"/>
          <w:szCs w:val="24"/>
        </w:rPr>
        <w:t xml:space="preserve">  </w:t>
      </w:r>
      <w:r w:rsidR="009D28BC">
        <w:rPr>
          <w:rFonts w:ascii="Georgia" w:eastAsia="Open Sans" w:hAnsi="Georgia" w:cs="Open Sans"/>
          <w:sz w:val="24"/>
          <w:szCs w:val="24"/>
        </w:rPr>
        <w:t>T</w:t>
      </w:r>
      <w:r w:rsidR="004A318F">
        <w:rPr>
          <w:rFonts w:ascii="Georgia" w:eastAsia="Open Sans" w:hAnsi="Georgia" w:cs="Open Sans"/>
          <w:sz w:val="24"/>
          <w:szCs w:val="24"/>
        </w:rPr>
        <w:t>he</w:t>
      </w:r>
      <w:r w:rsidR="00140E39"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Accreditation Review Commission on Education for the Physician Assistant (ARC-PA) Standards, denoted by brackets </w:t>
      </w:r>
      <w:r w:rsidR="00BC530B" w:rsidRPr="008134F4">
        <w:rPr>
          <w:rFonts w:ascii="Georgia" w:eastAsia="Open Sans" w:hAnsi="Georgia" w:cs="Open Sans"/>
          <w:sz w:val="24"/>
          <w:szCs w:val="24"/>
        </w:rPr>
        <w:t>{ }</w:t>
      </w:r>
      <w:r w:rsidRPr="008134F4">
        <w:rPr>
          <w:rFonts w:ascii="Georgia" w:eastAsia="Open Sans" w:hAnsi="Georgia" w:cs="Open Sans"/>
          <w:sz w:val="24"/>
          <w:szCs w:val="24"/>
        </w:rPr>
        <w:t xml:space="preserve"> and superscript font</w:t>
      </w:r>
      <w:r w:rsidR="006C37E2" w:rsidRPr="008134F4">
        <w:rPr>
          <w:rFonts w:ascii="Georgia" w:eastAsia="Open Sans" w:hAnsi="Georgia" w:cs="Open Sans"/>
          <w:sz w:val="24"/>
          <w:szCs w:val="24"/>
        </w:rPr>
        <w:t>, identify</w:t>
      </w:r>
      <w:r w:rsidRPr="008134F4">
        <w:rPr>
          <w:rFonts w:ascii="Georgia" w:eastAsia="Open Sans" w:hAnsi="Georgia" w:cs="Open Sans"/>
          <w:sz w:val="24"/>
          <w:szCs w:val="24"/>
        </w:rPr>
        <w:t xml:space="preserve"> specific topics </w:t>
      </w:r>
      <w:r w:rsidR="00010AFA" w:rsidRPr="008134F4">
        <w:rPr>
          <w:rFonts w:ascii="Georgia" w:eastAsia="Open Sans" w:hAnsi="Georgia" w:cs="Open Sans"/>
          <w:sz w:val="24"/>
          <w:szCs w:val="24"/>
        </w:rPr>
        <w:t>that are</w:t>
      </w:r>
      <w:r w:rsidRPr="008134F4">
        <w:rPr>
          <w:rFonts w:ascii="Georgia" w:eastAsia="Open Sans" w:hAnsi="Georgia" w:cs="Open Sans"/>
          <w:sz w:val="24"/>
          <w:szCs w:val="24"/>
        </w:rPr>
        <w:t xml:space="preserve"> required </w:t>
      </w:r>
      <w:r w:rsidR="00366D06" w:rsidRPr="008134F4">
        <w:rPr>
          <w:rFonts w:ascii="Georgia" w:eastAsia="Open Sans" w:hAnsi="Georgia" w:cs="Open Sans"/>
          <w:sz w:val="24"/>
          <w:szCs w:val="24"/>
        </w:rPr>
        <w:t>to</w:t>
      </w:r>
      <w:r w:rsidRPr="008134F4">
        <w:rPr>
          <w:rFonts w:ascii="Georgia" w:eastAsia="Open Sans" w:hAnsi="Georgia" w:cs="Open Sans"/>
          <w:sz w:val="24"/>
          <w:szCs w:val="24"/>
        </w:rPr>
        <w:t xml:space="preserve"> meet accreditation mandates</w:t>
      </w:r>
      <w:r w:rsidR="00720D92" w:rsidRPr="008134F4">
        <w:rPr>
          <w:rFonts w:ascii="Georgia" w:eastAsia="Open Sans" w:hAnsi="Georgia" w:cs="Open Sans"/>
          <w:sz w:val="24"/>
          <w:szCs w:val="24"/>
        </w:rPr>
        <w:t xml:space="preserve"> and expectations</w:t>
      </w:r>
      <w:r w:rsidRPr="008134F4">
        <w:rPr>
          <w:rFonts w:ascii="Georgia" w:eastAsia="Open Sans" w:hAnsi="Georgia" w:cs="Open Sans"/>
          <w:sz w:val="24"/>
          <w:szCs w:val="24"/>
        </w:rPr>
        <w:t>.</w:t>
      </w:r>
    </w:p>
    <w:p w14:paraId="000000D3" w14:textId="77777777" w:rsidR="005677E2" w:rsidRPr="008134F4" w:rsidRDefault="005677E2">
      <w:pPr>
        <w:rPr>
          <w:rFonts w:ascii="Georgia" w:eastAsia="Open Sans" w:hAnsi="Georgia" w:cs="Open Sans"/>
          <w:sz w:val="24"/>
          <w:szCs w:val="24"/>
        </w:rPr>
      </w:pPr>
    </w:p>
    <w:p w14:paraId="6AE6C9C4" w14:textId="77777777" w:rsidR="009D28BC" w:rsidRPr="009D28BC" w:rsidRDefault="00AA55D6" w:rsidP="009D28BC">
      <w:pPr>
        <w:rPr>
          <w:rFonts w:ascii="Georgia" w:eastAsia="Open Sans" w:hAnsi="Georgia" w:cs="Open Sans"/>
          <w:sz w:val="24"/>
          <w:szCs w:val="24"/>
        </w:rPr>
      </w:pPr>
      <w:r>
        <w:rPr>
          <w:rFonts w:ascii="Georgia" w:eastAsia="Open Sans" w:hAnsi="Georgia" w:cs="Open Sans"/>
          <w:sz w:val="24"/>
          <w:szCs w:val="24"/>
        </w:rPr>
        <w:t xml:space="preserve">As you progress through this rigorous program, you will be stretched academically, professionally, and personally; it is through this process that you will emerge as a competent and confident Physician Assistant.  </w:t>
      </w:r>
      <w:r w:rsidR="009D28BC" w:rsidRPr="009D28BC">
        <w:rPr>
          <w:rFonts w:ascii="Georgia" w:eastAsia="Open Sans" w:hAnsi="Georgia" w:cs="Open Sans"/>
          <w:sz w:val="24"/>
          <w:szCs w:val="24"/>
        </w:rPr>
        <w:t>Success in this program requires a commitment to your academic and professional goals, active engagement in the learning process, and effective use of the instructional opportunities, resources, and support provided by the PA Program and university to facilitate your growth and development.</w:t>
      </w:r>
    </w:p>
    <w:p w14:paraId="000000D5" w14:textId="1053F585"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p w14:paraId="000000D7" w14:textId="4F5F4574" w:rsidR="005677E2" w:rsidRDefault="007E25D3">
      <w:pPr>
        <w:rPr>
          <w:rFonts w:ascii="Georgia" w:eastAsia="Open Sans" w:hAnsi="Georgia" w:cs="Open Sans"/>
          <w:sz w:val="24"/>
          <w:szCs w:val="24"/>
        </w:rPr>
      </w:pPr>
      <w:r w:rsidRPr="008134F4">
        <w:rPr>
          <w:rFonts w:ascii="Georgia" w:eastAsia="Open Sans" w:hAnsi="Georgia" w:cs="Open Sans"/>
          <w:sz w:val="24"/>
          <w:szCs w:val="24"/>
        </w:rPr>
        <w:t xml:space="preserve">Again, </w:t>
      </w:r>
      <w:r w:rsidR="00E823F5">
        <w:rPr>
          <w:rFonts w:ascii="Georgia" w:eastAsia="Open Sans" w:hAnsi="Georgia" w:cs="Open Sans"/>
          <w:sz w:val="24"/>
          <w:szCs w:val="24"/>
        </w:rPr>
        <w:t xml:space="preserve">welcome to UMES and </w:t>
      </w:r>
      <w:r w:rsidRPr="008134F4">
        <w:rPr>
          <w:rFonts w:ascii="Georgia" w:eastAsia="Open Sans" w:hAnsi="Georgia" w:cs="Open Sans"/>
          <w:sz w:val="24"/>
          <w:szCs w:val="24"/>
        </w:rPr>
        <w:t xml:space="preserve">thank you for choosing </w:t>
      </w:r>
      <w:r w:rsidR="00E823F5">
        <w:rPr>
          <w:rFonts w:ascii="Georgia" w:eastAsia="Open Sans" w:hAnsi="Georgia" w:cs="Open Sans"/>
          <w:sz w:val="24"/>
          <w:szCs w:val="24"/>
        </w:rPr>
        <w:t>our program</w:t>
      </w:r>
      <w:r w:rsidRPr="008134F4">
        <w:rPr>
          <w:rFonts w:ascii="Georgia" w:eastAsia="Open Sans" w:hAnsi="Georgia" w:cs="Open Sans"/>
          <w:sz w:val="24"/>
          <w:szCs w:val="24"/>
        </w:rPr>
        <w:t xml:space="preserve">. </w:t>
      </w:r>
    </w:p>
    <w:p w14:paraId="2BC6C32A" w14:textId="77777777" w:rsidR="009D28BC" w:rsidRDefault="009D28BC">
      <w:pPr>
        <w:rPr>
          <w:rFonts w:ascii="Georgia" w:eastAsia="Open Sans" w:hAnsi="Georgia" w:cs="Open Sans"/>
          <w:sz w:val="24"/>
          <w:szCs w:val="24"/>
        </w:rPr>
      </w:pPr>
    </w:p>
    <w:p w14:paraId="5FDFDB67" w14:textId="293D0002" w:rsidR="009D28BC" w:rsidRDefault="009D28BC">
      <w:pPr>
        <w:rPr>
          <w:rFonts w:ascii="Georgia" w:eastAsia="Open Sans" w:hAnsi="Georgia" w:cs="Open Sans"/>
          <w:sz w:val="24"/>
          <w:szCs w:val="24"/>
        </w:rPr>
      </w:pPr>
      <w:r>
        <w:rPr>
          <w:rFonts w:ascii="Georgia" w:eastAsia="Open Sans" w:hAnsi="Georgia" w:cs="Open Sans"/>
          <w:sz w:val="24"/>
          <w:szCs w:val="24"/>
        </w:rPr>
        <w:t>“We delight in the beauty of the butterfly but rarely admit the changes it has gone through to achieve that beauty.” – Maya Angelou</w:t>
      </w:r>
    </w:p>
    <w:p w14:paraId="1458C7AB" w14:textId="77777777" w:rsidR="009D28BC" w:rsidRPr="008134F4" w:rsidRDefault="009D28BC">
      <w:pPr>
        <w:rPr>
          <w:rFonts w:ascii="Georgia" w:eastAsia="Open Sans" w:hAnsi="Georgia" w:cs="Open Sans"/>
          <w:sz w:val="24"/>
          <w:szCs w:val="24"/>
        </w:rPr>
      </w:pPr>
    </w:p>
    <w:p w14:paraId="000000D9" w14:textId="39673A4C"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Nicole </w:t>
      </w:r>
      <w:r w:rsidR="00E06C4B" w:rsidRPr="008134F4">
        <w:rPr>
          <w:rFonts w:ascii="Georgia" w:eastAsia="Open Sans" w:hAnsi="Georgia" w:cs="Open Sans"/>
          <w:sz w:val="24"/>
          <w:szCs w:val="24"/>
        </w:rPr>
        <w:t>Kitson</w:t>
      </w:r>
      <w:r w:rsidRPr="008134F4">
        <w:rPr>
          <w:rFonts w:ascii="Georgia" w:eastAsia="Open Sans" w:hAnsi="Georgia" w:cs="Open Sans"/>
          <w:sz w:val="24"/>
          <w:szCs w:val="24"/>
        </w:rPr>
        <w:t>,</w:t>
      </w:r>
      <w:r w:rsidR="00E06C4B" w:rsidRPr="008134F4">
        <w:rPr>
          <w:rFonts w:ascii="Georgia" w:eastAsia="Open Sans" w:hAnsi="Georgia" w:cs="Open Sans"/>
          <w:sz w:val="24"/>
          <w:szCs w:val="24"/>
        </w:rPr>
        <w:t xml:space="preserve"> DMSc,</w:t>
      </w:r>
      <w:r w:rsidRPr="008134F4">
        <w:rPr>
          <w:rFonts w:ascii="Georgia" w:eastAsia="Open Sans" w:hAnsi="Georgia" w:cs="Open Sans"/>
          <w:sz w:val="24"/>
          <w:szCs w:val="24"/>
        </w:rPr>
        <w:t xml:space="preserve"> </w:t>
      </w:r>
      <w:r w:rsidR="00BC530B" w:rsidRPr="008134F4">
        <w:rPr>
          <w:rFonts w:ascii="Georgia" w:eastAsia="Open Sans" w:hAnsi="Georgia" w:cs="Open Sans"/>
          <w:sz w:val="24"/>
          <w:szCs w:val="24"/>
        </w:rPr>
        <w:t xml:space="preserve">MHS, </w:t>
      </w:r>
      <w:r w:rsidRPr="008134F4">
        <w:rPr>
          <w:rFonts w:ascii="Georgia" w:eastAsia="Open Sans" w:hAnsi="Georgia" w:cs="Open Sans"/>
          <w:sz w:val="24"/>
          <w:szCs w:val="24"/>
        </w:rPr>
        <w:t>PA-C</w:t>
      </w:r>
    </w:p>
    <w:p w14:paraId="000000DA" w14:textId="18AAEE08" w:rsidR="005677E2" w:rsidRPr="008134F4" w:rsidRDefault="007E25D3">
      <w:pPr>
        <w:rPr>
          <w:rFonts w:ascii="Georgia" w:hAnsi="Georgia" w:cs="Open Sans"/>
          <w:b/>
          <w:sz w:val="24"/>
          <w:szCs w:val="24"/>
        </w:rPr>
      </w:pPr>
      <w:r w:rsidRPr="008134F4">
        <w:rPr>
          <w:rFonts w:ascii="Georgia" w:eastAsia="Open Sans" w:hAnsi="Georgia" w:cs="Open Sans"/>
          <w:sz w:val="24"/>
          <w:szCs w:val="24"/>
        </w:rPr>
        <w:t>Program Director and Department Chair</w:t>
      </w:r>
      <w:r w:rsidRPr="008134F4">
        <w:rPr>
          <w:rFonts w:ascii="Georgia" w:hAnsi="Georgia" w:cs="Open Sans"/>
          <w:sz w:val="24"/>
          <w:szCs w:val="24"/>
        </w:rPr>
        <w:br w:type="page"/>
      </w:r>
    </w:p>
    <w:p w14:paraId="000000DB" w14:textId="77777777" w:rsidR="005677E2" w:rsidRPr="008134F4" w:rsidRDefault="007E25D3" w:rsidP="0084277E">
      <w:pPr>
        <w:pStyle w:val="Heading1"/>
        <w:rPr>
          <w:rFonts w:ascii="Georgia" w:hAnsi="Georgia"/>
          <w:sz w:val="28"/>
          <w:szCs w:val="28"/>
        </w:rPr>
      </w:pPr>
      <w:bookmarkStart w:id="1" w:name="_Toc234681745"/>
      <w:r w:rsidRPr="008134F4">
        <w:rPr>
          <w:rFonts w:ascii="Georgia" w:hAnsi="Georgia"/>
          <w:sz w:val="28"/>
          <w:szCs w:val="28"/>
        </w:rPr>
        <w:lastRenderedPageBreak/>
        <w:t>University and Program Information</w:t>
      </w:r>
      <w:bookmarkEnd w:id="1"/>
    </w:p>
    <w:p w14:paraId="000000DC" w14:textId="77777777" w:rsidR="005677E2" w:rsidRPr="008134F4" w:rsidRDefault="007E25D3" w:rsidP="0084277E">
      <w:pPr>
        <w:pStyle w:val="Heading2"/>
        <w:rPr>
          <w:rFonts w:ascii="Georgia" w:hAnsi="Georgia"/>
          <w:szCs w:val="24"/>
        </w:rPr>
      </w:pPr>
      <w:bookmarkStart w:id="2" w:name="_Toc234681746"/>
      <w:r w:rsidRPr="008134F4">
        <w:rPr>
          <w:rFonts w:ascii="Georgia" w:hAnsi="Georgia"/>
          <w:szCs w:val="24"/>
        </w:rPr>
        <w:t>General University Information</w:t>
      </w:r>
      <w:bookmarkEnd w:id="2"/>
    </w:p>
    <w:p w14:paraId="000000DD" w14:textId="031A6D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University of Maryland Eastern Shore (UMES), </w:t>
      </w:r>
      <w:r w:rsidR="00BC02E5" w:rsidRPr="008134F4">
        <w:rPr>
          <w:rFonts w:ascii="Georgia" w:hAnsi="Georgia" w:cs="Open Sans"/>
          <w:sz w:val="24"/>
          <w:szCs w:val="24"/>
        </w:rPr>
        <w:t xml:space="preserve">which is also referenced as the </w:t>
      </w:r>
      <w:r w:rsidR="00B76284" w:rsidRPr="008134F4">
        <w:rPr>
          <w:rFonts w:ascii="Georgia" w:hAnsi="Georgia" w:cs="Open Sans"/>
          <w:sz w:val="24"/>
          <w:szCs w:val="24"/>
        </w:rPr>
        <w:t>‘</w:t>
      </w:r>
      <w:r w:rsidR="00BC02E5" w:rsidRPr="008134F4">
        <w:rPr>
          <w:rFonts w:ascii="Georgia" w:hAnsi="Georgia" w:cs="Open Sans"/>
          <w:sz w:val="24"/>
          <w:szCs w:val="24"/>
        </w:rPr>
        <w:t>University,</w:t>
      </w:r>
      <w:r w:rsidR="00B76284" w:rsidRPr="008134F4">
        <w:rPr>
          <w:rFonts w:ascii="Georgia" w:hAnsi="Georgia" w:cs="Open Sans"/>
          <w:sz w:val="24"/>
          <w:szCs w:val="24"/>
        </w:rPr>
        <w:t>’</w:t>
      </w:r>
      <w:r w:rsidR="00BC02E5" w:rsidRPr="008134F4">
        <w:rPr>
          <w:rFonts w:ascii="Georgia" w:hAnsi="Georgia" w:cs="Open Sans"/>
          <w:sz w:val="24"/>
          <w:szCs w:val="24"/>
        </w:rPr>
        <w:t xml:space="preserve"> has been deemed</w:t>
      </w:r>
      <w:r w:rsidR="00BC02E5"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the State’s Historically Black 1890 Land-Grant institution, </w:t>
      </w:r>
      <w:r w:rsidR="002E268B" w:rsidRPr="008134F4">
        <w:rPr>
          <w:rFonts w:ascii="Georgia" w:eastAsia="Open Sans" w:hAnsi="Georgia" w:cs="Open Sans"/>
          <w:sz w:val="24"/>
          <w:szCs w:val="24"/>
        </w:rPr>
        <w:t>offers</w:t>
      </w:r>
      <w:r w:rsidRPr="008134F4">
        <w:rPr>
          <w:rFonts w:ascii="Georgia" w:eastAsia="Open Sans" w:hAnsi="Georgia" w:cs="Open Sans"/>
          <w:sz w:val="24"/>
          <w:szCs w:val="24"/>
        </w:rPr>
        <w:t xml:space="preserve"> </w:t>
      </w:r>
      <w:r w:rsidR="009D28BC">
        <w:rPr>
          <w:rFonts w:ascii="Georgia" w:eastAsia="Open Sans" w:hAnsi="Georgia" w:cs="Open Sans"/>
          <w:sz w:val="24"/>
          <w:szCs w:val="24"/>
        </w:rPr>
        <w:t xml:space="preserve">38 </w:t>
      </w:r>
      <w:r w:rsidRPr="008134F4">
        <w:rPr>
          <w:rFonts w:ascii="Georgia" w:eastAsia="Open Sans" w:hAnsi="Georgia" w:cs="Open Sans"/>
          <w:sz w:val="24"/>
          <w:szCs w:val="24"/>
        </w:rPr>
        <w:t>baccalaureate</w:t>
      </w:r>
      <w:r w:rsidR="009D28BC">
        <w:rPr>
          <w:rFonts w:ascii="Georgia" w:eastAsia="Open Sans" w:hAnsi="Georgia" w:cs="Open Sans"/>
          <w:sz w:val="24"/>
          <w:szCs w:val="24"/>
        </w:rPr>
        <w:t xml:space="preserve">, 14 </w:t>
      </w:r>
      <w:r w:rsidRPr="008134F4">
        <w:rPr>
          <w:rFonts w:ascii="Georgia" w:eastAsia="Open Sans" w:hAnsi="Georgia" w:cs="Open Sans"/>
          <w:sz w:val="24"/>
          <w:szCs w:val="24"/>
        </w:rPr>
        <w:t>graduate</w:t>
      </w:r>
      <w:r w:rsidR="009D28BC">
        <w:rPr>
          <w:rFonts w:ascii="Georgia" w:eastAsia="Open Sans" w:hAnsi="Georgia" w:cs="Open Sans"/>
          <w:sz w:val="24"/>
          <w:szCs w:val="24"/>
        </w:rPr>
        <w:t>, eight doctoral</w:t>
      </w:r>
      <w:r w:rsidRPr="008134F4">
        <w:rPr>
          <w:rFonts w:ascii="Georgia" w:eastAsia="Open Sans" w:hAnsi="Georgia" w:cs="Open Sans"/>
          <w:sz w:val="24"/>
          <w:szCs w:val="24"/>
        </w:rPr>
        <w:t xml:space="preserve"> programs. In keeping with its land-grant mandate, the University’s purpose and uniqueness are grounded in distinctive learning, discovery, and engagement opportunities in agriculture, marine and environmental sciences, technology, engineering and aviation sciences, health professions, and hospitality </w:t>
      </w:r>
      <w:r w:rsidR="00E823F5" w:rsidRPr="008134F4">
        <w:rPr>
          <w:rFonts w:ascii="Georgia" w:eastAsia="Open Sans" w:hAnsi="Georgia" w:cs="Open Sans"/>
          <w:sz w:val="24"/>
          <w:szCs w:val="24"/>
        </w:rPr>
        <w:t>management</w:t>
      </w:r>
      <w:r w:rsidRPr="008134F4">
        <w:rPr>
          <w:rFonts w:ascii="Georgia" w:eastAsia="Open Sans" w:hAnsi="Georgia" w:cs="Open Sans"/>
          <w:sz w:val="24"/>
          <w:szCs w:val="24"/>
        </w:rPr>
        <w:t>.</w:t>
      </w:r>
    </w:p>
    <w:p w14:paraId="000000DE" w14:textId="77777777" w:rsidR="005677E2" w:rsidRPr="008134F4" w:rsidRDefault="005677E2">
      <w:pPr>
        <w:rPr>
          <w:rFonts w:ascii="Georgia" w:eastAsia="Open Sans" w:hAnsi="Georgia" w:cs="Open Sans"/>
          <w:sz w:val="24"/>
          <w:szCs w:val="24"/>
        </w:rPr>
      </w:pPr>
    </w:p>
    <w:p w14:paraId="000000DF" w14:textId="768C8C3E"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UMES is committed to providing access to high quality value-based educational experience, </w:t>
      </w:r>
      <w:r w:rsidR="00D01893" w:rsidRPr="008134F4">
        <w:rPr>
          <w:rFonts w:ascii="Georgia" w:eastAsia="Open Sans" w:hAnsi="Georgia" w:cs="Open Sans"/>
          <w:sz w:val="24"/>
          <w:szCs w:val="24"/>
        </w:rPr>
        <w:t>with special emphasis given</w:t>
      </w:r>
      <w:r w:rsidRPr="008134F4">
        <w:rPr>
          <w:rFonts w:ascii="Georgia" w:eastAsia="Open Sans" w:hAnsi="Georgia" w:cs="Open Sans"/>
          <w:sz w:val="24"/>
          <w:szCs w:val="24"/>
        </w:rPr>
        <w:t xml:space="preserve"> to individuals who are first-generation college students of </w:t>
      </w:r>
      <w:r w:rsidR="005E418F" w:rsidRPr="008134F4">
        <w:rPr>
          <w:rFonts w:ascii="Georgia" w:eastAsia="Open Sans" w:hAnsi="Georgia" w:cs="Open Sans"/>
          <w:sz w:val="24"/>
          <w:szCs w:val="24"/>
        </w:rPr>
        <w:t>varied demographic background</w:t>
      </w:r>
      <w:r w:rsidR="006B5CD2" w:rsidRPr="008134F4">
        <w:rPr>
          <w:rFonts w:ascii="Georgia" w:eastAsia="Open Sans" w:hAnsi="Georgia" w:cs="Open Sans"/>
          <w:sz w:val="24"/>
          <w:szCs w:val="24"/>
        </w:rPr>
        <w:t xml:space="preserve"> to yield an environment</w:t>
      </w:r>
      <w:r w:rsidR="009C71C2" w:rsidRPr="008134F4">
        <w:rPr>
          <w:rFonts w:ascii="Georgia" w:eastAsia="Open Sans" w:hAnsi="Georgia" w:cs="Open Sans"/>
          <w:sz w:val="24"/>
          <w:szCs w:val="24"/>
        </w:rPr>
        <w:t xml:space="preserve"> of</w:t>
      </w:r>
      <w:r w:rsidRPr="008134F4">
        <w:rPr>
          <w:rFonts w:ascii="Georgia" w:eastAsia="Open Sans" w:hAnsi="Georgia" w:cs="Open Sans"/>
          <w:sz w:val="24"/>
          <w:szCs w:val="24"/>
        </w:rPr>
        <w:t xml:space="preserve"> multicultural diversity and international perspectives. </w:t>
      </w:r>
      <w:r w:rsidR="004A32BC" w:rsidRPr="008134F4">
        <w:rPr>
          <w:rFonts w:ascii="Georgia" w:eastAsia="Open Sans" w:hAnsi="Georgia" w:cs="Open Sans"/>
          <w:sz w:val="24"/>
          <w:szCs w:val="24"/>
        </w:rPr>
        <w:t>Additionally, UMES</w:t>
      </w:r>
      <w:r w:rsidRPr="008134F4">
        <w:rPr>
          <w:rFonts w:ascii="Georgia" w:eastAsia="Open Sans" w:hAnsi="Georgia" w:cs="Open Sans"/>
          <w:sz w:val="24"/>
          <w:szCs w:val="24"/>
        </w:rPr>
        <w:t xml:space="preserve"> serves the education and research needs of businesses, industries, government and non-government organizations.</w:t>
      </w:r>
      <w:r w:rsidR="00A1719E" w:rsidRPr="008134F4">
        <w:rPr>
          <w:rFonts w:ascii="Georgia" w:eastAsia="Open Sans" w:hAnsi="Georgia" w:cs="Open Sans"/>
          <w:sz w:val="24"/>
          <w:szCs w:val="24"/>
        </w:rPr>
        <w:t xml:space="preserve"> </w:t>
      </w:r>
      <w:r w:rsidR="00A1719E" w:rsidRPr="008134F4">
        <w:rPr>
          <w:rFonts w:ascii="Georgia" w:hAnsi="Georgia" w:cs="Open Sans"/>
          <w:sz w:val="24"/>
          <w:szCs w:val="24"/>
        </w:rPr>
        <w:t>Through engagement activities and partnerships, the</w:t>
      </w:r>
      <w:r w:rsidRPr="008134F4">
        <w:rPr>
          <w:rFonts w:ascii="Georgia" w:eastAsia="Open Sans" w:hAnsi="Georgia" w:cs="Open Sans"/>
          <w:sz w:val="24"/>
          <w:szCs w:val="24"/>
        </w:rPr>
        <w:t xml:space="preserve"> University is committed to meeting the </w:t>
      </w:r>
      <w:r w:rsidR="00223BE5" w:rsidRPr="008134F4">
        <w:rPr>
          <w:rFonts w:ascii="Georgia" w:hAnsi="Georgia" w:cs="Open Sans"/>
          <w:sz w:val="24"/>
          <w:szCs w:val="24"/>
        </w:rPr>
        <w:t>commercialization and entrepreneurial ventures of the University; the</w:t>
      </w:r>
      <w:r w:rsidRPr="008134F4">
        <w:rPr>
          <w:rFonts w:ascii="Georgia" w:eastAsia="Open Sans" w:hAnsi="Georgia" w:cs="Open Sans"/>
          <w:sz w:val="24"/>
          <w:szCs w:val="24"/>
        </w:rPr>
        <w:t xml:space="preserve"> workforce development needs of the </w:t>
      </w:r>
      <w:r w:rsidR="00607292" w:rsidRPr="008134F4">
        <w:rPr>
          <w:rFonts w:ascii="Georgia" w:eastAsia="Open Sans" w:hAnsi="Georgia" w:cs="Open Sans"/>
          <w:sz w:val="24"/>
          <w:szCs w:val="24"/>
        </w:rPr>
        <w:t>s</w:t>
      </w:r>
      <w:r w:rsidRPr="008134F4">
        <w:rPr>
          <w:rFonts w:ascii="Georgia" w:eastAsia="Open Sans" w:hAnsi="Georgia" w:cs="Open Sans"/>
          <w:sz w:val="24"/>
          <w:szCs w:val="24"/>
        </w:rPr>
        <w:t xml:space="preserve">tate; </w:t>
      </w:r>
      <w:r w:rsidR="00B60E91" w:rsidRPr="008134F4">
        <w:rPr>
          <w:rFonts w:ascii="Georgia" w:eastAsia="Open Sans" w:hAnsi="Georgia" w:cs="Open Sans"/>
          <w:sz w:val="24"/>
          <w:szCs w:val="24"/>
        </w:rPr>
        <w:t xml:space="preserve">and </w:t>
      </w:r>
      <w:r w:rsidRPr="008134F4">
        <w:rPr>
          <w:rFonts w:ascii="Georgia" w:eastAsia="Open Sans" w:hAnsi="Georgia" w:cs="Open Sans"/>
          <w:sz w:val="24"/>
          <w:szCs w:val="24"/>
        </w:rPr>
        <w:t>international development priorities of the nation</w:t>
      </w:r>
      <w:r w:rsidR="00A713AF" w:rsidRPr="008134F4">
        <w:rPr>
          <w:rFonts w:ascii="Georgia" w:eastAsia="Open Sans" w:hAnsi="Georgia" w:cs="Open Sans"/>
          <w:sz w:val="24"/>
          <w:szCs w:val="24"/>
        </w:rPr>
        <w:t>.</w:t>
      </w:r>
      <w:r w:rsidRPr="008134F4">
        <w:rPr>
          <w:rFonts w:ascii="Georgia" w:eastAsia="Open Sans" w:hAnsi="Georgia" w:cs="Open Sans"/>
          <w:sz w:val="24"/>
          <w:szCs w:val="24"/>
        </w:rPr>
        <w:t xml:space="preserve"> </w:t>
      </w:r>
    </w:p>
    <w:p w14:paraId="000000E0" w14:textId="77777777" w:rsidR="005677E2" w:rsidRPr="008134F4" w:rsidRDefault="005677E2">
      <w:pPr>
        <w:rPr>
          <w:rFonts w:ascii="Georgia" w:eastAsia="Open Sans" w:hAnsi="Georgia" w:cs="Open Sans"/>
          <w:sz w:val="24"/>
          <w:szCs w:val="24"/>
        </w:rPr>
      </w:pPr>
    </w:p>
    <w:p w14:paraId="000000E1" w14:textId="2D069CF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UMES is located in the small town of Princess Anne on the Eastern Shore of Maryland. The town dates back to 1733 and has many buildings and landmarks of historic interest. The quiet community environment is excellent for learning</w:t>
      </w:r>
      <w:r w:rsidR="00EA58F9" w:rsidRPr="008134F4">
        <w:rPr>
          <w:rFonts w:ascii="Georgia" w:eastAsia="Open Sans" w:hAnsi="Georgia" w:cs="Open Sans"/>
          <w:sz w:val="24"/>
          <w:szCs w:val="24"/>
        </w:rPr>
        <w:t xml:space="preserve">. </w:t>
      </w:r>
      <w:r w:rsidR="00EA58F9" w:rsidRPr="008134F4">
        <w:rPr>
          <w:rFonts w:ascii="Georgia" w:hAnsi="Georgia" w:cs="Open Sans"/>
          <w:sz w:val="24"/>
          <w:szCs w:val="24"/>
        </w:rPr>
        <w:t>The campus is located 13 miles south of the town of Salisbury, which provides shopping and recreational facilities.</w:t>
      </w:r>
      <w:r w:rsidRPr="008134F4">
        <w:rPr>
          <w:rFonts w:ascii="Georgia" w:eastAsia="Open Sans" w:hAnsi="Georgia" w:cs="Open Sans"/>
          <w:sz w:val="24"/>
          <w:szCs w:val="24"/>
        </w:rPr>
        <w:t xml:space="preserve"> </w:t>
      </w:r>
      <w:r w:rsidR="00F5641B" w:rsidRPr="008134F4">
        <w:rPr>
          <w:rFonts w:ascii="Georgia" w:eastAsia="Open Sans" w:hAnsi="Georgia" w:cs="Open Sans"/>
          <w:sz w:val="24"/>
          <w:szCs w:val="24"/>
        </w:rPr>
        <w:t>The state's famous seaside resort, Ocean City, is less than one hour from the campus</w:t>
      </w:r>
      <w:r w:rsidR="00156064" w:rsidRPr="008134F4">
        <w:rPr>
          <w:rFonts w:ascii="Georgia" w:eastAsia="Open Sans" w:hAnsi="Georgia" w:cs="Open Sans"/>
          <w:sz w:val="24"/>
          <w:szCs w:val="24"/>
        </w:rPr>
        <w:t xml:space="preserve"> and UMES </w:t>
      </w:r>
      <w:r w:rsidRPr="008134F4">
        <w:rPr>
          <w:rFonts w:ascii="Georgia" w:eastAsia="Open Sans" w:hAnsi="Georgia" w:cs="Open Sans"/>
          <w:sz w:val="24"/>
          <w:szCs w:val="24"/>
        </w:rPr>
        <w:t xml:space="preserve">is </w:t>
      </w:r>
      <w:r w:rsidR="00955F13" w:rsidRPr="008134F4">
        <w:rPr>
          <w:rFonts w:ascii="Georgia" w:eastAsia="Open Sans" w:hAnsi="Georgia" w:cs="Open Sans"/>
          <w:sz w:val="24"/>
          <w:szCs w:val="24"/>
        </w:rPr>
        <w:t xml:space="preserve">within </w:t>
      </w:r>
      <w:r w:rsidR="00156064" w:rsidRPr="008134F4">
        <w:rPr>
          <w:rFonts w:ascii="Georgia" w:eastAsia="Open Sans" w:hAnsi="Georgia" w:cs="Open Sans"/>
          <w:sz w:val="24"/>
          <w:szCs w:val="24"/>
        </w:rPr>
        <w:t>two (</w:t>
      </w:r>
      <w:r w:rsidR="00955F13" w:rsidRPr="008134F4">
        <w:rPr>
          <w:rFonts w:ascii="Georgia" w:eastAsia="Open Sans" w:hAnsi="Georgia" w:cs="Open Sans"/>
          <w:sz w:val="24"/>
          <w:szCs w:val="24"/>
        </w:rPr>
        <w:t>2</w:t>
      </w:r>
      <w:r w:rsidR="00156064" w:rsidRPr="008134F4">
        <w:rPr>
          <w:rFonts w:ascii="Georgia" w:eastAsia="Open Sans" w:hAnsi="Georgia" w:cs="Open Sans"/>
          <w:sz w:val="24"/>
          <w:szCs w:val="24"/>
        </w:rPr>
        <w:t>)</w:t>
      </w:r>
      <w:r w:rsidR="00955F13" w:rsidRPr="008134F4">
        <w:rPr>
          <w:rFonts w:ascii="Georgia" w:eastAsia="Open Sans" w:hAnsi="Georgia" w:cs="Open Sans"/>
          <w:sz w:val="24"/>
          <w:szCs w:val="24"/>
        </w:rPr>
        <w:t xml:space="preserve"> to</w:t>
      </w:r>
      <w:r w:rsidRPr="008134F4">
        <w:rPr>
          <w:rFonts w:ascii="Georgia" w:eastAsia="Open Sans" w:hAnsi="Georgia" w:cs="Open Sans"/>
          <w:sz w:val="24"/>
          <w:szCs w:val="24"/>
        </w:rPr>
        <w:t xml:space="preserve"> </w:t>
      </w:r>
      <w:r w:rsidR="00653636" w:rsidRPr="008134F4">
        <w:rPr>
          <w:rFonts w:ascii="Georgia" w:eastAsia="Open Sans" w:hAnsi="Georgia" w:cs="Open Sans"/>
          <w:sz w:val="24"/>
          <w:szCs w:val="24"/>
        </w:rPr>
        <w:t xml:space="preserve">three </w:t>
      </w:r>
      <w:r w:rsidR="00156064" w:rsidRPr="008134F4">
        <w:rPr>
          <w:rFonts w:ascii="Georgia" w:eastAsia="Open Sans" w:hAnsi="Georgia" w:cs="Open Sans"/>
          <w:sz w:val="24"/>
          <w:szCs w:val="24"/>
        </w:rPr>
        <w:t>(</w:t>
      </w:r>
      <w:r w:rsidRPr="008134F4">
        <w:rPr>
          <w:rFonts w:ascii="Georgia" w:eastAsia="Open Sans" w:hAnsi="Georgia" w:cs="Open Sans"/>
          <w:sz w:val="24"/>
          <w:szCs w:val="24"/>
        </w:rPr>
        <w:t>3</w:t>
      </w:r>
      <w:r w:rsidR="00156064" w:rsidRPr="008134F4">
        <w:rPr>
          <w:rFonts w:ascii="Georgia" w:eastAsia="Open Sans" w:hAnsi="Georgia" w:cs="Open Sans"/>
          <w:sz w:val="24"/>
          <w:szCs w:val="24"/>
        </w:rPr>
        <w:t>)</w:t>
      </w:r>
      <w:r w:rsidRPr="008134F4">
        <w:rPr>
          <w:rFonts w:ascii="Georgia" w:eastAsia="Open Sans" w:hAnsi="Georgia" w:cs="Open Sans"/>
          <w:sz w:val="24"/>
          <w:szCs w:val="24"/>
        </w:rPr>
        <w:t xml:space="preserve"> hours from the abundant cultural and recreational facilities of Washington, D.C., Baltimore, Philadelphia, and Virginia Beach. </w:t>
      </w:r>
    </w:p>
    <w:p w14:paraId="000000E2" w14:textId="77777777" w:rsidR="005677E2" w:rsidRPr="008134F4" w:rsidRDefault="005677E2">
      <w:pPr>
        <w:rPr>
          <w:rFonts w:ascii="Georgia" w:eastAsia="Open Sans" w:hAnsi="Georgia" w:cs="Open Sans"/>
          <w:sz w:val="24"/>
          <w:szCs w:val="24"/>
        </w:rPr>
      </w:pPr>
    </w:p>
    <w:p w14:paraId="000000E3" w14:textId="3FD66EE4"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School of Pharmacy and Health Professions </w:t>
      </w:r>
      <w:r w:rsidR="00293CD4" w:rsidRPr="008134F4">
        <w:rPr>
          <w:rFonts w:ascii="Georgia" w:eastAsia="Open Sans" w:hAnsi="Georgia" w:cs="Open Sans"/>
          <w:sz w:val="24"/>
          <w:szCs w:val="24"/>
        </w:rPr>
        <w:t xml:space="preserve">(SPHP) </w:t>
      </w:r>
      <w:r w:rsidRPr="008134F4">
        <w:rPr>
          <w:rFonts w:ascii="Georgia" w:eastAsia="Open Sans" w:hAnsi="Georgia" w:cs="Open Sans"/>
          <w:sz w:val="24"/>
          <w:szCs w:val="24"/>
        </w:rPr>
        <w:t>at UMES consists of five academic departments: Kinesiology, Pharmacy, Physician Assistant, Physical Therapy, and Rehabilitation Services. There are undergraduate programs in Sports Management, Exercise Science, Rehabilitation Psychology, and Rehabilitation Services. Existing graduate programs include</w:t>
      </w:r>
      <w:r w:rsidR="003B2185" w:rsidRPr="008134F4">
        <w:rPr>
          <w:rFonts w:ascii="Georgia" w:eastAsia="Open Sans" w:hAnsi="Georgia" w:cs="Open Sans"/>
          <w:sz w:val="24"/>
          <w:szCs w:val="24"/>
        </w:rPr>
        <w:t xml:space="preserve"> the</w:t>
      </w:r>
      <w:r w:rsidR="00E823F5" w:rsidRPr="008134F4">
        <w:rPr>
          <w:rFonts w:ascii="Georgia" w:eastAsia="Open Sans" w:hAnsi="Georgia" w:cs="Open Sans"/>
          <w:sz w:val="24"/>
          <w:szCs w:val="24"/>
        </w:rPr>
        <w:t>: Master</w:t>
      </w:r>
      <w:r w:rsidRPr="008134F4">
        <w:rPr>
          <w:rFonts w:ascii="Georgia" w:eastAsia="Open Sans" w:hAnsi="Georgia" w:cs="Open Sans"/>
          <w:sz w:val="24"/>
          <w:szCs w:val="24"/>
        </w:rPr>
        <w:t xml:space="preserve"> of Science in Rehabilitation Counseling, Master of Science in Pharmaceutical Sciences, Master of Medical Science in Physician Assistant Studies, Doctor of Physical Therapy (DPT), Doctor of Pharmacy (PharmD), and Doctor of Philosophy (PhD) in Pharmaceutical Sciences. Students </w:t>
      </w:r>
      <w:r w:rsidR="00B55329" w:rsidRPr="008134F4">
        <w:rPr>
          <w:rFonts w:ascii="Georgia" w:eastAsia="Open Sans" w:hAnsi="Georgia" w:cs="Open Sans"/>
          <w:sz w:val="24"/>
          <w:szCs w:val="24"/>
        </w:rPr>
        <w:t xml:space="preserve">within these programs </w:t>
      </w:r>
      <w:r w:rsidRPr="008134F4">
        <w:rPr>
          <w:rFonts w:ascii="Georgia" w:eastAsia="Open Sans" w:hAnsi="Georgia" w:cs="Open Sans"/>
          <w:sz w:val="24"/>
          <w:szCs w:val="24"/>
        </w:rPr>
        <w:t xml:space="preserve">are actively involved </w:t>
      </w:r>
      <w:r w:rsidR="0032183F" w:rsidRPr="008134F4">
        <w:rPr>
          <w:rFonts w:ascii="Georgia" w:eastAsia="Open Sans" w:hAnsi="Georgia" w:cs="Open Sans"/>
          <w:sz w:val="24"/>
          <w:szCs w:val="24"/>
        </w:rPr>
        <w:t>in</w:t>
      </w:r>
      <w:r w:rsidRPr="008134F4">
        <w:rPr>
          <w:rFonts w:ascii="Georgia" w:eastAsia="Open Sans" w:hAnsi="Georgia" w:cs="Open Sans"/>
          <w:sz w:val="24"/>
          <w:szCs w:val="24"/>
        </w:rPr>
        <w:t xml:space="preserve"> faculty initiatives to improve the health and well-being of the community through health education</w:t>
      </w:r>
      <w:r w:rsidR="009E452C" w:rsidRPr="008134F4">
        <w:rPr>
          <w:rFonts w:ascii="Georgia" w:eastAsia="Open Sans" w:hAnsi="Georgia" w:cs="Open Sans"/>
          <w:sz w:val="24"/>
          <w:szCs w:val="24"/>
        </w:rPr>
        <w:t xml:space="preserve">, </w:t>
      </w:r>
      <w:r w:rsidRPr="008134F4">
        <w:rPr>
          <w:rFonts w:ascii="Georgia" w:eastAsia="Open Sans" w:hAnsi="Georgia" w:cs="Open Sans"/>
          <w:sz w:val="24"/>
          <w:szCs w:val="24"/>
        </w:rPr>
        <w:t>promotion</w:t>
      </w:r>
      <w:r w:rsidR="009E452C" w:rsidRPr="008134F4">
        <w:rPr>
          <w:rFonts w:ascii="Georgia" w:eastAsia="Open Sans" w:hAnsi="Georgia" w:cs="Open Sans"/>
          <w:sz w:val="24"/>
          <w:szCs w:val="24"/>
        </w:rPr>
        <w:t>, and prevention activities</w:t>
      </w:r>
      <w:r w:rsidRPr="008134F4">
        <w:rPr>
          <w:rFonts w:ascii="Georgia" w:eastAsia="Open Sans" w:hAnsi="Georgia" w:cs="Open Sans"/>
          <w:sz w:val="24"/>
          <w:szCs w:val="24"/>
        </w:rPr>
        <w:t>.</w:t>
      </w:r>
    </w:p>
    <w:p w14:paraId="4614E881" w14:textId="77777777" w:rsidR="008864ED" w:rsidRPr="008134F4" w:rsidRDefault="008864ED">
      <w:pPr>
        <w:rPr>
          <w:rFonts w:ascii="Georgia" w:eastAsia="Open Sans" w:hAnsi="Georgia" w:cs="Open Sans"/>
          <w:sz w:val="24"/>
          <w:szCs w:val="24"/>
        </w:rPr>
      </w:pPr>
    </w:p>
    <w:p w14:paraId="2AB56440" w14:textId="77777777" w:rsidR="00BB4D69" w:rsidRPr="008134F4" w:rsidRDefault="00BB4D69">
      <w:pPr>
        <w:rPr>
          <w:rFonts w:ascii="Georgia" w:eastAsia="Open Sans" w:hAnsi="Georgia" w:cs="Times New Roman"/>
          <w:sz w:val="24"/>
          <w:szCs w:val="24"/>
        </w:rPr>
      </w:pPr>
      <w:r w:rsidRPr="008134F4">
        <w:rPr>
          <w:rFonts w:ascii="Georgia" w:eastAsia="Open Sans" w:hAnsi="Georgia"/>
          <w:sz w:val="24"/>
          <w:szCs w:val="24"/>
        </w:rPr>
        <w:br w:type="page"/>
      </w:r>
    </w:p>
    <w:p w14:paraId="000000E5" w14:textId="38A4F0C4" w:rsidR="005677E2" w:rsidRPr="008134F4" w:rsidRDefault="007E25D3" w:rsidP="0084277E">
      <w:pPr>
        <w:pStyle w:val="Heading2"/>
        <w:rPr>
          <w:rFonts w:ascii="Georgia" w:eastAsia="Open Sans" w:hAnsi="Georgia"/>
          <w:szCs w:val="24"/>
        </w:rPr>
      </w:pPr>
      <w:bookmarkStart w:id="3" w:name="_Toc234681747"/>
      <w:r w:rsidRPr="008134F4">
        <w:rPr>
          <w:rFonts w:ascii="Georgia" w:eastAsia="Open Sans" w:hAnsi="Georgia"/>
          <w:szCs w:val="24"/>
        </w:rPr>
        <w:lastRenderedPageBreak/>
        <w:t>University Accreditation</w:t>
      </w:r>
      <w:r w:rsidR="00A06E04" w:rsidRPr="008134F4">
        <w:rPr>
          <w:rFonts w:ascii="Georgia" w:eastAsia="Open Sans" w:hAnsi="Georgia"/>
          <w:szCs w:val="24"/>
        </w:rPr>
        <w:t xml:space="preserve"> Statement</w:t>
      </w:r>
      <w:bookmarkEnd w:id="3"/>
    </w:p>
    <w:p w14:paraId="71C927FE" w14:textId="3325C5B2" w:rsidR="00A06E04" w:rsidRPr="008134F4" w:rsidRDefault="00A06E04" w:rsidP="00A06E04">
      <w:pPr>
        <w:rPr>
          <w:rFonts w:ascii="Georgia" w:eastAsia="Open Sans" w:hAnsi="Georgia" w:cs="Open Sans"/>
          <w:sz w:val="24"/>
          <w:szCs w:val="24"/>
        </w:rPr>
      </w:pPr>
      <w:r w:rsidRPr="008134F4">
        <w:rPr>
          <w:rFonts w:ascii="Georgia" w:eastAsia="Open Sans" w:hAnsi="Georgia" w:cs="Open Sans"/>
          <w:sz w:val="24"/>
          <w:szCs w:val="24"/>
        </w:rPr>
        <w:t xml:space="preserve">UMES is one of twelve (12) universities and three (3) Regional Education Centers within the University of Maryland System and is accredited by the Middle States Commission on Higher Education (MSCHE), an institutional accreditor that accredits institutions of higher education throughout the United States of America. There are seven standards that a college/university must meet in order to maintain its accreditation. UMES has a continued accreditation status at this time.   </w:t>
      </w:r>
    </w:p>
    <w:p w14:paraId="000000E7" w14:textId="77777777" w:rsidR="005677E2" w:rsidRPr="008134F4" w:rsidRDefault="005677E2">
      <w:pPr>
        <w:rPr>
          <w:rFonts w:ascii="Georgia" w:eastAsia="Open Sans" w:hAnsi="Georgia" w:cs="Open Sans"/>
          <w:sz w:val="24"/>
          <w:szCs w:val="24"/>
        </w:rPr>
      </w:pPr>
    </w:p>
    <w:p w14:paraId="000000E9" w14:textId="27F0C24A" w:rsidR="00AB612B" w:rsidRPr="008134F4" w:rsidRDefault="007E25D3" w:rsidP="0084277E">
      <w:pPr>
        <w:pStyle w:val="Heading2"/>
        <w:rPr>
          <w:rFonts w:ascii="Georgia" w:eastAsia="Open Sans" w:hAnsi="Georgia"/>
          <w:szCs w:val="24"/>
        </w:rPr>
      </w:pPr>
      <w:bookmarkStart w:id="4" w:name="_heading=h.2et92p0" w:colFirst="0" w:colLast="0"/>
      <w:bookmarkStart w:id="5" w:name="_Toc234681748"/>
      <w:bookmarkEnd w:id="4"/>
      <w:r w:rsidRPr="008134F4">
        <w:rPr>
          <w:rFonts w:ascii="Georgia" w:eastAsia="Open Sans" w:hAnsi="Georgia"/>
          <w:szCs w:val="24"/>
        </w:rPr>
        <w:t>Program Accreditation Statement {A3.12a}</w:t>
      </w:r>
      <w:r w:rsidR="00AB612B" w:rsidRPr="008134F4">
        <w:rPr>
          <w:rStyle w:val="EndnoteReference"/>
          <w:rFonts w:ascii="Georgia" w:eastAsia="Open Sans" w:hAnsi="Georgia"/>
          <w:szCs w:val="24"/>
        </w:rPr>
        <w:endnoteReference w:id="3"/>
      </w:r>
      <w:bookmarkEnd w:id="5"/>
    </w:p>
    <w:p w14:paraId="0E7F384B" w14:textId="77777777" w:rsidR="00171FA9" w:rsidRPr="008134F4" w:rsidRDefault="00171FA9" w:rsidP="00171FA9">
      <w:pPr>
        <w:rPr>
          <w:rFonts w:ascii="Georgia" w:eastAsia="Open Sans" w:hAnsi="Georgia" w:cs="Open Sans"/>
          <w:sz w:val="24"/>
          <w:szCs w:val="24"/>
        </w:rPr>
      </w:pPr>
      <w:r w:rsidRPr="008134F4">
        <w:rPr>
          <w:rFonts w:ascii="Georgia" w:eastAsia="Open Sans" w:hAnsi="Georgia" w:cs="Open Sans"/>
          <w:sz w:val="24"/>
          <w:szCs w:val="24"/>
        </w:rPr>
        <w:t>The Accreditation Review Commission on Education for the Physician Assistant, Inc. (ARC-PA) has granted Accreditation-Continued status to the University of Maryland Eastern Shore Physician Assistant Program sponsored by the University of Maryland Eastern Shore. Accreditation Continued is an accreditation status granted when a currently accredited program is in compliance with the ARC-PA Standards. </w:t>
      </w:r>
    </w:p>
    <w:p w14:paraId="74C033D0" w14:textId="77777777" w:rsidR="00171FA9" w:rsidRPr="008134F4" w:rsidRDefault="00171FA9" w:rsidP="00171FA9">
      <w:pPr>
        <w:rPr>
          <w:rFonts w:ascii="Georgia" w:eastAsia="Open Sans" w:hAnsi="Georgia" w:cs="Open Sans"/>
          <w:sz w:val="24"/>
          <w:szCs w:val="24"/>
        </w:rPr>
      </w:pPr>
    </w:p>
    <w:p w14:paraId="419F3B63" w14:textId="72E16F41" w:rsidR="00171FA9" w:rsidRPr="008134F4" w:rsidRDefault="00171FA9" w:rsidP="00171FA9">
      <w:pPr>
        <w:rPr>
          <w:rFonts w:ascii="Georgia" w:eastAsia="Open Sans" w:hAnsi="Georgia" w:cs="Open Sans"/>
          <w:sz w:val="24"/>
          <w:szCs w:val="24"/>
        </w:rPr>
      </w:pPr>
      <w:r w:rsidRPr="008134F4">
        <w:rPr>
          <w:rFonts w:ascii="Georgia" w:eastAsia="Open Sans" w:hAnsi="Georgia" w:cs="Open Sans"/>
          <w:sz w:val="24"/>
          <w:szCs w:val="24"/>
        </w:rPr>
        <w:t>Accreditation remains in effect until the program closes or withdraws from the accreditation process or until accreditation is withdrawn for failure to comply with the Standards. The approximate date for the next validation review of the program by the ARC-PA will be March 2035. The review date is contingent upon continued compliance with the Accreditation Standards and ARC-PA policy. </w:t>
      </w:r>
    </w:p>
    <w:p w14:paraId="75F1AD15" w14:textId="77777777" w:rsidR="006A2419" w:rsidRPr="008134F4" w:rsidRDefault="006A2419" w:rsidP="00761078">
      <w:pPr>
        <w:rPr>
          <w:rFonts w:ascii="Georgia" w:hAnsi="Georgia" w:cs="Open Sans"/>
          <w:sz w:val="24"/>
          <w:szCs w:val="24"/>
        </w:rPr>
      </w:pPr>
    </w:p>
    <w:p w14:paraId="687A17F5" w14:textId="77777777" w:rsidR="003D33D4" w:rsidRPr="008134F4" w:rsidRDefault="003D33D4">
      <w:pPr>
        <w:rPr>
          <w:rFonts w:ascii="Georgia" w:eastAsia="Open Sans" w:hAnsi="Georgia" w:cs="Open Sans"/>
          <w:b/>
          <w:bCs/>
          <w:sz w:val="24"/>
          <w:szCs w:val="24"/>
        </w:rPr>
      </w:pPr>
      <w:r w:rsidRPr="008134F4">
        <w:rPr>
          <w:rFonts w:ascii="Georgia" w:eastAsia="Open Sans" w:hAnsi="Georgia" w:cs="Open Sans"/>
          <w:b/>
          <w:bCs/>
          <w:sz w:val="24"/>
          <w:szCs w:val="24"/>
        </w:rPr>
        <w:br w:type="page"/>
      </w:r>
    </w:p>
    <w:p w14:paraId="000000EB" w14:textId="45FB39DB" w:rsidR="005677E2" w:rsidRPr="008134F4" w:rsidRDefault="006A2419" w:rsidP="0084277E">
      <w:pPr>
        <w:pStyle w:val="Heading1"/>
        <w:jc w:val="center"/>
        <w:rPr>
          <w:rFonts w:ascii="Georgia" w:hAnsi="Georgia"/>
          <w:szCs w:val="24"/>
        </w:rPr>
      </w:pPr>
      <w:bookmarkStart w:id="6" w:name="_Toc234681749"/>
      <w:bookmarkStart w:id="7" w:name="_Hlk169706078"/>
      <w:bookmarkStart w:id="8" w:name="_Hlk169705409"/>
      <w:bookmarkStart w:id="9" w:name="_Hlk169708450"/>
      <w:r w:rsidRPr="008134F4">
        <w:rPr>
          <w:rFonts w:ascii="Georgia" w:eastAsia="Open Sans" w:hAnsi="Georgia"/>
          <w:szCs w:val="24"/>
        </w:rPr>
        <w:lastRenderedPageBreak/>
        <w:t xml:space="preserve">PA </w:t>
      </w:r>
      <w:r w:rsidR="00CF1A91" w:rsidRPr="008134F4">
        <w:rPr>
          <w:rFonts w:ascii="Georgia" w:eastAsia="Open Sans" w:hAnsi="Georgia"/>
          <w:szCs w:val="24"/>
        </w:rPr>
        <w:t xml:space="preserve">Program </w:t>
      </w:r>
      <w:r w:rsidR="007E25D3" w:rsidRPr="008134F4">
        <w:rPr>
          <w:rFonts w:ascii="Georgia" w:eastAsia="Open Sans" w:hAnsi="Georgia"/>
          <w:szCs w:val="24"/>
        </w:rPr>
        <w:t>Organizational Chart</w:t>
      </w:r>
      <w:bookmarkEnd w:id="6"/>
    </w:p>
    <w:p w14:paraId="000000EC" w14:textId="79A4826C" w:rsidR="005677E2" w:rsidRPr="008134F4" w:rsidRDefault="00B828F2">
      <w:pPr>
        <w:jc w:val="both"/>
        <w:rPr>
          <w:rFonts w:ascii="Georgia" w:eastAsia="Open Sans" w:hAnsi="Georgia" w:cs="Open Sans"/>
          <w:sz w:val="24"/>
          <w:szCs w:val="24"/>
        </w:rPr>
      </w:pPr>
      <w:r w:rsidRPr="008134F4">
        <w:rPr>
          <w:rFonts w:ascii="Georgia" w:hAnsi="Georgia" w:cs="Open Sans"/>
          <w:noProof/>
          <w:sz w:val="24"/>
          <w:szCs w:val="24"/>
        </w:rPr>
        <mc:AlternateContent>
          <mc:Choice Requires="wps">
            <w:drawing>
              <wp:anchor distT="0" distB="0" distL="114300" distR="114300" simplePos="0" relativeHeight="251645952" behindDoc="0" locked="0" layoutInCell="1" hidden="0" allowOverlap="1" wp14:anchorId="241E1AF8" wp14:editId="2873677E">
                <wp:simplePos x="0" y="0"/>
                <wp:positionH relativeFrom="column">
                  <wp:posOffset>3657600</wp:posOffset>
                </wp:positionH>
                <wp:positionV relativeFrom="paragraph">
                  <wp:posOffset>64498</wp:posOffset>
                </wp:positionV>
                <wp:extent cx="2600325" cy="669471"/>
                <wp:effectExtent l="0" t="0" r="28575" b="16510"/>
                <wp:wrapNone/>
                <wp:docPr id="234" name="Rectangle 234"/>
                <wp:cNvGraphicFramePr/>
                <a:graphic xmlns:a="http://schemas.openxmlformats.org/drawingml/2006/main">
                  <a:graphicData uri="http://schemas.microsoft.com/office/word/2010/wordprocessingShape">
                    <wps:wsp>
                      <wps:cNvSpPr/>
                      <wps:spPr>
                        <a:xfrm>
                          <a:off x="0" y="0"/>
                          <a:ext cx="2600325" cy="669471"/>
                        </a:xfrm>
                        <a:prstGeom prst="rect">
                          <a:avLst/>
                        </a:prstGeom>
                        <a:solidFill>
                          <a:schemeClr val="bg1">
                            <a:lumMod val="95000"/>
                          </a:schemeClr>
                        </a:solidFill>
                        <a:ln>
                          <a:solidFill>
                            <a:schemeClr val="tx1"/>
                          </a:solidFill>
                        </a:ln>
                      </wps:spPr>
                      <wps:txbx>
                        <w:txbxContent>
                          <w:p w14:paraId="17ABF987" w14:textId="599FE976" w:rsidR="003346D1" w:rsidRPr="003D33D4" w:rsidRDefault="003346D1" w:rsidP="00B828F2">
                            <w:pPr>
                              <w:jc w:val="center"/>
                              <w:textDirection w:val="btLr"/>
                              <w:rPr>
                                <w:b/>
                                <w:bCs/>
                              </w:rPr>
                            </w:pPr>
                            <w:r w:rsidRPr="003D33D4">
                              <w:rPr>
                                <w:rFonts w:eastAsia="Open Sans" w:cs="Open Sans"/>
                                <w:b/>
                                <w:bCs/>
                                <w:color w:val="000000"/>
                                <w:sz w:val="20"/>
                              </w:rPr>
                              <w:t xml:space="preserve">Dean, </w:t>
                            </w:r>
                            <w:r w:rsidR="00FD52FA" w:rsidRPr="003D33D4">
                              <w:rPr>
                                <w:rFonts w:eastAsia="Open Sans" w:cs="Open Sans"/>
                                <w:b/>
                                <w:bCs/>
                                <w:color w:val="000000"/>
                                <w:sz w:val="20"/>
                              </w:rPr>
                              <w:t>School of Graduate Studies</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241E1AF8" id="Rectangle 234" o:spid="_x0000_s1026" style="position:absolute;left:0;text-align:left;margin-left:4in;margin-top:5.1pt;width:204.75pt;height:52.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" fillcolor="#f2f2f2 [3052]" strokecolor="black [3213]">
                <v:textbox inset="2.53958mm,1.2694mm,2.53958mm,1.2694mm">
                  <w:txbxContent>
                    <w:p w14:paraId="17ABF987" w14:textId="599FE976" w:rsidR="003346D1" w:rsidRPr="003D33D4" w:rsidRDefault="003346D1" w:rsidP="00B828F2">
                      <w:pPr>
                        <w:jc w:val="center"/>
                        <w:textDirection w:val="btLr"/>
                        <w:rPr>
                          <w:b/>
                          <w:bCs/>
                        </w:rPr>
                      </w:pPr>
                      <w:r w:rsidRPr="003D33D4">
                        <w:rPr>
                          <w:rFonts w:eastAsia="Open Sans" w:cs="Open Sans"/>
                          <w:b/>
                          <w:bCs/>
                          <w:color w:val="000000"/>
                          <w:sz w:val="20"/>
                        </w:rPr>
                        <w:t xml:space="preserve">Dean, </w:t>
                      </w:r>
                      <w:r w:rsidR="00FD52FA" w:rsidRPr="003D33D4">
                        <w:rPr>
                          <w:rFonts w:eastAsia="Open Sans" w:cs="Open Sans"/>
                          <w:b/>
                          <w:bCs/>
                          <w:color w:val="000000"/>
                          <w:sz w:val="20"/>
                        </w:rPr>
                        <w:t>School of Graduate Studies</w:t>
                      </w:r>
                    </w:p>
                  </w:txbxContent>
                </v:textbox>
              </v:rect>
            </w:pict>
          </mc:Fallback>
        </mc:AlternateContent>
      </w:r>
      <w:r w:rsidR="001A3098" w:rsidRPr="008134F4">
        <w:rPr>
          <w:rFonts w:ascii="Georgia" w:hAnsi="Georgia" w:cs="Open Sans"/>
          <w:noProof/>
          <w:sz w:val="24"/>
          <w:szCs w:val="24"/>
        </w:rPr>
        <mc:AlternateContent>
          <mc:Choice Requires="wps">
            <w:drawing>
              <wp:anchor distT="0" distB="0" distL="114300" distR="114300" simplePos="0" relativeHeight="251671552" behindDoc="0" locked="0" layoutInCell="1" hidden="0" allowOverlap="1" wp14:anchorId="486370CA" wp14:editId="77E39FEC">
                <wp:simplePos x="0" y="0"/>
                <wp:positionH relativeFrom="column">
                  <wp:posOffset>-76200</wp:posOffset>
                </wp:positionH>
                <wp:positionV relativeFrom="paragraph">
                  <wp:posOffset>64497</wp:posOffset>
                </wp:positionV>
                <wp:extent cx="2600325" cy="669471"/>
                <wp:effectExtent l="0" t="0" r="28575" b="16510"/>
                <wp:wrapNone/>
                <wp:docPr id="814677131" name="Rectangle 814677131"/>
                <wp:cNvGraphicFramePr/>
                <a:graphic xmlns:a="http://schemas.openxmlformats.org/drawingml/2006/main">
                  <a:graphicData uri="http://schemas.microsoft.com/office/word/2010/wordprocessingShape">
                    <wps:wsp>
                      <wps:cNvSpPr/>
                      <wps:spPr>
                        <a:xfrm>
                          <a:off x="0" y="0"/>
                          <a:ext cx="2600325" cy="669471"/>
                        </a:xfrm>
                        <a:prstGeom prst="rect">
                          <a:avLst/>
                        </a:prstGeom>
                        <a:solidFill>
                          <a:schemeClr val="bg1">
                            <a:lumMod val="95000"/>
                          </a:schemeClr>
                        </a:solidFill>
                        <a:ln>
                          <a:solidFill>
                            <a:schemeClr val="tx1"/>
                          </a:solidFill>
                        </a:ln>
                      </wps:spPr>
                      <wps:txbx>
                        <w:txbxContent>
                          <w:p w14:paraId="0C47BB49" w14:textId="0BBA2475" w:rsidR="001A3098" w:rsidRPr="003D33D4" w:rsidRDefault="001A3098" w:rsidP="00B828F2">
                            <w:pPr>
                              <w:jc w:val="center"/>
                              <w:textDirection w:val="btLr"/>
                              <w:rPr>
                                <w:b/>
                                <w:bCs/>
                              </w:rPr>
                            </w:pPr>
                            <w:r w:rsidRPr="003D33D4">
                              <w:rPr>
                                <w:rFonts w:eastAsia="Open Sans" w:cs="Open Sans"/>
                                <w:b/>
                                <w:bCs/>
                                <w:color w:val="000000"/>
                                <w:sz w:val="20"/>
                              </w:rPr>
                              <w:t xml:space="preserve">Dean, </w:t>
                            </w:r>
                            <w:r w:rsidR="00221F38">
                              <w:rPr>
                                <w:rFonts w:eastAsia="Open Sans" w:cs="Open Sans"/>
                                <w:b/>
                                <w:bCs/>
                                <w:color w:val="000000"/>
                                <w:sz w:val="20"/>
                              </w:rPr>
                              <w:t>Sch</w:t>
                            </w:r>
                            <w:r w:rsidR="00B4601A">
                              <w:rPr>
                                <w:rFonts w:eastAsia="Open Sans" w:cs="Open Sans"/>
                                <w:b/>
                                <w:bCs/>
                                <w:color w:val="000000"/>
                                <w:sz w:val="20"/>
                              </w:rPr>
                              <w:t>ool of Pharmacy and Health Professions</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486370CA" id="Rectangle 814677131" o:spid="_x0000_s1027" style="position:absolute;left:0;text-align:left;margin-left:-6pt;margin-top:5.1pt;width:204.75pt;height:5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" fillcolor="#f2f2f2 [3052]" strokecolor="black [3213]">
                <v:textbox inset="2.53958mm,1.2694mm,2.53958mm,1.2694mm">
                  <w:txbxContent>
                    <w:p w14:paraId="0C47BB49" w14:textId="0BBA2475" w:rsidR="001A3098" w:rsidRPr="003D33D4" w:rsidRDefault="001A3098" w:rsidP="00B828F2">
                      <w:pPr>
                        <w:jc w:val="center"/>
                        <w:textDirection w:val="btLr"/>
                        <w:rPr>
                          <w:b/>
                          <w:bCs/>
                        </w:rPr>
                      </w:pPr>
                      <w:r w:rsidRPr="003D33D4">
                        <w:rPr>
                          <w:rFonts w:eastAsia="Open Sans" w:cs="Open Sans"/>
                          <w:b/>
                          <w:bCs/>
                          <w:color w:val="000000"/>
                          <w:sz w:val="20"/>
                        </w:rPr>
                        <w:t xml:space="preserve">Dean, </w:t>
                      </w:r>
                      <w:r w:rsidR="00221F38">
                        <w:rPr>
                          <w:rFonts w:eastAsia="Open Sans" w:cs="Open Sans"/>
                          <w:b/>
                          <w:bCs/>
                          <w:color w:val="000000"/>
                          <w:sz w:val="20"/>
                        </w:rPr>
                        <w:t>Sch</w:t>
                      </w:r>
                      <w:r w:rsidR="00B4601A">
                        <w:rPr>
                          <w:rFonts w:eastAsia="Open Sans" w:cs="Open Sans"/>
                          <w:b/>
                          <w:bCs/>
                          <w:color w:val="000000"/>
                          <w:sz w:val="20"/>
                        </w:rPr>
                        <w:t>ool of Pharmacy and Health Professions</w:t>
                      </w:r>
                    </w:p>
                  </w:txbxContent>
                </v:textbox>
              </v:rect>
            </w:pict>
          </mc:Fallback>
        </mc:AlternateContent>
      </w:r>
    </w:p>
    <w:p w14:paraId="000000ED" w14:textId="3A62A593" w:rsidR="005677E2" w:rsidRPr="008134F4" w:rsidRDefault="005677E2">
      <w:pPr>
        <w:jc w:val="both"/>
        <w:rPr>
          <w:rFonts w:ascii="Georgia" w:eastAsia="Open Sans" w:hAnsi="Georgia" w:cs="Open Sans"/>
          <w:sz w:val="24"/>
          <w:szCs w:val="24"/>
        </w:rPr>
      </w:pPr>
    </w:p>
    <w:p w14:paraId="000000EE" w14:textId="687C089D" w:rsidR="005677E2" w:rsidRPr="008134F4" w:rsidRDefault="001E7CC1">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672576" behindDoc="0" locked="0" layoutInCell="1" allowOverlap="1" wp14:anchorId="09A33457" wp14:editId="6218AF81">
                <wp:simplePos x="0" y="0"/>
                <wp:positionH relativeFrom="column">
                  <wp:posOffset>2520950</wp:posOffset>
                </wp:positionH>
                <wp:positionV relativeFrom="paragraph">
                  <wp:posOffset>12066</wp:posOffset>
                </wp:positionV>
                <wp:extent cx="609600" cy="0"/>
                <wp:effectExtent l="0" t="0" r="0" b="0"/>
                <wp:wrapNone/>
                <wp:docPr id="1066081017"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2E093"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95pt" to="24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" strokecolor="black [3200]" strokeweight=".5pt">
                <v:stroke joinstyle="miter"/>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60640" behindDoc="0" locked="0" layoutInCell="1" allowOverlap="1" wp14:anchorId="50787EA7" wp14:editId="05C4544C">
                <wp:simplePos x="0" y="0"/>
                <wp:positionH relativeFrom="column">
                  <wp:posOffset>3111500</wp:posOffset>
                </wp:positionH>
                <wp:positionV relativeFrom="paragraph">
                  <wp:posOffset>12066</wp:posOffset>
                </wp:positionV>
                <wp:extent cx="542925" cy="0"/>
                <wp:effectExtent l="0" t="0" r="0" b="0"/>
                <wp:wrapNone/>
                <wp:docPr id="2" name="Straight Connector 1"/>
                <wp:cNvGraphicFramePr/>
                <a:graphic xmlns:a="http://schemas.openxmlformats.org/drawingml/2006/main">
                  <a:graphicData uri="http://schemas.microsoft.com/office/word/2010/wordprocessingShape">
                    <wps:wsp>
                      <wps:cNvCnPr/>
                      <wps:spPr>
                        <a:xfrm>
                          <a:off x="0" y="0"/>
                          <a:ext cx="5429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42EAD"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5pt" to="287.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" strokecolor="black [3200]">
                <v:stroke dashstyle="dash"/>
              </v:line>
            </w:pict>
          </mc:Fallback>
        </mc:AlternateContent>
      </w:r>
      <w:r w:rsidR="00D23BBE" w:rsidRPr="008134F4">
        <w:rPr>
          <w:rFonts w:ascii="Georgia" w:eastAsia="Open Sans" w:hAnsi="Georgia" w:cs="Open Sans"/>
          <w:noProof/>
          <w:sz w:val="24"/>
          <w:szCs w:val="24"/>
        </w:rPr>
        <mc:AlternateContent>
          <mc:Choice Requires="wps">
            <w:drawing>
              <wp:anchor distT="0" distB="0" distL="114300" distR="114300" simplePos="0" relativeHeight="251673600" behindDoc="0" locked="0" layoutInCell="1" allowOverlap="1" wp14:anchorId="0CADA378" wp14:editId="45AA6FDC">
                <wp:simplePos x="0" y="0"/>
                <wp:positionH relativeFrom="column">
                  <wp:posOffset>3124200</wp:posOffset>
                </wp:positionH>
                <wp:positionV relativeFrom="paragraph">
                  <wp:posOffset>10342</wp:posOffset>
                </wp:positionV>
                <wp:extent cx="0" cy="783772"/>
                <wp:effectExtent l="0" t="0" r="38100" b="35560"/>
                <wp:wrapNone/>
                <wp:docPr id="839819373" name="Straight Connector 2"/>
                <wp:cNvGraphicFramePr/>
                <a:graphic xmlns:a="http://schemas.openxmlformats.org/drawingml/2006/main">
                  <a:graphicData uri="http://schemas.microsoft.com/office/word/2010/wordprocessingShape">
                    <wps:wsp>
                      <wps:cNvCnPr/>
                      <wps:spPr>
                        <a:xfrm>
                          <a:off x="0" y="0"/>
                          <a:ext cx="0" cy="783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E7851"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46pt,.8pt" to="24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" strokecolor="black [3200]" strokeweight=".5pt">
                <v:stroke joinstyle="miter"/>
              </v:line>
            </w:pict>
          </mc:Fallback>
        </mc:AlternateContent>
      </w:r>
    </w:p>
    <w:p w14:paraId="000000EF" w14:textId="478A5A13" w:rsidR="005677E2" w:rsidRPr="008134F4" w:rsidRDefault="005677E2">
      <w:pPr>
        <w:jc w:val="both"/>
        <w:rPr>
          <w:rFonts w:ascii="Georgia" w:eastAsia="Open Sans" w:hAnsi="Georgia" w:cs="Open Sans"/>
          <w:sz w:val="24"/>
          <w:szCs w:val="24"/>
        </w:rPr>
      </w:pPr>
    </w:p>
    <w:p w14:paraId="000000F0" w14:textId="7353F0CF" w:rsidR="005677E2" w:rsidRPr="008134F4" w:rsidRDefault="005677E2">
      <w:pPr>
        <w:jc w:val="both"/>
        <w:rPr>
          <w:rFonts w:ascii="Georgia" w:eastAsia="Open Sans" w:hAnsi="Georgia" w:cs="Open Sans"/>
          <w:sz w:val="24"/>
          <w:szCs w:val="24"/>
        </w:rPr>
      </w:pPr>
    </w:p>
    <w:p w14:paraId="000000F1" w14:textId="7F31BA9A" w:rsidR="005677E2" w:rsidRPr="008134F4" w:rsidRDefault="005677E2">
      <w:pPr>
        <w:jc w:val="both"/>
        <w:rPr>
          <w:rFonts w:ascii="Georgia" w:eastAsia="Open Sans" w:hAnsi="Georgia" w:cs="Open Sans"/>
          <w:sz w:val="24"/>
          <w:szCs w:val="24"/>
        </w:rPr>
      </w:pPr>
    </w:p>
    <w:p w14:paraId="000000F2" w14:textId="31D09238" w:rsidR="005677E2" w:rsidRPr="008134F4" w:rsidRDefault="009B6B90">
      <w:pPr>
        <w:jc w:val="both"/>
        <w:rPr>
          <w:rFonts w:ascii="Georgia" w:eastAsia="Open Sans" w:hAnsi="Georgia" w:cs="Open Sans"/>
          <w:sz w:val="24"/>
          <w:szCs w:val="24"/>
        </w:rPr>
      </w:pPr>
      <w:r w:rsidRPr="008134F4">
        <w:rPr>
          <w:rFonts w:ascii="Georgia" w:hAnsi="Georgia" w:cs="Open Sans"/>
          <w:noProof/>
          <w:sz w:val="24"/>
          <w:szCs w:val="24"/>
        </w:rPr>
        <mc:AlternateContent>
          <mc:Choice Requires="wps">
            <w:drawing>
              <wp:anchor distT="0" distB="0" distL="114300" distR="114300" simplePos="0" relativeHeight="251648000" behindDoc="0" locked="0" layoutInCell="1" hidden="0" allowOverlap="1" wp14:anchorId="14377F98" wp14:editId="54232C7E">
                <wp:simplePos x="0" y="0"/>
                <wp:positionH relativeFrom="column">
                  <wp:posOffset>1856509</wp:posOffset>
                </wp:positionH>
                <wp:positionV relativeFrom="paragraph">
                  <wp:posOffset>29787</wp:posOffset>
                </wp:positionV>
                <wp:extent cx="2421255" cy="714375"/>
                <wp:effectExtent l="0" t="0" r="17145" b="28575"/>
                <wp:wrapNone/>
                <wp:docPr id="237" name="Rectangle 237"/>
                <wp:cNvGraphicFramePr/>
                <a:graphic xmlns:a="http://schemas.openxmlformats.org/drawingml/2006/main">
                  <a:graphicData uri="http://schemas.microsoft.com/office/word/2010/wordprocessingShape">
                    <wps:wsp>
                      <wps:cNvSpPr/>
                      <wps:spPr>
                        <a:xfrm>
                          <a:off x="0" y="0"/>
                          <a:ext cx="2421255" cy="714375"/>
                        </a:xfrm>
                        <a:prstGeom prst="rect">
                          <a:avLst/>
                        </a:prstGeom>
                        <a:solidFill>
                          <a:schemeClr val="bg1">
                            <a:lumMod val="65000"/>
                          </a:schemeClr>
                        </a:solidFill>
                        <a:ln>
                          <a:solidFill>
                            <a:schemeClr val="tx1"/>
                          </a:solidFill>
                        </a:ln>
                      </wps:spPr>
                      <wps:txbx>
                        <w:txbxContent>
                          <w:p w14:paraId="53D2EA73" w14:textId="77777777" w:rsidR="00816B00" w:rsidRDefault="00BE600D">
                            <w:pPr>
                              <w:jc w:val="center"/>
                              <w:textDirection w:val="btLr"/>
                              <w:rPr>
                                <w:rFonts w:eastAsia="Open Sans" w:cs="Open Sans"/>
                                <w:b/>
                                <w:bCs/>
                                <w:color w:val="000000"/>
                                <w:sz w:val="20"/>
                              </w:rPr>
                            </w:pPr>
                            <w:r>
                              <w:rPr>
                                <w:rFonts w:eastAsia="Open Sans" w:cs="Open Sans"/>
                                <w:b/>
                                <w:bCs/>
                                <w:color w:val="000000"/>
                                <w:sz w:val="20"/>
                              </w:rPr>
                              <w:t>PA</w:t>
                            </w:r>
                            <w:r w:rsidR="003346D1" w:rsidRPr="007C55C9">
                              <w:rPr>
                                <w:rFonts w:eastAsia="Open Sans" w:cs="Open Sans"/>
                                <w:b/>
                                <w:bCs/>
                                <w:color w:val="000000"/>
                                <w:sz w:val="20"/>
                              </w:rPr>
                              <w:t xml:space="preserve"> Program Director </w:t>
                            </w:r>
                            <w:r w:rsidR="00816B00" w:rsidRPr="00816B00">
                              <w:rPr>
                                <w:rFonts w:eastAsia="Open Sans" w:cs="Open Sans"/>
                                <w:color w:val="000000"/>
                                <w:sz w:val="20"/>
                              </w:rPr>
                              <w:t>(PD)</w:t>
                            </w:r>
                            <w:r w:rsidR="00816B00">
                              <w:rPr>
                                <w:rFonts w:eastAsia="Open Sans" w:cs="Open Sans"/>
                                <w:b/>
                                <w:bCs/>
                                <w:color w:val="000000"/>
                                <w:sz w:val="20"/>
                              </w:rPr>
                              <w:t xml:space="preserve"> </w:t>
                            </w:r>
                          </w:p>
                          <w:p w14:paraId="1E045541" w14:textId="185018C5" w:rsidR="003346D1" w:rsidRPr="007C55C9" w:rsidRDefault="0058324A">
                            <w:pPr>
                              <w:jc w:val="center"/>
                              <w:textDirection w:val="btLr"/>
                              <w:rPr>
                                <w:b/>
                                <w:bCs/>
                              </w:rPr>
                            </w:pPr>
                            <w:r>
                              <w:rPr>
                                <w:rFonts w:eastAsia="Open Sans" w:cs="Open Sans"/>
                                <w:b/>
                                <w:bCs/>
                                <w:color w:val="000000"/>
                                <w:sz w:val="20"/>
                              </w:rPr>
                              <w:t xml:space="preserve">&amp; </w:t>
                            </w:r>
                            <w:r w:rsidR="003346D1" w:rsidRPr="007C55C9">
                              <w:rPr>
                                <w:rFonts w:eastAsia="Open Sans" w:cs="Open Sans"/>
                                <w:b/>
                                <w:bCs/>
                                <w:color w:val="000000"/>
                                <w:sz w:val="20"/>
                              </w:rPr>
                              <w:t>Department Chair</w:t>
                            </w:r>
                            <w:r w:rsidR="00BE600D">
                              <w:rPr>
                                <w:rFonts w:eastAsia="Open Sans" w:cs="Open Sans"/>
                                <w:b/>
                                <w:bCs/>
                                <w:color w:val="000000"/>
                                <w:sz w:val="2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377F98" id="Rectangle 237" o:spid="_x0000_s1028" style="position:absolute;left:0;text-align:left;margin-left:146.2pt;margin-top:2.35pt;width:190.65pt;height:5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" fillcolor="#a5a5a5 [2092]" strokecolor="black [3213]">
                <v:textbox inset="2.53958mm,1.2694mm,2.53958mm,1.2694mm">
                  <w:txbxContent>
                    <w:p w14:paraId="53D2EA73" w14:textId="77777777" w:rsidR="00816B00" w:rsidRDefault="00BE600D">
                      <w:pPr>
                        <w:jc w:val="center"/>
                        <w:textDirection w:val="btLr"/>
                        <w:rPr>
                          <w:rFonts w:eastAsia="Open Sans" w:cs="Open Sans"/>
                          <w:b/>
                          <w:bCs/>
                          <w:color w:val="000000"/>
                          <w:sz w:val="20"/>
                        </w:rPr>
                      </w:pPr>
                      <w:r>
                        <w:rPr>
                          <w:rFonts w:eastAsia="Open Sans" w:cs="Open Sans"/>
                          <w:b/>
                          <w:bCs/>
                          <w:color w:val="000000"/>
                          <w:sz w:val="20"/>
                        </w:rPr>
                        <w:t>PA</w:t>
                      </w:r>
                      <w:r w:rsidR="003346D1" w:rsidRPr="007C55C9">
                        <w:rPr>
                          <w:rFonts w:eastAsia="Open Sans" w:cs="Open Sans"/>
                          <w:b/>
                          <w:bCs/>
                          <w:color w:val="000000"/>
                          <w:sz w:val="20"/>
                        </w:rPr>
                        <w:t xml:space="preserve"> Program Director </w:t>
                      </w:r>
                      <w:r w:rsidR="00816B00" w:rsidRPr="00816B00">
                        <w:rPr>
                          <w:rFonts w:eastAsia="Open Sans" w:cs="Open Sans"/>
                          <w:color w:val="000000"/>
                          <w:sz w:val="20"/>
                        </w:rPr>
                        <w:t>(PD)</w:t>
                      </w:r>
                      <w:r w:rsidR="00816B00">
                        <w:rPr>
                          <w:rFonts w:eastAsia="Open Sans" w:cs="Open Sans"/>
                          <w:b/>
                          <w:bCs/>
                          <w:color w:val="000000"/>
                          <w:sz w:val="20"/>
                        </w:rPr>
                        <w:t xml:space="preserve"> </w:t>
                      </w:r>
                    </w:p>
                    <w:p w14:paraId="1E045541" w14:textId="185018C5" w:rsidR="003346D1" w:rsidRPr="007C55C9" w:rsidRDefault="0058324A">
                      <w:pPr>
                        <w:jc w:val="center"/>
                        <w:textDirection w:val="btLr"/>
                        <w:rPr>
                          <w:b/>
                          <w:bCs/>
                        </w:rPr>
                      </w:pPr>
                      <w:r>
                        <w:rPr>
                          <w:rFonts w:eastAsia="Open Sans" w:cs="Open Sans"/>
                          <w:b/>
                          <w:bCs/>
                          <w:color w:val="000000"/>
                          <w:sz w:val="20"/>
                        </w:rPr>
                        <w:t xml:space="preserve">&amp; </w:t>
                      </w:r>
                      <w:r w:rsidR="003346D1" w:rsidRPr="007C55C9">
                        <w:rPr>
                          <w:rFonts w:eastAsia="Open Sans" w:cs="Open Sans"/>
                          <w:b/>
                          <w:bCs/>
                          <w:color w:val="000000"/>
                          <w:sz w:val="20"/>
                        </w:rPr>
                        <w:t>Department Chair</w:t>
                      </w:r>
                      <w:r w:rsidR="00BE600D">
                        <w:rPr>
                          <w:rFonts w:eastAsia="Open Sans" w:cs="Open Sans"/>
                          <w:b/>
                          <w:bCs/>
                          <w:color w:val="000000"/>
                          <w:sz w:val="20"/>
                        </w:rPr>
                        <w:t xml:space="preserve"> </w:t>
                      </w:r>
                    </w:p>
                  </w:txbxContent>
                </v:textbox>
              </v:rect>
            </w:pict>
          </mc:Fallback>
        </mc:AlternateContent>
      </w:r>
    </w:p>
    <w:p w14:paraId="000000F3" w14:textId="0B044ABE" w:rsidR="005677E2" w:rsidRPr="008134F4" w:rsidRDefault="005677E2">
      <w:pPr>
        <w:jc w:val="both"/>
        <w:rPr>
          <w:rFonts w:ascii="Georgia" w:eastAsia="Open Sans" w:hAnsi="Georgia" w:cs="Open Sans"/>
          <w:sz w:val="24"/>
          <w:szCs w:val="24"/>
        </w:rPr>
      </w:pPr>
    </w:p>
    <w:p w14:paraId="000000F4" w14:textId="6ECB8712" w:rsidR="005677E2" w:rsidRPr="008134F4" w:rsidRDefault="005677E2">
      <w:pPr>
        <w:jc w:val="both"/>
        <w:rPr>
          <w:rFonts w:ascii="Georgia" w:eastAsia="Open Sans" w:hAnsi="Georgia" w:cs="Open Sans"/>
          <w:sz w:val="24"/>
          <w:szCs w:val="24"/>
        </w:rPr>
      </w:pPr>
    </w:p>
    <w:p w14:paraId="000000F5" w14:textId="42AFB88D" w:rsidR="005677E2" w:rsidRPr="008134F4" w:rsidRDefault="005677E2">
      <w:pPr>
        <w:jc w:val="both"/>
        <w:rPr>
          <w:rFonts w:ascii="Georgia" w:eastAsia="Open Sans" w:hAnsi="Georgia" w:cs="Open Sans"/>
          <w:sz w:val="24"/>
          <w:szCs w:val="24"/>
        </w:rPr>
      </w:pPr>
    </w:p>
    <w:p w14:paraId="000000F6" w14:textId="6A47C220" w:rsidR="005677E2" w:rsidRPr="008134F4" w:rsidRDefault="000B221E">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681792" behindDoc="0" locked="0" layoutInCell="1" allowOverlap="1" wp14:anchorId="15324093" wp14:editId="5438C45D">
                <wp:simplePos x="0" y="0"/>
                <wp:positionH relativeFrom="column">
                  <wp:posOffset>3147646</wp:posOffset>
                </wp:positionH>
                <wp:positionV relativeFrom="paragraph">
                  <wp:posOffset>84992</wp:posOffset>
                </wp:positionV>
                <wp:extent cx="0" cy="281354"/>
                <wp:effectExtent l="0" t="0" r="38100" b="23495"/>
                <wp:wrapNone/>
                <wp:docPr id="1117772495" name="Straight Connector 2"/>
                <wp:cNvGraphicFramePr/>
                <a:graphic xmlns:a="http://schemas.openxmlformats.org/drawingml/2006/main">
                  <a:graphicData uri="http://schemas.microsoft.com/office/word/2010/wordprocessingShape">
                    <wps:wsp>
                      <wps:cNvCnPr/>
                      <wps:spPr>
                        <a:xfrm>
                          <a:off x="0" y="0"/>
                          <a:ext cx="0" cy="2813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7BCB0" id="Straight Connector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6.7pt" to="24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" strokecolor="black [3200]" strokeweight=".5pt">
                <v:stroke joinstyle="miter"/>
              </v:line>
            </w:pict>
          </mc:Fallback>
        </mc:AlternateContent>
      </w:r>
    </w:p>
    <w:p w14:paraId="000000F7" w14:textId="57B64FF4" w:rsidR="005677E2" w:rsidRPr="008134F4" w:rsidRDefault="000B221E">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677696" behindDoc="0" locked="0" layoutInCell="1" allowOverlap="1" wp14:anchorId="5C14CF3C" wp14:editId="08263815">
                <wp:simplePos x="0" y="0"/>
                <wp:positionH relativeFrom="margin">
                  <wp:align>left</wp:align>
                </wp:positionH>
                <wp:positionV relativeFrom="paragraph">
                  <wp:posOffset>176042</wp:posOffset>
                </wp:positionV>
                <wp:extent cx="5380892" cy="2442"/>
                <wp:effectExtent l="0" t="0" r="29845" b="36195"/>
                <wp:wrapNone/>
                <wp:docPr id="315173379" name="Straight Connector 1"/>
                <wp:cNvGraphicFramePr/>
                <a:graphic xmlns:a="http://schemas.openxmlformats.org/drawingml/2006/main">
                  <a:graphicData uri="http://schemas.microsoft.com/office/word/2010/wordprocessingShape">
                    <wps:wsp>
                      <wps:cNvCnPr/>
                      <wps:spPr>
                        <a:xfrm flipV="1">
                          <a:off x="0" y="0"/>
                          <a:ext cx="5380892" cy="24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2D358" id="Straight Connector 1"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85pt" to="423.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" strokecolor="black [3200]" strokeweight=".5pt">
                <v:stroke joinstyle="miter"/>
                <w10:wrap anchorx="margin"/>
              </v:line>
            </w:pict>
          </mc:Fallback>
        </mc:AlternateContent>
      </w:r>
    </w:p>
    <w:p w14:paraId="000000F8" w14:textId="4BA6C3E7" w:rsidR="005677E2" w:rsidRPr="008134F4" w:rsidRDefault="008134F4">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41184" behindDoc="0" locked="0" layoutInCell="1" allowOverlap="1" wp14:anchorId="7D2B7BA1" wp14:editId="69B62D5F">
                <wp:simplePos x="0" y="0"/>
                <wp:positionH relativeFrom="margin">
                  <wp:posOffset>12700</wp:posOffset>
                </wp:positionH>
                <wp:positionV relativeFrom="paragraph">
                  <wp:posOffset>29063</wp:posOffset>
                </wp:positionV>
                <wp:extent cx="0" cy="2764693"/>
                <wp:effectExtent l="0" t="0" r="38100" b="36195"/>
                <wp:wrapNone/>
                <wp:docPr id="6" name="Straight Connector 6"/>
                <wp:cNvGraphicFramePr/>
                <a:graphic xmlns:a="http://schemas.openxmlformats.org/drawingml/2006/main">
                  <a:graphicData uri="http://schemas.microsoft.com/office/word/2010/wordprocessingShape">
                    <wps:wsp>
                      <wps:cNvCnPr/>
                      <wps:spPr>
                        <a:xfrm flipH="1">
                          <a:off x="0" y="0"/>
                          <a:ext cx="0" cy="27646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F5D51" id="Straight Connector 6" o:spid="_x0000_s1026" style="position:absolute;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3pt" to="1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" strokecolor="black [3200]" strokeweight=".5pt">
                <v:stroke joinstyle="miter"/>
                <w10:wrap anchorx="margin"/>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08416" behindDoc="0" locked="0" layoutInCell="1" allowOverlap="1" wp14:anchorId="6599BBBB" wp14:editId="0C71D1BF">
                <wp:simplePos x="0" y="0"/>
                <wp:positionH relativeFrom="column">
                  <wp:posOffset>1846385</wp:posOffset>
                </wp:positionH>
                <wp:positionV relativeFrom="paragraph">
                  <wp:posOffset>11478</wp:posOffset>
                </wp:positionV>
                <wp:extent cx="8792" cy="1406769"/>
                <wp:effectExtent l="0" t="0" r="29845" b="22225"/>
                <wp:wrapNone/>
                <wp:docPr id="1990856936" name="Straight Connector 2"/>
                <wp:cNvGraphicFramePr/>
                <a:graphic xmlns:a="http://schemas.openxmlformats.org/drawingml/2006/main">
                  <a:graphicData uri="http://schemas.microsoft.com/office/word/2010/wordprocessingShape">
                    <wps:wsp>
                      <wps:cNvCnPr/>
                      <wps:spPr>
                        <a:xfrm flipH="1">
                          <a:off x="0" y="0"/>
                          <a:ext cx="8792" cy="14067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90F7A" id="Straight Connector 2"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pt,.9pt" to="146.1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" strokecolor="black [3200]" strokeweight=".5pt">
                <v:stroke joinstyle="miter"/>
              </v:line>
            </w:pict>
          </mc:Fallback>
        </mc:AlternateContent>
      </w:r>
      <w:r w:rsidR="00F31AEC" w:rsidRPr="008134F4">
        <w:rPr>
          <w:rFonts w:ascii="Georgia" w:eastAsia="Open Sans" w:hAnsi="Georgia" w:cs="Open Sans"/>
          <w:noProof/>
          <w:sz w:val="24"/>
          <w:szCs w:val="24"/>
        </w:rPr>
        <mc:AlternateContent>
          <mc:Choice Requires="wps">
            <w:drawing>
              <wp:anchor distT="0" distB="0" distL="114300" distR="114300" simplePos="0" relativeHeight="251714560" behindDoc="0" locked="0" layoutInCell="1" allowOverlap="1" wp14:anchorId="59AA435F" wp14:editId="2B7CF6C4">
                <wp:simplePos x="0" y="0"/>
                <wp:positionH relativeFrom="column">
                  <wp:posOffset>688125</wp:posOffset>
                </wp:positionH>
                <wp:positionV relativeFrom="paragraph">
                  <wp:posOffset>9105</wp:posOffset>
                </wp:positionV>
                <wp:extent cx="90" cy="304800"/>
                <wp:effectExtent l="0" t="0" r="38100" b="19050"/>
                <wp:wrapNone/>
                <wp:docPr id="2144538860" name="Straight Connector 2"/>
                <wp:cNvGraphicFramePr/>
                <a:graphic xmlns:a="http://schemas.openxmlformats.org/drawingml/2006/main">
                  <a:graphicData uri="http://schemas.microsoft.com/office/word/2010/wordprocessingShape">
                    <wps:wsp>
                      <wps:cNvCnPr/>
                      <wps:spPr>
                        <a:xfrm flipH="1">
                          <a:off x="0" y="0"/>
                          <a:ext cx="9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86010" id="Straight Connector 2"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pt,.7pt" to="54.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" strokecolor="black [3200]" strokeweight=".5pt">
                <v:stroke joinstyle="miter"/>
              </v:line>
            </w:pict>
          </mc:Fallback>
        </mc:AlternateContent>
      </w:r>
      <w:r w:rsidR="00F31AEC" w:rsidRPr="008134F4">
        <w:rPr>
          <w:rFonts w:ascii="Georgia" w:eastAsia="Open Sans" w:hAnsi="Georgia" w:cs="Open Sans"/>
          <w:noProof/>
          <w:sz w:val="24"/>
          <w:szCs w:val="24"/>
        </w:rPr>
        <mc:AlternateContent>
          <mc:Choice Requires="wps">
            <w:drawing>
              <wp:anchor distT="0" distB="0" distL="114300" distR="114300" simplePos="0" relativeHeight="251722752" behindDoc="0" locked="0" layoutInCell="1" allowOverlap="1" wp14:anchorId="04C1558E" wp14:editId="2E46DFCC">
                <wp:simplePos x="0" y="0"/>
                <wp:positionH relativeFrom="column">
                  <wp:posOffset>5388914</wp:posOffset>
                </wp:positionH>
                <wp:positionV relativeFrom="paragraph">
                  <wp:posOffset>9105</wp:posOffset>
                </wp:positionV>
                <wp:extent cx="0" cy="289774"/>
                <wp:effectExtent l="0" t="0" r="38100" b="34290"/>
                <wp:wrapNone/>
                <wp:docPr id="814015253" name="Straight Connector 2"/>
                <wp:cNvGraphicFramePr/>
                <a:graphic xmlns:a="http://schemas.openxmlformats.org/drawingml/2006/main">
                  <a:graphicData uri="http://schemas.microsoft.com/office/word/2010/wordprocessingShape">
                    <wps:wsp>
                      <wps:cNvCnPr/>
                      <wps:spPr>
                        <a:xfrm>
                          <a:off x="0" y="0"/>
                          <a:ext cx="0" cy="2897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F6243" id="Straight Connector 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3pt,.7pt" to="424.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" strokecolor="black [3200]" strokeweight=".5pt">
                <v:stroke joinstyle="miter"/>
              </v:line>
            </w:pict>
          </mc:Fallback>
        </mc:AlternateContent>
      </w:r>
      <w:r w:rsidR="00F31AEC" w:rsidRPr="008134F4">
        <w:rPr>
          <w:rFonts w:ascii="Georgia" w:eastAsia="Open Sans" w:hAnsi="Georgia" w:cs="Open Sans"/>
          <w:noProof/>
          <w:sz w:val="24"/>
          <w:szCs w:val="24"/>
        </w:rPr>
        <mc:AlternateContent>
          <mc:Choice Requires="wps">
            <w:drawing>
              <wp:anchor distT="0" distB="0" distL="114300" distR="114300" simplePos="0" relativeHeight="251716608" behindDoc="0" locked="0" layoutInCell="1" allowOverlap="1" wp14:anchorId="39803985" wp14:editId="4FECC0AA">
                <wp:simplePos x="0" y="0"/>
                <wp:positionH relativeFrom="column">
                  <wp:posOffset>4161334</wp:posOffset>
                </wp:positionH>
                <wp:positionV relativeFrom="paragraph">
                  <wp:posOffset>6628</wp:posOffset>
                </wp:positionV>
                <wp:extent cx="0" cy="330200"/>
                <wp:effectExtent l="0" t="0" r="38100" b="31750"/>
                <wp:wrapNone/>
                <wp:docPr id="196728489" name="Straight Connector 2"/>
                <wp:cNvGraphicFramePr/>
                <a:graphic xmlns:a="http://schemas.openxmlformats.org/drawingml/2006/main">
                  <a:graphicData uri="http://schemas.microsoft.com/office/word/2010/wordprocessingShape">
                    <wps:wsp>
                      <wps:cNvCnPr/>
                      <wps:spPr>
                        <a:xfrm flipH="1">
                          <a:off x="0" y="0"/>
                          <a:ext cx="0" cy="33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F89CA" id="Straight Connector 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5pt,.5pt" to="32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" strokecolor="black [3200]" strokeweight=".5pt">
                <v:stroke joinstyle="miter"/>
              </v:line>
            </w:pict>
          </mc:Fallback>
        </mc:AlternateContent>
      </w:r>
      <w:r w:rsidR="00F31AEC" w:rsidRPr="008134F4">
        <w:rPr>
          <w:rFonts w:ascii="Georgia" w:eastAsia="Open Sans" w:hAnsi="Georgia" w:cs="Open Sans"/>
          <w:noProof/>
          <w:sz w:val="24"/>
          <w:szCs w:val="24"/>
        </w:rPr>
        <mc:AlternateContent>
          <mc:Choice Requires="wps">
            <w:drawing>
              <wp:anchor distT="0" distB="0" distL="114300" distR="114300" simplePos="0" relativeHeight="251712512" behindDoc="0" locked="0" layoutInCell="1" allowOverlap="1" wp14:anchorId="0709C047" wp14:editId="516499D5">
                <wp:simplePos x="0" y="0"/>
                <wp:positionH relativeFrom="column">
                  <wp:posOffset>2958921</wp:posOffset>
                </wp:positionH>
                <wp:positionV relativeFrom="paragraph">
                  <wp:posOffset>8443</wp:posOffset>
                </wp:positionV>
                <wp:extent cx="0" cy="321734"/>
                <wp:effectExtent l="0" t="0" r="38100" b="21590"/>
                <wp:wrapNone/>
                <wp:docPr id="239098519" name="Straight Connector 2"/>
                <wp:cNvGraphicFramePr/>
                <a:graphic xmlns:a="http://schemas.openxmlformats.org/drawingml/2006/main">
                  <a:graphicData uri="http://schemas.microsoft.com/office/word/2010/wordprocessingShape">
                    <wps:wsp>
                      <wps:cNvCnPr/>
                      <wps:spPr>
                        <a:xfrm flipH="1">
                          <a:off x="0" y="0"/>
                          <a:ext cx="0" cy="3217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969A8" id="Straight Connector 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65pt" to="23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" strokecolor="black [3200]" strokeweight=".5pt">
                <v:stroke joinstyle="miter"/>
              </v:line>
            </w:pict>
          </mc:Fallback>
        </mc:AlternateContent>
      </w:r>
    </w:p>
    <w:p w14:paraId="000000F9" w14:textId="7A3ADA36" w:rsidR="005677E2" w:rsidRPr="008134F4" w:rsidRDefault="00F31AEC">
      <w:pPr>
        <w:jc w:val="both"/>
        <w:rPr>
          <w:rFonts w:ascii="Georgia" w:eastAsia="Open Sans" w:hAnsi="Georgia" w:cs="Open Sans"/>
          <w:sz w:val="24"/>
          <w:szCs w:val="24"/>
        </w:rPr>
      </w:pPr>
      <w:r w:rsidRPr="008134F4">
        <w:rPr>
          <w:rFonts w:ascii="Georgia" w:hAnsi="Georgia" w:cs="Open Sans"/>
          <w:noProof/>
          <w:sz w:val="24"/>
          <w:szCs w:val="24"/>
        </w:rPr>
        <mc:AlternateContent>
          <mc:Choice Requires="wps">
            <w:drawing>
              <wp:anchor distT="0" distB="0" distL="114300" distR="114300" simplePos="0" relativeHeight="251696128" behindDoc="0" locked="0" layoutInCell="1" hidden="0" allowOverlap="1" wp14:anchorId="2F936D4E" wp14:editId="58FD463A">
                <wp:simplePos x="0" y="0"/>
                <wp:positionH relativeFrom="column">
                  <wp:posOffset>4933870</wp:posOffset>
                </wp:positionH>
                <wp:positionV relativeFrom="paragraph">
                  <wp:posOffset>116161</wp:posOffset>
                </wp:positionV>
                <wp:extent cx="939800" cy="829310"/>
                <wp:effectExtent l="0" t="0" r="12700" b="27940"/>
                <wp:wrapNone/>
                <wp:docPr id="1310693430" name="Rectangle 1310693430"/>
                <wp:cNvGraphicFramePr/>
                <a:graphic xmlns:a="http://schemas.openxmlformats.org/drawingml/2006/main">
                  <a:graphicData uri="http://schemas.microsoft.com/office/word/2010/wordprocessingShape">
                    <wps:wsp>
                      <wps:cNvSpPr/>
                      <wps:spPr>
                        <a:xfrm>
                          <a:off x="0" y="0"/>
                          <a:ext cx="939800" cy="829310"/>
                        </a:xfrm>
                        <a:prstGeom prst="rect">
                          <a:avLst/>
                        </a:prstGeom>
                        <a:solidFill>
                          <a:schemeClr val="bg1">
                            <a:lumMod val="85000"/>
                          </a:schemeClr>
                        </a:solidFill>
                        <a:ln>
                          <a:solidFill>
                            <a:schemeClr val="tx1"/>
                          </a:solidFill>
                        </a:ln>
                      </wps:spPr>
                      <wps:txbx>
                        <w:txbxContent>
                          <w:p w14:paraId="5FB1E0B9" w14:textId="77777777" w:rsidR="00522AA0" w:rsidRPr="004D0283" w:rsidRDefault="00522AA0" w:rsidP="00522AA0">
                            <w:pPr>
                              <w:jc w:val="center"/>
                              <w:textDirection w:val="btLr"/>
                              <w:rPr>
                                <w:b/>
                                <w:bCs/>
                                <w:sz w:val="18"/>
                                <w:szCs w:val="18"/>
                              </w:rPr>
                            </w:pPr>
                            <w:r w:rsidRPr="004D0283">
                              <w:rPr>
                                <w:rFonts w:eastAsia="Open Sans" w:cs="Open Sans"/>
                                <w:b/>
                                <w:bCs/>
                                <w:color w:val="000000"/>
                                <w:sz w:val="18"/>
                                <w:szCs w:val="18"/>
                              </w:rPr>
                              <w:t>Admissions Coordinator</w:t>
                            </w:r>
                          </w:p>
                          <w:p w14:paraId="27BB5B5F" w14:textId="6917CFD9" w:rsidR="0054625E" w:rsidRPr="007C55C9" w:rsidRDefault="0054625E" w:rsidP="0054625E">
                            <w:pPr>
                              <w:jc w:val="center"/>
                              <w:textDirection w:val="btLr"/>
                              <w:rPr>
                                <w:b/>
                                <w:bCs/>
                                <w:sz w:val="20"/>
                                <w:szCs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F936D4E" id="Rectangle 1310693430" o:spid="_x0000_s1029" style="position:absolute;left:0;text-align:left;margin-left:388.5pt;margin-top:9.15pt;width:74pt;height:6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" fillcolor="#d8d8d8 [2732]" strokecolor="black [3213]">
                <v:textbox inset="2.53958mm,1.2694mm,2.53958mm,1.2694mm">
                  <w:txbxContent>
                    <w:p w14:paraId="5FB1E0B9" w14:textId="77777777" w:rsidR="00522AA0" w:rsidRPr="004D0283" w:rsidRDefault="00522AA0" w:rsidP="00522AA0">
                      <w:pPr>
                        <w:jc w:val="center"/>
                        <w:textDirection w:val="btLr"/>
                        <w:rPr>
                          <w:b/>
                          <w:bCs/>
                          <w:sz w:val="18"/>
                          <w:szCs w:val="18"/>
                        </w:rPr>
                      </w:pPr>
                      <w:r w:rsidRPr="004D0283">
                        <w:rPr>
                          <w:rFonts w:eastAsia="Open Sans" w:cs="Open Sans"/>
                          <w:b/>
                          <w:bCs/>
                          <w:color w:val="000000"/>
                          <w:sz w:val="18"/>
                          <w:szCs w:val="18"/>
                        </w:rPr>
                        <w:t>Admissions Coordinator</w:t>
                      </w:r>
                    </w:p>
                    <w:p w14:paraId="27BB5B5F" w14:textId="6917CFD9" w:rsidR="0054625E" w:rsidRPr="007C55C9" w:rsidRDefault="0054625E" w:rsidP="0054625E">
                      <w:pPr>
                        <w:jc w:val="center"/>
                        <w:textDirection w:val="btLr"/>
                        <w:rPr>
                          <w:b/>
                          <w:bCs/>
                          <w:sz w:val="20"/>
                          <w:szCs w:val="20"/>
                        </w:rPr>
                      </w:pPr>
                    </w:p>
                  </w:txbxContent>
                </v:textbox>
              </v:rect>
            </w:pict>
          </mc:Fallback>
        </mc:AlternateContent>
      </w:r>
      <w:r w:rsidRPr="008134F4">
        <w:rPr>
          <w:rFonts w:ascii="Georgia" w:hAnsi="Georgia" w:cs="Open Sans"/>
          <w:noProof/>
          <w:sz w:val="24"/>
          <w:szCs w:val="24"/>
        </w:rPr>
        <mc:AlternateContent>
          <mc:Choice Requires="wps">
            <w:drawing>
              <wp:anchor distT="0" distB="0" distL="114300" distR="114300" simplePos="0" relativeHeight="251745280" behindDoc="0" locked="0" layoutInCell="1" hidden="0" allowOverlap="1" wp14:anchorId="356C0609" wp14:editId="7D37E804">
                <wp:simplePos x="0" y="0"/>
                <wp:positionH relativeFrom="column">
                  <wp:posOffset>3643604</wp:posOffset>
                </wp:positionH>
                <wp:positionV relativeFrom="paragraph">
                  <wp:posOffset>106009</wp:posOffset>
                </wp:positionV>
                <wp:extent cx="1043189" cy="829310"/>
                <wp:effectExtent l="0" t="0" r="24130" b="27940"/>
                <wp:wrapNone/>
                <wp:docPr id="8" name="Rectangle 8"/>
                <wp:cNvGraphicFramePr/>
                <a:graphic xmlns:a="http://schemas.openxmlformats.org/drawingml/2006/main">
                  <a:graphicData uri="http://schemas.microsoft.com/office/word/2010/wordprocessingShape">
                    <wps:wsp>
                      <wps:cNvSpPr/>
                      <wps:spPr>
                        <a:xfrm>
                          <a:off x="0" y="0"/>
                          <a:ext cx="1043189" cy="829310"/>
                        </a:xfrm>
                        <a:prstGeom prst="rect">
                          <a:avLst/>
                        </a:prstGeom>
                        <a:solidFill>
                          <a:schemeClr val="bg1">
                            <a:lumMod val="85000"/>
                          </a:schemeClr>
                        </a:solidFill>
                        <a:ln>
                          <a:solidFill>
                            <a:schemeClr val="tx1"/>
                          </a:solidFill>
                        </a:ln>
                      </wps:spPr>
                      <wps:txbx>
                        <w:txbxContent>
                          <w:p w14:paraId="49DFDEA6" w14:textId="77777777" w:rsidR="00F31AEC" w:rsidRPr="004D0283" w:rsidRDefault="00F31AEC" w:rsidP="00F31AEC">
                            <w:pPr>
                              <w:jc w:val="center"/>
                              <w:textDirection w:val="btLr"/>
                              <w:rPr>
                                <w:rFonts w:eastAsia="Open Sans" w:cs="Open Sans"/>
                                <w:b/>
                                <w:bCs/>
                                <w:color w:val="000000"/>
                                <w:sz w:val="18"/>
                                <w:szCs w:val="18"/>
                              </w:rPr>
                            </w:pPr>
                            <w:r w:rsidRPr="004D0283">
                              <w:rPr>
                                <w:rFonts w:eastAsia="Open Sans" w:cs="Open Sans"/>
                                <w:b/>
                                <w:bCs/>
                                <w:color w:val="000000"/>
                                <w:sz w:val="18"/>
                                <w:szCs w:val="18"/>
                              </w:rPr>
                              <w:t xml:space="preserve">Program Management Specialist </w:t>
                            </w:r>
                          </w:p>
                          <w:p w14:paraId="2C6D6C95" w14:textId="77777777" w:rsidR="00F31AEC" w:rsidRPr="004D0283" w:rsidRDefault="00F31AEC" w:rsidP="00F31AEC">
                            <w:pPr>
                              <w:jc w:val="center"/>
                              <w:textDirection w:val="btLr"/>
                              <w:rPr>
                                <w:sz w:val="18"/>
                                <w:szCs w:val="18"/>
                              </w:rPr>
                            </w:pPr>
                            <w:r w:rsidRPr="004D0283">
                              <w:rPr>
                                <w:rFonts w:eastAsia="Open Sans" w:cs="Open Sans"/>
                                <w:color w:val="000000"/>
                                <w:sz w:val="18"/>
                                <w:szCs w:val="18"/>
                              </w:rPr>
                              <w:t>(PMS)</w:t>
                            </w:r>
                          </w:p>
                          <w:p w14:paraId="612CE0EC" w14:textId="77777777" w:rsidR="00F31AEC" w:rsidRDefault="00F31AEC" w:rsidP="00F31AEC">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56C0609" id="Rectangle 8" o:spid="_x0000_s1030" style="position:absolute;left:0;text-align:left;margin-left:286.9pt;margin-top:8.35pt;width:82.15pt;height:6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" fillcolor="#d8d8d8 [2732]" strokecolor="black [3213]">
                <v:textbox inset="2.53958mm,1.2694mm,2.53958mm,1.2694mm">
                  <w:txbxContent>
                    <w:p w14:paraId="49DFDEA6" w14:textId="77777777" w:rsidR="00F31AEC" w:rsidRPr="004D0283" w:rsidRDefault="00F31AEC" w:rsidP="00F31AEC">
                      <w:pPr>
                        <w:jc w:val="center"/>
                        <w:textDirection w:val="btLr"/>
                        <w:rPr>
                          <w:rFonts w:eastAsia="Open Sans" w:cs="Open Sans"/>
                          <w:b/>
                          <w:bCs/>
                          <w:color w:val="000000"/>
                          <w:sz w:val="18"/>
                          <w:szCs w:val="18"/>
                        </w:rPr>
                      </w:pPr>
                      <w:r w:rsidRPr="004D0283">
                        <w:rPr>
                          <w:rFonts w:eastAsia="Open Sans" w:cs="Open Sans"/>
                          <w:b/>
                          <w:bCs/>
                          <w:color w:val="000000"/>
                          <w:sz w:val="18"/>
                          <w:szCs w:val="18"/>
                        </w:rPr>
                        <w:t xml:space="preserve">Program Management Specialist </w:t>
                      </w:r>
                    </w:p>
                    <w:p w14:paraId="2C6D6C95" w14:textId="77777777" w:rsidR="00F31AEC" w:rsidRPr="004D0283" w:rsidRDefault="00F31AEC" w:rsidP="00F31AEC">
                      <w:pPr>
                        <w:jc w:val="center"/>
                        <w:textDirection w:val="btLr"/>
                        <w:rPr>
                          <w:sz w:val="18"/>
                          <w:szCs w:val="18"/>
                        </w:rPr>
                      </w:pPr>
                      <w:r w:rsidRPr="004D0283">
                        <w:rPr>
                          <w:rFonts w:eastAsia="Open Sans" w:cs="Open Sans"/>
                          <w:color w:val="000000"/>
                          <w:sz w:val="18"/>
                          <w:szCs w:val="18"/>
                        </w:rPr>
                        <w:t>(PMS)</w:t>
                      </w:r>
                    </w:p>
                    <w:p w14:paraId="612CE0EC" w14:textId="77777777" w:rsidR="00F31AEC" w:rsidRDefault="00F31AEC" w:rsidP="00F31AEC">
                      <w:pPr>
                        <w:jc w:val="center"/>
                        <w:textDirection w:val="btLr"/>
                      </w:pPr>
                    </w:p>
                  </w:txbxContent>
                </v:textbox>
              </v:rect>
            </w:pict>
          </mc:Fallback>
        </mc:AlternateContent>
      </w:r>
      <w:r w:rsidRPr="008134F4">
        <w:rPr>
          <w:rFonts w:ascii="Georgia" w:hAnsi="Georgia" w:cs="Open Sans"/>
          <w:noProof/>
          <w:sz w:val="24"/>
          <w:szCs w:val="24"/>
        </w:rPr>
        <mc:AlternateContent>
          <mc:Choice Requires="wps">
            <w:drawing>
              <wp:anchor distT="0" distB="0" distL="114300" distR="114300" simplePos="0" relativeHeight="251743232" behindDoc="0" locked="0" layoutInCell="1" hidden="0" allowOverlap="1" wp14:anchorId="1B23301A" wp14:editId="044B8E93">
                <wp:simplePos x="0" y="0"/>
                <wp:positionH relativeFrom="column">
                  <wp:posOffset>2465409</wp:posOffset>
                </wp:positionH>
                <wp:positionV relativeFrom="paragraph">
                  <wp:posOffset>101940</wp:posOffset>
                </wp:positionV>
                <wp:extent cx="1043189" cy="829310"/>
                <wp:effectExtent l="0" t="0" r="24130" b="27940"/>
                <wp:wrapNone/>
                <wp:docPr id="7" name="Rectangle 7"/>
                <wp:cNvGraphicFramePr/>
                <a:graphic xmlns:a="http://schemas.openxmlformats.org/drawingml/2006/main">
                  <a:graphicData uri="http://schemas.microsoft.com/office/word/2010/wordprocessingShape">
                    <wps:wsp>
                      <wps:cNvSpPr/>
                      <wps:spPr>
                        <a:xfrm>
                          <a:off x="0" y="0"/>
                          <a:ext cx="1043189" cy="829310"/>
                        </a:xfrm>
                        <a:prstGeom prst="rect">
                          <a:avLst/>
                        </a:prstGeom>
                        <a:solidFill>
                          <a:schemeClr val="bg1">
                            <a:lumMod val="85000"/>
                          </a:schemeClr>
                        </a:solidFill>
                        <a:ln>
                          <a:solidFill>
                            <a:schemeClr val="tx1"/>
                          </a:solidFill>
                        </a:ln>
                      </wps:spPr>
                      <wps:txbx>
                        <w:txbxContent>
                          <w:p w14:paraId="7E98FDDE" w14:textId="77777777" w:rsidR="00F31AEC" w:rsidRPr="004D0283" w:rsidRDefault="00F31AEC" w:rsidP="00F31AEC">
                            <w:pPr>
                              <w:jc w:val="center"/>
                              <w:textDirection w:val="btLr"/>
                              <w:rPr>
                                <w:rFonts w:eastAsia="Open Sans" w:cs="Open Sans"/>
                                <w:b/>
                                <w:bCs/>
                                <w:color w:val="000000"/>
                                <w:sz w:val="18"/>
                                <w:szCs w:val="18"/>
                              </w:rPr>
                            </w:pPr>
                            <w:r w:rsidRPr="004D0283">
                              <w:rPr>
                                <w:rFonts w:eastAsia="Open Sans" w:cs="Open Sans"/>
                                <w:b/>
                                <w:bCs/>
                                <w:color w:val="000000"/>
                                <w:sz w:val="18"/>
                                <w:szCs w:val="18"/>
                              </w:rPr>
                              <w:t>Program Administrative Specialist</w:t>
                            </w:r>
                          </w:p>
                          <w:p w14:paraId="4E50283B" w14:textId="77777777" w:rsidR="00F31AEC" w:rsidRPr="004D0283" w:rsidRDefault="00F31AEC" w:rsidP="00F31AEC">
                            <w:pPr>
                              <w:jc w:val="center"/>
                              <w:textDirection w:val="btLr"/>
                              <w:rPr>
                                <w:sz w:val="18"/>
                                <w:szCs w:val="18"/>
                              </w:rPr>
                            </w:pPr>
                            <w:r w:rsidRPr="004D0283">
                              <w:rPr>
                                <w:rFonts w:eastAsia="Open Sans" w:cs="Open Sans"/>
                                <w:color w:val="000000"/>
                                <w:sz w:val="18"/>
                                <w:szCs w:val="18"/>
                              </w:rPr>
                              <w:t>(PAS)</w:t>
                            </w:r>
                          </w:p>
                          <w:p w14:paraId="20B38B3C" w14:textId="2ED36366" w:rsidR="00F31AEC" w:rsidRDefault="00F31AEC" w:rsidP="00F31AEC">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B23301A" id="Rectangle 7" o:spid="_x0000_s1031" style="position:absolute;left:0;text-align:left;margin-left:194.15pt;margin-top:8.05pt;width:82.15pt;height:65.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" fillcolor="#d8d8d8 [2732]" strokecolor="black [3213]">
                <v:textbox inset="2.53958mm,1.2694mm,2.53958mm,1.2694mm">
                  <w:txbxContent>
                    <w:p w14:paraId="7E98FDDE" w14:textId="77777777" w:rsidR="00F31AEC" w:rsidRPr="004D0283" w:rsidRDefault="00F31AEC" w:rsidP="00F31AEC">
                      <w:pPr>
                        <w:jc w:val="center"/>
                        <w:textDirection w:val="btLr"/>
                        <w:rPr>
                          <w:rFonts w:eastAsia="Open Sans" w:cs="Open Sans"/>
                          <w:b/>
                          <w:bCs/>
                          <w:color w:val="000000"/>
                          <w:sz w:val="18"/>
                          <w:szCs w:val="18"/>
                        </w:rPr>
                      </w:pPr>
                      <w:r w:rsidRPr="004D0283">
                        <w:rPr>
                          <w:rFonts w:eastAsia="Open Sans" w:cs="Open Sans"/>
                          <w:b/>
                          <w:bCs/>
                          <w:color w:val="000000"/>
                          <w:sz w:val="18"/>
                          <w:szCs w:val="18"/>
                        </w:rPr>
                        <w:t>Program Administrative Specialist</w:t>
                      </w:r>
                    </w:p>
                    <w:p w14:paraId="4E50283B" w14:textId="77777777" w:rsidR="00F31AEC" w:rsidRPr="004D0283" w:rsidRDefault="00F31AEC" w:rsidP="00F31AEC">
                      <w:pPr>
                        <w:jc w:val="center"/>
                        <w:textDirection w:val="btLr"/>
                        <w:rPr>
                          <w:sz w:val="18"/>
                          <w:szCs w:val="18"/>
                        </w:rPr>
                      </w:pPr>
                      <w:r w:rsidRPr="004D0283">
                        <w:rPr>
                          <w:rFonts w:eastAsia="Open Sans" w:cs="Open Sans"/>
                          <w:color w:val="000000"/>
                          <w:sz w:val="18"/>
                          <w:szCs w:val="18"/>
                        </w:rPr>
                        <w:t>(PAS)</w:t>
                      </w:r>
                    </w:p>
                    <w:p w14:paraId="20B38B3C" w14:textId="2ED36366" w:rsidR="00F31AEC" w:rsidRDefault="00F31AEC" w:rsidP="00F31AEC">
                      <w:pPr>
                        <w:jc w:val="center"/>
                        <w:textDirection w:val="btLr"/>
                      </w:pPr>
                    </w:p>
                  </w:txbxContent>
                </v:textbox>
              </v:rect>
            </w:pict>
          </mc:Fallback>
        </mc:AlternateContent>
      </w:r>
      <w:r w:rsidR="006C194E" w:rsidRPr="008134F4">
        <w:rPr>
          <w:rFonts w:ascii="Georgia" w:hAnsi="Georgia" w:cs="Open Sans"/>
          <w:noProof/>
          <w:sz w:val="24"/>
          <w:szCs w:val="24"/>
        </w:rPr>
        <mc:AlternateContent>
          <mc:Choice Requires="wps">
            <w:drawing>
              <wp:anchor distT="0" distB="0" distL="114300" distR="114300" simplePos="0" relativeHeight="251650048" behindDoc="0" locked="0" layoutInCell="1" hidden="0" allowOverlap="1" wp14:anchorId="139F1CDB" wp14:editId="3ED24B18">
                <wp:simplePos x="0" y="0"/>
                <wp:positionH relativeFrom="column">
                  <wp:posOffset>241935</wp:posOffset>
                </wp:positionH>
                <wp:positionV relativeFrom="paragraph">
                  <wp:posOffset>117475</wp:posOffset>
                </wp:positionV>
                <wp:extent cx="922655" cy="829310"/>
                <wp:effectExtent l="0" t="0" r="10795" b="27940"/>
                <wp:wrapNone/>
                <wp:docPr id="223" name="Rectangle 223"/>
                <wp:cNvGraphicFramePr/>
                <a:graphic xmlns:a="http://schemas.openxmlformats.org/drawingml/2006/main">
                  <a:graphicData uri="http://schemas.microsoft.com/office/word/2010/wordprocessingShape">
                    <wps:wsp>
                      <wps:cNvSpPr/>
                      <wps:spPr>
                        <a:xfrm>
                          <a:off x="0" y="0"/>
                          <a:ext cx="922655" cy="829310"/>
                        </a:xfrm>
                        <a:prstGeom prst="rect">
                          <a:avLst/>
                        </a:prstGeom>
                        <a:solidFill>
                          <a:schemeClr val="bg1">
                            <a:lumMod val="65000"/>
                          </a:schemeClr>
                        </a:solidFill>
                        <a:ln>
                          <a:solidFill>
                            <a:schemeClr val="tx1"/>
                          </a:solidFill>
                        </a:ln>
                      </wps:spPr>
                      <wps:txbx>
                        <w:txbxContent>
                          <w:p w14:paraId="5881793D" w14:textId="77777777" w:rsidR="003346D1" w:rsidRPr="007C55C9" w:rsidRDefault="003346D1">
                            <w:pPr>
                              <w:jc w:val="center"/>
                              <w:textDirection w:val="btLr"/>
                              <w:rPr>
                                <w:b/>
                                <w:bCs/>
                                <w:sz w:val="20"/>
                                <w:szCs w:val="20"/>
                              </w:rPr>
                            </w:pPr>
                            <w:r w:rsidRPr="007C55C9">
                              <w:rPr>
                                <w:rFonts w:eastAsia="Open Sans" w:cs="Open Sans"/>
                                <w:b/>
                                <w:bCs/>
                                <w:color w:val="000000"/>
                                <w:sz w:val="20"/>
                                <w:szCs w:val="20"/>
                              </w:rPr>
                              <w:t>Medical Director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39F1CDB" id="Rectangle 223" o:spid="_x0000_s1032" style="position:absolute;left:0;text-align:left;margin-left:19.05pt;margin-top:9.25pt;width:72.65pt;height:6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" fillcolor="#a5a5a5 [2092]" strokecolor="black [3213]">
                <v:textbox inset="2.53958mm,1.2694mm,2.53958mm,1.2694mm">
                  <w:txbxContent>
                    <w:p w14:paraId="5881793D" w14:textId="77777777" w:rsidR="003346D1" w:rsidRPr="007C55C9" w:rsidRDefault="003346D1">
                      <w:pPr>
                        <w:jc w:val="center"/>
                        <w:textDirection w:val="btLr"/>
                        <w:rPr>
                          <w:b/>
                          <w:bCs/>
                          <w:sz w:val="20"/>
                          <w:szCs w:val="20"/>
                        </w:rPr>
                      </w:pPr>
                      <w:r w:rsidRPr="007C55C9">
                        <w:rPr>
                          <w:rFonts w:eastAsia="Open Sans" w:cs="Open Sans"/>
                          <w:b/>
                          <w:bCs/>
                          <w:color w:val="000000"/>
                          <w:sz w:val="20"/>
                          <w:szCs w:val="20"/>
                        </w:rPr>
                        <w:t>Medical Director</w:t>
                      </w:r>
                    </w:p>
                  </w:txbxContent>
                </v:textbox>
              </v:rect>
            </w:pict>
          </mc:Fallback>
        </mc:AlternateContent>
      </w:r>
    </w:p>
    <w:p w14:paraId="000000FA" w14:textId="1FDD733C" w:rsidR="005677E2" w:rsidRPr="008134F4" w:rsidRDefault="005677E2">
      <w:pPr>
        <w:jc w:val="both"/>
        <w:rPr>
          <w:rFonts w:ascii="Georgia" w:eastAsia="Open Sans" w:hAnsi="Georgia" w:cs="Open Sans"/>
          <w:sz w:val="24"/>
          <w:szCs w:val="24"/>
        </w:rPr>
      </w:pPr>
    </w:p>
    <w:p w14:paraId="000000FB" w14:textId="1F046664" w:rsidR="005677E2" w:rsidRPr="008134F4" w:rsidRDefault="005677E2">
      <w:pPr>
        <w:jc w:val="both"/>
        <w:rPr>
          <w:rFonts w:ascii="Georgia" w:eastAsia="Open Sans" w:hAnsi="Georgia" w:cs="Open Sans"/>
          <w:sz w:val="24"/>
          <w:szCs w:val="24"/>
        </w:rPr>
      </w:pPr>
    </w:p>
    <w:p w14:paraId="000000FC" w14:textId="4D08A6BD" w:rsidR="005677E2" w:rsidRPr="008134F4" w:rsidRDefault="005677E2">
      <w:pPr>
        <w:jc w:val="both"/>
        <w:rPr>
          <w:rFonts w:ascii="Georgia" w:eastAsia="Open Sans" w:hAnsi="Georgia" w:cs="Open Sans"/>
          <w:sz w:val="24"/>
          <w:szCs w:val="24"/>
        </w:rPr>
      </w:pPr>
    </w:p>
    <w:p w14:paraId="000000FD" w14:textId="20B8C388" w:rsidR="005677E2" w:rsidRPr="008134F4" w:rsidRDefault="005677E2">
      <w:pPr>
        <w:jc w:val="both"/>
        <w:rPr>
          <w:rFonts w:ascii="Georgia" w:eastAsia="Open Sans" w:hAnsi="Georgia" w:cs="Open Sans"/>
          <w:sz w:val="24"/>
          <w:szCs w:val="24"/>
        </w:rPr>
      </w:pPr>
    </w:p>
    <w:p w14:paraId="000000FE" w14:textId="29BE020F" w:rsidR="005677E2" w:rsidRPr="008134F4" w:rsidRDefault="005677E2">
      <w:pPr>
        <w:jc w:val="both"/>
        <w:rPr>
          <w:rFonts w:ascii="Georgia" w:eastAsia="Open Sans" w:hAnsi="Georgia" w:cs="Open Sans"/>
          <w:sz w:val="24"/>
          <w:szCs w:val="24"/>
        </w:rPr>
      </w:pPr>
    </w:p>
    <w:p w14:paraId="000000FF" w14:textId="65D9A20D" w:rsidR="005677E2" w:rsidRPr="008134F4" w:rsidRDefault="00A722AB">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54496" behindDoc="0" locked="0" layoutInCell="1" allowOverlap="1" wp14:anchorId="1DF136A9" wp14:editId="69124F4A">
                <wp:simplePos x="0" y="0"/>
                <wp:positionH relativeFrom="margin">
                  <wp:align>left</wp:align>
                </wp:positionH>
                <wp:positionV relativeFrom="paragraph">
                  <wp:posOffset>13335</wp:posOffset>
                </wp:positionV>
                <wp:extent cx="1829435" cy="0"/>
                <wp:effectExtent l="0" t="0" r="0" b="0"/>
                <wp:wrapNone/>
                <wp:docPr id="14" name="Straight Connector 1"/>
                <wp:cNvGraphicFramePr/>
                <a:graphic xmlns:a="http://schemas.openxmlformats.org/drawingml/2006/main">
                  <a:graphicData uri="http://schemas.microsoft.com/office/word/2010/wordprocessingShape">
                    <wps:wsp>
                      <wps:cNvCnPr/>
                      <wps:spPr>
                        <a:xfrm flipV="1">
                          <a:off x="0" y="0"/>
                          <a:ext cx="1829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26638" id="Straight Connector 1" o:spid="_x0000_s1026" style="position:absolute;flip:y;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14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" strokecolor="black [3200]" strokeweight=".5pt">
                <v:stroke joinstyle="miter"/>
                <w10:wrap anchorx="margin"/>
              </v:line>
            </w:pict>
          </mc:Fallback>
        </mc:AlternateContent>
      </w:r>
    </w:p>
    <w:p w14:paraId="00000100" w14:textId="1D42CAD6" w:rsidR="005677E2" w:rsidRPr="008134F4" w:rsidRDefault="00F31AEC">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24800" behindDoc="0" locked="0" layoutInCell="1" allowOverlap="1" wp14:anchorId="20F167FF" wp14:editId="3DDCD369">
                <wp:simplePos x="0" y="0"/>
                <wp:positionH relativeFrom="column">
                  <wp:posOffset>2244997</wp:posOffset>
                </wp:positionH>
                <wp:positionV relativeFrom="paragraph">
                  <wp:posOffset>26035</wp:posOffset>
                </wp:positionV>
                <wp:extent cx="1996" cy="297180"/>
                <wp:effectExtent l="0" t="0" r="36195" b="26670"/>
                <wp:wrapNone/>
                <wp:docPr id="1427971814" name="Straight Connector 2"/>
                <wp:cNvGraphicFramePr/>
                <a:graphic xmlns:a="http://schemas.openxmlformats.org/drawingml/2006/main">
                  <a:graphicData uri="http://schemas.microsoft.com/office/word/2010/wordprocessingShape">
                    <wps:wsp>
                      <wps:cNvCnPr/>
                      <wps:spPr>
                        <a:xfrm>
                          <a:off x="0" y="0"/>
                          <a:ext cx="1996" cy="29718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B070F" id="Straight Connector 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5pt,2.05pt" to="176.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" strokecolor="black [3200]" strokeweight=".5pt">
                <v:stroke joinstyle="miter"/>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26848" behindDoc="0" locked="0" layoutInCell="1" allowOverlap="1" wp14:anchorId="6EAF55E1" wp14:editId="0235F0D3">
                <wp:simplePos x="0" y="0"/>
                <wp:positionH relativeFrom="column">
                  <wp:posOffset>1402443</wp:posOffset>
                </wp:positionH>
                <wp:positionV relativeFrom="paragraph">
                  <wp:posOffset>15512</wp:posOffset>
                </wp:positionV>
                <wp:extent cx="0" cy="313055"/>
                <wp:effectExtent l="0" t="0" r="38100" b="29845"/>
                <wp:wrapNone/>
                <wp:docPr id="833397154" name="Straight Connector 2"/>
                <wp:cNvGraphicFramePr/>
                <a:graphic xmlns:a="http://schemas.openxmlformats.org/drawingml/2006/main">
                  <a:graphicData uri="http://schemas.microsoft.com/office/word/2010/wordprocessingShape">
                    <wps:wsp>
                      <wps:cNvCnPr/>
                      <wps:spPr>
                        <a:xfrm flipH="1">
                          <a:off x="0" y="0"/>
                          <a:ext cx="0" cy="31305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28ED3" id="Straight Connector 2"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1.2pt" to="11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" strokecolor="black [3200]" strokeweight=".5pt">
                <v:stroke joinstyle="miter"/>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06368" behindDoc="0" locked="0" layoutInCell="1" allowOverlap="1" wp14:anchorId="2F051D09" wp14:editId="1CB30280">
                <wp:simplePos x="0" y="0"/>
                <wp:positionH relativeFrom="column">
                  <wp:posOffset>1404361</wp:posOffset>
                </wp:positionH>
                <wp:positionV relativeFrom="paragraph">
                  <wp:posOffset>17396</wp:posOffset>
                </wp:positionV>
                <wp:extent cx="845127" cy="2482"/>
                <wp:effectExtent l="0" t="0" r="31750" b="36195"/>
                <wp:wrapNone/>
                <wp:docPr id="1575599010" name="Straight Connector 1"/>
                <wp:cNvGraphicFramePr/>
                <a:graphic xmlns:a="http://schemas.openxmlformats.org/drawingml/2006/main">
                  <a:graphicData uri="http://schemas.microsoft.com/office/word/2010/wordprocessingShape">
                    <wps:wsp>
                      <wps:cNvCnPr/>
                      <wps:spPr>
                        <a:xfrm>
                          <a:off x="0" y="0"/>
                          <a:ext cx="845127" cy="2482"/>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D5343" id="Straight Connector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1.35pt" to="17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" strokecolor="black [3200]" strokeweight=".5pt">
                <v:stroke joinstyle="miter"/>
              </v:line>
            </w:pict>
          </mc:Fallback>
        </mc:AlternateContent>
      </w:r>
    </w:p>
    <w:p w14:paraId="00000101" w14:textId="40F608FD" w:rsidR="005677E2" w:rsidRPr="008134F4" w:rsidRDefault="00A722AB">
      <w:pPr>
        <w:jc w:val="both"/>
        <w:rPr>
          <w:rFonts w:ascii="Georgia" w:eastAsia="Open Sans" w:hAnsi="Georgia" w:cs="Open Sans"/>
          <w:sz w:val="24"/>
          <w:szCs w:val="24"/>
        </w:rPr>
      </w:pPr>
      <w:r w:rsidRPr="008134F4">
        <w:rPr>
          <w:rFonts w:ascii="Georgia" w:hAnsi="Georgia" w:cs="Open Sans"/>
          <w:noProof/>
          <w:sz w:val="24"/>
          <w:szCs w:val="24"/>
        </w:rPr>
        <mc:AlternateContent>
          <mc:Choice Requires="wps">
            <w:drawing>
              <wp:anchor distT="0" distB="0" distL="114300" distR="114300" simplePos="0" relativeHeight="251655168" behindDoc="0" locked="0" layoutInCell="1" hidden="0" allowOverlap="1" wp14:anchorId="03232A19" wp14:editId="5235ACCD">
                <wp:simplePos x="0" y="0"/>
                <wp:positionH relativeFrom="page">
                  <wp:posOffset>2862078</wp:posOffset>
                </wp:positionH>
                <wp:positionV relativeFrom="paragraph">
                  <wp:posOffset>133964</wp:posOffset>
                </wp:positionV>
                <wp:extent cx="897255" cy="829310"/>
                <wp:effectExtent l="0" t="0" r="17145" b="27940"/>
                <wp:wrapNone/>
                <wp:docPr id="218" name="Rectangle 218"/>
                <wp:cNvGraphicFramePr/>
                <a:graphic xmlns:a="http://schemas.openxmlformats.org/drawingml/2006/main">
                  <a:graphicData uri="http://schemas.microsoft.com/office/word/2010/wordprocessingShape">
                    <wps:wsp>
                      <wps:cNvSpPr/>
                      <wps:spPr>
                        <a:xfrm>
                          <a:off x="0" y="0"/>
                          <a:ext cx="897255" cy="829310"/>
                        </a:xfrm>
                        <a:prstGeom prst="rect">
                          <a:avLst/>
                        </a:prstGeom>
                        <a:solidFill>
                          <a:schemeClr val="bg1">
                            <a:lumMod val="65000"/>
                          </a:schemeClr>
                        </a:solidFill>
                        <a:ln>
                          <a:solidFill>
                            <a:schemeClr val="tx1"/>
                          </a:solidFill>
                        </a:ln>
                      </wps:spPr>
                      <wps:txbx>
                        <w:txbxContent>
                          <w:p w14:paraId="21D99BCF" w14:textId="77777777" w:rsidR="00B023DF" w:rsidRDefault="003346D1">
                            <w:pPr>
                              <w:jc w:val="center"/>
                              <w:textDirection w:val="btLr"/>
                              <w:rPr>
                                <w:rFonts w:eastAsia="Open Sans" w:cs="Open Sans"/>
                                <w:color w:val="000000"/>
                                <w:sz w:val="20"/>
                              </w:rPr>
                            </w:pPr>
                            <w:r w:rsidRPr="007C55C9">
                              <w:rPr>
                                <w:rFonts w:eastAsia="Open Sans" w:cs="Open Sans"/>
                                <w:b/>
                                <w:bCs/>
                                <w:color w:val="000000"/>
                                <w:sz w:val="20"/>
                              </w:rPr>
                              <w:t>Didactic Education Director</w:t>
                            </w:r>
                            <w:r w:rsidR="007C55C9">
                              <w:rPr>
                                <w:rFonts w:eastAsia="Open Sans" w:cs="Open Sans"/>
                                <w:color w:val="000000"/>
                                <w:sz w:val="20"/>
                              </w:rPr>
                              <w:t xml:space="preserve"> </w:t>
                            </w:r>
                          </w:p>
                          <w:p w14:paraId="649026DD" w14:textId="4E9E16B2" w:rsidR="003346D1" w:rsidRDefault="007C55C9">
                            <w:pPr>
                              <w:jc w:val="center"/>
                              <w:textDirection w:val="btLr"/>
                            </w:pPr>
                            <w:r>
                              <w:rPr>
                                <w:rFonts w:eastAsia="Open Sans" w:cs="Open Sans"/>
                                <w:color w:val="000000"/>
                                <w:sz w:val="20"/>
                              </w:rPr>
                              <w:t>(DED)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232A19" id="Rectangle 218" o:spid="_x0000_s1033" style="position:absolute;left:0;text-align:left;margin-left:225.35pt;margin-top:10.55pt;width:70.65pt;height:6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" fillcolor="#a5a5a5 [2092]" strokecolor="black [3213]">
                <v:textbox inset="2.53958mm,1.2694mm,2.53958mm,1.2694mm">
                  <w:txbxContent>
                    <w:p w14:paraId="21D99BCF" w14:textId="77777777" w:rsidR="00B023DF" w:rsidRDefault="003346D1">
                      <w:pPr>
                        <w:jc w:val="center"/>
                        <w:textDirection w:val="btLr"/>
                        <w:rPr>
                          <w:rFonts w:eastAsia="Open Sans" w:cs="Open Sans"/>
                          <w:color w:val="000000"/>
                          <w:sz w:val="20"/>
                        </w:rPr>
                      </w:pPr>
                      <w:r w:rsidRPr="007C55C9">
                        <w:rPr>
                          <w:rFonts w:eastAsia="Open Sans" w:cs="Open Sans"/>
                          <w:b/>
                          <w:bCs/>
                          <w:color w:val="000000"/>
                          <w:sz w:val="20"/>
                        </w:rPr>
                        <w:t>Didactic Education Director</w:t>
                      </w:r>
                      <w:r w:rsidR="007C55C9">
                        <w:rPr>
                          <w:rFonts w:eastAsia="Open Sans" w:cs="Open Sans"/>
                          <w:color w:val="000000"/>
                          <w:sz w:val="20"/>
                        </w:rPr>
                        <w:t xml:space="preserve"> </w:t>
                      </w:r>
                    </w:p>
                    <w:p w14:paraId="649026DD" w14:textId="4E9E16B2" w:rsidR="003346D1" w:rsidRDefault="007C55C9">
                      <w:pPr>
                        <w:jc w:val="center"/>
                        <w:textDirection w:val="btLr"/>
                      </w:pPr>
                      <w:r>
                        <w:rPr>
                          <w:rFonts w:eastAsia="Open Sans" w:cs="Open Sans"/>
                          <w:color w:val="000000"/>
                          <w:sz w:val="20"/>
                        </w:rPr>
                        <w:t>(DED)</w:t>
                      </w:r>
                    </w:p>
                  </w:txbxContent>
                </v:textbox>
                <w10:wrap anchorx="page"/>
              </v:rect>
            </w:pict>
          </mc:Fallback>
        </mc:AlternateContent>
      </w:r>
      <w:r w:rsidRPr="008134F4">
        <w:rPr>
          <w:rFonts w:ascii="Georgia" w:hAnsi="Georgia" w:cs="Open Sans"/>
          <w:noProof/>
          <w:sz w:val="24"/>
          <w:szCs w:val="24"/>
        </w:rPr>
        <mc:AlternateContent>
          <mc:Choice Requires="wps">
            <w:drawing>
              <wp:anchor distT="0" distB="0" distL="114300" distR="114300" simplePos="0" relativeHeight="251654144" behindDoc="0" locked="0" layoutInCell="1" hidden="0" allowOverlap="1" wp14:anchorId="26E3FB5C" wp14:editId="4B5F9971">
                <wp:simplePos x="0" y="0"/>
                <wp:positionH relativeFrom="column">
                  <wp:posOffset>713868</wp:posOffset>
                </wp:positionH>
                <wp:positionV relativeFrom="paragraph">
                  <wp:posOffset>133350</wp:posOffset>
                </wp:positionV>
                <wp:extent cx="863600" cy="829310"/>
                <wp:effectExtent l="0" t="0" r="12700" b="27940"/>
                <wp:wrapNone/>
                <wp:docPr id="230" name="Rectangle 230"/>
                <wp:cNvGraphicFramePr/>
                <a:graphic xmlns:a="http://schemas.openxmlformats.org/drawingml/2006/main">
                  <a:graphicData uri="http://schemas.microsoft.com/office/word/2010/wordprocessingShape">
                    <wps:wsp>
                      <wps:cNvSpPr/>
                      <wps:spPr>
                        <a:xfrm>
                          <a:off x="0" y="0"/>
                          <a:ext cx="863600" cy="829310"/>
                        </a:xfrm>
                        <a:prstGeom prst="rect">
                          <a:avLst/>
                        </a:prstGeom>
                        <a:solidFill>
                          <a:schemeClr val="bg1">
                            <a:lumMod val="65000"/>
                          </a:schemeClr>
                        </a:solidFill>
                        <a:ln>
                          <a:solidFill>
                            <a:schemeClr val="tx1"/>
                          </a:solidFill>
                        </a:ln>
                      </wps:spPr>
                      <wps:txbx>
                        <w:txbxContent>
                          <w:p w14:paraId="417C5BA7" w14:textId="77777777" w:rsidR="00B023DF" w:rsidRDefault="003346D1">
                            <w:pPr>
                              <w:jc w:val="center"/>
                              <w:textDirection w:val="btLr"/>
                              <w:rPr>
                                <w:rFonts w:eastAsia="Open Sans" w:cs="Open Sans"/>
                                <w:color w:val="000000"/>
                                <w:sz w:val="20"/>
                              </w:rPr>
                            </w:pPr>
                            <w:r w:rsidRPr="007C55C9">
                              <w:rPr>
                                <w:rFonts w:eastAsia="Open Sans" w:cs="Open Sans"/>
                                <w:b/>
                                <w:bCs/>
                                <w:color w:val="000000"/>
                                <w:sz w:val="20"/>
                              </w:rPr>
                              <w:t>Clinical Education Director</w:t>
                            </w:r>
                            <w:r w:rsidR="007C55C9">
                              <w:rPr>
                                <w:rFonts w:eastAsia="Open Sans" w:cs="Open Sans"/>
                                <w:color w:val="000000"/>
                                <w:sz w:val="20"/>
                              </w:rPr>
                              <w:t xml:space="preserve"> </w:t>
                            </w:r>
                          </w:p>
                          <w:p w14:paraId="06B10B74" w14:textId="7BA34433" w:rsidR="003346D1" w:rsidRDefault="007C55C9">
                            <w:pPr>
                              <w:jc w:val="center"/>
                              <w:textDirection w:val="btLr"/>
                            </w:pPr>
                            <w:r>
                              <w:rPr>
                                <w:rFonts w:eastAsia="Open Sans" w:cs="Open Sans"/>
                                <w:color w:val="000000"/>
                                <w:sz w:val="20"/>
                              </w:rPr>
                              <w:t>(CED)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6E3FB5C" id="Rectangle 230" o:spid="_x0000_s1034" style="position:absolute;left:0;text-align:left;margin-left:56.2pt;margin-top:10.5pt;width:68pt;height:6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" fillcolor="#a5a5a5 [2092]" strokecolor="black [3213]">
                <v:textbox inset="2.53958mm,1.2694mm,2.53958mm,1.2694mm">
                  <w:txbxContent>
                    <w:p w14:paraId="417C5BA7" w14:textId="77777777" w:rsidR="00B023DF" w:rsidRDefault="003346D1">
                      <w:pPr>
                        <w:jc w:val="center"/>
                        <w:textDirection w:val="btLr"/>
                        <w:rPr>
                          <w:rFonts w:eastAsia="Open Sans" w:cs="Open Sans"/>
                          <w:color w:val="000000"/>
                          <w:sz w:val="20"/>
                        </w:rPr>
                      </w:pPr>
                      <w:r w:rsidRPr="007C55C9">
                        <w:rPr>
                          <w:rFonts w:eastAsia="Open Sans" w:cs="Open Sans"/>
                          <w:b/>
                          <w:bCs/>
                          <w:color w:val="000000"/>
                          <w:sz w:val="20"/>
                        </w:rPr>
                        <w:t>Clinical Education Director</w:t>
                      </w:r>
                      <w:r w:rsidR="007C55C9">
                        <w:rPr>
                          <w:rFonts w:eastAsia="Open Sans" w:cs="Open Sans"/>
                          <w:color w:val="000000"/>
                          <w:sz w:val="20"/>
                        </w:rPr>
                        <w:t xml:space="preserve"> </w:t>
                      </w:r>
                    </w:p>
                    <w:p w14:paraId="06B10B74" w14:textId="7BA34433" w:rsidR="003346D1" w:rsidRDefault="007C55C9">
                      <w:pPr>
                        <w:jc w:val="center"/>
                        <w:textDirection w:val="btLr"/>
                      </w:pPr>
                      <w:r>
                        <w:rPr>
                          <w:rFonts w:eastAsia="Open Sans" w:cs="Open Sans"/>
                          <w:color w:val="000000"/>
                          <w:sz w:val="20"/>
                        </w:rPr>
                        <w:t>(CED)</w:t>
                      </w:r>
                    </w:p>
                  </w:txbxContent>
                </v:textbox>
              </v:rect>
            </w:pict>
          </mc:Fallback>
        </mc:AlternateContent>
      </w:r>
    </w:p>
    <w:p w14:paraId="00000102" w14:textId="6B31FEE9" w:rsidR="005677E2" w:rsidRPr="008134F4" w:rsidRDefault="005677E2">
      <w:pPr>
        <w:jc w:val="both"/>
        <w:rPr>
          <w:rFonts w:ascii="Georgia" w:eastAsia="Open Sans" w:hAnsi="Georgia" w:cs="Open Sans"/>
          <w:sz w:val="24"/>
          <w:szCs w:val="24"/>
        </w:rPr>
      </w:pPr>
    </w:p>
    <w:p w14:paraId="00000103" w14:textId="2E88761E" w:rsidR="005677E2" w:rsidRPr="008134F4" w:rsidRDefault="005677E2">
      <w:pPr>
        <w:jc w:val="both"/>
        <w:rPr>
          <w:rFonts w:ascii="Georgia" w:eastAsia="Open Sans" w:hAnsi="Georgia" w:cs="Open Sans"/>
          <w:sz w:val="24"/>
          <w:szCs w:val="24"/>
        </w:rPr>
      </w:pPr>
    </w:p>
    <w:p w14:paraId="00000104" w14:textId="77F6CB2B" w:rsidR="005677E2" w:rsidRPr="008134F4" w:rsidRDefault="005677E2">
      <w:pPr>
        <w:jc w:val="both"/>
        <w:rPr>
          <w:rFonts w:ascii="Georgia" w:eastAsia="Open Sans" w:hAnsi="Georgia" w:cs="Open Sans"/>
          <w:sz w:val="24"/>
          <w:szCs w:val="24"/>
        </w:rPr>
      </w:pPr>
    </w:p>
    <w:p w14:paraId="00000105" w14:textId="20B2C1D9" w:rsidR="005677E2" w:rsidRPr="008134F4" w:rsidRDefault="005677E2">
      <w:pPr>
        <w:jc w:val="both"/>
        <w:rPr>
          <w:rFonts w:ascii="Georgia" w:eastAsia="Open Sans" w:hAnsi="Georgia" w:cs="Open Sans"/>
          <w:sz w:val="24"/>
          <w:szCs w:val="24"/>
        </w:rPr>
      </w:pPr>
    </w:p>
    <w:bookmarkEnd w:id="7"/>
    <w:p w14:paraId="00000106" w14:textId="448B118A" w:rsidR="005677E2" w:rsidRPr="008134F4" w:rsidRDefault="00A722AB">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30944" behindDoc="0" locked="0" layoutInCell="1" allowOverlap="1" wp14:anchorId="0D1E47F9" wp14:editId="335615EC">
                <wp:simplePos x="0" y="0"/>
                <wp:positionH relativeFrom="column">
                  <wp:posOffset>2437738</wp:posOffset>
                </wp:positionH>
                <wp:positionV relativeFrom="paragraph">
                  <wp:posOffset>10651</wp:posOffset>
                </wp:positionV>
                <wp:extent cx="0" cy="914400"/>
                <wp:effectExtent l="0" t="0" r="38100" b="19050"/>
                <wp:wrapNone/>
                <wp:docPr id="2056531804" name="Straight Connector 2"/>
                <wp:cNvGraphicFramePr/>
                <a:graphic xmlns:a="http://schemas.openxmlformats.org/drawingml/2006/main">
                  <a:graphicData uri="http://schemas.microsoft.com/office/word/2010/wordprocessingShape">
                    <wps:wsp>
                      <wps:cNvCnPr/>
                      <wps:spPr>
                        <a:xfrm flipH="1">
                          <a:off x="0" y="0"/>
                          <a:ext cx="0" cy="9144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1B52D" id="Straight Connector 2"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5pt,.85pt" to="191.9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" strokecolor="black [3200]">
                <v:stroke dashstyle="dash"/>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47328" behindDoc="0" locked="0" layoutInCell="1" allowOverlap="1" wp14:anchorId="5393C457" wp14:editId="17B586D8">
                <wp:simplePos x="0" y="0"/>
                <wp:positionH relativeFrom="column">
                  <wp:posOffset>1140764</wp:posOffset>
                </wp:positionH>
                <wp:positionV relativeFrom="paragraph">
                  <wp:posOffset>13426</wp:posOffset>
                </wp:positionV>
                <wp:extent cx="635" cy="584200"/>
                <wp:effectExtent l="0" t="0" r="37465" b="25400"/>
                <wp:wrapNone/>
                <wp:docPr id="9" name="Straight Connector 2"/>
                <wp:cNvGraphicFramePr/>
                <a:graphic xmlns:a="http://schemas.openxmlformats.org/drawingml/2006/main">
                  <a:graphicData uri="http://schemas.microsoft.com/office/word/2010/wordprocessingShape">
                    <wps:wsp>
                      <wps:cNvCnPr/>
                      <wps:spPr>
                        <a:xfrm flipH="1">
                          <a:off x="0" y="0"/>
                          <a:ext cx="635" cy="5842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98A80" id="Straight Connector 2"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1.05pt" to="89.8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" strokecolor="black [3200]">
                <v:stroke dashstyle="dash"/>
              </v:line>
            </w:pict>
          </mc:Fallback>
        </mc:AlternateContent>
      </w:r>
    </w:p>
    <w:p w14:paraId="00000109" w14:textId="7B2910E5" w:rsidR="005677E2" w:rsidRPr="008134F4" w:rsidRDefault="007E25D3" w:rsidP="0042268B">
      <w:pPr>
        <w:tabs>
          <w:tab w:val="left" w:pos="1305"/>
        </w:tabs>
        <w:jc w:val="both"/>
        <w:rPr>
          <w:rFonts w:ascii="Georgia" w:eastAsia="Open Sans" w:hAnsi="Georgia" w:cs="Open Sans"/>
          <w:sz w:val="24"/>
          <w:szCs w:val="24"/>
        </w:rPr>
      </w:pPr>
      <w:r w:rsidRPr="008134F4">
        <w:rPr>
          <w:rFonts w:ascii="Georgia" w:eastAsia="Open Sans" w:hAnsi="Georgia" w:cs="Open Sans"/>
          <w:sz w:val="24"/>
          <w:szCs w:val="24"/>
        </w:rPr>
        <w:t xml:space="preserve"> </w:t>
      </w:r>
    </w:p>
    <w:p w14:paraId="0000010A" w14:textId="717A164D" w:rsidR="005677E2" w:rsidRPr="008134F4" w:rsidRDefault="000B221E">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65760" behindDoc="0" locked="0" layoutInCell="1" allowOverlap="1" wp14:anchorId="6F849736" wp14:editId="28453071">
                <wp:simplePos x="0" y="0"/>
                <wp:positionH relativeFrom="margin">
                  <wp:posOffset>1143000</wp:posOffset>
                </wp:positionH>
                <wp:positionV relativeFrom="paragraph">
                  <wp:posOffset>10551</wp:posOffset>
                </wp:positionV>
                <wp:extent cx="1270977" cy="0"/>
                <wp:effectExtent l="0" t="0" r="0" b="0"/>
                <wp:wrapNone/>
                <wp:docPr id="1963526392" name="Straight Connector 1"/>
                <wp:cNvGraphicFramePr/>
                <a:graphic xmlns:a="http://schemas.openxmlformats.org/drawingml/2006/main">
                  <a:graphicData uri="http://schemas.microsoft.com/office/word/2010/wordprocessingShape">
                    <wps:wsp>
                      <wps:cNvCnPr/>
                      <wps:spPr>
                        <a:xfrm flipV="1">
                          <a:off x="0" y="0"/>
                          <a:ext cx="127097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5DC8D" id="Straight Connector 1" o:spid="_x0000_s1026" style="position:absolute;flip: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pt,.85pt" to="19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" strokecolor="windowText" strokeweight=".5pt">
                <v:stroke joinstyle="miter"/>
                <w10:wrap anchorx="margin"/>
              </v:line>
            </w:pict>
          </mc:Fallback>
        </mc:AlternateContent>
      </w:r>
      <w:r w:rsidR="00A722AB" w:rsidRPr="008134F4">
        <w:rPr>
          <w:rFonts w:ascii="Georgia" w:eastAsia="Open Sans" w:hAnsi="Georgia" w:cs="Open Sans"/>
          <w:noProof/>
          <w:sz w:val="24"/>
          <w:szCs w:val="24"/>
        </w:rPr>
        <mc:AlternateContent>
          <mc:Choice Requires="wps">
            <w:drawing>
              <wp:anchor distT="0" distB="0" distL="114300" distR="114300" simplePos="0" relativeHeight="251752448" behindDoc="0" locked="0" layoutInCell="1" allowOverlap="1" wp14:anchorId="250200AE" wp14:editId="6D2BEDC8">
                <wp:simplePos x="0" y="0"/>
                <wp:positionH relativeFrom="margin">
                  <wp:align>left</wp:align>
                </wp:positionH>
                <wp:positionV relativeFrom="paragraph">
                  <wp:posOffset>12066</wp:posOffset>
                </wp:positionV>
                <wp:extent cx="1130300" cy="12700"/>
                <wp:effectExtent l="0" t="0" r="31750" b="25400"/>
                <wp:wrapNone/>
                <wp:docPr id="13" name="Straight Connector 1"/>
                <wp:cNvGraphicFramePr/>
                <a:graphic xmlns:a="http://schemas.openxmlformats.org/drawingml/2006/main">
                  <a:graphicData uri="http://schemas.microsoft.com/office/word/2010/wordprocessingShape">
                    <wps:wsp>
                      <wps:cNvCnPr/>
                      <wps:spPr>
                        <a:xfrm flipV="1">
                          <a:off x="0" y="0"/>
                          <a:ext cx="1130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F586A" id="Straight Connector 1" o:spid="_x0000_s1026" style="position:absolute;flip:y;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8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" strokecolor="black [3200]" strokeweight=".5pt">
                <v:stroke joinstyle="miter"/>
                <w10:wrap anchorx="margin"/>
              </v:line>
            </w:pict>
          </mc:Fallback>
        </mc:AlternateContent>
      </w:r>
    </w:p>
    <w:p w14:paraId="0000010B" w14:textId="0BDF8CBB" w:rsidR="005677E2" w:rsidRPr="008134F4" w:rsidRDefault="00A722AB">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50400" behindDoc="0" locked="0" layoutInCell="1" allowOverlap="1" wp14:anchorId="01ED078A" wp14:editId="537E42FE">
                <wp:simplePos x="0" y="0"/>
                <wp:positionH relativeFrom="column">
                  <wp:posOffset>720090</wp:posOffset>
                </wp:positionH>
                <wp:positionV relativeFrom="paragraph">
                  <wp:posOffset>59055</wp:posOffset>
                </wp:positionV>
                <wp:extent cx="0" cy="313055"/>
                <wp:effectExtent l="0" t="0" r="38100" b="29845"/>
                <wp:wrapNone/>
                <wp:docPr id="12" name="Straight Connector 2"/>
                <wp:cNvGraphicFramePr/>
                <a:graphic xmlns:a="http://schemas.openxmlformats.org/drawingml/2006/main">
                  <a:graphicData uri="http://schemas.microsoft.com/office/word/2010/wordprocessingShape">
                    <wps:wsp>
                      <wps:cNvCnPr/>
                      <wps:spPr>
                        <a:xfrm flipH="1">
                          <a:off x="0" y="0"/>
                          <a:ext cx="0" cy="3130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34AAB" id="Straight Connector 2"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4.65pt" to="56.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" strokecolor="black [3200]">
                <v:stroke dashstyle="dash"/>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49376" behindDoc="0" locked="0" layoutInCell="1" allowOverlap="1" wp14:anchorId="7825EF00" wp14:editId="4527BB9F">
                <wp:simplePos x="0" y="0"/>
                <wp:positionH relativeFrom="column">
                  <wp:posOffset>1562735</wp:posOffset>
                </wp:positionH>
                <wp:positionV relativeFrom="paragraph">
                  <wp:posOffset>69850</wp:posOffset>
                </wp:positionV>
                <wp:extent cx="1905" cy="297180"/>
                <wp:effectExtent l="0" t="0" r="36195" b="26670"/>
                <wp:wrapNone/>
                <wp:docPr id="11" name="Straight Connector 2"/>
                <wp:cNvGraphicFramePr/>
                <a:graphic xmlns:a="http://schemas.openxmlformats.org/drawingml/2006/main">
                  <a:graphicData uri="http://schemas.microsoft.com/office/word/2010/wordprocessingShape">
                    <wps:wsp>
                      <wps:cNvCnPr/>
                      <wps:spPr>
                        <a:xfrm>
                          <a:off x="0" y="0"/>
                          <a:ext cx="1905" cy="2971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14E90" id="Straight Connector 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05pt,5.5pt" to="123.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" strokecolor="black [3200]">
                <v:stroke dashstyle="dash"/>
              </v:lin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48352" behindDoc="0" locked="0" layoutInCell="1" allowOverlap="1" wp14:anchorId="3DD66340" wp14:editId="715FE731">
                <wp:simplePos x="0" y="0"/>
                <wp:positionH relativeFrom="column">
                  <wp:posOffset>722299</wp:posOffset>
                </wp:positionH>
                <wp:positionV relativeFrom="paragraph">
                  <wp:posOffset>61051</wp:posOffset>
                </wp:positionV>
                <wp:extent cx="845127" cy="2482"/>
                <wp:effectExtent l="0" t="0" r="31750" b="36195"/>
                <wp:wrapNone/>
                <wp:docPr id="10" name="Straight Connector 1"/>
                <wp:cNvGraphicFramePr/>
                <a:graphic xmlns:a="http://schemas.openxmlformats.org/drawingml/2006/main">
                  <a:graphicData uri="http://schemas.microsoft.com/office/word/2010/wordprocessingShape">
                    <wps:wsp>
                      <wps:cNvCnPr/>
                      <wps:spPr>
                        <a:xfrm>
                          <a:off x="0" y="0"/>
                          <a:ext cx="845127" cy="248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CE232" id="Straight Connector 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5pt,4.8pt" to="12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" strokecolor="black [3200]">
                <v:stroke dashstyle="dash"/>
              </v:line>
            </w:pict>
          </mc:Fallback>
        </mc:AlternateContent>
      </w:r>
    </w:p>
    <w:bookmarkEnd w:id="8"/>
    <w:p w14:paraId="0000010D" w14:textId="1E6D984F" w:rsidR="005677E2" w:rsidRPr="008134F4" w:rsidRDefault="00FA1DAD">
      <w:pPr>
        <w:jc w:val="both"/>
        <w:rPr>
          <w:rFonts w:ascii="Georgia" w:eastAsia="Open Sans" w:hAnsi="Georgia" w:cs="Open Sans"/>
          <w:sz w:val="24"/>
          <w:szCs w:val="24"/>
        </w:rPr>
      </w:pPr>
      <w:r w:rsidRPr="008134F4">
        <w:rPr>
          <w:rFonts w:ascii="Georgia" w:eastAsia="Open Sans" w:hAnsi="Georgia" w:cs="Open Sans"/>
          <w:noProof/>
          <w:sz w:val="24"/>
          <w:szCs w:val="24"/>
        </w:rPr>
        <mc:AlternateContent>
          <mc:Choice Requires="wps">
            <w:drawing>
              <wp:anchor distT="0" distB="0" distL="114300" distR="114300" simplePos="0" relativeHeight="251762688" behindDoc="0" locked="0" layoutInCell="1" hidden="0" allowOverlap="1" wp14:anchorId="5BCB7490" wp14:editId="2FDDA1D7">
                <wp:simplePos x="0" y="0"/>
                <wp:positionH relativeFrom="margin">
                  <wp:posOffset>4064000</wp:posOffset>
                </wp:positionH>
                <wp:positionV relativeFrom="paragraph">
                  <wp:posOffset>177800</wp:posOffset>
                </wp:positionV>
                <wp:extent cx="2305050" cy="7810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305050" cy="781050"/>
                        </a:xfrm>
                        <a:prstGeom prst="rect">
                          <a:avLst/>
                        </a:prstGeom>
                        <a:solidFill>
                          <a:schemeClr val="bg1"/>
                        </a:solidFill>
                        <a:ln>
                          <a:solidFill>
                            <a:schemeClr val="tx1"/>
                          </a:solidFill>
                        </a:ln>
                      </wps:spPr>
                      <wps:txbx>
                        <w:txbxContent>
                          <w:p w14:paraId="55716AD0" w14:textId="28808E50" w:rsidR="006F7ACC" w:rsidRPr="004D0283" w:rsidRDefault="00FA1DAD" w:rsidP="006F7ACC">
                            <w:pPr>
                              <w:jc w:val="center"/>
                              <w:textDirection w:val="btLr"/>
                              <w:rPr>
                                <w:sz w:val="16"/>
                                <w:szCs w:val="16"/>
                              </w:rPr>
                            </w:pPr>
                            <w:r>
                              <w:rPr>
                                <w:rFonts w:eastAsia="Open Sans" w:cs="Open Sans"/>
                                <w:color w:val="000000"/>
                                <w:sz w:val="16"/>
                                <w:szCs w:val="16"/>
                              </w:rPr>
                              <w:t>All faculty and staff report to the Program Director</w:t>
                            </w:r>
                            <w:r w:rsidR="00DF4F09">
                              <w:rPr>
                                <w:rFonts w:eastAsia="Open Sans" w:cs="Open Sans"/>
                                <w:color w:val="000000"/>
                                <w:sz w:val="16"/>
                                <w:szCs w:val="16"/>
                              </w:rPr>
                              <w:t>, who reports to the Dean of the SPHP,</w:t>
                            </w:r>
                            <w:r>
                              <w:rPr>
                                <w:rFonts w:eastAsia="Open Sans" w:cs="Open Sans"/>
                                <w:color w:val="000000"/>
                                <w:sz w:val="16"/>
                                <w:szCs w:val="16"/>
                              </w:rPr>
                              <w:t xml:space="preserve"> indicated by the solid line.  </w:t>
                            </w:r>
                            <w:r w:rsidR="00FE33F1">
                              <w:rPr>
                                <w:rFonts w:eastAsia="Open Sans" w:cs="Open Sans"/>
                                <w:color w:val="000000"/>
                                <w:sz w:val="16"/>
                                <w:szCs w:val="16"/>
                              </w:rPr>
                              <w:t xml:space="preserve">The dotted line indicates </w:t>
                            </w:r>
                            <w:r w:rsidR="00DF4F09">
                              <w:rPr>
                                <w:rFonts w:eastAsia="Open Sans" w:cs="Open Sans"/>
                                <w:color w:val="000000"/>
                                <w:sz w:val="16"/>
                                <w:szCs w:val="16"/>
                              </w:rPr>
                              <w:t xml:space="preserve">an </w:t>
                            </w:r>
                            <w:r w:rsidR="00FE33F1">
                              <w:rPr>
                                <w:rFonts w:eastAsia="Open Sans" w:cs="Open Sans"/>
                                <w:color w:val="000000"/>
                                <w:sz w:val="16"/>
                                <w:szCs w:val="16"/>
                              </w:rPr>
                              <w:t>associated leadership</w:t>
                            </w:r>
                            <w:r w:rsidR="00666561">
                              <w:rPr>
                                <w:rFonts w:eastAsia="Open Sans" w:cs="Open Sans"/>
                                <w:color w:val="000000"/>
                                <w:sz w:val="16"/>
                                <w:szCs w:val="16"/>
                              </w:rPr>
                              <w:t xml:space="preserve"> position.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CB7490" id="Rectangle 4" o:spid="_x0000_s1035" style="position:absolute;left:0;text-align:left;margin-left:320pt;margin-top:14pt;width:181.5pt;height:6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" fillcolor="white [3212]" strokecolor="black [3213]">
                <v:textbox inset="2.53958mm,1.2694mm,2.53958mm,1.2694mm">
                  <w:txbxContent>
                    <w:p w14:paraId="55716AD0" w14:textId="28808E50" w:rsidR="006F7ACC" w:rsidRPr="004D0283" w:rsidRDefault="00FA1DAD" w:rsidP="006F7ACC">
                      <w:pPr>
                        <w:jc w:val="center"/>
                        <w:textDirection w:val="btLr"/>
                        <w:rPr>
                          <w:sz w:val="16"/>
                          <w:szCs w:val="16"/>
                        </w:rPr>
                      </w:pPr>
                      <w:r>
                        <w:rPr>
                          <w:rFonts w:eastAsia="Open Sans" w:cs="Open Sans"/>
                          <w:color w:val="000000"/>
                          <w:sz w:val="16"/>
                          <w:szCs w:val="16"/>
                        </w:rPr>
                        <w:t>All faculty and staff report to the Program Director</w:t>
                      </w:r>
                      <w:r w:rsidR="00DF4F09">
                        <w:rPr>
                          <w:rFonts w:eastAsia="Open Sans" w:cs="Open Sans"/>
                          <w:color w:val="000000"/>
                          <w:sz w:val="16"/>
                          <w:szCs w:val="16"/>
                        </w:rPr>
                        <w:t>, who reports to the Dean of the SPHP,</w:t>
                      </w:r>
                      <w:r>
                        <w:rPr>
                          <w:rFonts w:eastAsia="Open Sans" w:cs="Open Sans"/>
                          <w:color w:val="000000"/>
                          <w:sz w:val="16"/>
                          <w:szCs w:val="16"/>
                        </w:rPr>
                        <w:t xml:space="preserve"> indicated by the solid line.  </w:t>
                      </w:r>
                      <w:r w:rsidR="00FE33F1">
                        <w:rPr>
                          <w:rFonts w:eastAsia="Open Sans" w:cs="Open Sans"/>
                          <w:color w:val="000000"/>
                          <w:sz w:val="16"/>
                          <w:szCs w:val="16"/>
                        </w:rPr>
                        <w:t xml:space="preserve">The dotted line indicates </w:t>
                      </w:r>
                      <w:r w:rsidR="00DF4F09">
                        <w:rPr>
                          <w:rFonts w:eastAsia="Open Sans" w:cs="Open Sans"/>
                          <w:color w:val="000000"/>
                          <w:sz w:val="16"/>
                          <w:szCs w:val="16"/>
                        </w:rPr>
                        <w:t xml:space="preserve">an </w:t>
                      </w:r>
                      <w:r w:rsidR="00FE33F1">
                        <w:rPr>
                          <w:rFonts w:eastAsia="Open Sans" w:cs="Open Sans"/>
                          <w:color w:val="000000"/>
                          <w:sz w:val="16"/>
                          <w:szCs w:val="16"/>
                        </w:rPr>
                        <w:t>associated leadership</w:t>
                      </w:r>
                      <w:r w:rsidR="00666561">
                        <w:rPr>
                          <w:rFonts w:eastAsia="Open Sans" w:cs="Open Sans"/>
                          <w:color w:val="000000"/>
                          <w:sz w:val="16"/>
                          <w:szCs w:val="16"/>
                        </w:rPr>
                        <w:t xml:space="preserve"> position.</w:t>
                      </w:r>
                    </w:p>
                  </w:txbxContent>
                </v:textbox>
                <w10:wrap anchorx="margin"/>
              </v:rect>
            </w:pict>
          </mc:Fallback>
        </mc:AlternateContent>
      </w:r>
      <w:r w:rsidR="00A722AB" w:rsidRPr="008134F4">
        <w:rPr>
          <w:rFonts w:ascii="Georgia" w:hAnsi="Georgia" w:cs="Open Sans"/>
          <w:noProof/>
          <w:sz w:val="24"/>
          <w:szCs w:val="24"/>
        </w:rPr>
        <mc:AlternateContent>
          <mc:Choice Requires="wps">
            <w:drawing>
              <wp:anchor distT="0" distB="0" distL="114300" distR="114300" simplePos="0" relativeHeight="251704320" behindDoc="0" locked="0" layoutInCell="1" hidden="0" allowOverlap="1" wp14:anchorId="4B076591" wp14:editId="74A0ACD5">
                <wp:simplePos x="0" y="0"/>
                <wp:positionH relativeFrom="margin">
                  <wp:posOffset>1409700</wp:posOffset>
                </wp:positionH>
                <wp:positionV relativeFrom="paragraph">
                  <wp:posOffset>177800</wp:posOffset>
                </wp:positionV>
                <wp:extent cx="1150409" cy="749300"/>
                <wp:effectExtent l="0" t="0" r="12065" b="12700"/>
                <wp:wrapNone/>
                <wp:docPr id="602214310" name="Rectangle 602214310"/>
                <wp:cNvGraphicFramePr/>
                <a:graphic xmlns:a="http://schemas.openxmlformats.org/drawingml/2006/main">
                  <a:graphicData uri="http://schemas.microsoft.com/office/word/2010/wordprocessingShape">
                    <wps:wsp>
                      <wps:cNvSpPr/>
                      <wps:spPr>
                        <a:xfrm>
                          <a:off x="0" y="0"/>
                          <a:ext cx="1150409" cy="749300"/>
                        </a:xfrm>
                        <a:prstGeom prst="rect">
                          <a:avLst/>
                        </a:prstGeom>
                        <a:solidFill>
                          <a:schemeClr val="bg1">
                            <a:lumMod val="65000"/>
                          </a:schemeClr>
                        </a:solidFill>
                        <a:ln>
                          <a:solidFill>
                            <a:schemeClr val="tx1"/>
                          </a:solidFill>
                        </a:ln>
                      </wps:spPr>
                      <wps:txbx>
                        <w:txbxContent>
                          <w:p w14:paraId="694856DC" w14:textId="0EF6614E" w:rsidR="00AB7BC4" w:rsidRPr="00930250" w:rsidRDefault="00E714C6" w:rsidP="00AB7BC4">
                            <w:pPr>
                              <w:jc w:val="center"/>
                              <w:textDirection w:val="btLr"/>
                              <w:rPr>
                                <w:rFonts w:cs="Open Sans"/>
                                <w:b/>
                                <w:bCs/>
                                <w:sz w:val="18"/>
                                <w:szCs w:val="18"/>
                              </w:rPr>
                            </w:pPr>
                            <w:r>
                              <w:rPr>
                                <w:rFonts w:cs="Open Sans"/>
                                <w:b/>
                                <w:bCs/>
                                <w:sz w:val="18"/>
                                <w:szCs w:val="18"/>
                              </w:rPr>
                              <w:t xml:space="preserve">Faulty, Adjuncts, &amp; </w:t>
                            </w:r>
                            <w:r w:rsidR="00686736" w:rsidRPr="00930250">
                              <w:rPr>
                                <w:rFonts w:cs="Open Sans"/>
                                <w:b/>
                                <w:bCs/>
                                <w:sz w:val="18"/>
                                <w:szCs w:val="18"/>
                              </w:rPr>
                              <w:t>Guest Didactic</w:t>
                            </w:r>
                            <w:r w:rsidR="00F96093">
                              <w:rPr>
                                <w:rFonts w:cs="Open Sans"/>
                                <w:b/>
                                <w:bCs/>
                                <w:sz w:val="18"/>
                                <w:szCs w:val="18"/>
                              </w:rPr>
                              <w:t>/Clinica</w:t>
                            </w:r>
                            <w:r w:rsidR="00BA797D">
                              <w:rPr>
                                <w:rFonts w:cs="Open Sans"/>
                                <w:b/>
                                <w:bCs/>
                                <w:sz w:val="18"/>
                                <w:szCs w:val="18"/>
                              </w:rPr>
                              <w:t xml:space="preserve">l </w:t>
                            </w:r>
                            <w:r>
                              <w:rPr>
                                <w:rFonts w:cs="Open Sans"/>
                                <w:b/>
                                <w:bCs/>
                                <w:sz w:val="18"/>
                                <w:szCs w:val="18"/>
                              </w:rPr>
                              <w:t>Lecturers</w:t>
                            </w:r>
                          </w:p>
                          <w:p w14:paraId="17391BAD" w14:textId="77777777" w:rsidR="00AB7BC4" w:rsidRPr="00930250" w:rsidRDefault="00AB7BC4" w:rsidP="00AB7BC4">
                            <w:pPr>
                              <w:jc w:val="center"/>
                              <w:textDirection w:val="btLr"/>
                              <w:rPr>
                                <w:sz w:val="18"/>
                                <w:szCs w:val="18"/>
                              </w:rPr>
                            </w:pPr>
                          </w:p>
                          <w:p w14:paraId="04E788F4" w14:textId="77777777" w:rsidR="00AB7BC4" w:rsidRDefault="00AB7BC4" w:rsidP="00AB7BC4">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B076591" id="Rectangle 602214310" o:spid="_x0000_s1036" style="position:absolute;left:0;text-align:left;margin-left:111pt;margin-top:14pt;width:90.6pt;height:5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" fillcolor="#a5a5a5 [2092]" strokecolor="black [3213]">
                <v:textbox inset="2.53958mm,1.2694mm,2.53958mm,1.2694mm">
                  <w:txbxContent>
                    <w:p w14:paraId="694856DC" w14:textId="0EF6614E" w:rsidR="00AB7BC4" w:rsidRPr="00930250" w:rsidRDefault="00E714C6" w:rsidP="00AB7BC4">
                      <w:pPr>
                        <w:jc w:val="center"/>
                        <w:textDirection w:val="btLr"/>
                        <w:rPr>
                          <w:rFonts w:cs="Open Sans"/>
                          <w:b/>
                          <w:bCs/>
                          <w:sz w:val="18"/>
                          <w:szCs w:val="18"/>
                        </w:rPr>
                      </w:pPr>
                      <w:r>
                        <w:rPr>
                          <w:rFonts w:cs="Open Sans"/>
                          <w:b/>
                          <w:bCs/>
                          <w:sz w:val="18"/>
                          <w:szCs w:val="18"/>
                        </w:rPr>
                        <w:t xml:space="preserve">Faulty, Adjuncts, &amp; </w:t>
                      </w:r>
                      <w:r w:rsidR="00686736" w:rsidRPr="00930250">
                        <w:rPr>
                          <w:rFonts w:cs="Open Sans"/>
                          <w:b/>
                          <w:bCs/>
                          <w:sz w:val="18"/>
                          <w:szCs w:val="18"/>
                        </w:rPr>
                        <w:t>Guest Didactic</w:t>
                      </w:r>
                      <w:r w:rsidR="00F96093">
                        <w:rPr>
                          <w:rFonts w:cs="Open Sans"/>
                          <w:b/>
                          <w:bCs/>
                          <w:sz w:val="18"/>
                          <w:szCs w:val="18"/>
                        </w:rPr>
                        <w:t>/Clinica</w:t>
                      </w:r>
                      <w:r w:rsidR="00BA797D">
                        <w:rPr>
                          <w:rFonts w:cs="Open Sans"/>
                          <w:b/>
                          <w:bCs/>
                          <w:sz w:val="18"/>
                          <w:szCs w:val="18"/>
                        </w:rPr>
                        <w:t xml:space="preserve">l </w:t>
                      </w:r>
                      <w:r>
                        <w:rPr>
                          <w:rFonts w:cs="Open Sans"/>
                          <w:b/>
                          <w:bCs/>
                          <w:sz w:val="18"/>
                          <w:szCs w:val="18"/>
                        </w:rPr>
                        <w:t>Lecturers</w:t>
                      </w:r>
                    </w:p>
                    <w:p w14:paraId="17391BAD" w14:textId="77777777" w:rsidR="00AB7BC4" w:rsidRPr="00930250" w:rsidRDefault="00AB7BC4" w:rsidP="00AB7BC4">
                      <w:pPr>
                        <w:jc w:val="center"/>
                        <w:textDirection w:val="btLr"/>
                        <w:rPr>
                          <w:sz w:val="18"/>
                          <w:szCs w:val="18"/>
                        </w:rPr>
                      </w:pPr>
                    </w:p>
                    <w:p w14:paraId="04E788F4" w14:textId="77777777" w:rsidR="00AB7BC4" w:rsidRDefault="00AB7BC4" w:rsidP="00AB7BC4">
                      <w:pPr>
                        <w:jc w:val="center"/>
                        <w:textDirection w:val="btLr"/>
                      </w:pPr>
                    </w:p>
                  </w:txbxContent>
                </v:textbox>
                <w10:wrap anchorx="margin"/>
              </v:rect>
            </w:pict>
          </mc:Fallback>
        </mc:AlternateContent>
      </w:r>
      <w:r w:rsidR="00A722AB" w:rsidRPr="008134F4">
        <w:rPr>
          <w:rFonts w:ascii="Georgia" w:hAnsi="Georgia" w:cs="Open Sans"/>
          <w:noProof/>
          <w:sz w:val="24"/>
          <w:szCs w:val="24"/>
        </w:rPr>
        <mc:AlternateContent>
          <mc:Choice Requires="wps">
            <w:drawing>
              <wp:anchor distT="0" distB="0" distL="114300" distR="114300" simplePos="0" relativeHeight="251659264" behindDoc="0" locked="0" layoutInCell="1" hidden="0" allowOverlap="1" wp14:anchorId="3D0A2B07" wp14:editId="210A799B">
                <wp:simplePos x="0" y="0"/>
                <wp:positionH relativeFrom="margin">
                  <wp:posOffset>38164</wp:posOffset>
                </wp:positionH>
                <wp:positionV relativeFrom="paragraph">
                  <wp:posOffset>182672</wp:posOffset>
                </wp:positionV>
                <wp:extent cx="973455" cy="524510"/>
                <wp:effectExtent l="0" t="0" r="17145" b="27940"/>
                <wp:wrapNone/>
                <wp:docPr id="233" name="Rectangle 233"/>
                <wp:cNvGraphicFramePr/>
                <a:graphic xmlns:a="http://schemas.openxmlformats.org/drawingml/2006/main">
                  <a:graphicData uri="http://schemas.microsoft.com/office/word/2010/wordprocessingShape">
                    <wps:wsp>
                      <wps:cNvSpPr/>
                      <wps:spPr>
                        <a:xfrm>
                          <a:off x="0" y="0"/>
                          <a:ext cx="973455" cy="524510"/>
                        </a:xfrm>
                        <a:prstGeom prst="rect">
                          <a:avLst/>
                        </a:prstGeom>
                        <a:solidFill>
                          <a:schemeClr val="bg1">
                            <a:lumMod val="85000"/>
                          </a:schemeClr>
                        </a:solidFill>
                        <a:ln>
                          <a:solidFill>
                            <a:schemeClr val="tx1"/>
                          </a:solidFill>
                        </a:ln>
                      </wps:spPr>
                      <wps:txbx>
                        <w:txbxContent>
                          <w:p w14:paraId="69D0E7EB" w14:textId="4AAF415C" w:rsidR="003346D1" w:rsidRDefault="0042268B">
                            <w:pPr>
                              <w:jc w:val="center"/>
                              <w:textDirection w:val="btLr"/>
                            </w:pPr>
                            <w:r>
                              <w:rPr>
                                <w:rFonts w:eastAsia="Open Sans" w:cs="Open Sans"/>
                                <w:b/>
                                <w:bCs/>
                                <w:color w:val="000000"/>
                                <w:sz w:val="20"/>
                              </w:rPr>
                              <w:t>Clinical Coordinator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D0A2B07" id="Rectangle 233" o:spid="_x0000_s1037" style="position:absolute;left:0;text-align:left;margin-left:3pt;margin-top:14.4pt;width:76.65pt;height:4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" fillcolor="#d8d8d8 [2732]" strokecolor="black [3213]">
                <v:textbox inset="2.53958mm,1.2694mm,2.53958mm,1.2694mm">
                  <w:txbxContent>
                    <w:p w14:paraId="69D0E7EB" w14:textId="4AAF415C" w:rsidR="003346D1" w:rsidRDefault="0042268B">
                      <w:pPr>
                        <w:jc w:val="center"/>
                        <w:textDirection w:val="btLr"/>
                      </w:pPr>
                      <w:r>
                        <w:rPr>
                          <w:rFonts w:eastAsia="Open Sans" w:cs="Open Sans"/>
                          <w:b/>
                          <w:bCs/>
                          <w:color w:val="000000"/>
                          <w:sz w:val="20"/>
                        </w:rPr>
                        <w:t>Clinical Coordinator</w:t>
                      </w:r>
                    </w:p>
                  </w:txbxContent>
                </v:textbox>
                <w10:wrap anchorx="margin"/>
              </v:rect>
            </w:pict>
          </mc:Fallback>
        </mc:AlternateContent>
      </w:r>
    </w:p>
    <w:p w14:paraId="0000010E" w14:textId="23BB17B7" w:rsidR="005677E2" w:rsidRPr="008134F4" w:rsidRDefault="005677E2">
      <w:pPr>
        <w:jc w:val="both"/>
        <w:rPr>
          <w:rFonts w:ascii="Georgia" w:eastAsia="Open Sans" w:hAnsi="Georgia" w:cs="Open Sans"/>
          <w:sz w:val="24"/>
          <w:szCs w:val="24"/>
        </w:rPr>
      </w:pPr>
    </w:p>
    <w:p w14:paraId="11D13651" w14:textId="2EC3890E" w:rsidR="00941CBF" w:rsidRPr="008134F4" w:rsidRDefault="00BE7954">
      <w:pPr>
        <w:spacing w:after="160" w:line="259" w:lineRule="auto"/>
        <w:rPr>
          <w:rFonts w:ascii="Georgia" w:hAnsi="Georgia" w:cs="Open Sans"/>
          <w:sz w:val="24"/>
          <w:szCs w:val="24"/>
        </w:rPr>
      </w:pPr>
      <w:r w:rsidRPr="008134F4">
        <w:rPr>
          <w:rFonts w:ascii="Georgia" w:eastAsia="Open Sans" w:hAnsi="Georgia" w:cs="Open Sans"/>
          <w:noProof/>
          <w:sz w:val="24"/>
          <w:szCs w:val="24"/>
        </w:rPr>
        <mc:AlternateContent>
          <mc:Choice Requires="wps">
            <w:drawing>
              <wp:anchor distT="45720" distB="45720" distL="114300" distR="114300" simplePos="0" relativeHeight="251758592" behindDoc="0" locked="0" layoutInCell="1" allowOverlap="1" wp14:anchorId="748EADF9" wp14:editId="7016FA07">
                <wp:simplePos x="0" y="0"/>
                <wp:positionH relativeFrom="margin">
                  <wp:posOffset>4688751</wp:posOffset>
                </wp:positionH>
                <wp:positionV relativeFrom="paragraph">
                  <wp:posOffset>690245</wp:posOffset>
                </wp:positionV>
                <wp:extent cx="1073785" cy="1404620"/>
                <wp:effectExtent l="0" t="0" r="120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404620"/>
                        </a:xfrm>
                        <a:prstGeom prst="rect">
                          <a:avLst/>
                        </a:prstGeom>
                        <a:solidFill>
                          <a:srgbClr val="FFFFFF"/>
                        </a:solidFill>
                        <a:ln w="9525">
                          <a:solidFill>
                            <a:srgbClr val="000000"/>
                          </a:solidFill>
                          <a:miter lim="800000"/>
                          <a:headEnd/>
                          <a:tailEnd/>
                        </a:ln>
                      </wps:spPr>
                      <wps:txbx>
                        <w:txbxContent>
                          <w:p w14:paraId="501D9054" w14:textId="6BF41686" w:rsidR="00BE7954" w:rsidRDefault="00BE7954" w:rsidP="00BE7954">
                            <w:r>
                              <w:t xml:space="preserve">Color </w:t>
                            </w:r>
                            <w:r w:rsidR="008A6A46">
                              <w:t>Legend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8EADF9" id="_x0000_t202" coordsize="21600,21600" o:spt="202" path="m,l,21600r21600,l21600,xe">
                <v:stroke joinstyle="miter"/>
                <v:path gradientshapeok="t" o:connecttype="rect"/>
              </v:shapetype>
              <v:shape id="Text Box 2" o:spid="_x0000_s1038" type="#_x0000_t202" style="position:absolute;margin-left:369.2pt;margin-top:54.35pt;width:84.55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">
                <v:textbox style="mso-fit-shape-to-text:t">
                  <w:txbxContent>
                    <w:p w14:paraId="501D9054" w14:textId="6BF41686" w:rsidR="00BE7954" w:rsidRDefault="00BE7954" w:rsidP="00BE7954">
                      <w:r>
                        <w:t xml:space="preserve">Color </w:t>
                      </w:r>
                      <w:r w:rsidR="008A6A46">
                        <w:t>Legend</w:t>
                      </w:r>
                    </w:p>
                  </w:txbxContent>
                </v:textbox>
                <w10:wrap type="square" anchorx="margin"/>
              </v:shape>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56544" behindDoc="0" locked="0" layoutInCell="1" hidden="0" allowOverlap="1" wp14:anchorId="07D48224" wp14:editId="628C698D">
                <wp:simplePos x="0" y="0"/>
                <wp:positionH relativeFrom="column">
                  <wp:posOffset>3949065</wp:posOffset>
                </wp:positionH>
                <wp:positionV relativeFrom="paragraph">
                  <wp:posOffset>1115060</wp:posOffset>
                </wp:positionV>
                <wp:extent cx="1175385" cy="390525"/>
                <wp:effectExtent l="0" t="0" r="5715" b="9525"/>
                <wp:wrapNone/>
                <wp:docPr id="15" name="Rectangle 15"/>
                <wp:cNvGraphicFramePr/>
                <a:graphic xmlns:a="http://schemas.openxmlformats.org/drawingml/2006/main">
                  <a:graphicData uri="http://schemas.microsoft.com/office/word/2010/wordprocessingShape">
                    <wps:wsp>
                      <wps:cNvSpPr/>
                      <wps:spPr>
                        <a:xfrm>
                          <a:off x="0" y="0"/>
                          <a:ext cx="1175385" cy="390525"/>
                        </a:xfrm>
                        <a:prstGeom prst="rect">
                          <a:avLst/>
                        </a:prstGeom>
                        <a:solidFill>
                          <a:schemeClr val="bg1">
                            <a:lumMod val="65000"/>
                          </a:schemeClr>
                        </a:solidFill>
                        <a:ln>
                          <a:noFill/>
                        </a:ln>
                      </wps:spPr>
                      <wps:txbx>
                        <w:txbxContent>
                          <w:p w14:paraId="4E8F317F" w14:textId="77777777" w:rsidR="00BE7954" w:rsidRPr="004D0283" w:rsidRDefault="00BE7954" w:rsidP="00BE7954">
                            <w:pPr>
                              <w:jc w:val="center"/>
                              <w:textDirection w:val="btLr"/>
                              <w:rPr>
                                <w:sz w:val="16"/>
                                <w:szCs w:val="16"/>
                              </w:rPr>
                            </w:pPr>
                            <w:r w:rsidRPr="004D0283">
                              <w:rPr>
                                <w:rFonts w:eastAsia="Open Sans" w:cs="Open Sans"/>
                                <w:color w:val="000000"/>
                                <w:sz w:val="16"/>
                                <w:szCs w:val="16"/>
                              </w:rPr>
                              <w:t>Principal &amp; Instructional Faculty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7D48224" id="Rectangle 15" o:spid="_x0000_s1039" style="position:absolute;margin-left:310.95pt;margin-top:87.8pt;width:92.55pt;height:3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" fillcolor="#a5a5a5 [2092]" stroked="f">
                <v:textbox inset="2.53958mm,1.2694mm,2.53958mm,1.2694mm">
                  <w:txbxContent>
                    <w:p w14:paraId="4E8F317F" w14:textId="77777777" w:rsidR="00BE7954" w:rsidRPr="004D0283" w:rsidRDefault="00BE7954" w:rsidP="00BE7954">
                      <w:pPr>
                        <w:jc w:val="center"/>
                        <w:textDirection w:val="btLr"/>
                        <w:rPr>
                          <w:sz w:val="16"/>
                          <w:szCs w:val="16"/>
                        </w:rPr>
                      </w:pPr>
                      <w:r w:rsidRPr="004D0283">
                        <w:rPr>
                          <w:rFonts w:eastAsia="Open Sans" w:cs="Open Sans"/>
                          <w:color w:val="000000"/>
                          <w:sz w:val="16"/>
                          <w:szCs w:val="16"/>
                        </w:rPr>
                        <w:t>Principal &amp; Instructional Faculty</w:t>
                      </w:r>
                    </w:p>
                  </w:txbxContent>
                </v:textbox>
              </v:rect>
            </w:pict>
          </mc:Fallback>
        </mc:AlternateContent>
      </w:r>
      <w:r w:rsidRPr="008134F4">
        <w:rPr>
          <w:rFonts w:ascii="Georgia" w:eastAsia="Open Sans" w:hAnsi="Georgia" w:cs="Open Sans"/>
          <w:noProof/>
          <w:sz w:val="24"/>
          <w:szCs w:val="24"/>
        </w:rPr>
        <mc:AlternateContent>
          <mc:Choice Requires="wps">
            <w:drawing>
              <wp:anchor distT="0" distB="0" distL="114300" distR="114300" simplePos="0" relativeHeight="251757568" behindDoc="0" locked="0" layoutInCell="1" hidden="0" allowOverlap="1" wp14:anchorId="2B12A0FD" wp14:editId="3587ED4A">
                <wp:simplePos x="0" y="0"/>
                <wp:positionH relativeFrom="column">
                  <wp:posOffset>5282929</wp:posOffset>
                </wp:positionH>
                <wp:positionV relativeFrom="paragraph">
                  <wp:posOffset>1125098</wp:posOffset>
                </wp:positionV>
                <wp:extent cx="1200785" cy="381000"/>
                <wp:effectExtent l="0" t="0" r="0" b="0"/>
                <wp:wrapNone/>
                <wp:docPr id="16" name="Rectangle 16"/>
                <wp:cNvGraphicFramePr/>
                <a:graphic xmlns:a="http://schemas.openxmlformats.org/drawingml/2006/main">
                  <a:graphicData uri="http://schemas.microsoft.com/office/word/2010/wordprocessingShape">
                    <wps:wsp>
                      <wps:cNvSpPr/>
                      <wps:spPr>
                        <a:xfrm>
                          <a:off x="0" y="0"/>
                          <a:ext cx="1200785" cy="381000"/>
                        </a:xfrm>
                        <a:prstGeom prst="rect">
                          <a:avLst/>
                        </a:prstGeom>
                        <a:solidFill>
                          <a:schemeClr val="bg1">
                            <a:lumMod val="85000"/>
                          </a:schemeClr>
                        </a:solidFill>
                        <a:ln>
                          <a:noFill/>
                        </a:ln>
                      </wps:spPr>
                      <wps:txbx>
                        <w:txbxContent>
                          <w:p w14:paraId="666AA336" w14:textId="77777777" w:rsidR="00BE7954" w:rsidRPr="004D0283" w:rsidRDefault="00BE7954" w:rsidP="00BE7954">
                            <w:pPr>
                              <w:jc w:val="center"/>
                              <w:textDirection w:val="btLr"/>
                              <w:rPr>
                                <w:sz w:val="16"/>
                                <w:szCs w:val="16"/>
                              </w:rPr>
                            </w:pPr>
                            <w:r w:rsidRPr="004D0283">
                              <w:rPr>
                                <w:rFonts w:eastAsia="Open Sans" w:cs="Open Sans"/>
                                <w:color w:val="000000"/>
                                <w:sz w:val="16"/>
                                <w:szCs w:val="16"/>
                              </w:rPr>
                              <w:t>Administrative &amp; Support Staff</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B12A0FD" id="Rectangle 16" o:spid="_x0000_s1040" style="position:absolute;margin-left:416pt;margin-top:88.6pt;width:94.55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" fillcolor="#d8d8d8 [2732]" stroked="f">
                <v:textbox inset="2.53958mm,1.2694mm,2.53958mm,1.2694mm">
                  <w:txbxContent>
                    <w:p w14:paraId="666AA336" w14:textId="77777777" w:rsidR="00BE7954" w:rsidRPr="004D0283" w:rsidRDefault="00BE7954" w:rsidP="00BE7954">
                      <w:pPr>
                        <w:jc w:val="center"/>
                        <w:textDirection w:val="btLr"/>
                        <w:rPr>
                          <w:sz w:val="16"/>
                          <w:szCs w:val="16"/>
                        </w:rPr>
                      </w:pPr>
                      <w:r w:rsidRPr="004D0283">
                        <w:rPr>
                          <w:rFonts w:eastAsia="Open Sans" w:cs="Open Sans"/>
                          <w:color w:val="000000"/>
                          <w:sz w:val="16"/>
                          <w:szCs w:val="16"/>
                        </w:rPr>
                        <w:t>Administrative &amp; Support Staff</w:t>
                      </w:r>
                    </w:p>
                  </w:txbxContent>
                </v:textbox>
              </v:rect>
            </w:pict>
          </mc:Fallback>
        </mc:AlternateContent>
      </w:r>
      <w:r w:rsidR="007E25D3" w:rsidRPr="008134F4">
        <w:rPr>
          <w:rFonts w:ascii="Georgia" w:hAnsi="Georgia" w:cs="Open Sans"/>
          <w:sz w:val="24"/>
          <w:szCs w:val="24"/>
        </w:rPr>
        <w:br w:type="page"/>
      </w:r>
    </w:p>
    <w:p w14:paraId="00000110" w14:textId="06A46B6D" w:rsidR="005677E2" w:rsidRPr="008134F4" w:rsidRDefault="008864ED" w:rsidP="009E75D0">
      <w:pPr>
        <w:pStyle w:val="Heading2"/>
        <w:jc w:val="center"/>
        <w:rPr>
          <w:rFonts w:ascii="Georgia" w:eastAsia="Open Sans" w:hAnsi="Georgia"/>
          <w:szCs w:val="24"/>
        </w:rPr>
      </w:pPr>
      <w:bookmarkStart w:id="10" w:name="_Toc234681750"/>
      <w:bookmarkEnd w:id="9"/>
      <w:r w:rsidRPr="008134F4">
        <w:rPr>
          <w:rFonts w:ascii="Georgia" w:eastAsia="Open Sans" w:hAnsi="Georgia"/>
          <w:szCs w:val="24"/>
        </w:rPr>
        <w:lastRenderedPageBreak/>
        <w:t>Directory</w:t>
      </w:r>
      <w:bookmarkEnd w:id="10"/>
    </w:p>
    <w:p w14:paraId="691C68D6" w14:textId="77777777" w:rsidR="00623BF2" w:rsidRPr="008134F4" w:rsidRDefault="00623BF2" w:rsidP="00623BF2">
      <w:pPr>
        <w:jc w:val="center"/>
        <w:rPr>
          <w:rFonts w:ascii="Georgia" w:eastAsia="Open Sans" w:hAnsi="Georgia" w:cs="Open Sans"/>
          <w:b/>
          <w:sz w:val="24"/>
          <w:szCs w:val="24"/>
          <w:shd w:val="clear" w:color="auto" w:fill="FFCCFF"/>
        </w:rPr>
      </w:pPr>
    </w:p>
    <w:p w14:paraId="28FAA62E" w14:textId="18AABCDF" w:rsidR="00546847" w:rsidRPr="008134F4" w:rsidRDefault="00023BB9" w:rsidP="008864ED">
      <w:pPr>
        <w:jc w:val="center"/>
        <w:rPr>
          <w:rFonts w:ascii="Georgia" w:eastAsia="Open Sans" w:hAnsi="Georgia" w:cs="Open Sans"/>
          <w:b/>
          <w:sz w:val="24"/>
          <w:szCs w:val="24"/>
          <w:shd w:val="clear" w:color="auto" w:fill="FFCCFF"/>
        </w:rPr>
      </w:pPr>
      <w:r w:rsidRPr="008134F4">
        <w:rPr>
          <w:rFonts w:ascii="Georgia" w:eastAsia="Open Sans" w:hAnsi="Georgia" w:cs="Open Sans"/>
          <w:b/>
          <w:sz w:val="24"/>
          <w:szCs w:val="24"/>
        </w:rPr>
        <w:t>Office of the Dean</w:t>
      </w:r>
    </w:p>
    <w:p w14:paraId="706435D8" w14:textId="52808EFF" w:rsidR="00546847" w:rsidRPr="008134F4" w:rsidRDefault="00546847" w:rsidP="008864ED">
      <w:pPr>
        <w:spacing w:line="259" w:lineRule="auto"/>
        <w:jc w:val="center"/>
        <w:rPr>
          <w:rFonts w:ascii="Georgia" w:eastAsia="Open Sans" w:hAnsi="Georgia" w:cs="Open Sans"/>
          <w:b/>
          <w:sz w:val="24"/>
          <w:szCs w:val="24"/>
          <w:shd w:val="clear" w:color="auto" w:fill="FFCCFF"/>
        </w:rPr>
      </w:pPr>
      <w:r w:rsidRPr="008134F4">
        <w:rPr>
          <w:rFonts w:ascii="Georgia" w:eastAsia="Open Sans" w:hAnsi="Georgia" w:cs="Open Sans"/>
          <w:b/>
          <w:sz w:val="24"/>
          <w:szCs w:val="24"/>
        </w:rPr>
        <w:t>The School of Pharmacy and Health Professions</w:t>
      </w:r>
    </w:p>
    <w:p w14:paraId="18D1C165" w14:textId="685EA564" w:rsidR="00623BF2" w:rsidRPr="008134F4" w:rsidRDefault="00623BF2" w:rsidP="008864ED">
      <w:pPr>
        <w:jc w:val="center"/>
        <w:rPr>
          <w:rFonts w:ascii="Georgia" w:hAnsi="Georgia" w:cs="Open Sans"/>
          <w:sz w:val="24"/>
          <w:szCs w:val="24"/>
        </w:rPr>
      </w:pPr>
      <w:r w:rsidRPr="008134F4">
        <w:rPr>
          <w:rFonts w:ascii="Georgia" w:hAnsi="Georgia" w:cs="Open Sans"/>
          <w:sz w:val="24"/>
          <w:szCs w:val="24"/>
        </w:rPr>
        <w:t>School of Pharmacy and Health Professions B</w:t>
      </w:r>
      <w:r w:rsidR="000A7237" w:rsidRPr="008134F4">
        <w:rPr>
          <w:rFonts w:ascii="Georgia" w:hAnsi="Georgia" w:cs="Open Sans"/>
          <w:sz w:val="24"/>
          <w:szCs w:val="24"/>
        </w:rPr>
        <w:t>uilding</w:t>
      </w:r>
      <w:r w:rsidRPr="008134F4">
        <w:rPr>
          <w:rFonts w:ascii="Georgia" w:hAnsi="Georgia" w:cs="Open Sans"/>
          <w:sz w:val="24"/>
          <w:szCs w:val="24"/>
        </w:rPr>
        <w:br/>
        <w:t>Suite 1105, Rm 1119</w:t>
      </w:r>
    </w:p>
    <w:p w14:paraId="698AFE9C" w14:textId="77777777" w:rsidR="00546847" w:rsidRPr="008134F4" w:rsidRDefault="00546847" w:rsidP="00623BF2">
      <w:pPr>
        <w:rPr>
          <w:rFonts w:ascii="Georgia" w:eastAsia="Open Sans" w:hAnsi="Georgia" w:cs="Open Sans"/>
          <w:sz w:val="24"/>
          <w:szCs w:val="24"/>
        </w:rPr>
      </w:pPr>
    </w:p>
    <w:tbl>
      <w:tblPr>
        <w:tblStyle w:val="16"/>
        <w:tblW w:w="9654" w:type="dxa"/>
        <w:tblLayout w:type="fixed"/>
        <w:tblLook w:val="0400" w:firstRow="0" w:lastRow="0" w:firstColumn="0" w:lastColumn="0" w:noHBand="0" w:noVBand="1"/>
      </w:tblPr>
      <w:tblGrid>
        <w:gridCol w:w="5040"/>
        <w:gridCol w:w="4605"/>
        <w:gridCol w:w="9"/>
      </w:tblGrid>
      <w:tr w:rsidR="00CC6D8B" w:rsidRPr="008134F4" w14:paraId="6474B47C" w14:textId="77777777" w:rsidTr="00BE45A1">
        <w:trPr>
          <w:trHeight w:val="1335"/>
        </w:trPr>
        <w:tc>
          <w:tcPr>
            <w:tcW w:w="5040" w:type="dxa"/>
          </w:tcPr>
          <w:p w14:paraId="16303BC2" w14:textId="36DA102D" w:rsidR="00CC6D8B" w:rsidRPr="008134F4" w:rsidRDefault="00C96822" w:rsidP="008864ED">
            <w:pPr>
              <w:rPr>
                <w:rFonts w:ascii="Georgia" w:eastAsia="Open Sans" w:hAnsi="Georgia" w:cs="Open Sans"/>
                <w:b/>
                <w:sz w:val="24"/>
                <w:szCs w:val="24"/>
              </w:rPr>
            </w:pPr>
            <w:r w:rsidRPr="008134F4">
              <w:rPr>
                <w:rFonts w:ascii="Georgia" w:eastAsia="Open Sans" w:hAnsi="Georgia" w:cs="Open Sans"/>
                <w:b/>
                <w:sz w:val="24"/>
                <w:szCs w:val="24"/>
              </w:rPr>
              <w:t>T. Sean Vasaitis, PhD</w:t>
            </w:r>
          </w:p>
          <w:p w14:paraId="53712BE3" w14:textId="77777777" w:rsidR="00CC6D8B" w:rsidRPr="008134F4" w:rsidRDefault="00CC6D8B" w:rsidP="00C81BB8">
            <w:pPr>
              <w:rPr>
                <w:rFonts w:ascii="Georgia" w:eastAsia="Open Sans" w:hAnsi="Georgia" w:cs="Open Sans"/>
                <w:i/>
                <w:sz w:val="24"/>
                <w:szCs w:val="24"/>
              </w:rPr>
            </w:pPr>
            <w:r w:rsidRPr="008134F4">
              <w:rPr>
                <w:rFonts w:ascii="Georgia" w:eastAsia="Open Sans" w:hAnsi="Georgia" w:cs="Open Sans"/>
                <w:i/>
                <w:sz w:val="24"/>
                <w:szCs w:val="24"/>
              </w:rPr>
              <w:t>Dean</w:t>
            </w:r>
          </w:p>
          <w:p w14:paraId="37AD75F6" w14:textId="09B07D5B" w:rsidR="00CC6D8B" w:rsidRPr="008134F4" w:rsidRDefault="00CC6D8B" w:rsidP="00BE45A1">
            <w:pPr>
              <w:rPr>
                <w:rFonts w:ascii="Georgia" w:eastAsia="Open Sans" w:hAnsi="Georgia" w:cs="Open Sans"/>
                <w:sz w:val="24"/>
                <w:szCs w:val="24"/>
              </w:rPr>
            </w:pPr>
            <w:r w:rsidRPr="008134F4">
              <w:rPr>
                <w:rFonts w:ascii="Georgia" w:eastAsia="Open Sans" w:hAnsi="Georgia" w:cs="Open Sans"/>
                <w:sz w:val="24"/>
                <w:szCs w:val="24"/>
              </w:rPr>
              <w:t>(410) 621-</w:t>
            </w:r>
            <w:r w:rsidR="00C96822" w:rsidRPr="008134F4">
              <w:rPr>
                <w:rFonts w:ascii="Georgia" w:eastAsia="Open Sans" w:hAnsi="Georgia" w:cs="Open Sans"/>
                <w:sz w:val="24"/>
                <w:szCs w:val="24"/>
              </w:rPr>
              <w:t>8350</w:t>
            </w:r>
          </w:p>
          <w:p w14:paraId="149337AF" w14:textId="4A3A47AB" w:rsidR="00CC6D8B" w:rsidRPr="008134F4" w:rsidRDefault="00C96822" w:rsidP="00BE45A1">
            <w:pPr>
              <w:rPr>
                <w:rFonts w:ascii="Georgia" w:eastAsia="Open Sans" w:hAnsi="Georgia" w:cs="Open Sans"/>
                <w:color w:val="0563C1" w:themeColor="hyperlink"/>
                <w:sz w:val="24"/>
                <w:szCs w:val="24"/>
                <w:u w:val="single"/>
              </w:rPr>
            </w:pPr>
            <w:r w:rsidRPr="008134F4">
              <w:rPr>
                <w:rFonts w:ascii="Georgia" w:eastAsia="Open Sans" w:hAnsi="Georgia" w:cs="Open Sans"/>
                <w:color w:val="0563C1"/>
                <w:sz w:val="24"/>
                <w:szCs w:val="24"/>
                <w:u w:val="single"/>
              </w:rPr>
              <w:t>tsvasaitis</w:t>
            </w:r>
            <w:hyperlink r:id="rId11" w:history="1">
              <w:r w:rsidR="00CC6D8B" w:rsidRPr="008134F4">
                <w:rPr>
                  <w:rStyle w:val="Hyperlink"/>
                  <w:rFonts w:ascii="Georgia" w:eastAsia="Open Sans" w:hAnsi="Georgia" w:cs="Open Sans"/>
                  <w:sz w:val="24"/>
                  <w:szCs w:val="24"/>
                </w:rPr>
                <w:t>@umes.edu</w:t>
              </w:r>
            </w:hyperlink>
          </w:p>
        </w:tc>
        <w:tc>
          <w:tcPr>
            <w:tcW w:w="4614" w:type="dxa"/>
            <w:gridSpan w:val="2"/>
          </w:tcPr>
          <w:p w14:paraId="6ECBFBD4" w14:textId="1BCFD55B" w:rsidR="00CC6D8B" w:rsidRPr="008134F4" w:rsidRDefault="00546847" w:rsidP="00C81BB8">
            <w:pPr>
              <w:rPr>
                <w:rFonts w:ascii="Georgia" w:eastAsia="Open Sans" w:hAnsi="Georgia" w:cs="Open Sans"/>
                <w:b/>
                <w:sz w:val="24"/>
                <w:szCs w:val="24"/>
              </w:rPr>
            </w:pPr>
            <w:r w:rsidRPr="008134F4">
              <w:rPr>
                <w:rFonts w:ascii="Georgia" w:eastAsia="Open Sans" w:hAnsi="Georgia" w:cs="Open Sans"/>
                <w:b/>
                <w:sz w:val="24"/>
                <w:szCs w:val="24"/>
              </w:rPr>
              <w:t>Pamela</w:t>
            </w:r>
            <w:r w:rsidR="00981350" w:rsidRPr="008134F4">
              <w:rPr>
                <w:rFonts w:ascii="Georgia" w:eastAsia="Open Sans" w:hAnsi="Georgia" w:cs="Open Sans"/>
                <w:b/>
                <w:sz w:val="24"/>
                <w:szCs w:val="24"/>
              </w:rPr>
              <w:t xml:space="preserve"> L. Douglas-Oliver</w:t>
            </w:r>
          </w:p>
          <w:p w14:paraId="2288EA41" w14:textId="77777777" w:rsidR="00CC6D8B" w:rsidRPr="008134F4" w:rsidRDefault="00CC6D8B" w:rsidP="00C81BB8">
            <w:pPr>
              <w:rPr>
                <w:rFonts w:ascii="Georgia" w:eastAsia="Open Sans" w:hAnsi="Georgia" w:cs="Open Sans"/>
                <w:i/>
                <w:sz w:val="24"/>
                <w:szCs w:val="24"/>
              </w:rPr>
            </w:pPr>
            <w:r w:rsidRPr="008134F4">
              <w:rPr>
                <w:rFonts w:ascii="Georgia" w:eastAsia="Open Sans" w:hAnsi="Georgia" w:cs="Open Sans"/>
                <w:i/>
                <w:sz w:val="24"/>
                <w:szCs w:val="24"/>
              </w:rPr>
              <w:t>Administrative Assistant to the Dean</w:t>
            </w:r>
          </w:p>
          <w:p w14:paraId="798F8B5D" w14:textId="424A1139" w:rsidR="00CC6D8B" w:rsidRPr="008134F4" w:rsidRDefault="00CC6D8B" w:rsidP="00C81BB8">
            <w:pPr>
              <w:rPr>
                <w:rFonts w:ascii="Georgia" w:eastAsia="Open Sans" w:hAnsi="Georgia" w:cs="Open Sans"/>
                <w:sz w:val="24"/>
                <w:szCs w:val="24"/>
              </w:rPr>
            </w:pPr>
            <w:r w:rsidRPr="008134F4">
              <w:rPr>
                <w:rFonts w:ascii="Georgia" w:eastAsia="Open Sans" w:hAnsi="Georgia" w:cs="Open Sans"/>
                <w:sz w:val="24"/>
                <w:szCs w:val="24"/>
              </w:rPr>
              <w:t>(410) 651</w:t>
            </w:r>
            <w:r w:rsidR="00981350" w:rsidRPr="008134F4">
              <w:rPr>
                <w:rFonts w:ascii="Georgia" w:eastAsia="Open Sans" w:hAnsi="Georgia" w:cs="Open Sans"/>
                <w:sz w:val="24"/>
                <w:szCs w:val="24"/>
              </w:rPr>
              <w:t>-</w:t>
            </w:r>
            <w:r w:rsidR="00DD1488" w:rsidRPr="008134F4">
              <w:rPr>
                <w:rFonts w:ascii="Georgia" w:eastAsia="Open Sans" w:hAnsi="Georgia" w:cs="Open Sans"/>
                <w:sz w:val="24"/>
                <w:szCs w:val="24"/>
              </w:rPr>
              <w:t>8327</w:t>
            </w:r>
          </w:p>
          <w:p w14:paraId="11B4E9A9" w14:textId="3A73BA20" w:rsidR="00CC6D8B" w:rsidRPr="008134F4" w:rsidRDefault="002F4D71" w:rsidP="00C81BB8">
            <w:pPr>
              <w:rPr>
                <w:rFonts w:ascii="Georgia" w:eastAsia="Open Sans" w:hAnsi="Georgia" w:cs="Open Sans"/>
                <w:color w:val="0563C1"/>
                <w:sz w:val="24"/>
                <w:szCs w:val="24"/>
                <w:u w:val="single"/>
              </w:rPr>
            </w:pPr>
            <w:hyperlink r:id="rId12" w:history="1">
              <w:r w:rsidRPr="008134F4">
                <w:rPr>
                  <w:rStyle w:val="Hyperlink"/>
                  <w:rFonts w:ascii="Georgia" w:eastAsia="Open Sans" w:hAnsi="Georgia" w:cs="Open Sans"/>
                  <w:sz w:val="24"/>
                  <w:szCs w:val="24"/>
                </w:rPr>
                <w:t>pldouglas@umes.edu</w:t>
              </w:r>
            </w:hyperlink>
          </w:p>
        </w:tc>
      </w:tr>
      <w:tr w:rsidR="005677E2" w:rsidRPr="008134F4" w14:paraId="3CC8F122" w14:textId="77777777" w:rsidTr="008864ED">
        <w:trPr>
          <w:gridAfter w:val="1"/>
          <w:wAfter w:w="9" w:type="dxa"/>
          <w:trHeight w:val="557"/>
        </w:trPr>
        <w:tc>
          <w:tcPr>
            <w:tcW w:w="9645" w:type="dxa"/>
            <w:gridSpan w:val="2"/>
            <w:vAlign w:val="center"/>
          </w:tcPr>
          <w:p w14:paraId="6AFBB49B" w14:textId="77777777" w:rsidR="00B2236C" w:rsidRPr="008134F4" w:rsidRDefault="00B2236C" w:rsidP="00CC6D8B">
            <w:pPr>
              <w:spacing w:after="160" w:line="259" w:lineRule="auto"/>
              <w:rPr>
                <w:rFonts w:ascii="Georgia" w:eastAsia="Open Sans" w:hAnsi="Georgia" w:cs="Open Sans"/>
                <w:b/>
                <w:sz w:val="24"/>
                <w:szCs w:val="24"/>
                <w:shd w:val="clear" w:color="auto" w:fill="FFCCFF"/>
              </w:rPr>
            </w:pPr>
          </w:p>
          <w:p w14:paraId="081AE57D" w14:textId="757C9659" w:rsidR="00345A48" w:rsidRPr="008134F4" w:rsidRDefault="00FD52FA" w:rsidP="00DD0AE0">
            <w:pPr>
              <w:spacing w:line="259" w:lineRule="auto"/>
              <w:jc w:val="center"/>
              <w:rPr>
                <w:rFonts w:ascii="Georgia" w:eastAsia="Open Sans" w:hAnsi="Georgia" w:cs="Open Sans"/>
                <w:b/>
                <w:sz w:val="24"/>
                <w:szCs w:val="24"/>
                <w:shd w:val="clear" w:color="auto" w:fill="FFCCFF"/>
              </w:rPr>
            </w:pPr>
            <w:r w:rsidRPr="008134F4">
              <w:rPr>
                <w:rFonts w:ascii="Georgia" w:eastAsia="Open Sans" w:hAnsi="Georgia" w:cs="Open Sans"/>
                <w:b/>
                <w:sz w:val="24"/>
                <w:szCs w:val="24"/>
              </w:rPr>
              <w:t>The School of Graduate Studies</w:t>
            </w:r>
          </w:p>
          <w:p w14:paraId="6AEC112E" w14:textId="1C869611" w:rsidR="00AB34B6" w:rsidRPr="008134F4" w:rsidRDefault="00AB34B6" w:rsidP="000A7237">
            <w:pPr>
              <w:spacing w:line="259" w:lineRule="auto"/>
              <w:jc w:val="center"/>
              <w:rPr>
                <w:rFonts w:ascii="Georgia" w:eastAsia="Open Sans" w:hAnsi="Georgia" w:cs="Open Sans"/>
                <w:bCs/>
                <w:sz w:val="24"/>
                <w:szCs w:val="24"/>
                <w:shd w:val="clear" w:color="auto" w:fill="FFCCFF"/>
              </w:rPr>
            </w:pPr>
            <w:r w:rsidRPr="008134F4">
              <w:rPr>
                <w:rFonts w:ascii="Georgia" w:eastAsia="Open Sans" w:hAnsi="Georgia" w:cs="Open Sans"/>
                <w:bCs/>
                <w:sz w:val="24"/>
                <w:szCs w:val="24"/>
              </w:rPr>
              <w:t>Student Services Center</w:t>
            </w:r>
          </w:p>
          <w:p w14:paraId="00000113" w14:textId="7A419831" w:rsidR="00DD0AE0" w:rsidRPr="008134F4" w:rsidRDefault="00DD0AE0" w:rsidP="00DD0AE0">
            <w:pPr>
              <w:spacing w:line="259" w:lineRule="auto"/>
              <w:jc w:val="center"/>
              <w:rPr>
                <w:rFonts w:ascii="Georgia" w:eastAsia="Open Sans" w:hAnsi="Georgia" w:cs="Open Sans"/>
                <w:bCs/>
                <w:sz w:val="24"/>
                <w:szCs w:val="24"/>
                <w:shd w:val="clear" w:color="auto" w:fill="FFCCFF"/>
              </w:rPr>
            </w:pPr>
          </w:p>
        </w:tc>
      </w:tr>
      <w:tr w:rsidR="005677E2" w:rsidRPr="008134F4" w14:paraId="03D7814B" w14:textId="77777777" w:rsidTr="008864ED">
        <w:trPr>
          <w:trHeight w:val="1335"/>
        </w:trPr>
        <w:tc>
          <w:tcPr>
            <w:tcW w:w="5040" w:type="dxa"/>
          </w:tcPr>
          <w:p w14:paraId="00000115" w14:textId="25898841" w:rsidR="005677E2" w:rsidRPr="008134F4" w:rsidRDefault="00B3024C" w:rsidP="008864ED">
            <w:pPr>
              <w:rPr>
                <w:rFonts w:ascii="Georgia" w:eastAsia="Open Sans" w:hAnsi="Georgia" w:cs="Open Sans"/>
                <w:b/>
                <w:bCs/>
                <w:sz w:val="24"/>
                <w:szCs w:val="24"/>
              </w:rPr>
            </w:pPr>
            <w:r w:rsidRPr="008134F4">
              <w:rPr>
                <w:rFonts w:ascii="Georgia" w:eastAsia="Open Sans" w:hAnsi="Georgia" w:cs="Open Sans"/>
                <w:b/>
                <w:bCs/>
                <w:sz w:val="24"/>
                <w:szCs w:val="24"/>
              </w:rPr>
              <w:t>LaKeisha Harris, Ph</w:t>
            </w:r>
            <w:r w:rsidR="007E25D3" w:rsidRPr="008134F4">
              <w:rPr>
                <w:rFonts w:ascii="Georgia" w:eastAsia="Open Sans" w:hAnsi="Georgia" w:cs="Open Sans"/>
                <w:b/>
                <w:bCs/>
                <w:sz w:val="24"/>
                <w:szCs w:val="24"/>
              </w:rPr>
              <w:t>D</w:t>
            </w:r>
            <w:r w:rsidRPr="008134F4">
              <w:rPr>
                <w:rFonts w:ascii="Georgia" w:eastAsia="Open Sans" w:hAnsi="Georgia" w:cs="Open Sans"/>
                <w:b/>
                <w:bCs/>
                <w:sz w:val="24"/>
                <w:szCs w:val="24"/>
              </w:rPr>
              <w:t>, CRC</w:t>
            </w:r>
          </w:p>
          <w:p w14:paraId="00000116" w14:textId="77777777" w:rsidR="005677E2" w:rsidRPr="008134F4" w:rsidRDefault="007E25D3" w:rsidP="008864ED">
            <w:pPr>
              <w:rPr>
                <w:rFonts w:ascii="Georgia" w:eastAsia="Open Sans" w:hAnsi="Georgia" w:cs="Open Sans"/>
                <w:i/>
                <w:iCs/>
                <w:sz w:val="24"/>
                <w:szCs w:val="24"/>
              </w:rPr>
            </w:pPr>
            <w:r w:rsidRPr="008134F4">
              <w:rPr>
                <w:rFonts w:ascii="Georgia" w:eastAsia="Open Sans" w:hAnsi="Georgia" w:cs="Open Sans"/>
                <w:i/>
                <w:iCs/>
                <w:sz w:val="24"/>
                <w:szCs w:val="24"/>
              </w:rPr>
              <w:t>Dean</w:t>
            </w:r>
          </w:p>
          <w:p w14:paraId="00000117" w14:textId="77A6FDA2" w:rsidR="005677E2" w:rsidRPr="008134F4" w:rsidRDefault="007E25D3" w:rsidP="008864ED">
            <w:pPr>
              <w:rPr>
                <w:rFonts w:ascii="Georgia" w:eastAsia="Open Sans" w:hAnsi="Georgia" w:cs="Open Sans"/>
                <w:sz w:val="24"/>
                <w:szCs w:val="24"/>
              </w:rPr>
            </w:pPr>
            <w:r w:rsidRPr="008134F4">
              <w:rPr>
                <w:rFonts w:ascii="Georgia" w:eastAsia="Open Sans" w:hAnsi="Georgia" w:cs="Open Sans"/>
                <w:sz w:val="24"/>
                <w:szCs w:val="24"/>
              </w:rPr>
              <w:t>(410) 621-</w:t>
            </w:r>
            <w:r w:rsidR="00EB7E9A" w:rsidRPr="008134F4">
              <w:rPr>
                <w:rFonts w:ascii="Georgia" w:eastAsia="Open Sans" w:hAnsi="Georgia" w:cs="Open Sans"/>
                <w:sz w:val="24"/>
                <w:szCs w:val="24"/>
              </w:rPr>
              <w:t>7966</w:t>
            </w:r>
          </w:p>
          <w:p w14:paraId="00000118" w14:textId="2A4D47F9" w:rsidR="00345A48" w:rsidRPr="008134F4" w:rsidRDefault="008864ED" w:rsidP="008864ED">
            <w:pPr>
              <w:rPr>
                <w:rFonts w:ascii="Georgia" w:eastAsia="Open Sans" w:hAnsi="Georgia" w:cs="Open Sans"/>
                <w:sz w:val="24"/>
                <w:szCs w:val="24"/>
              </w:rPr>
            </w:pPr>
            <w:hyperlink r:id="rId13" w:history="1">
              <w:r w:rsidRPr="008134F4">
                <w:rPr>
                  <w:rStyle w:val="Hyperlink"/>
                  <w:rFonts w:ascii="Georgia" w:eastAsia="Open Sans" w:hAnsi="Georgia" w:cs="Open Sans"/>
                  <w:sz w:val="24"/>
                  <w:szCs w:val="24"/>
                </w:rPr>
                <w:t>llharris@umes.edu</w:t>
              </w:r>
            </w:hyperlink>
          </w:p>
        </w:tc>
        <w:tc>
          <w:tcPr>
            <w:tcW w:w="4614" w:type="dxa"/>
            <w:gridSpan w:val="2"/>
          </w:tcPr>
          <w:p w14:paraId="00000119" w14:textId="3C2EAC4C" w:rsidR="005677E2" w:rsidRPr="008134F4" w:rsidRDefault="00EB7E9A">
            <w:pPr>
              <w:rPr>
                <w:rFonts w:ascii="Georgia" w:eastAsia="Open Sans" w:hAnsi="Georgia" w:cs="Open Sans"/>
                <w:b/>
                <w:sz w:val="24"/>
                <w:szCs w:val="24"/>
              </w:rPr>
            </w:pPr>
            <w:r w:rsidRPr="008134F4">
              <w:rPr>
                <w:rFonts w:ascii="Georgia" w:eastAsia="Open Sans" w:hAnsi="Georgia" w:cs="Open Sans"/>
                <w:b/>
                <w:sz w:val="24"/>
                <w:szCs w:val="24"/>
              </w:rPr>
              <w:t>Angela Young, BA</w:t>
            </w:r>
          </w:p>
          <w:p w14:paraId="0000011A" w14:textId="77777777" w:rsidR="005677E2" w:rsidRPr="008134F4" w:rsidRDefault="007E25D3">
            <w:pPr>
              <w:rPr>
                <w:rFonts w:ascii="Georgia" w:eastAsia="Open Sans" w:hAnsi="Georgia" w:cs="Open Sans"/>
                <w:i/>
                <w:sz w:val="24"/>
                <w:szCs w:val="24"/>
              </w:rPr>
            </w:pPr>
            <w:r w:rsidRPr="008134F4">
              <w:rPr>
                <w:rFonts w:ascii="Georgia" w:eastAsia="Open Sans" w:hAnsi="Georgia" w:cs="Open Sans"/>
                <w:i/>
                <w:sz w:val="24"/>
                <w:szCs w:val="24"/>
              </w:rPr>
              <w:t>Administrative Assistant to the Dean</w:t>
            </w:r>
          </w:p>
          <w:p w14:paraId="0000011B" w14:textId="0719B50C"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(410) 651-</w:t>
            </w:r>
            <w:r w:rsidR="00EB7E9A" w:rsidRPr="008134F4">
              <w:rPr>
                <w:rFonts w:ascii="Georgia" w:eastAsia="Open Sans" w:hAnsi="Georgia" w:cs="Open Sans"/>
                <w:sz w:val="24"/>
                <w:szCs w:val="24"/>
              </w:rPr>
              <w:t>7966</w:t>
            </w:r>
          </w:p>
          <w:p w14:paraId="0000011D" w14:textId="751ACFF5" w:rsidR="00345A48" w:rsidRPr="008134F4" w:rsidRDefault="00EB7E9A">
            <w:pPr>
              <w:rPr>
                <w:rFonts w:ascii="Georgia" w:eastAsia="Open Sans" w:hAnsi="Georgia" w:cs="Open Sans"/>
                <w:color w:val="0563C1"/>
                <w:sz w:val="24"/>
                <w:szCs w:val="24"/>
                <w:u w:val="single"/>
              </w:rPr>
            </w:pPr>
            <w:hyperlink r:id="rId14" w:history="1">
              <w:r w:rsidRPr="008134F4">
                <w:rPr>
                  <w:rStyle w:val="Hyperlink"/>
                  <w:rFonts w:ascii="Georgia" w:eastAsia="Open Sans" w:hAnsi="Georgia" w:cs="Open Sans"/>
                  <w:sz w:val="24"/>
                  <w:szCs w:val="24"/>
                </w:rPr>
                <w:t>adyoung@umes.edu</w:t>
              </w:r>
            </w:hyperlink>
          </w:p>
        </w:tc>
      </w:tr>
      <w:tr w:rsidR="005677E2" w:rsidRPr="008134F4" w14:paraId="7D87C8D9" w14:textId="77777777" w:rsidTr="00B3024C">
        <w:trPr>
          <w:gridAfter w:val="1"/>
          <w:wAfter w:w="9" w:type="dxa"/>
          <w:trHeight w:val="587"/>
        </w:trPr>
        <w:tc>
          <w:tcPr>
            <w:tcW w:w="9645" w:type="dxa"/>
            <w:gridSpan w:val="2"/>
          </w:tcPr>
          <w:p w14:paraId="420C9742" w14:textId="77777777" w:rsidR="00D62F3F" w:rsidRPr="008134F4" w:rsidRDefault="00D62F3F" w:rsidP="00D62F3F">
            <w:pPr>
              <w:jc w:val="center"/>
              <w:rPr>
                <w:rFonts w:ascii="Georgia" w:eastAsia="Open Sans" w:hAnsi="Georgia" w:cs="Open Sans"/>
                <w:b/>
                <w:sz w:val="24"/>
                <w:szCs w:val="24"/>
              </w:rPr>
            </w:pPr>
          </w:p>
          <w:p w14:paraId="481FDECA" w14:textId="3E377546" w:rsidR="00D62F3F" w:rsidRPr="008134F4" w:rsidRDefault="007E25D3" w:rsidP="00D62F3F">
            <w:pPr>
              <w:jc w:val="center"/>
              <w:rPr>
                <w:rFonts w:ascii="Georgia" w:eastAsia="Open Sans" w:hAnsi="Georgia" w:cs="Open Sans"/>
                <w:b/>
                <w:sz w:val="24"/>
                <w:szCs w:val="24"/>
              </w:rPr>
            </w:pPr>
            <w:r w:rsidRPr="008134F4">
              <w:rPr>
                <w:rFonts w:ascii="Georgia" w:eastAsia="Open Sans" w:hAnsi="Georgia" w:cs="Open Sans"/>
                <w:b/>
                <w:sz w:val="24"/>
                <w:szCs w:val="24"/>
              </w:rPr>
              <w:t>Department of Physician Assistant</w:t>
            </w:r>
          </w:p>
          <w:p w14:paraId="650299FE" w14:textId="2C0A933C" w:rsidR="00F71F21" w:rsidRPr="008134F4" w:rsidRDefault="00F71F21" w:rsidP="00F71F21">
            <w:pPr>
              <w:jc w:val="center"/>
              <w:rPr>
                <w:rFonts w:ascii="Georgia" w:eastAsia="Open Sans" w:hAnsi="Georgia" w:cs="Open Sans"/>
                <w:bCs/>
                <w:sz w:val="24"/>
                <w:szCs w:val="24"/>
              </w:rPr>
            </w:pPr>
            <w:r w:rsidRPr="008134F4">
              <w:rPr>
                <w:rFonts w:ascii="Georgia" w:eastAsia="Open Sans" w:hAnsi="Georgia" w:cs="Open Sans"/>
                <w:bCs/>
                <w:sz w:val="24"/>
                <w:szCs w:val="24"/>
              </w:rPr>
              <w:t>Hazel Hall, Suite 1034</w:t>
            </w:r>
          </w:p>
          <w:p w14:paraId="0000011E" w14:textId="2FDA8F00" w:rsidR="005677E2" w:rsidRPr="008134F4" w:rsidRDefault="008C567E" w:rsidP="00F71F21">
            <w:pPr>
              <w:jc w:val="center"/>
              <w:rPr>
                <w:rFonts w:ascii="Georgia" w:eastAsia="Open Sans" w:hAnsi="Georgia" w:cs="Open Sans"/>
                <w:bCs/>
                <w:sz w:val="24"/>
                <w:szCs w:val="24"/>
              </w:rPr>
            </w:pPr>
            <w:r w:rsidRPr="008134F4">
              <w:rPr>
                <w:rFonts w:ascii="Georgia" w:eastAsia="Open Sans" w:hAnsi="Georgia" w:cs="Open Sans"/>
                <w:bCs/>
                <w:sz w:val="24"/>
                <w:szCs w:val="24"/>
              </w:rPr>
              <w:t xml:space="preserve">Physician Assistant Program </w:t>
            </w:r>
            <w:r w:rsidR="00B06230" w:rsidRPr="008134F4">
              <w:rPr>
                <w:rFonts w:ascii="Georgia" w:eastAsia="Open Sans" w:hAnsi="Georgia" w:cs="Open Sans"/>
                <w:bCs/>
                <w:sz w:val="24"/>
                <w:szCs w:val="24"/>
              </w:rPr>
              <w:t>Faculty</w:t>
            </w:r>
          </w:p>
        </w:tc>
      </w:tr>
      <w:tr w:rsidR="005677E2" w:rsidRPr="008134F4" w14:paraId="47AA4AE7" w14:textId="77777777" w:rsidTr="00B3024C">
        <w:trPr>
          <w:gridAfter w:val="1"/>
          <w:wAfter w:w="9" w:type="dxa"/>
          <w:trHeight w:val="1629"/>
        </w:trPr>
        <w:tc>
          <w:tcPr>
            <w:tcW w:w="9645" w:type="dxa"/>
            <w:gridSpan w:val="2"/>
          </w:tcPr>
          <w:p w14:paraId="00000120" w14:textId="3290BB2A" w:rsidR="005677E2" w:rsidRPr="008134F4" w:rsidRDefault="007E25D3" w:rsidP="00F71F21">
            <w:pPr>
              <w:spacing w:before="120"/>
              <w:jc w:val="center"/>
              <w:rPr>
                <w:rFonts w:ascii="Georgia" w:eastAsia="Open Sans" w:hAnsi="Georgia" w:cs="Open Sans"/>
                <w:b/>
                <w:sz w:val="24"/>
                <w:szCs w:val="24"/>
              </w:rPr>
            </w:pPr>
            <w:r w:rsidRPr="008134F4">
              <w:rPr>
                <w:rFonts w:ascii="Georgia" w:eastAsia="Open Sans" w:hAnsi="Georgia" w:cs="Open Sans"/>
                <w:b/>
                <w:sz w:val="24"/>
                <w:szCs w:val="24"/>
              </w:rPr>
              <w:t xml:space="preserve">Nicole </w:t>
            </w:r>
            <w:r w:rsidR="000A06BB">
              <w:rPr>
                <w:rFonts w:ascii="Georgia" w:eastAsia="Open Sans" w:hAnsi="Georgia" w:cs="Open Sans"/>
                <w:b/>
                <w:sz w:val="24"/>
                <w:szCs w:val="24"/>
              </w:rPr>
              <w:t>Kitson</w:t>
            </w:r>
            <w:r w:rsidRPr="008134F4">
              <w:rPr>
                <w:rFonts w:ascii="Georgia" w:eastAsia="Open Sans" w:hAnsi="Georgia" w:cs="Open Sans"/>
                <w:b/>
                <w:sz w:val="24"/>
                <w:szCs w:val="24"/>
              </w:rPr>
              <w:t>,</w:t>
            </w:r>
            <w:r w:rsidR="000A06BB">
              <w:rPr>
                <w:rFonts w:ascii="Georgia" w:eastAsia="Open Sans" w:hAnsi="Georgia" w:cs="Open Sans"/>
                <w:b/>
                <w:sz w:val="24"/>
                <w:szCs w:val="24"/>
              </w:rPr>
              <w:t xml:space="preserve"> DMSc</w:t>
            </w:r>
            <w:r w:rsidRPr="008134F4">
              <w:rPr>
                <w:rFonts w:ascii="Georgia" w:eastAsia="Open Sans" w:hAnsi="Georgia" w:cs="Open Sans"/>
                <w:b/>
                <w:sz w:val="24"/>
                <w:szCs w:val="24"/>
              </w:rPr>
              <w:t xml:space="preserve"> MHS</w:t>
            </w:r>
            <w:r w:rsidR="00B3024C" w:rsidRPr="008134F4">
              <w:rPr>
                <w:rFonts w:ascii="Georgia" w:eastAsia="Open Sans" w:hAnsi="Georgia" w:cs="Open Sans"/>
                <w:b/>
                <w:sz w:val="24"/>
                <w:szCs w:val="24"/>
              </w:rPr>
              <w:t>, PA-C</w:t>
            </w:r>
          </w:p>
          <w:p w14:paraId="00000121" w14:textId="3D47024E" w:rsidR="005677E2" w:rsidRPr="008134F4" w:rsidRDefault="007E25D3">
            <w:pPr>
              <w:jc w:val="center"/>
              <w:rPr>
                <w:rFonts w:ascii="Georgia" w:eastAsia="Open Sans" w:hAnsi="Georgia" w:cs="Open Sans"/>
                <w:i/>
                <w:sz w:val="24"/>
                <w:szCs w:val="24"/>
              </w:rPr>
            </w:pPr>
            <w:r w:rsidRPr="008134F4">
              <w:rPr>
                <w:rFonts w:ascii="Georgia" w:eastAsia="Open Sans" w:hAnsi="Georgia" w:cs="Open Sans"/>
                <w:i/>
                <w:sz w:val="24"/>
                <w:szCs w:val="24"/>
              </w:rPr>
              <w:t>Program Director and Department Chair</w:t>
            </w:r>
          </w:p>
          <w:p w14:paraId="00000122" w14:textId="77777777" w:rsidR="005677E2" w:rsidRPr="008134F4" w:rsidRDefault="007E25D3">
            <w:pPr>
              <w:jc w:val="center"/>
              <w:rPr>
                <w:rFonts w:ascii="Georgia" w:eastAsia="Open Sans" w:hAnsi="Georgia" w:cs="Open Sans"/>
                <w:i/>
                <w:sz w:val="24"/>
                <w:szCs w:val="24"/>
              </w:rPr>
            </w:pPr>
            <w:r w:rsidRPr="008134F4">
              <w:rPr>
                <w:rFonts w:ascii="Georgia" w:eastAsia="Open Sans" w:hAnsi="Georgia" w:cs="Open Sans"/>
                <w:i/>
                <w:sz w:val="24"/>
                <w:szCs w:val="24"/>
              </w:rPr>
              <w:t xml:space="preserve"> Assistant Professor</w:t>
            </w:r>
          </w:p>
          <w:p w14:paraId="00000123" w14:textId="77777777" w:rsidR="005677E2" w:rsidRPr="008134F4" w:rsidRDefault="007E25D3">
            <w:pPr>
              <w:jc w:val="center"/>
              <w:rPr>
                <w:rFonts w:ascii="Georgia" w:eastAsia="Open Sans" w:hAnsi="Georgia" w:cs="Open Sans"/>
                <w:sz w:val="24"/>
                <w:szCs w:val="24"/>
              </w:rPr>
            </w:pPr>
            <w:r w:rsidRPr="008134F4">
              <w:rPr>
                <w:rFonts w:ascii="Georgia" w:eastAsia="Open Sans" w:hAnsi="Georgia" w:cs="Open Sans"/>
                <w:sz w:val="24"/>
                <w:szCs w:val="24"/>
              </w:rPr>
              <w:t>(410) 651-8932</w:t>
            </w:r>
          </w:p>
          <w:p w14:paraId="00000124" w14:textId="77777777" w:rsidR="005677E2" w:rsidRPr="008134F4" w:rsidRDefault="007E25D3">
            <w:pPr>
              <w:jc w:val="center"/>
              <w:rPr>
                <w:rFonts w:ascii="Georgia" w:eastAsia="Open Sans" w:hAnsi="Georgia" w:cs="Open Sans"/>
                <w:color w:val="0563C1"/>
                <w:sz w:val="24"/>
                <w:szCs w:val="24"/>
                <w:u w:val="single"/>
              </w:rPr>
            </w:pPr>
            <w:r w:rsidRPr="008134F4">
              <w:rPr>
                <w:rFonts w:ascii="Georgia" w:eastAsia="Open Sans" w:hAnsi="Georgia" w:cs="Open Sans"/>
                <w:color w:val="0563C1"/>
                <w:sz w:val="24"/>
                <w:szCs w:val="24"/>
                <w:u w:val="single"/>
              </w:rPr>
              <w:t>nkwooten@umes.edu</w:t>
            </w:r>
          </w:p>
          <w:p w14:paraId="00000125" w14:textId="45F8C691" w:rsidR="005677E2" w:rsidRPr="008134F4" w:rsidRDefault="00FC5F30">
            <w:pPr>
              <w:jc w:val="center"/>
              <w:rPr>
                <w:rFonts w:ascii="Georgia" w:eastAsia="Open Sans" w:hAnsi="Georgia" w:cs="Open Sans"/>
                <w:color w:val="0563C1"/>
                <w:sz w:val="24"/>
                <w:szCs w:val="24"/>
                <w:u w:val="single"/>
              </w:rPr>
            </w:pPr>
            <w:sdt>
              <w:sdtPr>
                <w:rPr>
                  <w:rFonts w:ascii="Georgia" w:hAnsi="Georgia" w:cs="Open Sans"/>
                  <w:sz w:val="24"/>
                  <w:szCs w:val="24"/>
                </w:rPr>
                <w:tag w:val="goog_rdk_0"/>
                <w:id w:val="-1168014087"/>
                <w:showingPlcHdr/>
              </w:sdtPr>
              <w:sdtEndPr/>
              <w:sdtContent>
                <w:r w:rsidR="00B3024C" w:rsidRPr="008134F4">
                  <w:rPr>
                    <w:rFonts w:ascii="Georgia" w:hAnsi="Georgia" w:cs="Open Sans"/>
                    <w:sz w:val="24"/>
                    <w:szCs w:val="24"/>
                  </w:rPr>
                  <w:t xml:space="preserve">     </w:t>
                </w:r>
              </w:sdtContent>
            </w:sdt>
          </w:p>
        </w:tc>
      </w:tr>
      <w:tr w:rsidR="005677E2" w:rsidRPr="008134F4" w14:paraId="6B086CA3" w14:textId="77777777" w:rsidTr="00B3024C">
        <w:trPr>
          <w:trHeight w:val="2920"/>
        </w:trPr>
        <w:tc>
          <w:tcPr>
            <w:tcW w:w="5040" w:type="dxa"/>
          </w:tcPr>
          <w:p w14:paraId="6F5CD76A" w14:textId="1FF9039A" w:rsidR="0046346F" w:rsidRPr="008134F4" w:rsidRDefault="00FD52FA" w:rsidP="008864ED">
            <w:pPr>
              <w:rPr>
                <w:rFonts w:ascii="Georgia" w:eastAsia="Open Sans" w:hAnsi="Georgia" w:cs="Open Sans"/>
                <w:b/>
                <w:sz w:val="24"/>
                <w:szCs w:val="24"/>
              </w:rPr>
            </w:pPr>
            <w:r w:rsidRPr="008134F4">
              <w:rPr>
                <w:rFonts w:ascii="Georgia" w:eastAsia="Open Sans" w:hAnsi="Georgia" w:cs="Open Sans"/>
                <w:b/>
                <w:sz w:val="24"/>
                <w:szCs w:val="24"/>
              </w:rPr>
              <w:t xml:space="preserve">Dr. </w:t>
            </w:r>
            <w:r w:rsidR="008864ED" w:rsidRPr="008134F4">
              <w:rPr>
                <w:rFonts w:ascii="Georgia" w:eastAsia="Open Sans" w:hAnsi="Georgia" w:cs="Open Sans"/>
                <w:b/>
                <w:sz w:val="24"/>
                <w:szCs w:val="24"/>
              </w:rPr>
              <w:t>Maria Sofia B. Avendano-</w:t>
            </w:r>
            <w:r w:rsidR="00E7038B" w:rsidRPr="008134F4">
              <w:rPr>
                <w:rFonts w:ascii="Georgia" w:eastAsia="Open Sans" w:hAnsi="Georgia" w:cs="Open Sans"/>
                <w:b/>
                <w:sz w:val="24"/>
                <w:szCs w:val="24"/>
              </w:rPr>
              <w:t>W</w:t>
            </w:r>
            <w:r w:rsidR="00467233" w:rsidRPr="008134F4">
              <w:rPr>
                <w:rFonts w:ascii="Georgia" w:eastAsia="Open Sans" w:hAnsi="Georgia" w:cs="Open Sans"/>
                <w:b/>
                <w:sz w:val="24"/>
                <w:szCs w:val="24"/>
              </w:rPr>
              <w:t>elch</w:t>
            </w:r>
            <w:r w:rsidR="0046346F" w:rsidRPr="008134F4">
              <w:rPr>
                <w:rFonts w:ascii="Georgia" w:eastAsia="Open Sans" w:hAnsi="Georgia" w:cs="Open Sans"/>
                <w:b/>
                <w:sz w:val="24"/>
                <w:szCs w:val="24"/>
              </w:rPr>
              <w:t>, MD</w:t>
            </w:r>
          </w:p>
          <w:p w14:paraId="57C0ED26" w14:textId="77777777" w:rsidR="0046346F" w:rsidRPr="008134F4" w:rsidRDefault="0046346F" w:rsidP="008864ED">
            <w:pPr>
              <w:rPr>
                <w:rFonts w:ascii="Georgia" w:eastAsia="Open Sans" w:hAnsi="Georgia" w:cs="Open Sans"/>
                <w:i/>
                <w:iCs/>
                <w:sz w:val="24"/>
                <w:szCs w:val="24"/>
              </w:rPr>
            </w:pPr>
            <w:r w:rsidRPr="008134F4">
              <w:rPr>
                <w:rFonts w:ascii="Georgia" w:eastAsia="Open Sans" w:hAnsi="Georgia" w:cs="Open Sans"/>
                <w:i/>
                <w:iCs/>
                <w:sz w:val="24"/>
                <w:szCs w:val="24"/>
              </w:rPr>
              <w:t>Medical Director</w:t>
            </w:r>
          </w:p>
          <w:p w14:paraId="1F56BD86" w14:textId="106DAF81" w:rsidR="0046346F" w:rsidRPr="008134F4" w:rsidRDefault="0046346F" w:rsidP="008864ED">
            <w:pPr>
              <w:rPr>
                <w:rFonts w:ascii="Georgia" w:eastAsia="Open Sans" w:hAnsi="Georgia" w:cs="Open Sans"/>
                <w:sz w:val="24"/>
                <w:szCs w:val="24"/>
              </w:rPr>
            </w:pPr>
            <w:r w:rsidRPr="008134F4">
              <w:rPr>
                <w:rFonts w:ascii="Georgia" w:eastAsia="Open Sans" w:hAnsi="Georgia" w:cs="Open Sans"/>
                <w:sz w:val="24"/>
                <w:szCs w:val="24"/>
              </w:rPr>
              <w:t>(410) 6</w:t>
            </w:r>
            <w:r w:rsidR="008864ED" w:rsidRPr="008134F4">
              <w:rPr>
                <w:rFonts w:ascii="Georgia" w:eastAsia="Open Sans" w:hAnsi="Georgia" w:cs="Open Sans"/>
                <w:sz w:val="24"/>
                <w:szCs w:val="24"/>
              </w:rPr>
              <w:t>21-3032</w:t>
            </w:r>
          </w:p>
          <w:p w14:paraId="37310A17" w14:textId="7486312E" w:rsidR="0046346F" w:rsidRPr="008134F4" w:rsidRDefault="008864ED" w:rsidP="008864ED">
            <w:pPr>
              <w:pBdr>
                <w:top w:val="nil"/>
                <w:left w:val="nil"/>
                <w:bottom w:val="nil"/>
                <w:right w:val="nil"/>
                <w:between w:val="nil"/>
              </w:pBdr>
              <w:rPr>
                <w:rFonts w:ascii="Georgia" w:eastAsia="Open Sans" w:hAnsi="Georgia" w:cs="Open Sans"/>
                <w:b/>
                <w:color w:val="000000"/>
                <w:sz w:val="24"/>
                <w:szCs w:val="24"/>
              </w:rPr>
            </w:pPr>
            <w:hyperlink r:id="rId15" w:history="1">
              <w:r w:rsidRPr="008134F4">
                <w:rPr>
                  <w:rStyle w:val="Hyperlink"/>
                  <w:rFonts w:ascii="Georgia" w:eastAsia="Open Sans" w:hAnsi="Georgia" w:cs="Open Sans"/>
                  <w:sz w:val="24"/>
                  <w:szCs w:val="24"/>
                </w:rPr>
                <w:t>msavendanowelch@umes.edu</w:t>
              </w:r>
            </w:hyperlink>
          </w:p>
          <w:p w14:paraId="183E681B" w14:textId="77777777" w:rsidR="0046346F" w:rsidRPr="008134F4" w:rsidRDefault="0046346F">
            <w:pPr>
              <w:pBdr>
                <w:top w:val="nil"/>
                <w:left w:val="nil"/>
                <w:bottom w:val="nil"/>
                <w:right w:val="nil"/>
                <w:between w:val="nil"/>
              </w:pBdr>
              <w:rPr>
                <w:rFonts w:ascii="Georgia" w:eastAsia="Open Sans" w:hAnsi="Georgia" w:cs="Open Sans"/>
                <w:b/>
                <w:color w:val="000000"/>
                <w:sz w:val="24"/>
                <w:szCs w:val="24"/>
              </w:rPr>
            </w:pPr>
          </w:p>
          <w:p w14:paraId="233E2BB1" w14:textId="77777777" w:rsidR="000A06BB" w:rsidRPr="008134F4" w:rsidRDefault="000A06BB" w:rsidP="000A06BB">
            <w:pPr>
              <w:rPr>
                <w:rFonts w:ascii="Georgia" w:eastAsia="Open Sans" w:hAnsi="Georgia" w:cs="Open Sans"/>
                <w:b/>
                <w:sz w:val="24"/>
                <w:szCs w:val="24"/>
              </w:rPr>
            </w:pPr>
            <w:r w:rsidRPr="008134F4">
              <w:rPr>
                <w:rFonts w:ascii="Georgia" w:eastAsia="Open Sans" w:hAnsi="Georgia" w:cs="Open Sans"/>
                <w:b/>
                <w:sz w:val="24"/>
                <w:szCs w:val="24"/>
              </w:rPr>
              <w:t>Catherine Campbell, PA-C</w:t>
            </w:r>
          </w:p>
          <w:p w14:paraId="2D6F8D7B" w14:textId="0E04904C" w:rsidR="00B3024C" w:rsidRPr="008134F4" w:rsidRDefault="00B3024C" w:rsidP="00B3024C">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 xml:space="preserve">Didactic Education Director </w:t>
            </w:r>
          </w:p>
          <w:p w14:paraId="2B93741D" w14:textId="77777777" w:rsidR="00B3024C" w:rsidRPr="008134F4" w:rsidRDefault="00B3024C" w:rsidP="00B3024C">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Assistant Professor</w:t>
            </w:r>
          </w:p>
          <w:p w14:paraId="0D62C2B5" w14:textId="5D30A5DC" w:rsidR="003D6ADA" w:rsidRPr="008134F4" w:rsidRDefault="003D6ADA" w:rsidP="003D6ADA">
            <w:pPr>
              <w:rPr>
                <w:rFonts w:ascii="Georgia" w:eastAsia="Open Sans" w:hAnsi="Georgia" w:cs="Open Sans"/>
                <w:sz w:val="24"/>
                <w:szCs w:val="24"/>
              </w:rPr>
            </w:pPr>
            <w:r w:rsidRPr="008134F4">
              <w:rPr>
                <w:rFonts w:ascii="Georgia" w:eastAsia="Open Sans" w:hAnsi="Georgia" w:cs="Open Sans"/>
                <w:sz w:val="24"/>
                <w:szCs w:val="24"/>
              </w:rPr>
              <w:t xml:space="preserve">(410) </w:t>
            </w:r>
            <w:r w:rsidR="000A06BB">
              <w:rPr>
                <w:rFonts w:ascii="Georgia" w:eastAsia="Open Sans" w:hAnsi="Georgia" w:cs="Open Sans"/>
                <w:sz w:val="24"/>
                <w:szCs w:val="24"/>
              </w:rPr>
              <w:t>651-8455</w:t>
            </w:r>
          </w:p>
          <w:p w14:paraId="76DB7D7F" w14:textId="77777777" w:rsidR="000A06BB" w:rsidRPr="008134F4" w:rsidRDefault="000A06BB" w:rsidP="000A06BB">
            <w:pPr>
              <w:rPr>
                <w:rFonts w:ascii="Georgia" w:eastAsia="Open Sans" w:hAnsi="Georgia" w:cs="Open Sans"/>
                <w:sz w:val="24"/>
                <w:szCs w:val="24"/>
              </w:rPr>
            </w:pPr>
            <w:hyperlink r:id="rId16" w:history="1">
              <w:r w:rsidRPr="008134F4">
                <w:rPr>
                  <w:rStyle w:val="Hyperlink"/>
                  <w:rFonts w:ascii="Georgia" w:hAnsi="Georgia"/>
                  <w:sz w:val="24"/>
                  <w:szCs w:val="24"/>
                </w:rPr>
                <w:t>cgcampbell@umes.edu</w:t>
              </w:r>
            </w:hyperlink>
          </w:p>
          <w:p w14:paraId="32F577EC" w14:textId="77777777" w:rsidR="00B3024C" w:rsidRPr="008134F4" w:rsidRDefault="00B3024C">
            <w:pPr>
              <w:pBdr>
                <w:top w:val="nil"/>
                <w:left w:val="nil"/>
                <w:bottom w:val="nil"/>
                <w:right w:val="nil"/>
                <w:between w:val="nil"/>
              </w:pBdr>
              <w:rPr>
                <w:rFonts w:ascii="Georgia" w:eastAsia="Open Sans" w:hAnsi="Georgia" w:cs="Open Sans"/>
                <w:b/>
                <w:color w:val="000000"/>
                <w:sz w:val="24"/>
                <w:szCs w:val="24"/>
              </w:rPr>
            </w:pPr>
          </w:p>
          <w:p w14:paraId="3A6D84F6" w14:textId="77777777" w:rsidR="000A06BB" w:rsidRDefault="000A06BB" w:rsidP="003D6ADA">
            <w:pPr>
              <w:rPr>
                <w:rFonts w:ascii="Georgia" w:eastAsia="Open Sans" w:hAnsi="Georgia" w:cs="Open Sans"/>
                <w:b/>
                <w:sz w:val="24"/>
                <w:szCs w:val="24"/>
              </w:rPr>
            </w:pPr>
          </w:p>
          <w:p w14:paraId="11212010" w14:textId="77777777" w:rsidR="000A06BB" w:rsidRDefault="000A06BB" w:rsidP="003D6ADA">
            <w:pPr>
              <w:rPr>
                <w:rFonts w:ascii="Georgia" w:eastAsia="Open Sans" w:hAnsi="Georgia" w:cs="Open Sans"/>
                <w:b/>
                <w:sz w:val="24"/>
                <w:szCs w:val="24"/>
              </w:rPr>
            </w:pPr>
          </w:p>
          <w:p w14:paraId="400C78E9" w14:textId="169299C0" w:rsidR="003D6ADA" w:rsidRPr="008134F4" w:rsidRDefault="003D6ADA" w:rsidP="003D6ADA">
            <w:pPr>
              <w:rPr>
                <w:rFonts w:ascii="Georgia" w:eastAsia="Open Sans" w:hAnsi="Georgia" w:cs="Open Sans"/>
                <w:b/>
                <w:sz w:val="24"/>
                <w:szCs w:val="24"/>
              </w:rPr>
            </w:pPr>
            <w:r w:rsidRPr="008134F4">
              <w:rPr>
                <w:rFonts w:ascii="Georgia" w:eastAsia="Open Sans" w:hAnsi="Georgia" w:cs="Open Sans"/>
                <w:b/>
                <w:sz w:val="24"/>
                <w:szCs w:val="24"/>
              </w:rPr>
              <w:lastRenderedPageBreak/>
              <w:t>Khaled Hasan, MD, MS, PhD</w:t>
            </w:r>
          </w:p>
          <w:p w14:paraId="39875704" w14:textId="77777777" w:rsidR="003D6ADA" w:rsidRPr="008134F4" w:rsidRDefault="003D6ADA" w:rsidP="003D6ADA">
            <w:pPr>
              <w:rPr>
                <w:rFonts w:ascii="Georgia" w:eastAsia="Open Sans" w:hAnsi="Georgia" w:cs="Open Sans"/>
                <w:i/>
                <w:sz w:val="24"/>
                <w:szCs w:val="24"/>
              </w:rPr>
            </w:pPr>
            <w:r w:rsidRPr="008134F4">
              <w:rPr>
                <w:rFonts w:ascii="Georgia" w:eastAsia="Open Sans" w:hAnsi="Georgia" w:cs="Open Sans"/>
                <w:i/>
                <w:sz w:val="24"/>
                <w:szCs w:val="24"/>
              </w:rPr>
              <w:t>Principal Faculty</w:t>
            </w:r>
          </w:p>
          <w:p w14:paraId="1821FC2A" w14:textId="77777777" w:rsidR="003D6ADA" w:rsidRPr="008134F4" w:rsidRDefault="003D6ADA" w:rsidP="003D6ADA">
            <w:pPr>
              <w:rPr>
                <w:rFonts w:ascii="Georgia" w:eastAsia="Open Sans" w:hAnsi="Georgia" w:cs="Open Sans"/>
                <w:i/>
                <w:sz w:val="24"/>
                <w:szCs w:val="24"/>
              </w:rPr>
            </w:pPr>
            <w:r w:rsidRPr="008134F4">
              <w:rPr>
                <w:rFonts w:ascii="Georgia" w:eastAsia="Open Sans" w:hAnsi="Georgia" w:cs="Open Sans"/>
                <w:i/>
                <w:sz w:val="24"/>
                <w:szCs w:val="24"/>
              </w:rPr>
              <w:t>Professor</w:t>
            </w:r>
          </w:p>
          <w:p w14:paraId="6AD38436" w14:textId="77777777" w:rsidR="003D6ADA" w:rsidRPr="008134F4" w:rsidRDefault="003D6ADA" w:rsidP="003D6ADA">
            <w:pPr>
              <w:rPr>
                <w:rFonts w:ascii="Georgia" w:eastAsia="Open Sans" w:hAnsi="Georgia" w:cs="Open Sans"/>
                <w:sz w:val="24"/>
                <w:szCs w:val="24"/>
              </w:rPr>
            </w:pPr>
            <w:r w:rsidRPr="008134F4">
              <w:rPr>
                <w:rFonts w:ascii="Georgia" w:eastAsia="Open Sans" w:hAnsi="Georgia" w:cs="Open Sans"/>
                <w:sz w:val="24"/>
                <w:szCs w:val="24"/>
              </w:rPr>
              <w:t>(410) 651-6720</w:t>
            </w:r>
          </w:p>
          <w:p w14:paraId="4F840B38" w14:textId="77777777" w:rsidR="003D6ADA" w:rsidRPr="008134F4" w:rsidRDefault="003D6ADA" w:rsidP="003D6ADA">
            <w:pPr>
              <w:rPr>
                <w:rFonts w:ascii="Georgia" w:eastAsia="Open Sans" w:hAnsi="Georgia" w:cs="Open Sans"/>
                <w:color w:val="0563C1"/>
                <w:sz w:val="24"/>
                <w:szCs w:val="24"/>
                <w:u w:val="single"/>
              </w:rPr>
            </w:pPr>
            <w:hyperlink r:id="rId17">
              <w:r w:rsidRPr="008134F4">
                <w:rPr>
                  <w:rFonts w:ascii="Georgia" w:eastAsia="Open Sans" w:hAnsi="Georgia" w:cs="Open Sans"/>
                  <w:color w:val="0563C1"/>
                  <w:sz w:val="24"/>
                  <w:szCs w:val="24"/>
                  <w:u w:val="single"/>
                </w:rPr>
                <w:t>khasan@umes.edu</w:t>
              </w:r>
            </w:hyperlink>
          </w:p>
          <w:p w14:paraId="2AE6D708" w14:textId="77777777" w:rsidR="004A5DA5" w:rsidRPr="008134F4" w:rsidRDefault="004A5DA5" w:rsidP="008C567E">
            <w:pPr>
              <w:rPr>
                <w:rStyle w:val="Hyperlink"/>
                <w:rFonts w:ascii="Georgia" w:eastAsia="Open Sans" w:hAnsi="Georgia" w:cs="Open Sans"/>
                <w:bCs/>
                <w:sz w:val="24"/>
                <w:szCs w:val="24"/>
              </w:rPr>
            </w:pPr>
          </w:p>
          <w:p w14:paraId="4B4A5FF9" w14:textId="14880C46" w:rsidR="00F6144F" w:rsidRPr="008134F4" w:rsidRDefault="00F6144F" w:rsidP="00F6144F">
            <w:pPr>
              <w:rPr>
                <w:rFonts w:ascii="Georgia" w:eastAsia="Open Sans" w:hAnsi="Georgia" w:cs="Open Sans"/>
                <w:b/>
                <w:sz w:val="24"/>
                <w:szCs w:val="24"/>
              </w:rPr>
            </w:pPr>
            <w:r w:rsidRPr="008134F4">
              <w:rPr>
                <w:rFonts w:ascii="Georgia" w:eastAsia="Open Sans" w:hAnsi="Georgia" w:cs="Open Sans"/>
                <w:b/>
                <w:sz w:val="24"/>
                <w:szCs w:val="24"/>
              </w:rPr>
              <w:t xml:space="preserve">Susann Galloway, </w:t>
            </w:r>
            <w:r w:rsidR="00664178">
              <w:rPr>
                <w:rFonts w:ascii="Georgia" w:eastAsia="Open Sans" w:hAnsi="Georgia" w:cs="Open Sans"/>
                <w:b/>
                <w:sz w:val="24"/>
                <w:szCs w:val="24"/>
              </w:rPr>
              <w:t xml:space="preserve">PhD, MHS, </w:t>
            </w:r>
            <w:r w:rsidRPr="008134F4">
              <w:rPr>
                <w:rFonts w:ascii="Georgia" w:eastAsia="Open Sans" w:hAnsi="Georgia" w:cs="Open Sans"/>
                <w:b/>
                <w:sz w:val="24"/>
                <w:szCs w:val="24"/>
              </w:rPr>
              <w:t>PA-C</w:t>
            </w:r>
            <w:r w:rsidR="00664178">
              <w:rPr>
                <w:rFonts w:ascii="Georgia" w:eastAsia="Open Sans" w:hAnsi="Georgia" w:cs="Open Sans"/>
                <w:b/>
                <w:sz w:val="24"/>
                <w:szCs w:val="24"/>
              </w:rPr>
              <w:t xml:space="preserve">, </w:t>
            </w:r>
          </w:p>
          <w:p w14:paraId="66F956FF" w14:textId="473DDC4E" w:rsidR="00664178" w:rsidRPr="00664178" w:rsidRDefault="00664178" w:rsidP="00F6144F">
            <w:pPr>
              <w:rPr>
                <w:rFonts w:ascii="Georgia" w:eastAsia="Open Sans" w:hAnsi="Georgia" w:cs="Open Sans"/>
                <w:b/>
                <w:bCs/>
                <w:iCs/>
                <w:sz w:val="24"/>
                <w:szCs w:val="24"/>
              </w:rPr>
            </w:pPr>
            <w:r w:rsidRPr="00664178">
              <w:rPr>
                <w:rFonts w:ascii="Georgia" w:eastAsia="Open Sans" w:hAnsi="Georgia" w:cs="Open Sans"/>
                <w:b/>
                <w:bCs/>
                <w:iCs/>
                <w:sz w:val="24"/>
                <w:szCs w:val="24"/>
              </w:rPr>
              <w:t>DFAAPA</w:t>
            </w:r>
          </w:p>
          <w:p w14:paraId="7F50A8A6" w14:textId="424B89FC" w:rsidR="00F6144F" w:rsidRPr="008134F4" w:rsidRDefault="00F6144F" w:rsidP="00F6144F">
            <w:pPr>
              <w:rPr>
                <w:rFonts w:ascii="Georgia" w:eastAsia="Open Sans" w:hAnsi="Georgia" w:cs="Open Sans"/>
                <w:i/>
                <w:sz w:val="24"/>
                <w:szCs w:val="24"/>
              </w:rPr>
            </w:pPr>
            <w:r w:rsidRPr="008134F4">
              <w:rPr>
                <w:rFonts w:ascii="Georgia" w:eastAsia="Open Sans" w:hAnsi="Georgia" w:cs="Open Sans"/>
                <w:i/>
                <w:sz w:val="24"/>
                <w:szCs w:val="24"/>
              </w:rPr>
              <w:t>Principal Faculty</w:t>
            </w:r>
          </w:p>
          <w:p w14:paraId="5142AC75" w14:textId="7146C703" w:rsidR="000C189E" w:rsidRPr="008134F4" w:rsidRDefault="000C189E" w:rsidP="00F6144F">
            <w:pPr>
              <w:rPr>
                <w:rFonts w:ascii="Georgia" w:eastAsia="Open Sans" w:hAnsi="Georgia" w:cs="Open Sans"/>
                <w:i/>
                <w:sz w:val="24"/>
                <w:szCs w:val="24"/>
              </w:rPr>
            </w:pPr>
            <w:r w:rsidRPr="008134F4">
              <w:rPr>
                <w:rFonts w:ascii="Georgia" w:eastAsia="Open Sans" w:hAnsi="Georgia" w:cs="Open Sans"/>
                <w:i/>
                <w:sz w:val="24"/>
                <w:szCs w:val="24"/>
              </w:rPr>
              <w:t>Assistant Professor</w:t>
            </w:r>
          </w:p>
          <w:p w14:paraId="5462D64C" w14:textId="77777777" w:rsidR="00F6144F" w:rsidRPr="008134F4" w:rsidRDefault="00F6144F" w:rsidP="00F6144F">
            <w:pPr>
              <w:rPr>
                <w:rFonts w:ascii="Georgia" w:eastAsia="Open Sans" w:hAnsi="Georgia" w:cs="Open Sans"/>
                <w:sz w:val="24"/>
                <w:szCs w:val="24"/>
              </w:rPr>
            </w:pPr>
            <w:r w:rsidRPr="008134F4">
              <w:rPr>
                <w:rFonts w:ascii="Georgia" w:eastAsia="Open Sans" w:hAnsi="Georgia" w:cs="Open Sans"/>
                <w:sz w:val="24"/>
                <w:szCs w:val="24"/>
              </w:rPr>
              <w:t>(410) 621-3032</w:t>
            </w:r>
          </w:p>
          <w:p w14:paraId="04416D54" w14:textId="4E2CB5F4" w:rsidR="00F6144F" w:rsidRPr="008134F4" w:rsidRDefault="00F6144F" w:rsidP="00F6144F">
            <w:pPr>
              <w:rPr>
                <w:rFonts w:ascii="Georgia" w:eastAsia="Open Sans" w:hAnsi="Georgia" w:cs="Open Sans"/>
                <w:sz w:val="24"/>
                <w:szCs w:val="24"/>
              </w:rPr>
            </w:pPr>
            <w:hyperlink r:id="rId18" w:history="1">
              <w:r w:rsidRPr="008134F4">
                <w:rPr>
                  <w:rStyle w:val="Hyperlink"/>
                  <w:rFonts w:ascii="Georgia" w:eastAsia="Open Sans" w:hAnsi="Georgia" w:cs="Open Sans"/>
                  <w:sz w:val="24"/>
                  <w:szCs w:val="24"/>
                </w:rPr>
                <w:t>SLGalloway@umes.edu</w:t>
              </w:r>
            </w:hyperlink>
            <w:r w:rsidRPr="008134F4">
              <w:rPr>
                <w:rFonts w:ascii="Georgia" w:eastAsia="Open Sans" w:hAnsi="Georgia" w:cs="Open Sans"/>
                <w:sz w:val="24"/>
                <w:szCs w:val="24"/>
              </w:rPr>
              <w:t xml:space="preserve"> </w:t>
            </w:r>
          </w:p>
          <w:p w14:paraId="00000132" w14:textId="25017200" w:rsidR="005B07DA" w:rsidRPr="008134F4" w:rsidRDefault="005B07DA" w:rsidP="008C567E">
            <w:pPr>
              <w:rPr>
                <w:rFonts w:ascii="Georgia" w:eastAsia="Open Sans" w:hAnsi="Georgia" w:cs="Open Sans"/>
                <w:sz w:val="24"/>
                <w:szCs w:val="24"/>
              </w:rPr>
            </w:pPr>
          </w:p>
        </w:tc>
        <w:tc>
          <w:tcPr>
            <w:tcW w:w="4614" w:type="dxa"/>
            <w:gridSpan w:val="2"/>
          </w:tcPr>
          <w:p w14:paraId="06AF4637" w14:textId="77777777" w:rsidR="000A06BB" w:rsidRDefault="003D6ADA" w:rsidP="003D6ADA">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lastRenderedPageBreak/>
              <w:t xml:space="preserve">Dr. Matthias Goldstein, </w:t>
            </w:r>
            <w:r w:rsidR="00DF67BA" w:rsidRPr="008134F4">
              <w:rPr>
                <w:rFonts w:ascii="Georgia" w:eastAsia="Open Sans" w:hAnsi="Georgia" w:cs="Open Sans"/>
                <w:b/>
                <w:color w:val="000000"/>
                <w:sz w:val="24"/>
                <w:szCs w:val="24"/>
              </w:rPr>
              <w:t xml:space="preserve">DHSc, </w:t>
            </w:r>
          </w:p>
          <w:p w14:paraId="14B7174E" w14:textId="58927C16" w:rsidR="003D6ADA" w:rsidRPr="008134F4" w:rsidRDefault="003D6ADA" w:rsidP="003D6ADA">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t xml:space="preserve">PA-C </w:t>
            </w:r>
          </w:p>
          <w:p w14:paraId="4D024C67" w14:textId="2FC0D008" w:rsidR="003D6ADA" w:rsidRPr="008134F4" w:rsidRDefault="003D6ADA" w:rsidP="003D6ADA">
            <w:pPr>
              <w:pBdr>
                <w:top w:val="nil"/>
                <w:left w:val="nil"/>
                <w:bottom w:val="nil"/>
                <w:right w:val="nil"/>
                <w:between w:val="nil"/>
              </w:pBdr>
              <w:rPr>
                <w:rFonts w:ascii="Georgia" w:eastAsia="Open Sans" w:hAnsi="Georgia" w:cs="Open Sans"/>
                <w:bCs/>
                <w:i/>
                <w:iCs/>
                <w:color w:val="000000"/>
                <w:sz w:val="24"/>
                <w:szCs w:val="24"/>
              </w:rPr>
            </w:pPr>
            <w:r w:rsidRPr="008134F4">
              <w:rPr>
                <w:rFonts w:ascii="Georgia" w:eastAsia="Open Sans" w:hAnsi="Georgia" w:cs="Open Sans"/>
                <w:bCs/>
                <w:i/>
                <w:iCs/>
                <w:color w:val="000000"/>
                <w:sz w:val="24"/>
                <w:szCs w:val="24"/>
              </w:rPr>
              <w:t>Clinical Education Director</w:t>
            </w:r>
          </w:p>
          <w:p w14:paraId="6C39E208" w14:textId="77777777" w:rsidR="003D6ADA" w:rsidRPr="008134F4" w:rsidRDefault="003D6ADA" w:rsidP="003D6ADA">
            <w:pPr>
              <w:pBdr>
                <w:top w:val="nil"/>
                <w:left w:val="nil"/>
                <w:bottom w:val="nil"/>
                <w:right w:val="nil"/>
                <w:between w:val="nil"/>
              </w:pBdr>
              <w:rPr>
                <w:rFonts w:ascii="Georgia" w:eastAsia="Open Sans" w:hAnsi="Georgia" w:cs="Open Sans"/>
                <w:bCs/>
                <w:i/>
                <w:iCs/>
                <w:color w:val="000000"/>
                <w:sz w:val="24"/>
                <w:szCs w:val="24"/>
              </w:rPr>
            </w:pPr>
            <w:r w:rsidRPr="008134F4">
              <w:rPr>
                <w:rFonts w:ascii="Georgia" w:eastAsia="Open Sans" w:hAnsi="Georgia" w:cs="Open Sans"/>
                <w:bCs/>
                <w:i/>
                <w:iCs/>
                <w:color w:val="000000"/>
                <w:sz w:val="24"/>
                <w:szCs w:val="24"/>
              </w:rPr>
              <w:t>Assistant Professor</w:t>
            </w:r>
          </w:p>
          <w:p w14:paraId="03A14C37" w14:textId="77777777" w:rsidR="003D6ADA" w:rsidRPr="008134F4" w:rsidRDefault="003D6ADA" w:rsidP="003D6ADA">
            <w:pPr>
              <w:pBdr>
                <w:top w:val="nil"/>
                <w:left w:val="nil"/>
                <w:bottom w:val="nil"/>
                <w:right w:val="nil"/>
                <w:between w:val="nil"/>
              </w:pBdr>
              <w:rPr>
                <w:rFonts w:ascii="Georgia" w:eastAsia="Open Sans" w:hAnsi="Georgia" w:cs="Open Sans"/>
                <w:bCs/>
                <w:color w:val="000000"/>
                <w:sz w:val="24"/>
                <w:szCs w:val="24"/>
              </w:rPr>
            </w:pPr>
            <w:r w:rsidRPr="008134F4">
              <w:rPr>
                <w:rFonts w:ascii="Georgia" w:eastAsia="Open Sans" w:hAnsi="Georgia" w:cs="Open Sans"/>
                <w:bCs/>
                <w:color w:val="000000"/>
                <w:sz w:val="24"/>
                <w:szCs w:val="24"/>
              </w:rPr>
              <w:t>(410) 621-3032</w:t>
            </w:r>
          </w:p>
          <w:p w14:paraId="3C067B95" w14:textId="5BDDECC8" w:rsidR="00F05E6D" w:rsidRPr="008134F4" w:rsidRDefault="003D6ADA" w:rsidP="00B3024C">
            <w:pPr>
              <w:pBdr>
                <w:top w:val="nil"/>
                <w:left w:val="nil"/>
                <w:bottom w:val="nil"/>
                <w:right w:val="nil"/>
                <w:between w:val="nil"/>
              </w:pBdr>
              <w:rPr>
                <w:rFonts w:ascii="Georgia" w:hAnsi="Georgia"/>
                <w:sz w:val="24"/>
                <w:szCs w:val="24"/>
              </w:rPr>
            </w:pPr>
            <w:hyperlink r:id="rId19" w:history="1">
              <w:r w:rsidRPr="008134F4">
                <w:rPr>
                  <w:rStyle w:val="Hyperlink"/>
                  <w:rFonts w:ascii="Georgia" w:hAnsi="Georgia"/>
                  <w:sz w:val="24"/>
                  <w:szCs w:val="24"/>
                </w:rPr>
                <w:t>mmgoldstein@umes.edu</w:t>
              </w:r>
            </w:hyperlink>
          </w:p>
          <w:p w14:paraId="40CF9167" w14:textId="77777777" w:rsidR="003D6ADA" w:rsidRPr="008134F4" w:rsidRDefault="003D6ADA" w:rsidP="00B3024C">
            <w:pPr>
              <w:pBdr>
                <w:top w:val="nil"/>
                <w:left w:val="nil"/>
                <w:bottom w:val="nil"/>
                <w:right w:val="nil"/>
                <w:between w:val="nil"/>
              </w:pBdr>
              <w:rPr>
                <w:rFonts w:ascii="Georgia" w:eastAsia="Open Sans" w:hAnsi="Georgia" w:cs="Open Sans"/>
                <w:b/>
                <w:color w:val="000000"/>
                <w:sz w:val="24"/>
                <w:szCs w:val="24"/>
              </w:rPr>
            </w:pPr>
          </w:p>
          <w:p w14:paraId="398CA992" w14:textId="5482E134" w:rsidR="00B3024C" w:rsidRPr="008134F4" w:rsidRDefault="00B3024C" w:rsidP="00B3024C">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t>Kamil Alzayady, PhD</w:t>
            </w:r>
          </w:p>
          <w:p w14:paraId="5472B3A0" w14:textId="3BF65E4A" w:rsidR="00F3630A" w:rsidRPr="008134F4" w:rsidRDefault="00F3630A" w:rsidP="00B3024C">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Principal Faculty</w:t>
            </w:r>
          </w:p>
          <w:p w14:paraId="645215C3" w14:textId="6FB02B1C" w:rsidR="00B3024C" w:rsidRPr="008134F4" w:rsidRDefault="00B3024C" w:rsidP="00B3024C">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Assistant Professor</w:t>
            </w:r>
          </w:p>
          <w:p w14:paraId="3C19BDDF" w14:textId="77777777" w:rsidR="00B3024C" w:rsidRPr="008134F4" w:rsidRDefault="00B3024C" w:rsidP="00B3024C">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(410) 651-6721</w:t>
            </w:r>
          </w:p>
          <w:p w14:paraId="4295DA4B" w14:textId="77777777" w:rsidR="00B3024C" w:rsidRPr="008134F4" w:rsidRDefault="00B3024C" w:rsidP="00B3024C">
            <w:pPr>
              <w:rPr>
                <w:rFonts w:ascii="Georgia" w:eastAsia="Open Sans" w:hAnsi="Georgia" w:cs="Open Sans"/>
                <w:sz w:val="24"/>
                <w:szCs w:val="24"/>
              </w:rPr>
            </w:pPr>
            <w:hyperlink r:id="rId20">
              <w:r w:rsidRPr="008134F4">
                <w:rPr>
                  <w:rFonts w:ascii="Georgia" w:eastAsia="Open Sans" w:hAnsi="Georgia" w:cs="Open Sans"/>
                  <w:color w:val="0563C1"/>
                  <w:sz w:val="24"/>
                  <w:szCs w:val="24"/>
                  <w:u w:val="single"/>
                </w:rPr>
                <w:t>kjalzayady@umes.edu</w:t>
              </w:r>
            </w:hyperlink>
          </w:p>
          <w:p w14:paraId="2C00B6F6" w14:textId="77777777" w:rsidR="005B07DA" w:rsidRDefault="005B07DA" w:rsidP="005B071A">
            <w:pPr>
              <w:pBdr>
                <w:top w:val="nil"/>
                <w:left w:val="nil"/>
                <w:bottom w:val="nil"/>
                <w:right w:val="nil"/>
                <w:between w:val="nil"/>
              </w:pBdr>
              <w:rPr>
                <w:rFonts w:ascii="Georgia" w:eastAsia="Open Sans" w:hAnsi="Georgia" w:cs="Open Sans"/>
                <w:color w:val="000000"/>
                <w:sz w:val="24"/>
                <w:szCs w:val="24"/>
              </w:rPr>
            </w:pPr>
          </w:p>
          <w:p w14:paraId="6EE8705F" w14:textId="77777777" w:rsidR="000A06BB" w:rsidRPr="008134F4" w:rsidRDefault="000A06BB" w:rsidP="005B071A">
            <w:pPr>
              <w:pBdr>
                <w:top w:val="nil"/>
                <w:left w:val="nil"/>
                <w:bottom w:val="nil"/>
                <w:right w:val="nil"/>
                <w:between w:val="nil"/>
              </w:pBdr>
              <w:rPr>
                <w:rFonts w:ascii="Georgia" w:eastAsia="Open Sans" w:hAnsi="Georgia" w:cs="Open Sans"/>
                <w:color w:val="000000"/>
                <w:sz w:val="24"/>
                <w:szCs w:val="24"/>
              </w:rPr>
            </w:pPr>
          </w:p>
          <w:p w14:paraId="5B03F813" w14:textId="77777777" w:rsidR="005B07DA" w:rsidRPr="008134F4" w:rsidRDefault="005B07DA" w:rsidP="005B07DA">
            <w:pPr>
              <w:rPr>
                <w:rFonts w:ascii="Georgia" w:eastAsia="Open Sans" w:hAnsi="Georgia" w:cs="Open Sans"/>
                <w:b/>
                <w:sz w:val="24"/>
                <w:szCs w:val="24"/>
              </w:rPr>
            </w:pPr>
            <w:r w:rsidRPr="008134F4">
              <w:rPr>
                <w:rFonts w:ascii="Georgia" w:eastAsia="Open Sans" w:hAnsi="Georgia" w:cs="Open Sans"/>
                <w:b/>
                <w:sz w:val="24"/>
                <w:szCs w:val="24"/>
              </w:rPr>
              <w:lastRenderedPageBreak/>
              <w:t>Shao-Hsuan Hsia, M.D.</w:t>
            </w:r>
          </w:p>
          <w:p w14:paraId="6464E960" w14:textId="75AF23F9" w:rsidR="005B07DA" w:rsidRPr="008134F4" w:rsidRDefault="005B07DA" w:rsidP="005B07DA">
            <w:pPr>
              <w:rPr>
                <w:rFonts w:ascii="Georgia" w:eastAsia="Open Sans" w:hAnsi="Georgia" w:cs="Open Sans"/>
                <w:i/>
                <w:sz w:val="24"/>
                <w:szCs w:val="24"/>
              </w:rPr>
            </w:pPr>
            <w:r w:rsidRPr="008134F4">
              <w:rPr>
                <w:rFonts w:ascii="Georgia" w:eastAsia="Open Sans" w:hAnsi="Georgia" w:cs="Open Sans"/>
                <w:i/>
                <w:sz w:val="24"/>
                <w:szCs w:val="24"/>
              </w:rPr>
              <w:t>Principal Faculty</w:t>
            </w:r>
          </w:p>
          <w:p w14:paraId="70F547EA" w14:textId="222F7DED" w:rsidR="000C189E" w:rsidRPr="008134F4" w:rsidRDefault="000C189E" w:rsidP="005B07DA">
            <w:pPr>
              <w:rPr>
                <w:rFonts w:ascii="Georgia" w:eastAsia="Open Sans" w:hAnsi="Georgia" w:cs="Open Sans"/>
                <w:i/>
                <w:sz w:val="24"/>
                <w:szCs w:val="24"/>
              </w:rPr>
            </w:pPr>
            <w:r w:rsidRPr="008134F4">
              <w:rPr>
                <w:rFonts w:ascii="Georgia" w:eastAsia="Open Sans" w:hAnsi="Georgia" w:cs="Open Sans"/>
                <w:i/>
                <w:sz w:val="24"/>
                <w:szCs w:val="24"/>
              </w:rPr>
              <w:t>Assistant Professor</w:t>
            </w:r>
          </w:p>
          <w:p w14:paraId="0E59F187" w14:textId="77777777" w:rsidR="005B07DA" w:rsidRPr="008134F4" w:rsidRDefault="005B07DA" w:rsidP="005B07DA">
            <w:pPr>
              <w:rPr>
                <w:rFonts w:ascii="Georgia" w:eastAsia="Open Sans" w:hAnsi="Georgia" w:cs="Open Sans"/>
                <w:sz w:val="24"/>
                <w:szCs w:val="24"/>
              </w:rPr>
            </w:pPr>
            <w:r w:rsidRPr="008134F4">
              <w:rPr>
                <w:rFonts w:ascii="Georgia" w:eastAsia="Open Sans" w:hAnsi="Georgia" w:cs="Open Sans"/>
                <w:sz w:val="24"/>
                <w:szCs w:val="24"/>
              </w:rPr>
              <w:t>(410) 621-3032</w:t>
            </w:r>
          </w:p>
          <w:p w14:paraId="2EA81A91" w14:textId="77777777" w:rsidR="00B3024C" w:rsidRDefault="005B07DA" w:rsidP="003722CC">
            <w:pPr>
              <w:rPr>
                <w:rFonts w:ascii="Georgia" w:hAnsi="Georgia"/>
                <w:sz w:val="24"/>
                <w:szCs w:val="24"/>
              </w:rPr>
            </w:pPr>
            <w:hyperlink r:id="rId21" w:history="1">
              <w:r w:rsidRPr="008134F4">
                <w:rPr>
                  <w:rStyle w:val="Hyperlink"/>
                  <w:rFonts w:ascii="Georgia" w:hAnsi="Georgia"/>
                  <w:sz w:val="24"/>
                  <w:szCs w:val="24"/>
                </w:rPr>
                <w:t>shsia@umes.edu</w:t>
              </w:r>
            </w:hyperlink>
            <w:r w:rsidRPr="008134F4">
              <w:rPr>
                <w:rFonts w:ascii="Georgia" w:hAnsi="Georgia"/>
                <w:sz w:val="24"/>
                <w:szCs w:val="24"/>
              </w:rPr>
              <w:t xml:space="preserve"> </w:t>
            </w:r>
          </w:p>
          <w:p w14:paraId="395B8435" w14:textId="77777777" w:rsidR="000A06BB" w:rsidRDefault="000A06BB" w:rsidP="003722CC">
            <w:pPr>
              <w:rPr>
                <w:rFonts w:ascii="Georgia" w:hAnsi="Georgia"/>
                <w:sz w:val="24"/>
                <w:szCs w:val="24"/>
              </w:rPr>
            </w:pPr>
          </w:p>
          <w:p w14:paraId="06EBB4AF" w14:textId="7C0A86D2" w:rsidR="000A06BB" w:rsidRPr="008134F4" w:rsidRDefault="000A06BB" w:rsidP="000A06BB">
            <w:pPr>
              <w:rPr>
                <w:rFonts w:ascii="Georgia" w:eastAsia="Open Sans" w:hAnsi="Georgia" w:cs="Open Sans"/>
                <w:b/>
                <w:sz w:val="24"/>
                <w:szCs w:val="24"/>
              </w:rPr>
            </w:pPr>
            <w:r>
              <w:rPr>
                <w:rFonts w:ascii="Georgia" w:eastAsia="Open Sans" w:hAnsi="Georgia" w:cs="Open Sans"/>
                <w:b/>
                <w:sz w:val="24"/>
                <w:szCs w:val="24"/>
              </w:rPr>
              <w:t>Mary Harshman</w:t>
            </w:r>
            <w:r w:rsidRPr="008134F4">
              <w:rPr>
                <w:rFonts w:ascii="Georgia" w:eastAsia="Open Sans" w:hAnsi="Georgia" w:cs="Open Sans"/>
                <w:b/>
                <w:sz w:val="24"/>
                <w:szCs w:val="24"/>
              </w:rPr>
              <w:t xml:space="preserve">, </w:t>
            </w:r>
            <w:r>
              <w:rPr>
                <w:rFonts w:ascii="Georgia" w:eastAsia="Open Sans" w:hAnsi="Georgia" w:cs="Open Sans"/>
                <w:b/>
                <w:sz w:val="24"/>
                <w:szCs w:val="24"/>
              </w:rPr>
              <w:t>DPT</w:t>
            </w:r>
          </w:p>
          <w:p w14:paraId="1B7F565F" w14:textId="77777777" w:rsidR="000A06BB" w:rsidRPr="008134F4" w:rsidRDefault="000A06BB" w:rsidP="000A06BB">
            <w:pPr>
              <w:rPr>
                <w:rFonts w:ascii="Georgia" w:eastAsia="Open Sans" w:hAnsi="Georgia" w:cs="Open Sans"/>
                <w:i/>
                <w:sz w:val="24"/>
                <w:szCs w:val="24"/>
              </w:rPr>
            </w:pPr>
            <w:r w:rsidRPr="008134F4">
              <w:rPr>
                <w:rFonts w:ascii="Georgia" w:eastAsia="Open Sans" w:hAnsi="Georgia" w:cs="Open Sans"/>
                <w:i/>
                <w:sz w:val="24"/>
                <w:szCs w:val="24"/>
              </w:rPr>
              <w:t>Principal Faculty</w:t>
            </w:r>
          </w:p>
          <w:p w14:paraId="7F214835" w14:textId="77777777" w:rsidR="000A06BB" w:rsidRPr="008134F4" w:rsidRDefault="000A06BB" w:rsidP="000A06BB">
            <w:pPr>
              <w:rPr>
                <w:rFonts w:ascii="Georgia" w:eastAsia="Open Sans" w:hAnsi="Georgia" w:cs="Open Sans"/>
                <w:i/>
                <w:sz w:val="24"/>
                <w:szCs w:val="24"/>
              </w:rPr>
            </w:pPr>
            <w:r w:rsidRPr="008134F4">
              <w:rPr>
                <w:rFonts w:ascii="Georgia" w:eastAsia="Open Sans" w:hAnsi="Georgia" w:cs="Open Sans"/>
                <w:i/>
                <w:sz w:val="24"/>
                <w:szCs w:val="24"/>
              </w:rPr>
              <w:t>Assistant Professor</w:t>
            </w:r>
          </w:p>
          <w:p w14:paraId="3ADC2752" w14:textId="77777777" w:rsidR="000A06BB" w:rsidRPr="008134F4" w:rsidRDefault="000A06BB" w:rsidP="000A06BB">
            <w:pPr>
              <w:rPr>
                <w:rFonts w:ascii="Georgia" w:eastAsia="Open Sans" w:hAnsi="Georgia" w:cs="Open Sans"/>
                <w:sz w:val="24"/>
                <w:szCs w:val="24"/>
              </w:rPr>
            </w:pPr>
            <w:r w:rsidRPr="008134F4">
              <w:rPr>
                <w:rFonts w:ascii="Georgia" w:eastAsia="Open Sans" w:hAnsi="Georgia" w:cs="Open Sans"/>
                <w:sz w:val="24"/>
                <w:szCs w:val="24"/>
              </w:rPr>
              <w:t>(410) 621-3032</w:t>
            </w:r>
          </w:p>
          <w:p w14:paraId="2ADD3741" w14:textId="3D99F35B" w:rsidR="000A06BB" w:rsidRPr="008134F4" w:rsidRDefault="000A06BB" w:rsidP="000A06BB">
            <w:pPr>
              <w:rPr>
                <w:rFonts w:ascii="Georgia" w:eastAsia="Open Sans" w:hAnsi="Georgia" w:cs="Open Sans"/>
                <w:sz w:val="24"/>
                <w:szCs w:val="24"/>
              </w:rPr>
            </w:pPr>
            <w:hyperlink r:id="rId22" w:history="1">
              <w:r w:rsidRPr="00445067">
                <w:rPr>
                  <w:rStyle w:val="Hyperlink"/>
                  <w:rFonts w:ascii="Georgia" w:eastAsia="Open Sans" w:hAnsi="Georgia" w:cs="Open Sans"/>
                  <w:sz w:val="24"/>
                  <w:szCs w:val="24"/>
                </w:rPr>
                <w:t>mkharshman@umes.edu</w:t>
              </w:r>
            </w:hyperlink>
            <w:r w:rsidRPr="008134F4">
              <w:rPr>
                <w:rFonts w:ascii="Georgia" w:eastAsia="Open Sans" w:hAnsi="Georgia" w:cs="Open Sans"/>
                <w:sz w:val="24"/>
                <w:szCs w:val="24"/>
              </w:rPr>
              <w:t xml:space="preserve"> </w:t>
            </w:r>
          </w:p>
          <w:p w14:paraId="0000013D" w14:textId="5761B40F" w:rsidR="000A06BB" w:rsidRPr="008134F4" w:rsidRDefault="000A06BB" w:rsidP="003722CC">
            <w:pPr>
              <w:rPr>
                <w:rFonts w:ascii="Georgia" w:eastAsia="Open Sans" w:hAnsi="Georgia" w:cs="Open Sans"/>
                <w:color w:val="000000"/>
                <w:sz w:val="24"/>
                <w:szCs w:val="24"/>
              </w:rPr>
            </w:pPr>
          </w:p>
        </w:tc>
      </w:tr>
    </w:tbl>
    <w:p w14:paraId="1E179912" w14:textId="50DFA217" w:rsidR="0046346F" w:rsidRPr="008134F4" w:rsidRDefault="008B65A3" w:rsidP="00EC5A8C">
      <w:pPr>
        <w:jc w:val="center"/>
        <w:rPr>
          <w:rFonts w:ascii="Georgia" w:hAnsi="Georgia" w:cs="Open Sans"/>
          <w:sz w:val="24"/>
          <w:szCs w:val="24"/>
        </w:rPr>
      </w:pPr>
      <w:r w:rsidRPr="008134F4">
        <w:rPr>
          <w:rFonts w:ascii="Georgia" w:eastAsia="Open Sans" w:hAnsi="Georgia" w:cs="Open Sans"/>
          <w:sz w:val="24"/>
          <w:szCs w:val="24"/>
        </w:rPr>
        <w:lastRenderedPageBreak/>
        <w:t xml:space="preserve">The UMES PA Program uses Adjunct Faculty and Guest Lecturers to assist in various courses with </w:t>
      </w:r>
      <w:r w:rsidR="005D72A9" w:rsidRPr="008134F4">
        <w:rPr>
          <w:rFonts w:ascii="Georgia" w:eastAsia="Open Sans" w:hAnsi="Georgia" w:cs="Open Sans"/>
          <w:sz w:val="24"/>
          <w:szCs w:val="24"/>
          <w:shd w:val="clear" w:color="auto" w:fill="FFFFFF" w:themeFill="background1"/>
        </w:rPr>
        <w:t>curricular delivery, instruction</w:t>
      </w:r>
      <w:r w:rsidR="005D72A9" w:rsidRPr="008134F4">
        <w:rPr>
          <w:rFonts w:ascii="Georgia" w:eastAsia="Open Sans" w:hAnsi="Georgia" w:cs="Open Sans"/>
          <w:sz w:val="24"/>
          <w:szCs w:val="24"/>
        </w:rPr>
        <w:t>,</w:t>
      </w:r>
      <w:r w:rsidR="00BA39A4" w:rsidRPr="008134F4">
        <w:rPr>
          <w:rFonts w:ascii="Georgia" w:eastAsia="Open Sans" w:hAnsi="Georgia" w:cs="Open Sans"/>
          <w:sz w:val="24"/>
          <w:szCs w:val="24"/>
        </w:rPr>
        <w:t xml:space="preserve"> and student learning.</w:t>
      </w:r>
    </w:p>
    <w:tbl>
      <w:tblPr>
        <w:tblStyle w:val="15"/>
        <w:tblW w:w="11044" w:type="dxa"/>
        <w:tblLayout w:type="fixed"/>
        <w:tblLook w:val="04A0" w:firstRow="1" w:lastRow="0" w:firstColumn="1" w:lastColumn="0" w:noHBand="0" w:noVBand="1"/>
      </w:tblPr>
      <w:tblGrid>
        <w:gridCol w:w="4678"/>
        <w:gridCol w:w="4772"/>
        <w:gridCol w:w="1594"/>
      </w:tblGrid>
      <w:tr w:rsidR="0046346F" w:rsidRPr="008134F4" w14:paraId="1AF426D2" w14:textId="77777777" w:rsidTr="00B3024C">
        <w:trPr>
          <w:gridAfter w:val="1"/>
          <w:wAfter w:w="1594" w:type="dxa"/>
          <w:trHeight w:val="260"/>
        </w:trPr>
        <w:tc>
          <w:tcPr>
            <w:tcW w:w="9450" w:type="dxa"/>
            <w:gridSpan w:val="2"/>
          </w:tcPr>
          <w:p w14:paraId="66350455" w14:textId="3F461B05" w:rsidR="008B65A3" w:rsidRPr="008134F4" w:rsidRDefault="008B65A3" w:rsidP="000C5290">
            <w:pPr>
              <w:rPr>
                <w:rFonts w:ascii="Georgia" w:eastAsia="Open Sans" w:hAnsi="Georgia" w:cs="Open Sans"/>
                <w:sz w:val="24"/>
                <w:szCs w:val="24"/>
              </w:rPr>
            </w:pPr>
          </w:p>
        </w:tc>
      </w:tr>
      <w:tr w:rsidR="005677E2" w:rsidRPr="008134F4" w14:paraId="45813F3A" w14:textId="77777777" w:rsidTr="00B3024C">
        <w:tblPrEx>
          <w:tblLook w:val="0400" w:firstRow="0" w:lastRow="0" w:firstColumn="0" w:lastColumn="0" w:noHBand="0" w:noVBand="1"/>
        </w:tblPrEx>
        <w:trPr>
          <w:gridAfter w:val="1"/>
          <w:wAfter w:w="1594" w:type="dxa"/>
        </w:trPr>
        <w:tc>
          <w:tcPr>
            <w:tcW w:w="9450" w:type="dxa"/>
            <w:gridSpan w:val="2"/>
          </w:tcPr>
          <w:p w14:paraId="0000014E" w14:textId="1220B23E" w:rsidR="005677E2" w:rsidRPr="008134F4" w:rsidRDefault="007E25D3" w:rsidP="006C504C">
            <w:pPr>
              <w:jc w:val="center"/>
              <w:rPr>
                <w:rFonts w:ascii="Georgia" w:eastAsia="Open Sans" w:hAnsi="Georgia" w:cs="Open Sans"/>
                <w:bCs/>
                <w:sz w:val="24"/>
                <w:szCs w:val="24"/>
              </w:rPr>
            </w:pPr>
            <w:r w:rsidRPr="008134F4">
              <w:rPr>
                <w:rFonts w:ascii="Georgia" w:eastAsia="Open Sans" w:hAnsi="Georgia" w:cs="Open Sans"/>
                <w:bCs/>
                <w:sz w:val="24"/>
                <w:szCs w:val="24"/>
              </w:rPr>
              <w:t xml:space="preserve">Administrative </w:t>
            </w:r>
            <w:r w:rsidR="001C1EA7" w:rsidRPr="008134F4">
              <w:rPr>
                <w:rFonts w:ascii="Georgia" w:eastAsia="Open Sans" w:hAnsi="Georgia" w:cs="Open Sans"/>
                <w:bCs/>
                <w:sz w:val="24"/>
                <w:szCs w:val="24"/>
              </w:rPr>
              <w:t xml:space="preserve">and Support </w:t>
            </w:r>
            <w:r w:rsidRPr="008134F4">
              <w:rPr>
                <w:rFonts w:ascii="Georgia" w:eastAsia="Open Sans" w:hAnsi="Georgia" w:cs="Open Sans"/>
                <w:bCs/>
                <w:sz w:val="24"/>
                <w:szCs w:val="24"/>
              </w:rPr>
              <w:t>Staff</w:t>
            </w:r>
          </w:p>
        </w:tc>
      </w:tr>
      <w:tr w:rsidR="005677E2" w:rsidRPr="008134F4" w14:paraId="0A6378DA" w14:textId="77777777" w:rsidTr="00B3024C">
        <w:tblPrEx>
          <w:tblLook w:val="0400" w:firstRow="0" w:lastRow="0" w:firstColumn="0" w:lastColumn="0" w:noHBand="0" w:noVBand="1"/>
        </w:tblPrEx>
        <w:tc>
          <w:tcPr>
            <w:tcW w:w="11044" w:type="dxa"/>
            <w:gridSpan w:val="3"/>
          </w:tcPr>
          <w:p w14:paraId="00000150" w14:textId="77777777" w:rsidR="005677E2" w:rsidRPr="008134F4" w:rsidRDefault="005677E2">
            <w:pPr>
              <w:rPr>
                <w:rFonts w:ascii="Georgia" w:eastAsia="Open Sans" w:hAnsi="Georgia" w:cs="Open Sans"/>
                <w:b/>
                <w:sz w:val="24"/>
                <w:szCs w:val="24"/>
              </w:rPr>
            </w:pPr>
          </w:p>
        </w:tc>
      </w:tr>
      <w:tr w:rsidR="005677E2" w:rsidRPr="008134F4" w14:paraId="25200270" w14:textId="77777777" w:rsidTr="008864ED">
        <w:tblPrEx>
          <w:tblLook w:val="0400" w:firstRow="0" w:lastRow="0" w:firstColumn="0" w:lastColumn="0" w:noHBand="0" w:noVBand="1"/>
        </w:tblPrEx>
        <w:tc>
          <w:tcPr>
            <w:tcW w:w="4678" w:type="dxa"/>
          </w:tcPr>
          <w:p w14:paraId="00000153" w14:textId="77777777" w:rsidR="005677E2" w:rsidRPr="008134F4" w:rsidRDefault="007E25D3">
            <w:pPr>
              <w:rPr>
                <w:rFonts w:ascii="Georgia" w:eastAsia="Open Sans" w:hAnsi="Georgia" w:cs="Open Sans"/>
                <w:b/>
                <w:sz w:val="24"/>
                <w:szCs w:val="24"/>
              </w:rPr>
            </w:pPr>
            <w:r w:rsidRPr="008134F4">
              <w:rPr>
                <w:rFonts w:ascii="Georgia" w:eastAsia="Open Sans" w:hAnsi="Georgia" w:cs="Open Sans"/>
                <w:b/>
                <w:sz w:val="24"/>
                <w:szCs w:val="24"/>
              </w:rPr>
              <w:t>Traci Guthrie</w:t>
            </w:r>
          </w:p>
          <w:p w14:paraId="00000154" w14:textId="77777777" w:rsidR="005677E2" w:rsidRPr="008134F4" w:rsidRDefault="007E25D3">
            <w:pPr>
              <w:rPr>
                <w:rFonts w:ascii="Georgia" w:eastAsia="Open Sans" w:hAnsi="Georgia" w:cs="Open Sans"/>
                <w:i/>
                <w:sz w:val="24"/>
                <w:szCs w:val="24"/>
              </w:rPr>
            </w:pPr>
            <w:r w:rsidRPr="008134F4">
              <w:rPr>
                <w:rFonts w:ascii="Georgia" w:eastAsia="Open Sans" w:hAnsi="Georgia" w:cs="Open Sans"/>
                <w:i/>
                <w:sz w:val="24"/>
                <w:szCs w:val="24"/>
              </w:rPr>
              <w:t>Program Management Specialist</w:t>
            </w:r>
          </w:p>
          <w:p w14:paraId="00000155"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(410) 651-8452</w:t>
            </w:r>
          </w:p>
          <w:p w14:paraId="6121A462" w14:textId="77777777" w:rsidR="005677E2" w:rsidRPr="008134F4" w:rsidRDefault="007E25D3">
            <w:pPr>
              <w:rPr>
                <w:rFonts w:ascii="Georgia" w:eastAsia="Open Sans" w:hAnsi="Georgia" w:cs="Open Sans"/>
                <w:color w:val="0563C1"/>
                <w:sz w:val="24"/>
                <w:szCs w:val="24"/>
                <w:u w:val="single"/>
              </w:rPr>
            </w:pPr>
            <w:hyperlink r:id="rId23">
              <w:r w:rsidRPr="008134F4">
                <w:rPr>
                  <w:rFonts w:ascii="Georgia" w:eastAsia="Open Sans" w:hAnsi="Georgia" w:cs="Open Sans"/>
                  <w:color w:val="0563C1"/>
                  <w:sz w:val="24"/>
                  <w:szCs w:val="24"/>
                  <w:u w:val="single"/>
                </w:rPr>
                <w:t>tlguthrie@umes.edu</w:t>
              </w:r>
            </w:hyperlink>
          </w:p>
          <w:p w14:paraId="2F53EBF4" w14:textId="77777777" w:rsidR="00F53B39" w:rsidRPr="008134F4" w:rsidRDefault="00F53B39" w:rsidP="00F53B39">
            <w:pPr>
              <w:rPr>
                <w:rFonts w:ascii="Georgia" w:eastAsia="Open Sans" w:hAnsi="Georgia" w:cs="Open Sans"/>
                <w:color w:val="0563C1"/>
                <w:sz w:val="24"/>
                <w:szCs w:val="24"/>
                <w:u w:val="single"/>
              </w:rPr>
            </w:pPr>
          </w:p>
          <w:p w14:paraId="418FAFDB" w14:textId="1B4B3608" w:rsidR="00F53B39" w:rsidRPr="008134F4" w:rsidRDefault="00F53B39" w:rsidP="00F53B39">
            <w:pPr>
              <w:rPr>
                <w:rFonts w:ascii="Georgia" w:eastAsia="Open Sans" w:hAnsi="Georgia" w:cs="Open Sans"/>
                <w:b/>
                <w:sz w:val="24"/>
                <w:szCs w:val="24"/>
              </w:rPr>
            </w:pPr>
            <w:r w:rsidRPr="008134F4">
              <w:rPr>
                <w:rFonts w:ascii="Georgia" w:eastAsia="Open Sans" w:hAnsi="Georgia" w:cs="Open Sans"/>
                <w:b/>
                <w:sz w:val="24"/>
                <w:szCs w:val="24"/>
              </w:rPr>
              <w:t>Jonda Collins, MBA</w:t>
            </w:r>
          </w:p>
          <w:p w14:paraId="405A3196" w14:textId="77777777" w:rsidR="00F53B39" w:rsidRPr="008134F4" w:rsidRDefault="00F53B39" w:rsidP="00F53B39">
            <w:pPr>
              <w:rPr>
                <w:rFonts w:ascii="Georgia" w:eastAsia="Open Sans" w:hAnsi="Georgia" w:cs="Open Sans"/>
                <w:i/>
                <w:sz w:val="24"/>
                <w:szCs w:val="24"/>
              </w:rPr>
            </w:pPr>
            <w:r w:rsidRPr="008134F4">
              <w:rPr>
                <w:rFonts w:ascii="Georgia" w:eastAsia="Open Sans" w:hAnsi="Georgia" w:cs="Open Sans"/>
                <w:i/>
                <w:sz w:val="24"/>
                <w:szCs w:val="24"/>
              </w:rPr>
              <w:t>Clinical Coordinator</w:t>
            </w:r>
          </w:p>
          <w:p w14:paraId="5F2D16D7" w14:textId="77777777" w:rsidR="00F53B39" w:rsidRPr="008134F4" w:rsidRDefault="00F53B39" w:rsidP="00F53B39">
            <w:pPr>
              <w:rPr>
                <w:rFonts w:ascii="Georgia" w:eastAsia="Open Sans" w:hAnsi="Georgia" w:cs="Open Sans"/>
                <w:sz w:val="24"/>
                <w:szCs w:val="24"/>
              </w:rPr>
            </w:pPr>
            <w:r w:rsidRPr="008134F4">
              <w:rPr>
                <w:rFonts w:ascii="Georgia" w:eastAsia="Open Sans" w:hAnsi="Georgia" w:cs="Open Sans"/>
                <w:sz w:val="24"/>
                <w:szCs w:val="24"/>
              </w:rPr>
              <w:t>(410) 651-7584</w:t>
            </w:r>
          </w:p>
          <w:p w14:paraId="3076EAAE" w14:textId="77777777" w:rsidR="00B06230" w:rsidRPr="008134F4" w:rsidRDefault="00F53B39" w:rsidP="00B06230">
            <w:pPr>
              <w:rPr>
                <w:rFonts w:ascii="Georgia" w:eastAsia="Open Sans" w:hAnsi="Georgia" w:cs="Open Sans"/>
                <w:color w:val="0563C1"/>
                <w:sz w:val="24"/>
                <w:szCs w:val="24"/>
                <w:u w:val="single"/>
              </w:rPr>
            </w:pPr>
            <w:hyperlink r:id="rId24">
              <w:r w:rsidRPr="008134F4">
                <w:rPr>
                  <w:rFonts w:ascii="Georgia" w:eastAsia="Open Sans" w:hAnsi="Georgia" w:cs="Open Sans"/>
                  <w:color w:val="0563C1"/>
                  <w:sz w:val="24"/>
                  <w:szCs w:val="24"/>
                  <w:u w:val="single"/>
                </w:rPr>
                <w:t>jjwhite3@umes.edu</w:t>
              </w:r>
            </w:hyperlink>
          </w:p>
          <w:p w14:paraId="00000156" w14:textId="2068ED28" w:rsidR="006951FF" w:rsidRPr="008134F4" w:rsidRDefault="006951FF" w:rsidP="000A06BB">
            <w:pPr>
              <w:rPr>
                <w:rFonts w:ascii="Georgia" w:eastAsia="Open Sans" w:hAnsi="Georgia" w:cs="Open Sans"/>
                <w:sz w:val="24"/>
                <w:szCs w:val="24"/>
              </w:rPr>
            </w:pPr>
          </w:p>
        </w:tc>
        <w:tc>
          <w:tcPr>
            <w:tcW w:w="6366" w:type="dxa"/>
            <w:gridSpan w:val="2"/>
          </w:tcPr>
          <w:p w14:paraId="00000157" w14:textId="7CE4242A" w:rsidR="005677E2" w:rsidRPr="008134F4" w:rsidRDefault="007E25D3">
            <w:pPr>
              <w:rPr>
                <w:rFonts w:ascii="Georgia" w:eastAsia="Open Sans" w:hAnsi="Georgia" w:cs="Open Sans"/>
                <w:b/>
                <w:sz w:val="24"/>
                <w:szCs w:val="24"/>
              </w:rPr>
            </w:pPr>
            <w:r w:rsidRPr="008134F4">
              <w:rPr>
                <w:rFonts w:ascii="Georgia" w:eastAsia="Open Sans" w:hAnsi="Georgia" w:cs="Open Sans"/>
                <w:b/>
                <w:sz w:val="24"/>
                <w:szCs w:val="24"/>
              </w:rPr>
              <w:t xml:space="preserve">Candice </w:t>
            </w:r>
            <w:r w:rsidR="000A06BB">
              <w:rPr>
                <w:rFonts w:ascii="Georgia" w:eastAsia="Open Sans" w:hAnsi="Georgia" w:cs="Open Sans"/>
                <w:b/>
                <w:sz w:val="24"/>
                <w:szCs w:val="24"/>
              </w:rPr>
              <w:t>Planter</w:t>
            </w:r>
            <w:r w:rsidRPr="008134F4">
              <w:rPr>
                <w:rFonts w:ascii="Georgia" w:eastAsia="Open Sans" w:hAnsi="Georgia" w:cs="Open Sans"/>
                <w:b/>
                <w:sz w:val="24"/>
                <w:szCs w:val="24"/>
              </w:rPr>
              <w:t xml:space="preserve">, </w:t>
            </w:r>
            <w:r w:rsidR="00124F46" w:rsidRPr="008134F4">
              <w:rPr>
                <w:rFonts w:ascii="Georgia" w:eastAsia="Open Sans" w:hAnsi="Georgia" w:cs="Open Sans"/>
                <w:b/>
                <w:sz w:val="24"/>
                <w:szCs w:val="24"/>
              </w:rPr>
              <w:t>MBA</w:t>
            </w:r>
          </w:p>
          <w:p w14:paraId="00000158" w14:textId="77777777" w:rsidR="005677E2" w:rsidRPr="008134F4" w:rsidRDefault="007E25D3">
            <w:pPr>
              <w:rPr>
                <w:rFonts w:ascii="Georgia" w:eastAsia="Open Sans" w:hAnsi="Georgia" w:cs="Open Sans"/>
                <w:i/>
                <w:sz w:val="24"/>
                <w:szCs w:val="24"/>
              </w:rPr>
            </w:pPr>
            <w:r w:rsidRPr="008134F4">
              <w:rPr>
                <w:rFonts w:ascii="Georgia" w:eastAsia="Open Sans" w:hAnsi="Georgia" w:cs="Open Sans"/>
                <w:i/>
                <w:sz w:val="24"/>
                <w:szCs w:val="24"/>
              </w:rPr>
              <w:t>Program Administrative Specialist</w:t>
            </w:r>
          </w:p>
          <w:p w14:paraId="00000159" w14:textId="0B541592"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(410) 6</w:t>
            </w:r>
            <w:r w:rsidR="00E96554" w:rsidRPr="008134F4">
              <w:rPr>
                <w:rFonts w:ascii="Georgia" w:eastAsia="Open Sans" w:hAnsi="Georgia" w:cs="Open Sans"/>
                <w:sz w:val="24"/>
                <w:szCs w:val="24"/>
              </w:rPr>
              <w:t>21-3628</w:t>
            </w:r>
          </w:p>
          <w:p w14:paraId="0000015A" w14:textId="77777777" w:rsidR="005677E2" w:rsidRPr="008134F4" w:rsidRDefault="007E25D3">
            <w:pPr>
              <w:rPr>
                <w:rFonts w:ascii="Georgia" w:eastAsia="Open Sans" w:hAnsi="Georgia" w:cs="Open Sans"/>
                <w:color w:val="0563C1"/>
                <w:sz w:val="24"/>
                <w:szCs w:val="24"/>
                <w:u w:val="single"/>
              </w:rPr>
            </w:pPr>
            <w:hyperlink r:id="rId25">
              <w:r w:rsidRPr="008134F4">
                <w:rPr>
                  <w:rFonts w:ascii="Georgia" w:eastAsia="Open Sans" w:hAnsi="Georgia" w:cs="Open Sans"/>
                  <w:color w:val="0563C1"/>
                  <w:sz w:val="24"/>
                  <w:szCs w:val="24"/>
                  <w:u w:val="single"/>
                </w:rPr>
                <w:t>clogan@umes.edu</w:t>
              </w:r>
            </w:hyperlink>
          </w:p>
          <w:p w14:paraId="6B16A554" w14:textId="77777777" w:rsidR="000C5290" w:rsidRPr="008134F4" w:rsidRDefault="000C5290">
            <w:pPr>
              <w:rPr>
                <w:rFonts w:ascii="Georgia" w:eastAsia="Open Sans" w:hAnsi="Georgia" w:cs="Open Sans"/>
                <w:color w:val="0563C1"/>
                <w:sz w:val="24"/>
                <w:szCs w:val="24"/>
                <w:u w:val="single"/>
              </w:rPr>
            </w:pPr>
          </w:p>
          <w:p w14:paraId="4F079B06" w14:textId="7D254EC1" w:rsidR="00F53B39" w:rsidRPr="008134F4" w:rsidRDefault="00F53B39" w:rsidP="00F53B39">
            <w:pPr>
              <w:rPr>
                <w:rFonts w:ascii="Georgia" w:eastAsia="Open Sans" w:hAnsi="Georgia" w:cs="Open Sans"/>
                <w:b/>
                <w:sz w:val="24"/>
                <w:szCs w:val="24"/>
              </w:rPr>
            </w:pPr>
            <w:r w:rsidRPr="008134F4">
              <w:rPr>
                <w:rFonts w:ascii="Georgia" w:eastAsia="Open Sans" w:hAnsi="Georgia" w:cs="Open Sans"/>
                <w:b/>
                <w:sz w:val="24"/>
                <w:szCs w:val="24"/>
              </w:rPr>
              <w:t>Charlett Cheeks, MEd, MPA</w:t>
            </w:r>
          </w:p>
          <w:p w14:paraId="71D31622" w14:textId="77777777" w:rsidR="00F53B39" w:rsidRPr="008134F4" w:rsidRDefault="00F53B39" w:rsidP="00F53B39">
            <w:pPr>
              <w:rPr>
                <w:rFonts w:ascii="Georgia" w:eastAsia="Open Sans" w:hAnsi="Georgia" w:cs="Open Sans"/>
                <w:i/>
                <w:sz w:val="24"/>
                <w:szCs w:val="24"/>
              </w:rPr>
            </w:pPr>
            <w:r w:rsidRPr="008134F4">
              <w:rPr>
                <w:rFonts w:ascii="Georgia" w:eastAsia="Open Sans" w:hAnsi="Georgia" w:cs="Open Sans"/>
                <w:i/>
                <w:sz w:val="24"/>
                <w:szCs w:val="24"/>
              </w:rPr>
              <w:t>Admissions Coordinator</w:t>
            </w:r>
          </w:p>
          <w:p w14:paraId="4A051834" w14:textId="77777777" w:rsidR="00F53B39" w:rsidRPr="008134F4" w:rsidRDefault="00F53B39" w:rsidP="00F53B39">
            <w:pPr>
              <w:rPr>
                <w:rFonts w:ascii="Georgia" w:eastAsia="Open Sans" w:hAnsi="Georgia" w:cs="Open Sans"/>
                <w:sz w:val="24"/>
                <w:szCs w:val="24"/>
              </w:rPr>
            </w:pPr>
            <w:r w:rsidRPr="008134F4">
              <w:rPr>
                <w:rFonts w:ascii="Georgia" w:eastAsia="Open Sans" w:hAnsi="Georgia" w:cs="Open Sans"/>
                <w:sz w:val="24"/>
                <w:szCs w:val="24"/>
              </w:rPr>
              <w:t>(410) 651-6783</w:t>
            </w:r>
          </w:p>
          <w:p w14:paraId="25118975" w14:textId="407E547D" w:rsidR="000C5290" w:rsidRPr="008134F4" w:rsidRDefault="00F53B39" w:rsidP="00F53B39">
            <w:pPr>
              <w:rPr>
                <w:rFonts w:ascii="Georgia" w:eastAsia="Open Sans" w:hAnsi="Georgia" w:cs="Open Sans"/>
                <w:color w:val="0563C1"/>
                <w:sz w:val="24"/>
                <w:szCs w:val="24"/>
                <w:u w:val="single"/>
              </w:rPr>
            </w:pPr>
            <w:hyperlink r:id="rId26">
              <w:r w:rsidRPr="008134F4">
                <w:rPr>
                  <w:rFonts w:ascii="Georgia" w:eastAsia="Open Sans" w:hAnsi="Georgia" w:cs="Open Sans"/>
                  <w:color w:val="0563C1"/>
                  <w:sz w:val="24"/>
                  <w:szCs w:val="24"/>
                  <w:u w:val="single"/>
                </w:rPr>
                <w:t>cparsons@umes.edu</w:t>
              </w:r>
            </w:hyperlink>
          </w:p>
          <w:p w14:paraId="0000015B" w14:textId="77777777" w:rsidR="005677E2" w:rsidRPr="008134F4" w:rsidRDefault="005677E2">
            <w:pPr>
              <w:rPr>
                <w:rFonts w:ascii="Georgia" w:eastAsia="Open Sans" w:hAnsi="Georgia" w:cs="Open Sans"/>
                <w:sz w:val="24"/>
                <w:szCs w:val="24"/>
              </w:rPr>
            </w:pPr>
          </w:p>
        </w:tc>
      </w:tr>
    </w:tbl>
    <w:p w14:paraId="0CE46603" w14:textId="77777777" w:rsidR="0063389C" w:rsidRDefault="0063389C" w:rsidP="00B06230">
      <w:pPr>
        <w:jc w:val="center"/>
        <w:rPr>
          <w:rFonts w:ascii="Georgia" w:eastAsia="Open Sans" w:hAnsi="Georgia" w:cs="Open Sans"/>
          <w:color w:val="0563C1"/>
          <w:sz w:val="24"/>
          <w:szCs w:val="24"/>
          <w:u w:val="single"/>
        </w:rPr>
      </w:pPr>
    </w:p>
    <w:p w14:paraId="28DA1979" w14:textId="77777777" w:rsidR="000A06BB" w:rsidRPr="008134F4" w:rsidRDefault="000A06BB" w:rsidP="00B06230">
      <w:pPr>
        <w:jc w:val="center"/>
        <w:rPr>
          <w:rFonts w:ascii="Georgia" w:eastAsia="Open Sans" w:hAnsi="Georgia" w:cs="Open Sans"/>
          <w:color w:val="0563C1"/>
          <w:sz w:val="24"/>
          <w:szCs w:val="24"/>
          <w:u w:val="single"/>
        </w:rPr>
      </w:pPr>
    </w:p>
    <w:p w14:paraId="0FB737C7" w14:textId="52100BA0" w:rsidR="00B06230" w:rsidRPr="008134F4" w:rsidRDefault="00B06230" w:rsidP="00E96554">
      <w:pPr>
        <w:jc w:val="center"/>
        <w:rPr>
          <w:rFonts w:ascii="Georgia" w:eastAsia="Open Sans" w:hAnsi="Georgia" w:cs="Open Sans"/>
          <w:sz w:val="24"/>
          <w:szCs w:val="24"/>
        </w:rPr>
      </w:pPr>
      <w:r w:rsidRPr="008134F4">
        <w:rPr>
          <w:rFonts w:ascii="Georgia" w:eastAsia="Open Sans" w:hAnsi="Georgia" w:cs="Open Sans"/>
          <w:sz w:val="24"/>
          <w:szCs w:val="24"/>
        </w:rPr>
        <w:t>General University Information (410) 651-2200</w:t>
      </w:r>
    </w:p>
    <w:p w14:paraId="468C112F" w14:textId="77777777" w:rsidR="00A5039A" w:rsidRPr="008134F4" w:rsidRDefault="00A5039A">
      <w:pPr>
        <w:rPr>
          <w:rFonts w:ascii="Georgia" w:eastAsia="Open Sans" w:hAnsi="Georgia" w:cs="Open Sans"/>
          <w:b/>
          <w:sz w:val="24"/>
          <w:szCs w:val="24"/>
        </w:rPr>
      </w:pPr>
      <w:r w:rsidRPr="008134F4">
        <w:rPr>
          <w:rFonts w:ascii="Georgia" w:eastAsia="Open Sans" w:hAnsi="Georgia" w:cs="Open Sans"/>
          <w:b/>
          <w:sz w:val="24"/>
          <w:szCs w:val="24"/>
        </w:rPr>
        <w:br w:type="page"/>
      </w:r>
    </w:p>
    <w:p w14:paraId="57151515" w14:textId="1B87DF3E" w:rsidR="00A5039A" w:rsidRPr="00DB2FF1" w:rsidRDefault="003518AE" w:rsidP="0084277E">
      <w:pPr>
        <w:pStyle w:val="Heading1"/>
        <w:rPr>
          <w:rFonts w:ascii="Georgia" w:eastAsia="Open Sans" w:hAnsi="Georgia"/>
          <w:sz w:val="28"/>
          <w:szCs w:val="28"/>
        </w:rPr>
      </w:pPr>
      <w:bookmarkStart w:id="11" w:name="_Toc234681751"/>
      <w:r w:rsidRPr="00DB2FF1">
        <w:rPr>
          <w:rFonts w:ascii="Georgia" w:eastAsia="Open Sans" w:hAnsi="Georgia"/>
          <w:sz w:val="28"/>
          <w:szCs w:val="28"/>
        </w:rPr>
        <w:lastRenderedPageBreak/>
        <w:t xml:space="preserve">University </w:t>
      </w:r>
      <w:r w:rsidR="00A5039A" w:rsidRPr="00DB2FF1">
        <w:rPr>
          <w:rFonts w:ascii="Georgia" w:eastAsia="Open Sans" w:hAnsi="Georgia"/>
          <w:sz w:val="28"/>
          <w:szCs w:val="28"/>
        </w:rPr>
        <w:t>| Sponsoring Institution</w:t>
      </w:r>
      <w:bookmarkEnd w:id="11"/>
    </w:p>
    <w:p w14:paraId="4D9BCD28" w14:textId="74F8F723" w:rsidR="00882407" w:rsidRPr="008134F4" w:rsidRDefault="00882407" w:rsidP="0084277E">
      <w:pPr>
        <w:pStyle w:val="Heading2"/>
        <w:rPr>
          <w:rFonts w:ascii="Georgia" w:eastAsia="Open Sans" w:hAnsi="Georgia"/>
          <w:szCs w:val="24"/>
        </w:rPr>
      </w:pPr>
      <w:bookmarkStart w:id="12" w:name="_Toc166504417"/>
      <w:bookmarkStart w:id="13" w:name="_Toc234681752"/>
      <w:r w:rsidRPr="008134F4">
        <w:rPr>
          <w:rFonts w:ascii="Georgia" w:eastAsia="Open Sans" w:hAnsi="Georgia"/>
          <w:szCs w:val="24"/>
        </w:rPr>
        <w:t>University Mission</w:t>
      </w:r>
      <w:sdt>
        <w:sdtPr>
          <w:rPr>
            <w:rFonts w:ascii="Georgia" w:hAnsi="Georgia"/>
            <w:szCs w:val="24"/>
          </w:rPr>
          <w:tag w:val="goog_rdk_1"/>
          <w:id w:val="2139061010"/>
        </w:sdtPr>
        <w:sdtEndPr/>
        <w:sdtContent/>
      </w:sdt>
      <w:bookmarkEnd w:id="12"/>
      <w:bookmarkEnd w:id="13"/>
    </w:p>
    <w:p w14:paraId="6D1A50FE" w14:textId="07662EB4" w:rsidR="00882407" w:rsidRPr="008134F4" w:rsidRDefault="00882407" w:rsidP="008864ED">
      <w:pPr>
        <w:rPr>
          <w:rFonts w:ascii="Georgia" w:eastAsia="Open Sans" w:hAnsi="Georgia" w:cs="Open Sans"/>
          <w:sz w:val="24"/>
          <w:szCs w:val="24"/>
        </w:rPr>
      </w:pPr>
      <w:r w:rsidRPr="008134F4">
        <w:rPr>
          <w:rFonts w:ascii="Georgia" w:eastAsia="Open Sans" w:hAnsi="Georgia" w:cs="Open Sans"/>
          <w:sz w:val="24"/>
          <w:szCs w:val="24"/>
        </w:rPr>
        <w:t>As a public 1890 land granted Historically Black College &amp; University (HBCU) that embraces diversity, UMES is committed to serving first- generation and underserved students and providing educational, research, and community engagement opportunities to transform the lives of its students who will impact the state, region, and the world.</w:t>
      </w:r>
    </w:p>
    <w:p w14:paraId="0000016F" w14:textId="77777777" w:rsidR="005677E2" w:rsidRPr="008134F4" w:rsidRDefault="005677E2" w:rsidP="008864ED">
      <w:pPr>
        <w:rPr>
          <w:rFonts w:ascii="Georgia" w:eastAsia="Open Sans" w:hAnsi="Georgia" w:cs="Open Sans"/>
          <w:sz w:val="24"/>
          <w:szCs w:val="24"/>
        </w:rPr>
      </w:pPr>
    </w:p>
    <w:p w14:paraId="17ED7AF0" w14:textId="77777777" w:rsidR="00882407" w:rsidRPr="008134F4" w:rsidRDefault="00882407" w:rsidP="0084277E">
      <w:pPr>
        <w:pStyle w:val="Heading2"/>
        <w:rPr>
          <w:rFonts w:ascii="Georgia" w:eastAsia="Open Sans" w:hAnsi="Georgia"/>
          <w:szCs w:val="24"/>
        </w:rPr>
      </w:pPr>
      <w:bookmarkStart w:id="14" w:name="_Toc234681753"/>
      <w:r w:rsidRPr="008134F4">
        <w:rPr>
          <w:rFonts w:ascii="Georgia" w:eastAsia="Open Sans" w:hAnsi="Georgia"/>
          <w:szCs w:val="24"/>
        </w:rPr>
        <w:t>University Vision</w:t>
      </w:r>
      <w:bookmarkEnd w:id="14"/>
    </w:p>
    <w:p w14:paraId="0C91F65F" w14:textId="1CDB2896" w:rsidR="00882407" w:rsidRPr="008134F4" w:rsidRDefault="00882407" w:rsidP="008864ED">
      <w:pPr>
        <w:rPr>
          <w:rFonts w:ascii="Georgia" w:eastAsia="Open Sans" w:hAnsi="Georgia" w:cs="Open Sans"/>
          <w:sz w:val="24"/>
          <w:szCs w:val="24"/>
        </w:rPr>
      </w:pPr>
      <w:r w:rsidRPr="008134F4">
        <w:rPr>
          <w:rFonts w:ascii="Georgia" w:eastAsia="Open Sans" w:hAnsi="Georgia" w:cs="Open Sans"/>
          <w:sz w:val="24"/>
          <w:szCs w:val="24"/>
        </w:rPr>
        <w:t xml:space="preserve">The University of Maryland Eastern Shore (UMES) will be the preeminent public </w:t>
      </w:r>
      <w:r w:rsidR="00B723C5">
        <w:rPr>
          <w:rFonts w:ascii="Georgia" w:eastAsia="Open Sans" w:hAnsi="Georgia" w:cs="Open Sans"/>
          <w:sz w:val="24"/>
          <w:szCs w:val="24"/>
        </w:rPr>
        <w:t>Historically Black Colleges and Universities (</w:t>
      </w:r>
      <w:r w:rsidRPr="008134F4">
        <w:rPr>
          <w:rFonts w:ascii="Georgia" w:eastAsia="Open Sans" w:hAnsi="Georgia" w:cs="Open Sans"/>
          <w:sz w:val="24"/>
          <w:szCs w:val="24"/>
        </w:rPr>
        <w:t>HBCU</w:t>
      </w:r>
      <w:r w:rsidR="00B723C5">
        <w:rPr>
          <w:rFonts w:ascii="Georgia" w:eastAsia="Open Sans" w:hAnsi="Georgia" w:cs="Open Sans"/>
          <w:sz w:val="24"/>
          <w:szCs w:val="24"/>
        </w:rPr>
        <w:t>)</w:t>
      </w:r>
      <w:r w:rsidRPr="008134F4">
        <w:rPr>
          <w:rFonts w:ascii="Georgia" w:eastAsia="Open Sans" w:hAnsi="Georgia" w:cs="Open Sans"/>
          <w:sz w:val="24"/>
          <w:szCs w:val="24"/>
        </w:rPr>
        <w:t xml:space="preserve"> that is recognized for leadership in student-centered education, exceptional research, innovation, and inclusiveness.</w:t>
      </w:r>
    </w:p>
    <w:p w14:paraId="3B3C6B4F" w14:textId="77777777" w:rsidR="00882407" w:rsidRPr="008134F4" w:rsidRDefault="00882407">
      <w:pPr>
        <w:rPr>
          <w:rFonts w:ascii="Georgia" w:eastAsia="Open Sans" w:hAnsi="Georgia" w:cs="Open Sans"/>
          <w:sz w:val="24"/>
          <w:szCs w:val="24"/>
        </w:rPr>
      </w:pPr>
    </w:p>
    <w:p w14:paraId="00000170" w14:textId="77777777" w:rsidR="005677E2" w:rsidRPr="008134F4" w:rsidRDefault="007E25D3" w:rsidP="0084277E">
      <w:pPr>
        <w:pStyle w:val="Heading2"/>
        <w:rPr>
          <w:rFonts w:ascii="Georgia" w:eastAsia="Open Sans" w:hAnsi="Georgia"/>
          <w:szCs w:val="24"/>
        </w:rPr>
      </w:pPr>
      <w:bookmarkStart w:id="15" w:name="_Toc234681754"/>
      <w:r w:rsidRPr="008134F4">
        <w:rPr>
          <w:rFonts w:ascii="Georgia" w:eastAsia="Open Sans" w:hAnsi="Georgia"/>
          <w:szCs w:val="24"/>
        </w:rPr>
        <w:t>University Values</w:t>
      </w:r>
      <w:bookmarkEnd w:id="15"/>
    </w:p>
    <w:p w14:paraId="00000171" w14:textId="77777777" w:rsidR="005677E2" w:rsidRPr="008134F4" w:rsidRDefault="007E25D3" w:rsidP="00E56087">
      <w:pPr>
        <w:numPr>
          <w:ilvl w:val="0"/>
          <w:numId w:val="14"/>
        </w:numPr>
        <w:rPr>
          <w:rFonts w:ascii="Georgia" w:eastAsia="Open Sans" w:hAnsi="Georgia" w:cs="Open Sans"/>
          <w:sz w:val="24"/>
          <w:szCs w:val="24"/>
        </w:rPr>
      </w:pPr>
      <w:r w:rsidRPr="008134F4">
        <w:rPr>
          <w:rFonts w:ascii="Georgia" w:eastAsia="Open Sans" w:hAnsi="Georgia" w:cs="Open Sans"/>
          <w:sz w:val="24"/>
          <w:szCs w:val="24"/>
        </w:rPr>
        <w:t>Family- embracing our HBCU culture and principles of work, support and celebration</w:t>
      </w:r>
    </w:p>
    <w:p w14:paraId="00000172" w14:textId="12C77984" w:rsidR="005677E2" w:rsidRPr="008134F4" w:rsidRDefault="007E25D3" w:rsidP="00E56087">
      <w:pPr>
        <w:numPr>
          <w:ilvl w:val="0"/>
          <w:numId w:val="14"/>
        </w:numPr>
        <w:rPr>
          <w:rFonts w:ascii="Georgia" w:eastAsia="Open Sans" w:hAnsi="Georgia" w:cs="Open Sans"/>
          <w:sz w:val="24"/>
          <w:szCs w:val="24"/>
        </w:rPr>
      </w:pPr>
      <w:r w:rsidRPr="008134F4">
        <w:rPr>
          <w:rFonts w:ascii="Georgia" w:eastAsia="Open Sans" w:hAnsi="Georgia" w:cs="Open Sans"/>
          <w:sz w:val="24"/>
          <w:szCs w:val="24"/>
        </w:rPr>
        <w:t>Student-Centered-</w:t>
      </w:r>
      <w:r w:rsidR="004B2549" w:rsidRPr="008134F4">
        <w:rPr>
          <w:rFonts w:ascii="Georgia" w:eastAsia="Open Sans" w:hAnsi="Georgia" w:cs="Open Sans"/>
          <w:sz w:val="24"/>
          <w:szCs w:val="24"/>
        </w:rPr>
        <w:t xml:space="preserve"> </w:t>
      </w:r>
      <w:r w:rsidRPr="008134F4">
        <w:rPr>
          <w:rFonts w:ascii="Georgia" w:eastAsia="Open Sans" w:hAnsi="Georgia" w:cs="Open Sans"/>
          <w:sz w:val="24"/>
          <w:szCs w:val="24"/>
        </w:rPr>
        <w:t>understanding that everything everyone does at UMES is because of our students</w:t>
      </w:r>
    </w:p>
    <w:p w14:paraId="00000173" w14:textId="4BA3F10B" w:rsidR="005677E2" w:rsidRPr="008134F4" w:rsidRDefault="007E25D3" w:rsidP="00E56087">
      <w:pPr>
        <w:numPr>
          <w:ilvl w:val="0"/>
          <w:numId w:val="14"/>
        </w:numPr>
        <w:rPr>
          <w:rFonts w:ascii="Georgia" w:eastAsia="Open Sans" w:hAnsi="Georgia" w:cs="Open Sans"/>
          <w:sz w:val="24"/>
          <w:szCs w:val="24"/>
        </w:rPr>
      </w:pPr>
      <w:r w:rsidRPr="008134F4">
        <w:rPr>
          <w:rFonts w:ascii="Georgia" w:eastAsia="Open Sans" w:hAnsi="Georgia" w:cs="Open Sans"/>
          <w:sz w:val="24"/>
          <w:szCs w:val="24"/>
        </w:rPr>
        <w:t>Pride-</w:t>
      </w:r>
      <w:r w:rsidR="00226B3F" w:rsidRPr="008134F4">
        <w:rPr>
          <w:rFonts w:ascii="Georgia" w:eastAsia="Open Sans" w:hAnsi="Georgia" w:cs="Open Sans"/>
          <w:sz w:val="24"/>
          <w:szCs w:val="24"/>
        </w:rPr>
        <w:t xml:space="preserve"> </w:t>
      </w:r>
      <w:r w:rsidRPr="008134F4">
        <w:rPr>
          <w:rFonts w:ascii="Georgia" w:eastAsia="Open Sans" w:hAnsi="Georgia" w:cs="Open Sans"/>
          <w:sz w:val="24"/>
          <w:szCs w:val="24"/>
        </w:rPr>
        <w:t>remembering the history and traditions of pa</w:t>
      </w:r>
      <w:r w:rsidR="004D62FF">
        <w:rPr>
          <w:rFonts w:ascii="Georgia" w:eastAsia="Open Sans" w:hAnsi="Georgia" w:cs="Open Sans"/>
          <w:sz w:val="24"/>
          <w:szCs w:val="24"/>
        </w:rPr>
        <w:t>st</w:t>
      </w:r>
      <w:r w:rsidRPr="008134F4">
        <w:rPr>
          <w:rFonts w:ascii="Georgia" w:eastAsia="Open Sans" w:hAnsi="Georgia" w:cs="Open Sans"/>
          <w:sz w:val="24"/>
          <w:szCs w:val="24"/>
        </w:rPr>
        <w:t xml:space="preserve"> achievements, serves as our foundation for future accomplishments</w:t>
      </w:r>
    </w:p>
    <w:p w14:paraId="00000174" w14:textId="598B4903" w:rsidR="005677E2" w:rsidRPr="008134F4" w:rsidRDefault="007E25D3" w:rsidP="00E56087">
      <w:pPr>
        <w:numPr>
          <w:ilvl w:val="0"/>
          <w:numId w:val="14"/>
        </w:numPr>
        <w:rPr>
          <w:rFonts w:ascii="Georgia" w:eastAsia="Open Sans" w:hAnsi="Georgia" w:cs="Open Sans"/>
          <w:sz w:val="24"/>
          <w:szCs w:val="24"/>
        </w:rPr>
      </w:pPr>
      <w:r w:rsidRPr="008134F4">
        <w:rPr>
          <w:rFonts w:ascii="Georgia" w:eastAsia="Open Sans" w:hAnsi="Georgia" w:cs="Open Sans"/>
          <w:sz w:val="24"/>
          <w:szCs w:val="24"/>
        </w:rPr>
        <w:t>Collaboration-</w:t>
      </w:r>
      <w:r w:rsidR="00226B3F" w:rsidRPr="008134F4">
        <w:rPr>
          <w:rFonts w:ascii="Georgia" w:eastAsia="Open Sans" w:hAnsi="Georgia" w:cs="Open Sans"/>
          <w:sz w:val="24"/>
          <w:szCs w:val="24"/>
        </w:rPr>
        <w:t xml:space="preserve"> </w:t>
      </w:r>
      <w:r w:rsidRPr="008134F4">
        <w:rPr>
          <w:rFonts w:ascii="Georgia" w:eastAsia="Open Sans" w:hAnsi="Georgia" w:cs="Open Sans"/>
          <w:sz w:val="24"/>
          <w:szCs w:val="24"/>
        </w:rPr>
        <w:t>pursuing opportunities to work together across all parts of the campus</w:t>
      </w:r>
    </w:p>
    <w:p w14:paraId="00000175" w14:textId="4F7CDCA5" w:rsidR="005677E2" w:rsidRPr="008134F4" w:rsidRDefault="007E25D3" w:rsidP="00E56087">
      <w:pPr>
        <w:numPr>
          <w:ilvl w:val="0"/>
          <w:numId w:val="14"/>
        </w:numPr>
        <w:rPr>
          <w:rFonts w:ascii="Georgia" w:eastAsia="Open Sans" w:hAnsi="Georgia" w:cs="Open Sans"/>
          <w:sz w:val="24"/>
          <w:szCs w:val="24"/>
        </w:rPr>
      </w:pPr>
      <w:r w:rsidRPr="008134F4">
        <w:rPr>
          <w:rFonts w:ascii="Georgia" w:eastAsia="Open Sans" w:hAnsi="Georgia" w:cs="Open Sans"/>
          <w:sz w:val="24"/>
          <w:szCs w:val="24"/>
        </w:rPr>
        <w:t>Communication-</w:t>
      </w:r>
      <w:r w:rsidR="00226B3F" w:rsidRPr="008134F4">
        <w:rPr>
          <w:rFonts w:ascii="Georgia" w:eastAsia="Open Sans" w:hAnsi="Georgia" w:cs="Open Sans"/>
          <w:sz w:val="24"/>
          <w:szCs w:val="24"/>
        </w:rPr>
        <w:t xml:space="preserve"> </w:t>
      </w:r>
      <w:r w:rsidRPr="008134F4">
        <w:rPr>
          <w:rFonts w:ascii="Georgia" w:eastAsia="Open Sans" w:hAnsi="Georgia" w:cs="Open Sans"/>
          <w:sz w:val="24"/>
          <w:szCs w:val="24"/>
        </w:rPr>
        <w:t>striving to provide timely and relevant information that facilitates the embodiment of the UMES vision</w:t>
      </w:r>
    </w:p>
    <w:p w14:paraId="00000176" w14:textId="77777777" w:rsidR="005677E2" w:rsidRPr="008134F4" w:rsidRDefault="005677E2">
      <w:pPr>
        <w:ind w:left="720"/>
        <w:rPr>
          <w:rFonts w:ascii="Georgia" w:eastAsia="Open Sans" w:hAnsi="Georgia" w:cs="Open Sans"/>
          <w:sz w:val="24"/>
          <w:szCs w:val="24"/>
        </w:rPr>
      </w:pPr>
    </w:p>
    <w:p w14:paraId="00000177" w14:textId="77777777" w:rsidR="005677E2" w:rsidRPr="008134F4" w:rsidRDefault="007E25D3" w:rsidP="0084277E">
      <w:pPr>
        <w:pStyle w:val="Heading2"/>
        <w:rPr>
          <w:rFonts w:ascii="Georgia" w:eastAsia="Open Sans" w:hAnsi="Georgia"/>
          <w:szCs w:val="24"/>
        </w:rPr>
      </w:pPr>
      <w:bookmarkStart w:id="16" w:name="_Toc234681755"/>
      <w:r w:rsidRPr="008134F4">
        <w:rPr>
          <w:rFonts w:ascii="Georgia" w:eastAsia="Open Sans" w:hAnsi="Georgia"/>
          <w:szCs w:val="24"/>
        </w:rPr>
        <w:t>University Elevator Pitch</w:t>
      </w:r>
      <w:bookmarkEnd w:id="16"/>
    </w:p>
    <w:p w14:paraId="00000178" w14:textId="4CB58884" w:rsidR="005677E2" w:rsidRPr="008134F4" w:rsidRDefault="007E25D3">
      <w:pPr>
        <w:rPr>
          <w:rFonts w:ascii="Georgia" w:eastAsia="Open Sans" w:hAnsi="Georgia" w:cs="Open Sans"/>
          <w:b/>
          <w:sz w:val="24"/>
          <w:szCs w:val="24"/>
        </w:rPr>
      </w:pPr>
      <w:r w:rsidRPr="008134F4">
        <w:rPr>
          <w:rFonts w:ascii="Georgia" w:eastAsia="Open Sans" w:hAnsi="Georgia" w:cs="Open Sans"/>
          <w:sz w:val="24"/>
          <w:szCs w:val="24"/>
        </w:rPr>
        <w:t>University of Maryland Eastern Shore (UMES) is a Top-Public HBCU</w:t>
      </w:r>
      <w:r w:rsidR="00B97992">
        <w:rPr>
          <w:rFonts w:ascii="Georgia" w:eastAsia="Open Sans" w:hAnsi="Georgia" w:cs="Open Sans"/>
          <w:sz w:val="24"/>
          <w:szCs w:val="24"/>
        </w:rPr>
        <w:t xml:space="preserve"> for online learning</w:t>
      </w:r>
      <w:r w:rsidRPr="008134F4">
        <w:rPr>
          <w:rFonts w:ascii="Georgia" w:eastAsia="Open Sans" w:hAnsi="Georgia" w:cs="Open Sans"/>
          <w:sz w:val="24"/>
          <w:szCs w:val="24"/>
        </w:rPr>
        <w:t xml:space="preserve"> that believes in your potential and invests in your success. We’re a family that values who you are, where you come from, and where you want to go. Our strong academics, affordable tuition, and mission-driven culture help students of all backgrounds </w:t>
      </w:r>
      <w:r w:rsidRPr="008134F4">
        <w:rPr>
          <w:rFonts w:ascii="Georgia" w:eastAsia="Open Sans" w:hAnsi="Georgia" w:cs="Open Sans"/>
          <w:b/>
          <w:sz w:val="24"/>
          <w:szCs w:val="24"/>
        </w:rPr>
        <w:t>Soar Above and Beyond.</w:t>
      </w:r>
    </w:p>
    <w:p w14:paraId="00000179" w14:textId="77777777" w:rsidR="005677E2" w:rsidRPr="008134F4" w:rsidRDefault="005677E2">
      <w:pPr>
        <w:rPr>
          <w:rFonts w:ascii="Georgia" w:eastAsia="Open Sans" w:hAnsi="Georgia" w:cs="Open Sans"/>
          <w:sz w:val="24"/>
          <w:szCs w:val="24"/>
        </w:rPr>
      </w:pPr>
    </w:p>
    <w:p w14:paraId="42D61895" w14:textId="0BFF3EEB" w:rsidR="003518AE" w:rsidRPr="00DB2FF1" w:rsidRDefault="003518AE" w:rsidP="0084277E">
      <w:pPr>
        <w:pStyle w:val="Heading1"/>
        <w:rPr>
          <w:rFonts w:ascii="Georgia" w:eastAsia="Open Sans" w:hAnsi="Georgia"/>
          <w:sz w:val="28"/>
          <w:szCs w:val="28"/>
        </w:rPr>
      </w:pPr>
      <w:bookmarkStart w:id="17" w:name="_Toc234681756"/>
      <w:r w:rsidRPr="00DB2FF1">
        <w:rPr>
          <w:rFonts w:ascii="Georgia" w:eastAsia="Open Sans" w:hAnsi="Georgia"/>
          <w:sz w:val="28"/>
          <w:szCs w:val="28"/>
        </w:rPr>
        <w:t>P</w:t>
      </w:r>
      <w:r w:rsidR="002633CE" w:rsidRPr="00DB2FF1">
        <w:rPr>
          <w:rFonts w:ascii="Georgia" w:eastAsia="Open Sans" w:hAnsi="Georgia"/>
          <w:sz w:val="28"/>
          <w:szCs w:val="28"/>
        </w:rPr>
        <w:t>hysician Assistant</w:t>
      </w:r>
      <w:r w:rsidRPr="00DB2FF1">
        <w:rPr>
          <w:rFonts w:ascii="Georgia" w:eastAsia="Open Sans" w:hAnsi="Georgia"/>
          <w:sz w:val="28"/>
          <w:szCs w:val="28"/>
        </w:rPr>
        <w:t xml:space="preserve"> P</w:t>
      </w:r>
      <w:r w:rsidR="002633CE" w:rsidRPr="00DB2FF1">
        <w:rPr>
          <w:rFonts w:ascii="Georgia" w:eastAsia="Open Sans" w:hAnsi="Georgia"/>
          <w:sz w:val="28"/>
          <w:szCs w:val="28"/>
        </w:rPr>
        <w:t>rogram</w:t>
      </w:r>
      <w:bookmarkEnd w:id="17"/>
    </w:p>
    <w:p w14:paraId="1039C700" w14:textId="77777777" w:rsidR="00882407" w:rsidRPr="008134F4" w:rsidRDefault="00882407" w:rsidP="0084277E">
      <w:pPr>
        <w:pStyle w:val="Heading2"/>
        <w:rPr>
          <w:rFonts w:ascii="Georgia" w:eastAsia="Open Sans" w:hAnsi="Georgia"/>
          <w:szCs w:val="24"/>
        </w:rPr>
      </w:pPr>
      <w:bookmarkStart w:id="18" w:name="_Toc234681757"/>
      <w:r w:rsidRPr="008134F4">
        <w:rPr>
          <w:rFonts w:ascii="Georgia" w:eastAsia="Open Sans" w:hAnsi="Georgia"/>
          <w:szCs w:val="24"/>
        </w:rPr>
        <w:t>Program Mission</w:t>
      </w:r>
      <w:bookmarkEnd w:id="18"/>
    </w:p>
    <w:p w14:paraId="793A84E4" w14:textId="6D68963C" w:rsidR="00882407" w:rsidRPr="008134F4" w:rsidRDefault="00882407" w:rsidP="008864ED">
      <w:pPr>
        <w:pBdr>
          <w:top w:val="nil"/>
          <w:left w:val="nil"/>
          <w:bottom w:val="nil"/>
          <w:right w:val="nil"/>
          <w:between w:val="nil"/>
        </w:pBdr>
        <w:rPr>
          <w:rFonts w:ascii="Georgia" w:eastAsia="Open Sans" w:hAnsi="Georgia" w:cs="Open Sans"/>
          <w:sz w:val="24"/>
          <w:szCs w:val="24"/>
        </w:rPr>
      </w:pPr>
      <w:r w:rsidRPr="008134F4">
        <w:rPr>
          <w:rFonts w:ascii="Georgia" w:hAnsi="Georgia" w:cs="Open Sans"/>
          <w:color w:val="0D0D0D"/>
          <w:sz w:val="24"/>
          <w:szCs w:val="24"/>
          <w:shd w:val="clear" w:color="auto" w:fill="FFFFFF"/>
        </w:rPr>
        <w:t>The Physician Assistant Program at the University of Maryland Eastern Shore is dedicated to ensuring equal opportunities for all students, with an emphasis on supporting those from diverse backgrounds. Our mission is to empower students to deliver compassionate and competent care to patients in underserved and diverse communities locally, nationally, and globally.</w:t>
      </w:r>
    </w:p>
    <w:p w14:paraId="2FE11CA2" w14:textId="77777777" w:rsidR="00882407" w:rsidRPr="008134F4" w:rsidRDefault="00882407" w:rsidP="00882407">
      <w:pPr>
        <w:pBdr>
          <w:top w:val="nil"/>
          <w:left w:val="nil"/>
          <w:bottom w:val="nil"/>
          <w:right w:val="nil"/>
          <w:between w:val="nil"/>
        </w:pBdr>
        <w:rPr>
          <w:rFonts w:ascii="Georgia" w:eastAsia="Open Sans" w:hAnsi="Georgia" w:cs="Open Sans"/>
          <w:b/>
          <w:sz w:val="24"/>
          <w:szCs w:val="24"/>
          <w:highlight w:val="yellow"/>
        </w:rPr>
      </w:pPr>
    </w:p>
    <w:p w14:paraId="6A142DD1" w14:textId="77777777" w:rsidR="00882407" w:rsidRPr="008134F4" w:rsidRDefault="00882407" w:rsidP="0084277E">
      <w:pPr>
        <w:pStyle w:val="Heading2"/>
        <w:rPr>
          <w:rFonts w:ascii="Georgia" w:eastAsia="Open Sans" w:hAnsi="Georgia"/>
          <w:szCs w:val="24"/>
        </w:rPr>
      </w:pPr>
      <w:bookmarkStart w:id="19" w:name="_Toc166504419"/>
      <w:bookmarkStart w:id="20" w:name="_Toc234681758"/>
      <w:r w:rsidRPr="008134F4">
        <w:rPr>
          <w:rFonts w:ascii="Georgia" w:eastAsia="Open Sans" w:hAnsi="Georgia"/>
          <w:szCs w:val="24"/>
        </w:rPr>
        <w:lastRenderedPageBreak/>
        <w:t>Program Vision</w:t>
      </w:r>
      <w:bookmarkEnd w:id="19"/>
      <w:bookmarkEnd w:id="20"/>
    </w:p>
    <w:p w14:paraId="232EA942" w14:textId="77777777" w:rsidR="00882407" w:rsidRPr="008134F4" w:rsidRDefault="00882407" w:rsidP="008864ED">
      <w:pPr>
        <w:pBdr>
          <w:top w:val="nil"/>
          <w:left w:val="nil"/>
          <w:bottom w:val="nil"/>
          <w:right w:val="nil"/>
          <w:between w:val="nil"/>
        </w:pBdr>
        <w:rPr>
          <w:rFonts w:ascii="Georgia" w:eastAsia="Open Sans" w:hAnsi="Georgia" w:cs="Open Sans"/>
          <w:bCs/>
          <w:sz w:val="24"/>
          <w:szCs w:val="24"/>
        </w:rPr>
      </w:pPr>
      <w:r w:rsidRPr="008134F4">
        <w:rPr>
          <w:rFonts w:ascii="Georgia" w:eastAsia="Open Sans" w:hAnsi="Georgia" w:cs="Open Sans"/>
          <w:bCs/>
          <w:sz w:val="24"/>
          <w:szCs w:val="24"/>
        </w:rPr>
        <w:t xml:space="preserve">The Physician Assistant Program at the University of Maryland Eastern Shore will become an innovative healthcare leader recognized for its excellence in PA education, research, and community service.  </w:t>
      </w:r>
    </w:p>
    <w:p w14:paraId="49DDE314" w14:textId="77777777" w:rsidR="00CF6421" w:rsidRPr="008134F4" w:rsidRDefault="00CF6421" w:rsidP="00A913ED">
      <w:pPr>
        <w:pBdr>
          <w:top w:val="nil"/>
          <w:left w:val="nil"/>
          <w:bottom w:val="nil"/>
          <w:right w:val="nil"/>
          <w:between w:val="nil"/>
        </w:pBdr>
        <w:rPr>
          <w:rFonts w:ascii="Georgia" w:eastAsia="Open Sans" w:hAnsi="Georgia" w:cs="Open Sans"/>
          <w:b/>
          <w:sz w:val="24"/>
          <w:szCs w:val="24"/>
        </w:rPr>
      </w:pPr>
    </w:p>
    <w:p w14:paraId="0000017D" w14:textId="69004181" w:rsidR="005677E2" w:rsidRPr="008134F4" w:rsidRDefault="007E25D3" w:rsidP="0084277E">
      <w:pPr>
        <w:pStyle w:val="Heading2"/>
        <w:rPr>
          <w:rFonts w:ascii="Georgia" w:eastAsia="Open Sans" w:hAnsi="Georgia"/>
          <w:szCs w:val="24"/>
        </w:rPr>
      </w:pPr>
      <w:bookmarkStart w:id="21" w:name="_Toc234681759"/>
      <w:r w:rsidRPr="008134F4">
        <w:rPr>
          <w:rFonts w:ascii="Georgia" w:eastAsia="Open Sans" w:hAnsi="Georgia"/>
          <w:szCs w:val="24"/>
        </w:rPr>
        <w:t>Program Goals</w:t>
      </w:r>
      <w:bookmarkEnd w:id="21"/>
    </w:p>
    <w:p w14:paraId="708E6DA8" w14:textId="0EC29BFD" w:rsidR="0058474B" w:rsidRPr="008134F4" w:rsidRDefault="00E714C6" w:rsidP="00132502">
      <w:pPr>
        <w:pStyle w:val="ListParagraph"/>
        <w:numPr>
          <w:ilvl w:val="0"/>
          <w:numId w:val="14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olor w:val="0D0D0D"/>
          <w:sz w:val="24"/>
          <w:szCs w:val="24"/>
        </w:rPr>
        <w:t>UMES PA program will recruit, select, and retain diverse applicants who can complete the rigorous Master of Medical Science in Physician Assistant Studies (MMS-PAS) program.</w:t>
      </w:r>
    </w:p>
    <w:p w14:paraId="2D65353E" w14:textId="0E87F172" w:rsidR="00E714C6" w:rsidRPr="008134F4" w:rsidRDefault="00E714C6" w:rsidP="00132502">
      <w:pPr>
        <w:pStyle w:val="ListParagraph"/>
        <w:numPr>
          <w:ilvl w:val="0"/>
          <w:numId w:val="14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olor w:val="0D0D0D"/>
          <w:sz w:val="24"/>
          <w:szCs w:val="24"/>
        </w:rPr>
        <w:t xml:space="preserve">Prepare physician assistant students to demonstrate medical knowledge, </w:t>
      </w:r>
      <w:r w:rsidR="0060095C" w:rsidRPr="008134F4">
        <w:rPr>
          <w:rFonts w:ascii="Georgia" w:hAnsi="Georgia"/>
          <w:color w:val="0D0D0D"/>
          <w:sz w:val="24"/>
          <w:szCs w:val="24"/>
        </w:rPr>
        <w:t xml:space="preserve">clinical reasoning, </w:t>
      </w:r>
      <w:r w:rsidRPr="008134F4">
        <w:rPr>
          <w:rFonts w:ascii="Georgia" w:hAnsi="Georgia"/>
          <w:color w:val="0D0D0D"/>
          <w:sz w:val="24"/>
          <w:szCs w:val="24"/>
        </w:rPr>
        <w:t>clinical and technical skills, interpersonal</w:t>
      </w:r>
      <w:r w:rsidR="000D686D" w:rsidRPr="008134F4">
        <w:rPr>
          <w:rFonts w:ascii="Georgia" w:hAnsi="Georgia"/>
          <w:color w:val="0D0D0D"/>
          <w:sz w:val="24"/>
          <w:szCs w:val="24"/>
        </w:rPr>
        <w:t xml:space="preserve"> </w:t>
      </w:r>
      <w:r w:rsidRPr="008134F4">
        <w:rPr>
          <w:rFonts w:ascii="Georgia" w:hAnsi="Georgia"/>
          <w:color w:val="0D0D0D"/>
          <w:sz w:val="24"/>
          <w:szCs w:val="24"/>
        </w:rPr>
        <w:t>skills</w:t>
      </w:r>
      <w:r w:rsidR="0060095C" w:rsidRPr="008134F4">
        <w:rPr>
          <w:rFonts w:ascii="Georgia" w:hAnsi="Georgia"/>
          <w:color w:val="0D0D0D"/>
          <w:sz w:val="24"/>
          <w:szCs w:val="24"/>
        </w:rPr>
        <w:t>, and professional behavior</w:t>
      </w:r>
      <w:r w:rsidRPr="008134F4">
        <w:rPr>
          <w:rFonts w:ascii="Georgia" w:hAnsi="Georgia"/>
          <w:color w:val="0D0D0D"/>
          <w:sz w:val="24"/>
          <w:szCs w:val="24"/>
        </w:rPr>
        <w:t xml:space="preserve"> to provide high quality patient care.</w:t>
      </w:r>
    </w:p>
    <w:p w14:paraId="7FB2A001" w14:textId="77777777" w:rsidR="00E714C6" w:rsidRPr="008134F4" w:rsidRDefault="00E714C6" w:rsidP="00132502">
      <w:pPr>
        <w:pStyle w:val="ListParagraph"/>
        <w:numPr>
          <w:ilvl w:val="0"/>
          <w:numId w:val="14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olor w:val="0D0D0D"/>
          <w:sz w:val="24"/>
          <w:szCs w:val="24"/>
        </w:rPr>
        <w:t>Prepare graduates to master the skills necessary to become successful medical providers in interprofessional team-based practices.</w:t>
      </w:r>
    </w:p>
    <w:p w14:paraId="2C9A7ADB" w14:textId="77777777" w:rsidR="00E714C6" w:rsidRPr="008134F4" w:rsidRDefault="00E714C6" w:rsidP="00132502">
      <w:pPr>
        <w:pStyle w:val="ListParagraph"/>
        <w:numPr>
          <w:ilvl w:val="0"/>
          <w:numId w:val="14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olor w:val="0D0D0D"/>
          <w:sz w:val="24"/>
          <w:szCs w:val="24"/>
        </w:rPr>
        <w:t>Cultivate a diverse, equitable, and inclusive learning environment that prepares graduates to provide health care to underserved communities.</w:t>
      </w:r>
    </w:p>
    <w:p w14:paraId="5AE6F108" w14:textId="4CBAF42D" w:rsidR="00E714C6" w:rsidRPr="008134F4" w:rsidRDefault="00E714C6" w:rsidP="00132502">
      <w:pPr>
        <w:pStyle w:val="ListParagraph"/>
        <w:numPr>
          <w:ilvl w:val="0"/>
          <w:numId w:val="14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olor w:val="0D0D0D"/>
          <w:sz w:val="24"/>
          <w:szCs w:val="24"/>
        </w:rPr>
        <w:t>Foster an environment that inspires and supports student and faculty applied research initiatives related to the Physician Assistant profession.</w:t>
      </w:r>
      <w:r w:rsidRPr="008134F4">
        <w:rPr>
          <w:rFonts w:ascii="Georgia" w:hAnsi="Georgia"/>
          <w:color w:val="0D0D0D"/>
          <w:sz w:val="24"/>
          <w:szCs w:val="24"/>
        </w:rPr>
        <w:tab/>
      </w:r>
    </w:p>
    <w:p w14:paraId="3B363585" w14:textId="77777777" w:rsidR="000D686D" w:rsidRPr="008134F4" w:rsidRDefault="000D686D" w:rsidP="000D686D">
      <w:pPr>
        <w:pStyle w:val="ListParagraph"/>
        <w:pBdr>
          <w:top w:val="nil"/>
          <w:left w:val="nil"/>
          <w:bottom w:val="nil"/>
          <w:right w:val="nil"/>
          <w:between w:val="nil"/>
        </w:pBdr>
        <w:rPr>
          <w:rFonts w:ascii="Georgia" w:eastAsia="Open Sans" w:hAnsi="Georgia" w:cs="Open Sans"/>
          <w:color w:val="000000"/>
          <w:sz w:val="24"/>
          <w:szCs w:val="24"/>
        </w:rPr>
      </w:pPr>
    </w:p>
    <w:p w14:paraId="7B7E10CC" w14:textId="508EE365" w:rsidR="0058474B" w:rsidRPr="008134F4" w:rsidRDefault="0058474B" w:rsidP="0058474B">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Refer</w:t>
      </w:r>
      <w:r w:rsidR="002562A5" w:rsidRPr="008134F4">
        <w:rPr>
          <w:rFonts w:ascii="Georgia" w:eastAsia="Open Sans" w:hAnsi="Georgia" w:cs="Open Sans"/>
          <w:color w:val="000000"/>
          <w:sz w:val="24"/>
          <w:szCs w:val="24"/>
        </w:rPr>
        <w:t xml:space="preserve"> to the PA Program website</w:t>
      </w:r>
      <w:r w:rsidR="00532026" w:rsidRPr="008134F4">
        <w:rPr>
          <w:rFonts w:ascii="Georgia" w:eastAsia="Open Sans" w:hAnsi="Georgia" w:cs="Open Sans"/>
          <w:color w:val="000000"/>
          <w:sz w:val="24"/>
          <w:szCs w:val="24"/>
        </w:rPr>
        <w:t>,</w:t>
      </w:r>
      <w:r w:rsidR="00532026" w:rsidRPr="008134F4">
        <w:rPr>
          <w:rFonts w:ascii="Georgia" w:hAnsi="Georgia" w:cs="Open Sans"/>
          <w:sz w:val="24"/>
          <w:szCs w:val="24"/>
        </w:rPr>
        <w:t xml:space="preserve"> </w:t>
      </w:r>
      <w:hyperlink r:id="rId27" w:history="1">
        <w:r w:rsidR="00532026" w:rsidRPr="008134F4">
          <w:rPr>
            <w:rStyle w:val="Hyperlink"/>
            <w:rFonts w:ascii="Georgia" w:hAnsi="Georgia" w:cs="Open Sans"/>
            <w:sz w:val="24"/>
            <w:szCs w:val="24"/>
          </w:rPr>
          <w:t>Mission, Goals, and Vision | Physician Assistant Department (umes.edu)</w:t>
        </w:r>
      </w:hyperlink>
      <w:r w:rsidR="00532026" w:rsidRPr="008134F4">
        <w:rPr>
          <w:rFonts w:ascii="Georgia" w:hAnsi="Georgia" w:cs="Open Sans"/>
          <w:sz w:val="24"/>
          <w:szCs w:val="24"/>
        </w:rPr>
        <w:t>,</w:t>
      </w:r>
      <w:r w:rsidR="0076181E" w:rsidRPr="008134F4">
        <w:rPr>
          <w:rFonts w:ascii="Georgia" w:eastAsia="Open Sans" w:hAnsi="Georgia" w:cs="Open Sans"/>
          <w:color w:val="000000"/>
          <w:sz w:val="24"/>
          <w:szCs w:val="24"/>
        </w:rPr>
        <w:t xml:space="preserve"> </w:t>
      </w:r>
      <w:r w:rsidR="002562A5" w:rsidRPr="008134F4">
        <w:rPr>
          <w:rFonts w:ascii="Georgia" w:eastAsia="Open Sans" w:hAnsi="Georgia" w:cs="Open Sans"/>
          <w:color w:val="000000"/>
          <w:sz w:val="24"/>
          <w:szCs w:val="24"/>
        </w:rPr>
        <w:t xml:space="preserve">for evidence of </w:t>
      </w:r>
      <w:r w:rsidR="0076181E" w:rsidRPr="008134F4">
        <w:rPr>
          <w:rFonts w:ascii="Georgia" w:eastAsia="Open Sans" w:hAnsi="Georgia" w:cs="Open Sans"/>
          <w:color w:val="000000"/>
          <w:sz w:val="24"/>
          <w:szCs w:val="24"/>
        </w:rPr>
        <w:t>our effectiveness in meeting the goals.</w:t>
      </w:r>
      <w:r w:rsidR="00711740" w:rsidRPr="008134F4">
        <w:rPr>
          <w:rFonts w:ascii="Georgia" w:eastAsia="Open Sans" w:hAnsi="Georgia" w:cs="Open Sans"/>
          <w:color w:val="000000"/>
          <w:sz w:val="24"/>
          <w:szCs w:val="24"/>
        </w:rPr>
        <w:t xml:space="preserve"> </w:t>
      </w:r>
      <w:r w:rsidR="00711740" w:rsidRPr="008134F4">
        <w:rPr>
          <w:rFonts w:ascii="Georgia" w:eastAsia="Open Sans" w:hAnsi="Georgia" w:cs="Open Sans"/>
          <w:sz w:val="24"/>
          <w:szCs w:val="24"/>
        </w:rPr>
        <w:t>{A3.12</w:t>
      </w:r>
      <w:r w:rsidR="00DE7A6A" w:rsidRPr="008134F4">
        <w:rPr>
          <w:rFonts w:ascii="Georgia" w:eastAsia="Open Sans" w:hAnsi="Georgia" w:cs="Open Sans"/>
          <w:sz w:val="24"/>
          <w:szCs w:val="24"/>
        </w:rPr>
        <w:t>b</w:t>
      </w:r>
      <w:r w:rsidR="00711740" w:rsidRPr="008134F4">
        <w:rPr>
          <w:rFonts w:ascii="Georgia" w:eastAsia="Open Sans" w:hAnsi="Georgia" w:cs="Open Sans"/>
          <w:sz w:val="24"/>
          <w:szCs w:val="24"/>
        </w:rPr>
        <w:t>}</w:t>
      </w:r>
      <w:r w:rsidR="00C520ED" w:rsidRPr="008134F4">
        <w:rPr>
          <w:rStyle w:val="EndnoteReference"/>
          <w:rFonts w:ascii="Georgia" w:eastAsia="Open Sans" w:hAnsi="Georgia" w:cs="Open Sans"/>
          <w:color w:val="000000"/>
          <w:sz w:val="24"/>
          <w:szCs w:val="24"/>
        </w:rPr>
        <w:endnoteReference w:id="4"/>
      </w:r>
    </w:p>
    <w:p w14:paraId="00000188" w14:textId="23E68404"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A33BAE8" w14:textId="3681AB2F" w:rsidR="00564C2A" w:rsidRPr="008134F4" w:rsidRDefault="00564C2A" w:rsidP="00890FB2">
      <w:pPr>
        <w:pStyle w:val="Heading2"/>
        <w:rPr>
          <w:rFonts w:ascii="Georgia" w:eastAsia="Open Sans" w:hAnsi="Georgia" w:cs="Open Sans"/>
          <w:color w:val="000000"/>
          <w:szCs w:val="24"/>
        </w:rPr>
      </w:pPr>
      <w:bookmarkStart w:id="22" w:name="_Toc234681760"/>
      <w:r w:rsidRPr="008134F4">
        <w:rPr>
          <w:rFonts w:ascii="Georgia" w:eastAsia="Open Sans" w:hAnsi="Georgia" w:cs="Open Sans"/>
          <w:color w:val="000000"/>
          <w:szCs w:val="24"/>
        </w:rPr>
        <w:t>PA Program Diversity, Equity, and Inclusion</w:t>
      </w:r>
      <w:r w:rsidR="006032D5" w:rsidRPr="008134F4">
        <w:rPr>
          <w:rFonts w:ascii="Georgia" w:eastAsia="Open Sans" w:hAnsi="Georgia" w:cs="Open Sans"/>
          <w:color w:val="000000"/>
          <w:szCs w:val="24"/>
        </w:rPr>
        <w:t xml:space="preserve"> (DEI)</w:t>
      </w:r>
      <w:r w:rsidRPr="008134F4">
        <w:rPr>
          <w:rFonts w:ascii="Georgia" w:eastAsia="Open Sans" w:hAnsi="Georgia" w:cs="Open Sans"/>
          <w:color w:val="000000"/>
          <w:szCs w:val="24"/>
        </w:rPr>
        <w:t xml:space="preserve"> Initiatives</w:t>
      </w:r>
      <w:r w:rsidR="00890FB2" w:rsidRPr="008134F4">
        <w:rPr>
          <w:rFonts w:ascii="Georgia" w:eastAsia="Open Sans" w:hAnsi="Georgia" w:cs="Open Sans"/>
          <w:color w:val="000000"/>
          <w:szCs w:val="24"/>
        </w:rPr>
        <w:t xml:space="preserve"> {A1.11}</w:t>
      </w:r>
      <w:r w:rsidR="00252D30" w:rsidRPr="008134F4">
        <w:rPr>
          <w:rStyle w:val="EndnoteReference"/>
          <w:rFonts w:ascii="Georgia" w:eastAsia="Open Sans" w:hAnsi="Georgia" w:cs="Open Sans"/>
          <w:color w:val="000000"/>
          <w:szCs w:val="24"/>
        </w:rPr>
        <w:endnoteReference w:id="5"/>
      </w:r>
      <w:bookmarkEnd w:id="22"/>
    </w:p>
    <w:p w14:paraId="600EAF47" w14:textId="0BA61E02" w:rsidR="00C21993" w:rsidRPr="008134F4" w:rsidRDefault="00C21993" w:rsidP="00132502">
      <w:pPr>
        <w:pStyle w:val="ListParagraph"/>
        <w:numPr>
          <w:ilvl w:val="0"/>
          <w:numId w:val="156"/>
        </w:numPr>
        <w:tabs>
          <w:tab w:val="left" w:pos="840"/>
        </w:tabs>
        <w:rPr>
          <w:rFonts w:ascii="Georgia" w:hAnsi="Georgia" w:cs="Open Sans"/>
          <w:color w:val="000000"/>
          <w:sz w:val="24"/>
          <w:szCs w:val="24"/>
        </w:rPr>
      </w:pPr>
      <w:r w:rsidRPr="008134F4">
        <w:rPr>
          <w:rFonts w:ascii="Georgia" w:hAnsi="Georgia" w:cs="Open Sans"/>
          <w:color w:val="000000"/>
          <w:sz w:val="24"/>
          <w:szCs w:val="24"/>
        </w:rPr>
        <w:t>Identify, attract, and retain diverse student</w:t>
      </w:r>
      <w:r w:rsidR="00A87303" w:rsidRPr="008134F4">
        <w:rPr>
          <w:rFonts w:ascii="Georgia" w:hAnsi="Georgia" w:cs="Open Sans"/>
          <w:color w:val="000000"/>
          <w:sz w:val="24"/>
          <w:szCs w:val="24"/>
        </w:rPr>
        <w:t>s</w:t>
      </w:r>
      <w:r w:rsidRPr="008134F4">
        <w:rPr>
          <w:rFonts w:ascii="Georgia" w:hAnsi="Georgia" w:cs="Open Sans"/>
          <w:color w:val="000000"/>
          <w:sz w:val="24"/>
          <w:szCs w:val="24"/>
        </w:rPr>
        <w:t>, faculty, and staff including members of underrepresented minorities (URM) consistent with applicable law.</w:t>
      </w:r>
    </w:p>
    <w:p w14:paraId="6240FB3B" w14:textId="2E671C79" w:rsidR="00890FB2" w:rsidRPr="008134F4" w:rsidRDefault="00C21993" w:rsidP="00132502">
      <w:pPr>
        <w:pStyle w:val="NormalTG"/>
        <w:numPr>
          <w:ilvl w:val="0"/>
          <w:numId w:val="156"/>
        </w:numPr>
        <w:rPr>
          <w:rFonts w:ascii="Georgia" w:eastAsia="Open Sans" w:hAnsi="Georgia" w:cs="Open Sans"/>
          <w:sz w:val="24"/>
          <w:szCs w:val="24"/>
        </w:rPr>
      </w:pPr>
      <w:r w:rsidRPr="008134F4">
        <w:rPr>
          <w:rFonts w:ascii="Georgia" w:hAnsi="Georgia" w:cs="Open Sans"/>
          <w:color w:val="000000"/>
          <w:sz w:val="24"/>
          <w:szCs w:val="24"/>
        </w:rPr>
        <w:t xml:space="preserve">Recruit students from groups underrepresented in medicine consistent with applicable law.  </w:t>
      </w:r>
    </w:p>
    <w:p w14:paraId="13FF0208" w14:textId="77777777" w:rsidR="00F54CE1" w:rsidRPr="008134F4" w:rsidRDefault="00F54CE1" w:rsidP="00132502">
      <w:pPr>
        <w:pStyle w:val="ListParagraph"/>
        <w:numPr>
          <w:ilvl w:val="0"/>
          <w:numId w:val="156"/>
        </w:numPr>
        <w:tabs>
          <w:tab w:val="left" w:pos="840"/>
        </w:tabs>
        <w:rPr>
          <w:rFonts w:ascii="Georgia" w:hAnsi="Georgia" w:cs="Open Sans"/>
          <w:color w:val="000000"/>
          <w:sz w:val="24"/>
          <w:szCs w:val="24"/>
        </w:rPr>
      </w:pPr>
      <w:r w:rsidRPr="008134F4">
        <w:rPr>
          <w:rFonts w:ascii="Georgia" w:hAnsi="Georgia" w:cs="Open Sans"/>
          <w:color w:val="000000"/>
          <w:sz w:val="24"/>
          <w:szCs w:val="24"/>
        </w:rPr>
        <w:t xml:space="preserve">Foster an environment that enriches graduate student learning, promotes staff retention and value, and strives to encourage diverse perspectives, mutual respect, and inclusiveness for all. </w:t>
      </w:r>
    </w:p>
    <w:p w14:paraId="20290263" w14:textId="77777777" w:rsidR="006032D5" w:rsidRPr="008134F4" w:rsidRDefault="006032D5" w:rsidP="00132502">
      <w:pPr>
        <w:pStyle w:val="ListParagraph"/>
        <w:numPr>
          <w:ilvl w:val="0"/>
          <w:numId w:val="156"/>
        </w:numPr>
        <w:tabs>
          <w:tab w:val="left" w:pos="840"/>
        </w:tabs>
        <w:rPr>
          <w:rFonts w:ascii="Georgia" w:hAnsi="Georgia" w:cs="Open Sans"/>
          <w:color w:val="000000"/>
          <w:sz w:val="24"/>
          <w:szCs w:val="24"/>
        </w:rPr>
      </w:pPr>
      <w:r w:rsidRPr="008134F4">
        <w:rPr>
          <w:rFonts w:ascii="Georgia" w:hAnsi="Georgia" w:cs="Open Sans"/>
          <w:color w:val="000000"/>
          <w:sz w:val="24"/>
          <w:szCs w:val="24"/>
        </w:rPr>
        <w:t xml:space="preserve">Promote cultural humility and responsiveness in the didactic educational experience, service, and scholarship. </w:t>
      </w:r>
    </w:p>
    <w:p w14:paraId="00ECB441" w14:textId="4A55BA80" w:rsidR="00C21993" w:rsidRPr="008134F4" w:rsidRDefault="006032D5" w:rsidP="00132502">
      <w:pPr>
        <w:pStyle w:val="ListParagraph"/>
        <w:numPr>
          <w:ilvl w:val="0"/>
          <w:numId w:val="156"/>
        </w:numPr>
        <w:tabs>
          <w:tab w:val="left" w:pos="840"/>
        </w:tabs>
        <w:rPr>
          <w:rFonts w:ascii="Georgia" w:hAnsi="Georgia" w:cs="Open Sans"/>
          <w:color w:val="000000"/>
          <w:sz w:val="24"/>
          <w:szCs w:val="24"/>
        </w:rPr>
      </w:pPr>
      <w:r w:rsidRPr="008134F4">
        <w:rPr>
          <w:rFonts w:ascii="Georgia" w:hAnsi="Georgia" w:cs="Open Sans"/>
          <w:color w:val="000000"/>
          <w:sz w:val="24"/>
          <w:szCs w:val="24"/>
        </w:rPr>
        <w:t>Prepare students to care for all patients, including those from vulnerable and underserved communities.</w:t>
      </w:r>
    </w:p>
    <w:p w14:paraId="12DADD74" w14:textId="77777777" w:rsidR="00FD474D" w:rsidRPr="008134F4" w:rsidRDefault="00FD474D">
      <w:pPr>
        <w:pBdr>
          <w:top w:val="nil"/>
          <w:left w:val="nil"/>
          <w:bottom w:val="nil"/>
          <w:right w:val="nil"/>
          <w:between w:val="nil"/>
        </w:pBdr>
        <w:rPr>
          <w:rFonts w:ascii="Georgia" w:eastAsia="Open Sans" w:hAnsi="Georgia" w:cs="Open Sans"/>
          <w:color w:val="000000"/>
          <w:sz w:val="24"/>
          <w:szCs w:val="24"/>
        </w:rPr>
      </w:pPr>
    </w:p>
    <w:p w14:paraId="30821261" w14:textId="0063E1D2" w:rsidR="00890FB2" w:rsidRPr="008134F4" w:rsidRDefault="00D36631">
      <w:pPr>
        <w:pBdr>
          <w:top w:val="nil"/>
          <w:left w:val="nil"/>
          <w:bottom w:val="nil"/>
          <w:right w:val="nil"/>
          <w:between w:val="nil"/>
        </w:pBdr>
        <w:rPr>
          <w:rFonts w:ascii="Georgia" w:hAnsi="Georgia"/>
          <w:sz w:val="24"/>
          <w:szCs w:val="24"/>
        </w:rPr>
      </w:pPr>
      <w:r w:rsidRPr="008134F4">
        <w:rPr>
          <w:rFonts w:ascii="Georgia" w:eastAsia="Open Sans" w:hAnsi="Georgia" w:cs="Open Sans"/>
          <w:color w:val="000000"/>
          <w:sz w:val="24"/>
          <w:szCs w:val="24"/>
        </w:rPr>
        <w:t xml:space="preserve">Refer to the PA Program website, </w:t>
      </w:r>
      <w:hyperlink r:id="rId28" w:history="1">
        <w:r w:rsidRPr="008134F4">
          <w:rPr>
            <w:rStyle w:val="Hyperlink"/>
            <w:rFonts w:ascii="Georgia" w:hAnsi="Georgia"/>
            <w:sz w:val="24"/>
            <w:szCs w:val="24"/>
          </w:rPr>
          <w:t>Diversity, Equity, and Inclusion | Physician Assistant Department (umes.edu)</w:t>
        </w:r>
      </w:hyperlink>
      <w:r w:rsidRPr="008134F4">
        <w:rPr>
          <w:rFonts w:ascii="Georgia" w:hAnsi="Georgia"/>
          <w:sz w:val="24"/>
          <w:szCs w:val="24"/>
        </w:rPr>
        <w:t xml:space="preserve"> for more information.</w:t>
      </w:r>
    </w:p>
    <w:p w14:paraId="39658FBD" w14:textId="77777777" w:rsidR="00D36631" w:rsidRPr="008134F4" w:rsidRDefault="00D36631">
      <w:pPr>
        <w:pBdr>
          <w:top w:val="nil"/>
          <w:left w:val="nil"/>
          <w:bottom w:val="nil"/>
          <w:right w:val="nil"/>
          <w:between w:val="nil"/>
        </w:pBdr>
        <w:rPr>
          <w:rFonts w:ascii="Georgia" w:eastAsia="Open Sans" w:hAnsi="Georgia" w:cs="Open Sans"/>
          <w:color w:val="000000"/>
          <w:sz w:val="24"/>
          <w:szCs w:val="24"/>
        </w:rPr>
      </w:pPr>
    </w:p>
    <w:p w14:paraId="2AFF68E1" w14:textId="48130B99" w:rsidR="005C4FB1" w:rsidRPr="008134F4" w:rsidRDefault="0025602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Program Director,</w:t>
      </w:r>
      <w:r w:rsidR="00541595">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Medical Director, Principal Faculty, and Staff review and </w:t>
      </w:r>
      <w:r w:rsidR="00CE6BB0" w:rsidRPr="008134F4">
        <w:rPr>
          <w:rFonts w:ascii="Georgia" w:eastAsia="Open Sans" w:hAnsi="Georgia" w:cs="Open Sans"/>
          <w:color w:val="000000"/>
          <w:sz w:val="24"/>
          <w:szCs w:val="24"/>
        </w:rPr>
        <w:t xml:space="preserve">revise the </w:t>
      </w:r>
      <w:r w:rsidR="00B04D5F" w:rsidRPr="008134F4">
        <w:rPr>
          <w:rFonts w:ascii="Georgia" w:eastAsia="Open Sans" w:hAnsi="Georgia" w:cs="Open Sans"/>
          <w:color w:val="000000"/>
          <w:sz w:val="24"/>
          <w:szCs w:val="24"/>
        </w:rPr>
        <w:t xml:space="preserve">mission, vision, </w:t>
      </w:r>
      <w:r w:rsidR="00CE6BB0" w:rsidRPr="008134F4">
        <w:rPr>
          <w:rFonts w:ascii="Georgia" w:eastAsia="Open Sans" w:hAnsi="Georgia" w:cs="Open Sans"/>
          <w:color w:val="000000"/>
          <w:sz w:val="24"/>
          <w:szCs w:val="24"/>
        </w:rPr>
        <w:t>goals</w:t>
      </w:r>
      <w:r w:rsidR="006032D5" w:rsidRPr="008134F4">
        <w:rPr>
          <w:rFonts w:ascii="Georgia" w:eastAsia="Open Sans" w:hAnsi="Georgia" w:cs="Open Sans"/>
          <w:color w:val="000000"/>
          <w:sz w:val="24"/>
          <w:szCs w:val="24"/>
        </w:rPr>
        <w:t>, and DEI Initiatives</w:t>
      </w:r>
      <w:r w:rsidR="00CE6BB0" w:rsidRPr="008134F4">
        <w:rPr>
          <w:rFonts w:ascii="Georgia" w:eastAsia="Open Sans" w:hAnsi="Georgia" w:cs="Open Sans"/>
          <w:color w:val="000000"/>
          <w:sz w:val="24"/>
          <w:szCs w:val="24"/>
        </w:rPr>
        <w:t xml:space="preserve"> as deemed necessary in January at the PA Department retreat.  </w:t>
      </w:r>
      <w:r w:rsidR="006371CD" w:rsidRPr="008134F4">
        <w:rPr>
          <w:rFonts w:ascii="Georgia" w:eastAsia="Open Sans" w:hAnsi="Georgia" w:cs="Open Sans"/>
          <w:color w:val="000000"/>
          <w:sz w:val="24"/>
          <w:szCs w:val="24"/>
        </w:rPr>
        <w:t>Following the retreat, t</w:t>
      </w:r>
      <w:r w:rsidR="00CE6BB0" w:rsidRPr="008134F4">
        <w:rPr>
          <w:rFonts w:ascii="Georgia" w:eastAsia="Open Sans" w:hAnsi="Georgia" w:cs="Open Sans"/>
          <w:color w:val="000000"/>
          <w:sz w:val="24"/>
          <w:szCs w:val="24"/>
        </w:rPr>
        <w:t>he Program Executive Committee will</w:t>
      </w:r>
      <w:r w:rsidR="001D240D" w:rsidRPr="008134F4">
        <w:rPr>
          <w:rFonts w:ascii="Georgia" w:eastAsia="Open Sans" w:hAnsi="Georgia" w:cs="Open Sans"/>
          <w:color w:val="000000"/>
          <w:sz w:val="24"/>
          <w:szCs w:val="24"/>
        </w:rPr>
        <w:t xml:space="preserve"> </w:t>
      </w:r>
      <w:r w:rsidR="006371CD" w:rsidRPr="008134F4">
        <w:rPr>
          <w:rFonts w:ascii="Georgia" w:eastAsia="Open Sans" w:hAnsi="Georgia" w:cs="Open Sans"/>
          <w:color w:val="000000"/>
          <w:sz w:val="24"/>
          <w:szCs w:val="24"/>
        </w:rPr>
        <w:t>approve or deny the changes made at the retreat.</w:t>
      </w:r>
      <w:r w:rsidR="00B04D5F" w:rsidRPr="008134F4">
        <w:rPr>
          <w:rFonts w:ascii="Georgia" w:eastAsia="Open Sans" w:hAnsi="Georgia" w:cs="Open Sans"/>
          <w:color w:val="000000"/>
          <w:sz w:val="24"/>
          <w:szCs w:val="24"/>
        </w:rPr>
        <w:t xml:space="preserve"> {A</w:t>
      </w:r>
      <w:r w:rsidR="00A42DE6" w:rsidRPr="008134F4">
        <w:rPr>
          <w:rFonts w:ascii="Georgia" w:eastAsia="Open Sans" w:hAnsi="Georgia" w:cs="Open Sans"/>
          <w:color w:val="000000"/>
          <w:sz w:val="24"/>
          <w:szCs w:val="24"/>
        </w:rPr>
        <w:t>2.05a}</w:t>
      </w:r>
      <w:r w:rsidR="00AB612B" w:rsidRPr="008134F4">
        <w:rPr>
          <w:rStyle w:val="EndnoteReference"/>
          <w:rFonts w:ascii="Georgia" w:eastAsia="Open Sans" w:hAnsi="Georgia" w:cs="Open Sans"/>
          <w:color w:val="000000"/>
          <w:sz w:val="24"/>
          <w:szCs w:val="24"/>
        </w:rPr>
        <w:endnoteReference w:id="6"/>
      </w:r>
    </w:p>
    <w:p w14:paraId="34419BA5" w14:textId="77777777" w:rsidR="00FD474D" w:rsidRPr="008134F4" w:rsidRDefault="00FD474D">
      <w:pPr>
        <w:pBdr>
          <w:top w:val="nil"/>
          <w:left w:val="nil"/>
          <w:bottom w:val="nil"/>
          <w:right w:val="nil"/>
          <w:between w:val="nil"/>
        </w:pBdr>
        <w:rPr>
          <w:rFonts w:ascii="Georgia" w:eastAsia="Open Sans" w:hAnsi="Georgia" w:cs="Open Sans"/>
          <w:color w:val="000000"/>
          <w:sz w:val="24"/>
          <w:szCs w:val="24"/>
        </w:rPr>
      </w:pPr>
    </w:p>
    <w:p w14:paraId="69B10ADF" w14:textId="15B8557E" w:rsidR="00480ED9" w:rsidRPr="008134F4" w:rsidRDefault="00C855F6" w:rsidP="0084277E">
      <w:pPr>
        <w:pStyle w:val="Heading2"/>
        <w:rPr>
          <w:rFonts w:ascii="Georgia" w:hAnsi="Georgia"/>
          <w:szCs w:val="24"/>
        </w:rPr>
      </w:pPr>
      <w:bookmarkStart w:id="23" w:name="_Toc234681761"/>
      <w:r w:rsidRPr="008134F4">
        <w:rPr>
          <w:rFonts w:ascii="Georgia" w:hAnsi="Georgia"/>
          <w:szCs w:val="24"/>
        </w:rPr>
        <w:lastRenderedPageBreak/>
        <w:t>General Program Information</w:t>
      </w:r>
      <w:bookmarkEnd w:id="23"/>
    </w:p>
    <w:p w14:paraId="02F2F6EA" w14:textId="7422C25B" w:rsidR="007D1A2C" w:rsidRPr="008134F4" w:rsidRDefault="00B82209" w:rsidP="00327178">
      <w:pPr>
        <w:spacing w:line="259" w:lineRule="auto"/>
        <w:rPr>
          <w:rFonts w:ascii="Georgia" w:hAnsi="Georgia" w:cs="Open Sans"/>
          <w:sz w:val="24"/>
          <w:szCs w:val="24"/>
        </w:rPr>
      </w:pPr>
      <w:r w:rsidRPr="008134F4">
        <w:rPr>
          <w:rFonts w:ascii="Georgia" w:hAnsi="Georgia" w:cs="Open Sans"/>
          <w:sz w:val="24"/>
          <w:szCs w:val="24"/>
        </w:rPr>
        <w:t xml:space="preserve">The </w:t>
      </w:r>
      <w:r w:rsidR="00B55E32" w:rsidRPr="008134F4">
        <w:rPr>
          <w:rFonts w:ascii="Georgia" w:hAnsi="Georgia" w:cs="Open Sans"/>
          <w:sz w:val="24"/>
          <w:szCs w:val="24"/>
        </w:rPr>
        <w:t>following general information</w:t>
      </w:r>
      <w:r w:rsidRPr="008134F4">
        <w:rPr>
          <w:rFonts w:ascii="Georgia" w:hAnsi="Georgia" w:cs="Open Sans"/>
          <w:sz w:val="24"/>
          <w:szCs w:val="24"/>
        </w:rPr>
        <w:t xml:space="preserve"> is available to all prospective and current students. </w:t>
      </w:r>
      <w:r w:rsidR="00C855F6" w:rsidRPr="008134F4">
        <w:rPr>
          <w:rFonts w:ascii="Georgia" w:hAnsi="Georgia" w:cs="Open Sans"/>
          <w:sz w:val="24"/>
          <w:szCs w:val="24"/>
        </w:rPr>
        <w:t>Refer to the</w:t>
      </w:r>
      <w:r w:rsidR="00476D6F" w:rsidRPr="008134F4">
        <w:rPr>
          <w:rFonts w:ascii="Georgia" w:hAnsi="Georgia" w:cs="Open Sans"/>
          <w:sz w:val="24"/>
          <w:szCs w:val="24"/>
        </w:rPr>
        <w:t xml:space="preserve"> PA program website</w:t>
      </w:r>
      <w:r w:rsidR="00327178" w:rsidRPr="008134F4">
        <w:rPr>
          <w:rFonts w:ascii="Georgia" w:hAnsi="Georgia" w:cs="Open Sans"/>
          <w:sz w:val="24"/>
          <w:szCs w:val="24"/>
        </w:rPr>
        <w:t xml:space="preserve"> </w:t>
      </w:r>
      <w:r w:rsidR="00476D6F" w:rsidRPr="008134F4">
        <w:rPr>
          <w:rFonts w:ascii="Georgia" w:hAnsi="Georgia" w:cs="Open Sans"/>
          <w:sz w:val="24"/>
          <w:szCs w:val="24"/>
        </w:rPr>
        <w:t>fo</w:t>
      </w:r>
      <w:r w:rsidR="00EF7040" w:rsidRPr="008134F4">
        <w:rPr>
          <w:rFonts w:ascii="Georgia" w:hAnsi="Georgia" w:cs="Open Sans"/>
          <w:sz w:val="24"/>
          <w:szCs w:val="24"/>
        </w:rPr>
        <w:t>r</w:t>
      </w:r>
      <w:r w:rsidR="00DD180D" w:rsidRPr="008134F4">
        <w:rPr>
          <w:rFonts w:ascii="Georgia" w:hAnsi="Georgia" w:cs="Open Sans"/>
          <w:sz w:val="24"/>
          <w:szCs w:val="24"/>
        </w:rPr>
        <w:t xml:space="preserve"> </w:t>
      </w:r>
      <w:r w:rsidR="00B55E32" w:rsidRPr="008134F4">
        <w:rPr>
          <w:rFonts w:ascii="Georgia" w:hAnsi="Georgia" w:cs="Open Sans"/>
          <w:sz w:val="24"/>
          <w:szCs w:val="24"/>
        </w:rPr>
        <w:t>more</w:t>
      </w:r>
      <w:r w:rsidR="00DD180D" w:rsidRPr="008134F4">
        <w:rPr>
          <w:rFonts w:ascii="Georgia" w:hAnsi="Georgia" w:cs="Open Sans"/>
          <w:sz w:val="24"/>
          <w:szCs w:val="24"/>
        </w:rPr>
        <w:t xml:space="preserve"> information</w:t>
      </w:r>
      <w:r w:rsidR="00E567C3" w:rsidRPr="008134F4">
        <w:rPr>
          <w:rFonts w:ascii="Georgia" w:hAnsi="Georgia" w:cs="Open Sans"/>
          <w:sz w:val="24"/>
          <w:szCs w:val="24"/>
        </w:rPr>
        <w:t>:</w:t>
      </w:r>
    </w:p>
    <w:p w14:paraId="4BFCE430" w14:textId="77777777" w:rsidR="00327178" w:rsidRPr="008134F4" w:rsidRDefault="00327178" w:rsidP="00327178">
      <w:pPr>
        <w:spacing w:line="259" w:lineRule="auto"/>
        <w:rPr>
          <w:rFonts w:ascii="Georgia" w:hAnsi="Georgia" w:cs="Open Sans"/>
          <w:sz w:val="24"/>
          <w:szCs w:val="24"/>
        </w:rPr>
      </w:pPr>
    </w:p>
    <w:p w14:paraId="3A5072E5" w14:textId="1FC1892A" w:rsidR="00F070B5" w:rsidRPr="008134F4" w:rsidRDefault="00480ED9" w:rsidP="005A5F6C">
      <w:pPr>
        <w:pBdr>
          <w:top w:val="nil"/>
          <w:left w:val="nil"/>
          <w:bottom w:val="nil"/>
          <w:right w:val="nil"/>
          <w:between w:val="nil"/>
        </w:pBdr>
        <w:ind w:left="720"/>
        <w:rPr>
          <w:rFonts w:ascii="Georgia" w:eastAsia="Open Sans" w:hAnsi="Georgia" w:cs="Open Sans"/>
          <w:color w:val="000000"/>
          <w:sz w:val="24"/>
          <w:szCs w:val="24"/>
        </w:rPr>
      </w:pPr>
      <w:r w:rsidRPr="008134F4">
        <w:rPr>
          <w:rStyle w:val="Heading2TGChar"/>
          <w:rFonts w:ascii="Georgia" w:eastAsia="Palatino Linotype" w:hAnsi="Georgia"/>
          <w:szCs w:val="24"/>
        </w:rPr>
        <w:t xml:space="preserve">UMES PA Program </w:t>
      </w:r>
      <w:r w:rsidR="00D76D16" w:rsidRPr="008134F4">
        <w:rPr>
          <w:rStyle w:val="Heading2TGChar"/>
          <w:rFonts w:ascii="Georgia" w:eastAsia="Palatino Linotype" w:hAnsi="Georgia"/>
          <w:szCs w:val="24"/>
        </w:rPr>
        <w:t xml:space="preserve">5- Year </w:t>
      </w:r>
      <w:r w:rsidR="00F070B5" w:rsidRPr="008134F4">
        <w:rPr>
          <w:rStyle w:val="Heading2TGChar"/>
          <w:rFonts w:ascii="Georgia" w:eastAsia="Palatino Linotype" w:hAnsi="Georgia"/>
          <w:szCs w:val="24"/>
        </w:rPr>
        <w:t xml:space="preserve">PANCE </w:t>
      </w:r>
      <w:r w:rsidR="00D76D16" w:rsidRPr="008134F4">
        <w:rPr>
          <w:rStyle w:val="Heading2TGChar"/>
          <w:rFonts w:ascii="Georgia" w:eastAsia="Palatino Linotype" w:hAnsi="Georgia"/>
          <w:szCs w:val="24"/>
        </w:rPr>
        <w:t>Pass Rates</w:t>
      </w:r>
      <w:r w:rsidR="001D23B2" w:rsidRPr="008134F4">
        <w:rPr>
          <w:rFonts w:ascii="Georgia" w:hAnsi="Georgia" w:cs="Open Sans"/>
          <w:b/>
          <w:bCs/>
          <w:sz w:val="24"/>
          <w:szCs w:val="24"/>
        </w:rPr>
        <w:t xml:space="preserve"> </w:t>
      </w:r>
      <w:r w:rsidR="001D23B2" w:rsidRPr="008134F4">
        <w:rPr>
          <w:rFonts w:ascii="Georgia" w:eastAsia="Open Sans" w:hAnsi="Georgia" w:cs="Open Sans"/>
          <w:sz w:val="24"/>
          <w:szCs w:val="24"/>
        </w:rPr>
        <w:t>{A3.12c}</w:t>
      </w:r>
      <w:r w:rsidR="00C520ED" w:rsidRPr="008134F4">
        <w:rPr>
          <w:rStyle w:val="EndnoteReference"/>
          <w:rFonts w:ascii="Georgia" w:eastAsia="Open Sans" w:hAnsi="Georgia" w:cs="Open Sans"/>
          <w:sz w:val="24"/>
          <w:szCs w:val="24"/>
        </w:rPr>
        <w:endnoteReference w:id="7"/>
      </w:r>
    </w:p>
    <w:p w14:paraId="66B59F08" w14:textId="1C2C1F60" w:rsidR="00E567C3" w:rsidRPr="008134F4" w:rsidRDefault="00476D6F" w:rsidP="005A5F6C">
      <w:pPr>
        <w:spacing w:line="259" w:lineRule="auto"/>
        <w:ind w:left="720"/>
        <w:rPr>
          <w:rFonts w:ascii="Georgia" w:hAnsi="Georgia" w:cs="Open Sans"/>
          <w:b/>
          <w:bCs/>
          <w:sz w:val="24"/>
          <w:szCs w:val="24"/>
        </w:rPr>
      </w:pPr>
      <w:hyperlink r:id="rId29" w:history="1">
        <w:r w:rsidRPr="008134F4">
          <w:rPr>
            <w:rStyle w:val="Hyperlink"/>
            <w:rFonts w:ascii="Georgia" w:hAnsi="Georgia" w:cs="Open Sans"/>
            <w:sz w:val="24"/>
            <w:szCs w:val="24"/>
          </w:rPr>
          <w:t>PANCE Performance | Physician Assistant Department (umes.edu)</w:t>
        </w:r>
      </w:hyperlink>
    </w:p>
    <w:p w14:paraId="05104915" w14:textId="77777777" w:rsidR="001D23B2" w:rsidRPr="008134F4" w:rsidRDefault="001D23B2" w:rsidP="005A5F6C">
      <w:pPr>
        <w:spacing w:line="259" w:lineRule="auto"/>
        <w:ind w:left="720"/>
        <w:rPr>
          <w:rFonts w:ascii="Georgia" w:hAnsi="Georgia" w:cs="Open Sans"/>
          <w:b/>
          <w:bCs/>
          <w:sz w:val="24"/>
          <w:szCs w:val="24"/>
        </w:rPr>
      </w:pPr>
    </w:p>
    <w:p w14:paraId="36618BE3" w14:textId="020A4910" w:rsidR="002356C0" w:rsidRPr="008134F4" w:rsidRDefault="002356C0" w:rsidP="005A5F6C">
      <w:pPr>
        <w:spacing w:line="259" w:lineRule="auto"/>
        <w:ind w:left="720"/>
        <w:rPr>
          <w:rFonts w:ascii="Georgia" w:hAnsi="Georgia" w:cs="Open Sans"/>
          <w:b/>
          <w:bCs/>
          <w:sz w:val="24"/>
          <w:szCs w:val="24"/>
        </w:rPr>
      </w:pPr>
      <w:r w:rsidRPr="008134F4">
        <w:rPr>
          <w:rStyle w:val="Heading2TGChar"/>
          <w:rFonts w:ascii="Georgia" w:eastAsia="Palatino Linotype" w:hAnsi="Georgia"/>
          <w:szCs w:val="24"/>
        </w:rPr>
        <w:t>UMES PA Program Estimated Tuition and Fees</w:t>
      </w:r>
      <w:r w:rsidRPr="008134F4">
        <w:rPr>
          <w:rFonts w:ascii="Georgia" w:hAnsi="Georgia" w:cs="Open Sans"/>
          <w:b/>
          <w:bCs/>
          <w:sz w:val="24"/>
          <w:szCs w:val="24"/>
        </w:rPr>
        <w:t xml:space="preserve"> </w:t>
      </w:r>
      <w:r w:rsidRPr="008134F4">
        <w:rPr>
          <w:rFonts w:ascii="Georgia" w:eastAsia="Open Sans" w:hAnsi="Georgia" w:cs="Open Sans"/>
          <w:sz w:val="24"/>
          <w:szCs w:val="24"/>
        </w:rPr>
        <w:t>{A3.12f}</w:t>
      </w:r>
      <w:r w:rsidR="00C520ED" w:rsidRPr="008134F4">
        <w:rPr>
          <w:rStyle w:val="EndnoteReference"/>
          <w:rFonts w:ascii="Georgia" w:eastAsia="Open Sans" w:hAnsi="Georgia" w:cs="Open Sans"/>
          <w:sz w:val="24"/>
          <w:szCs w:val="24"/>
        </w:rPr>
        <w:endnoteReference w:id="8"/>
      </w:r>
    </w:p>
    <w:p w14:paraId="2A771B5D" w14:textId="624B75CF" w:rsidR="002356C0" w:rsidRPr="008134F4" w:rsidRDefault="002356C0" w:rsidP="005A5F6C">
      <w:pPr>
        <w:spacing w:line="259" w:lineRule="auto"/>
        <w:ind w:left="720"/>
        <w:rPr>
          <w:rFonts w:ascii="Georgia" w:hAnsi="Georgia" w:cs="Open Sans"/>
          <w:sz w:val="24"/>
          <w:szCs w:val="24"/>
        </w:rPr>
      </w:pPr>
      <w:hyperlink r:id="rId30" w:history="1">
        <w:r w:rsidRPr="008134F4">
          <w:rPr>
            <w:rStyle w:val="Hyperlink"/>
            <w:rFonts w:ascii="Georgia" w:hAnsi="Georgia" w:cs="Open Sans"/>
            <w:sz w:val="24"/>
            <w:szCs w:val="24"/>
          </w:rPr>
          <w:t>Tuition and Financial Aid | Physician Assistant Department (umes.edu)</w:t>
        </w:r>
      </w:hyperlink>
    </w:p>
    <w:p w14:paraId="6974AB17" w14:textId="77777777" w:rsidR="00327178" w:rsidRPr="008134F4" w:rsidRDefault="00327178" w:rsidP="005A5F6C">
      <w:pPr>
        <w:spacing w:line="259" w:lineRule="auto"/>
        <w:ind w:left="720"/>
        <w:rPr>
          <w:rFonts w:ascii="Georgia" w:hAnsi="Georgia" w:cs="Open Sans"/>
          <w:sz w:val="24"/>
          <w:szCs w:val="24"/>
        </w:rPr>
      </w:pPr>
    </w:p>
    <w:p w14:paraId="31977BF7" w14:textId="147A6658" w:rsidR="006E7AC4" w:rsidRPr="008134F4" w:rsidRDefault="00480ED9" w:rsidP="005A5F6C">
      <w:pPr>
        <w:spacing w:line="259" w:lineRule="auto"/>
        <w:ind w:left="720"/>
        <w:rPr>
          <w:rFonts w:ascii="Georgia" w:eastAsia="Open Sans" w:hAnsi="Georgia" w:cs="Open Sans"/>
          <w:sz w:val="24"/>
          <w:szCs w:val="24"/>
        </w:rPr>
      </w:pPr>
      <w:r w:rsidRPr="008134F4">
        <w:rPr>
          <w:rStyle w:val="Heading2TGChar"/>
          <w:rFonts w:ascii="Georgia" w:eastAsia="Palatino Linotype" w:hAnsi="Georgia"/>
          <w:szCs w:val="24"/>
        </w:rPr>
        <w:t>UMES PA Program Attrition Rate</w:t>
      </w:r>
      <w:r w:rsidR="00B07456" w:rsidRPr="008134F4">
        <w:rPr>
          <w:rStyle w:val="Heading2TGChar"/>
          <w:rFonts w:ascii="Georgia" w:eastAsia="Palatino Linotype" w:hAnsi="Georgia"/>
          <w:szCs w:val="24"/>
        </w:rPr>
        <w:t>s</w:t>
      </w:r>
      <w:r w:rsidR="00DF7FA6" w:rsidRPr="008134F4">
        <w:rPr>
          <w:rFonts w:ascii="Georgia" w:hAnsi="Georgia" w:cs="Open Sans"/>
          <w:b/>
          <w:bCs/>
          <w:sz w:val="24"/>
          <w:szCs w:val="24"/>
        </w:rPr>
        <w:t xml:space="preserve"> </w:t>
      </w:r>
      <w:r w:rsidR="00DF7FA6" w:rsidRPr="008134F4">
        <w:rPr>
          <w:rFonts w:ascii="Georgia" w:eastAsia="Open Sans" w:hAnsi="Georgia" w:cs="Open Sans"/>
          <w:sz w:val="24"/>
          <w:szCs w:val="24"/>
        </w:rPr>
        <w:t>{A3.12i}</w:t>
      </w:r>
      <w:r w:rsidR="00C520ED" w:rsidRPr="008134F4">
        <w:rPr>
          <w:rStyle w:val="EndnoteReference"/>
          <w:rFonts w:ascii="Georgia" w:eastAsia="Open Sans" w:hAnsi="Georgia" w:cs="Open Sans"/>
          <w:sz w:val="24"/>
          <w:szCs w:val="24"/>
        </w:rPr>
        <w:endnoteReference w:id="9"/>
      </w:r>
    </w:p>
    <w:p w14:paraId="1D132AF7" w14:textId="5C174FB9" w:rsidR="000C2A48" w:rsidRPr="008134F4" w:rsidRDefault="0062132F" w:rsidP="006032D5">
      <w:pPr>
        <w:spacing w:line="259" w:lineRule="auto"/>
        <w:ind w:left="720"/>
        <w:rPr>
          <w:rFonts w:ascii="Georgia" w:eastAsia="Open Sans" w:hAnsi="Georgia" w:cs="Open Sans"/>
          <w:sz w:val="24"/>
          <w:szCs w:val="24"/>
        </w:rPr>
      </w:pPr>
      <w:hyperlink r:id="rId31" w:history="1">
        <w:r w:rsidRPr="008134F4">
          <w:rPr>
            <w:rStyle w:val="Hyperlink"/>
            <w:rFonts w:ascii="Georgia" w:eastAsia="Open Sans" w:hAnsi="Georgia" w:cs="Open Sans"/>
            <w:sz w:val="24"/>
            <w:szCs w:val="24"/>
          </w:rPr>
          <w:t>Attrition Rates | Physician Assistant Department (umes.edu)</w:t>
        </w:r>
      </w:hyperlink>
      <w:r w:rsidRPr="008134F4">
        <w:rPr>
          <w:rFonts w:ascii="Georgia" w:eastAsia="Open Sans" w:hAnsi="Georgia" w:cs="Open Sans"/>
          <w:sz w:val="24"/>
          <w:szCs w:val="24"/>
          <w:shd w:val="clear" w:color="auto" w:fill="FFCCFF"/>
        </w:rPr>
        <w:t xml:space="preserve"> </w:t>
      </w:r>
    </w:p>
    <w:p w14:paraId="729193CA" w14:textId="77777777" w:rsidR="006032D5" w:rsidRPr="008134F4" w:rsidRDefault="006032D5" w:rsidP="006032D5">
      <w:pPr>
        <w:spacing w:line="259" w:lineRule="auto"/>
        <w:ind w:left="720"/>
        <w:rPr>
          <w:rFonts w:ascii="Georgia" w:eastAsia="Open Sans" w:hAnsi="Georgia" w:cs="Open Sans"/>
          <w:sz w:val="24"/>
          <w:szCs w:val="24"/>
        </w:rPr>
      </w:pPr>
    </w:p>
    <w:p w14:paraId="0000018B" w14:textId="51B67480" w:rsidR="005677E2" w:rsidRPr="00DB2FF1" w:rsidRDefault="00201D03" w:rsidP="0084277E">
      <w:pPr>
        <w:pStyle w:val="Heading1"/>
        <w:rPr>
          <w:rFonts w:ascii="Georgia" w:eastAsia="Open Sans" w:hAnsi="Georgia"/>
          <w:sz w:val="28"/>
          <w:szCs w:val="28"/>
        </w:rPr>
      </w:pPr>
      <w:bookmarkStart w:id="24" w:name="_Toc234681762"/>
      <w:r w:rsidRPr="00DB2FF1">
        <w:rPr>
          <w:rFonts w:ascii="Georgia" w:eastAsia="Open Sans" w:hAnsi="Georgia"/>
          <w:sz w:val="28"/>
          <w:szCs w:val="28"/>
        </w:rPr>
        <w:t xml:space="preserve">UMES PA Program </w:t>
      </w:r>
      <w:r w:rsidR="003B4A55" w:rsidRPr="00DB2FF1">
        <w:rPr>
          <w:rFonts w:ascii="Georgia" w:eastAsia="Open Sans" w:hAnsi="Georgia"/>
          <w:sz w:val="28"/>
          <w:szCs w:val="28"/>
        </w:rPr>
        <w:t>Admission</w:t>
      </w:r>
      <w:r w:rsidR="006E49D1" w:rsidRPr="00DB2FF1">
        <w:rPr>
          <w:rFonts w:ascii="Georgia" w:eastAsia="Open Sans" w:hAnsi="Georgia"/>
          <w:sz w:val="28"/>
          <w:szCs w:val="28"/>
        </w:rPr>
        <w:t>s</w:t>
      </w:r>
      <w:r w:rsidR="003B4A55" w:rsidRPr="00DB2FF1">
        <w:rPr>
          <w:rFonts w:ascii="Georgia" w:eastAsia="Open Sans" w:hAnsi="Georgia"/>
          <w:sz w:val="28"/>
          <w:szCs w:val="28"/>
        </w:rPr>
        <w:t xml:space="preserve"> Information</w:t>
      </w:r>
      <w:bookmarkEnd w:id="24"/>
      <w:r w:rsidR="007E25D3" w:rsidRPr="00DB2FF1">
        <w:rPr>
          <w:rFonts w:ascii="Georgia" w:eastAsia="Open Sans" w:hAnsi="Georgia"/>
          <w:sz w:val="28"/>
          <w:szCs w:val="28"/>
        </w:rPr>
        <w:t xml:space="preserve"> </w:t>
      </w:r>
    </w:p>
    <w:p w14:paraId="593D4954" w14:textId="2AB565E2" w:rsidR="0016155E" w:rsidRPr="008134F4" w:rsidRDefault="0016155E" w:rsidP="0084277E">
      <w:pPr>
        <w:pStyle w:val="Heading2"/>
        <w:rPr>
          <w:rFonts w:ascii="Georgia" w:eastAsia="Open Sans" w:hAnsi="Georgia"/>
          <w:szCs w:val="24"/>
        </w:rPr>
      </w:pPr>
      <w:bookmarkStart w:id="25" w:name="_Toc234681763"/>
      <w:r w:rsidRPr="008134F4">
        <w:rPr>
          <w:rFonts w:ascii="Georgia" w:eastAsia="Open Sans" w:hAnsi="Georgia"/>
          <w:szCs w:val="24"/>
        </w:rPr>
        <w:t>Admission</w:t>
      </w:r>
      <w:r w:rsidR="006E49D1" w:rsidRPr="008134F4">
        <w:rPr>
          <w:rFonts w:ascii="Georgia" w:eastAsia="Open Sans" w:hAnsi="Georgia"/>
          <w:szCs w:val="24"/>
        </w:rPr>
        <w:t>s</w:t>
      </w:r>
      <w:r w:rsidRPr="008134F4">
        <w:rPr>
          <w:rFonts w:ascii="Georgia" w:eastAsia="Open Sans" w:hAnsi="Georgia"/>
          <w:szCs w:val="24"/>
        </w:rPr>
        <w:t xml:space="preserve"> Cycle</w:t>
      </w:r>
      <w:bookmarkEnd w:id="25"/>
    </w:p>
    <w:tbl>
      <w:tblPr>
        <w:tblStyle w:val="TableGrid"/>
        <w:tblW w:w="0" w:type="auto"/>
        <w:tblLook w:val="04A0" w:firstRow="1" w:lastRow="0" w:firstColumn="1" w:lastColumn="0" w:noHBand="0" w:noVBand="1"/>
      </w:tblPr>
      <w:tblGrid>
        <w:gridCol w:w="4675"/>
        <w:gridCol w:w="4675"/>
      </w:tblGrid>
      <w:tr w:rsidR="004919E7" w:rsidRPr="008134F4" w14:paraId="01CAC057" w14:textId="77777777" w:rsidTr="00944AF4">
        <w:tc>
          <w:tcPr>
            <w:tcW w:w="4675" w:type="dxa"/>
          </w:tcPr>
          <w:p w14:paraId="40919F25" w14:textId="77777777" w:rsidR="004919E7" w:rsidRPr="008134F4" w:rsidRDefault="004919E7" w:rsidP="00944AF4">
            <w:pPr>
              <w:pStyle w:val="NormalTG"/>
              <w:jc w:val="center"/>
              <w:rPr>
                <w:rFonts w:ascii="Georgia" w:eastAsia="Open Sans" w:hAnsi="Georgia" w:cs="Open Sans"/>
                <w:b/>
                <w:bCs/>
                <w:sz w:val="24"/>
                <w:szCs w:val="24"/>
              </w:rPr>
            </w:pPr>
            <w:r w:rsidRPr="008134F4">
              <w:rPr>
                <w:rFonts w:ascii="Georgia" w:eastAsia="Open Sans" w:hAnsi="Georgia" w:cs="Open Sans"/>
                <w:b/>
                <w:bCs/>
                <w:sz w:val="24"/>
                <w:szCs w:val="24"/>
              </w:rPr>
              <w:t>Important Steps</w:t>
            </w:r>
          </w:p>
        </w:tc>
        <w:tc>
          <w:tcPr>
            <w:tcW w:w="4675" w:type="dxa"/>
          </w:tcPr>
          <w:p w14:paraId="2D932A4E" w14:textId="77777777" w:rsidR="004919E7" w:rsidRPr="008134F4" w:rsidRDefault="004919E7" w:rsidP="00944AF4">
            <w:pPr>
              <w:pStyle w:val="NormalTG"/>
              <w:jc w:val="center"/>
              <w:rPr>
                <w:rFonts w:ascii="Georgia" w:eastAsia="Open Sans" w:hAnsi="Georgia" w:cs="Open Sans"/>
                <w:b/>
                <w:bCs/>
                <w:sz w:val="24"/>
                <w:szCs w:val="24"/>
              </w:rPr>
            </w:pPr>
            <w:r w:rsidRPr="008134F4">
              <w:rPr>
                <w:rFonts w:ascii="Georgia" w:eastAsia="Open Sans" w:hAnsi="Georgia" w:cs="Open Sans"/>
                <w:b/>
                <w:bCs/>
                <w:sz w:val="24"/>
                <w:szCs w:val="24"/>
              </w:rPr>
              <w:t>Important Dates</w:t>
            </w:r>
          </w:p>
        </w:tc>
      </w:tr>
      <w:tr w:rsidR="004919E7" w:rsidRPr="008134F4" w14:paraId="2AA3F772" w14:textId="77777777" w:rsidTr="00944AF4">
        <w:tc>
          <w:tcPr>
            <w:tcW w:w="4675" w:type="dxa"/>
          </w:tcPr>
          <w:p w14:paraId="5A418074"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CASPA Opens</w:t>
            </w:r>
          </w:p>
        </w:tc>
        <w:tc>
          <w:tcPr>
            <w:tcW w:w="4675" w:type="dxa"/>
          </w:tcPr>
          <w:p w14:paraId="1DE9BA7C" w14:textId="7D341C2E" w:rsidR="004919E7" w:rsidRPr="008134F4" w:rsidRDefault="000C2A48" w:rsidP="00944AF4">
            <w:pPr>
              <w:pStyle w:val="NormalTG"/>
              <w:rPr>
                <w:rFonts w:ascii="Georgia" w:eastAsia="Open Sans" w:hAnsi="Georgia"/>
                <w:sz w:val="24"/>
                <w:szCs w:val="24"/>
              </w:rPr>
            </w:pPr>
            <w:r w:rsidRPr="008134F4">
              <w:rPr>
                <w:rFonts w:ascii="Georgia" w:eastAsia="Open Sans" w:hAnsi="Georgia" w:cs="Open Sans"/>
                <w:color w:val="000000"/>
                <w:sz w:val="24"/>
                <w:szCs w:val="24"/>
              </w:rPr>
              <w:t>May 1</w:t>
            </w:r>
          </w:p>
        </w:tc>
      </w:tr>
      <w:tr w:rsidR="004919E7" w:rsidRPr="008134F4" w14:paraId="0B9C1E90" w14:textId="77777777" w:rsidTr="00944AF4">
        <w:tc>
          <w:tcPr>
            <w:tcW w:w="4675" w:type="dxa"/>
          </w:tcPr>
          <w:p w14:paraId="6F58A66E"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Application completed to CASPA</w:t>
            </w:r>
          </w:p>
        </w:tc>
        <w:tc>
          <w:tcPr>
            <w:tcW w:w="4675" w:type="dxa"/>
          </w:tcPr>
          <w:p w14:paraId="36F5B7E2"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November 1</w:t>
            </w:r>
          </w:p>
        </w:tc>
      </w:tr>
      <w:tr w:rsidR="004919E7" w:rsidRPr="008134F4" w14:paraId="5F944B3A" w14:textId="77777777" w:rsidTr="00944AF4">
        <w:tc>
          <w:tcPr>
            <w:tcW w:w="4675" w:type="dxa"/>
          </w:tcPr>
          <w:p w14:paraId="7F4D3C65" w14:textId="77777777" w:rsidR="004919E7" w:rsidRPr="008134F4" w:rsidRDefault="004919E7" w:rsidP="00944AF4">
            <w:pPr>
              <w:pStyle w:val="NormalTG"/>
              <w:rPr>
                <w:rFonts w:ascii="Georgia" w:eastAsia="Open Sans" w:hAnsi="Georgia" w:cs="Open Sans"/>
                <w:color w:val="000000"/>
                <w:sz w:val="24"/>
                <w:szCs w:val="24"/>
              </w:rPr>
            </w:pPr>
            <w:r w:rsidRPr="008134F4">
              <w:rPr>
                <w:rFonts w:ascii="Georgia" w:eastAsia="Open Sans" w:hAnsi="Georgia" w:cs="Open Sans"/>
                <w:color w:val="000000"/>
                <w:sz w:val="24"/>
                <w:szCs w:val="24"/>
              </w:rPr>
              <w:t>All requirements completed and verified</w:t>
            </w:r>
          </w:p>
        </w:tc>
        <w:tc>
          <w:tcPr>
            <w:tcW w:w="4675" w:type="dxa"/>
          </w:tcPr>
          <w:p w14:paraId="5112F6D6" w14:textId="77777777" w:rsidR="004919E7" w:rsidRPr="008134F4" w:rsidRDefault="004919E7" w:rsidP="00944AF4">
            <w:pPr>
              <w:pStyle w:val="NormalTG"/>
              <w:rPr>
                <w:rFonts w:ascii="Georgia" w:eastAsia="Open Sans" w:hAnsi="Georgia" w:cs="Open Sans"/>
                <w:color w:val="000000"/>
                <w:sz w:val="24"/>
                <w:szCs w:val="24"/>
              </w:rPr>
            </w:pPr>
            <w:r w:rsidRPr="008134F4">
              <w:rPr>
                <w:rFonts w:ascii="Georgia" w:eastAsia="Open Sans" w:hAnsi="Georgia" w:cs="Open Sans"/>
                <w:color w:val="000000"/>
                <w:sz w:val="24"/>
                <w:szCs w:val="24"/>
              </w:rPr>
              <w:t>January 15</w:t>
            </w:r>
          </w:p>
        </w:tc>
      </w:tr>
      <w:tr w:rsidR="004919E7" w:rsidRPr="008134F4" w14:paraId="77ECF7F8" w14:textId="77777777" w:rsidTr="00944AF4">
        <w:tc>
          <w:tcPr>
            <w:tcW w:w="4675" w:type="dxa"/>
          </w:tcPr>
          <w:p w14:paraId="5716E7F4" w14:textId="77777777" w:rsidR="004919E7" w:rsidRPr="008134F4" w:rsidRDefault="004919E7" w:rsidP="00944AF4">
            <w:pPr>
              <w:pStyle w:val="NormalTG"/>
              <w:rPr>
                <w:rFonts w:ascii="Georgia" w:eastAsia="Open Sans" w:hAnsi="Georgia" w:cs="Open Sans"/>
                <w:color w:val="000000"/>
                <w:sz w:val="24"/>
                <w:szCs w:val="24"/>
              </w:rPr>
            </w:pPr>
            <w:r w:rsidRPr="008134F4">
              <w:rPr>
                <w:rFonts w:ascii="Georgia" w:eastAsia="Open Sans" w:hAnsi="Georgia" w:cs="Open Sans"/>
                <w:color w:val="000000"/>
                <w:sz w:val="24"/>
                <w:szCs w:val="24"/>
              </w:rPr>
              <w:t>Interview selected candidates</w:t>
            </w:r>
          </w:p>
        </w:tc>
        <w:tc>
          <w:tcPr>
            <w:tcW w:w="4675" w:type="dxa"/>
          </w:tcPr>
          <w:p w14:paraId="24CD6D75" w14:textId="77777777" w:rsidR="004919E7" w:rsidRPr="008134F4" w:rsidRDefault="004919E7" w:rsidP="00944AF4">
            <w:pPr>
              <w:pStyle w:val="NormalTG"/>
              <w:rPr>
                <w:rFonts w:ascii="Georgia" w:eastAsia="Open Sans" w:hAnsi="Georgia" w:cs="Open Sans"/>
                <w:b/>
                <w:sz w:val="24"/>
                <w:szCs w:val="24"/>
              </w:rPr>
            </w:pPr>
            <w:r w:rsidRPr="008134F4">
              <w:rPr>
                <w:rFonts w:ascii="Georgia" w:eastAsia="Open Sans" w:hAnsi="Georgia" w:cs="Open Sans"/>
                <w:color w:val="000000"/>
                <w:sz w:val="24"/>
                <w:szCs w:val="24"/>
              </w:rPr>
              <w:t xml:space="preserve">November – February  </w:t>
            </w:r>
          </w:p>
        </w:tc>
      </w:tr>
      <w:tr w:rsidR="004919E7" w:rsidRPr="008134F4" w14:paraId="074BAB12" w14:textId="77777777" w:rsidTr="00944AF4">
        <w:tc>
          <w:tcPr>
            <w:tcW w:w="4675" w:type="dxa"/>
          </w:tcPr>
          <w:p w14:paraId="58F1D676"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Admission decision</w:t>
            </w:r>
          </w:p>
        </w:tc>
        <w:tc>
          <w:tcPr>
            <w:tcW w:w="4675" w:type="dxa"/>
          </w:tcPr>
          <w:p w14:paraId="50BD3FF6"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No later than March 15</w:t>
            </w:r>
          </w:p>
        </w:tc>
      </w:tr>
      <w:tr w:rsidR="004919E7" w:rsidRPr="008134F4" w14:paraId="2C9B90BC" w14:textId="77777777" w:rsidTr="00944AF4">
        <w:tc>
          <w:tcPr>
            <w:tcW w:w="4675" w:type="dxa"/>
          </w:tcPr>
          <w:p w14:paraId="7CEE77D3" w14:textId="77777777" w:rsidR="004919E7" w:rsidRPr="008134F4" w:rsidRDefault="004919E7" w:rsidP="00944AF4">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sz w:val="24"/>
                <w:szCs w:val="24"/>
              </w:rPr>
              <w:t xml:space="preserve">Applicant- </w:t>
            </w:r>
            <w:r w:rsidRPr="008134F4">
              <w:rPr>
                <w:rFonts w:ascii="Georgia" w:eastAsia="Open Sans" w:hAnsi="Georgia" w:cs="Open Sans"/>
                <w:b/>
                <w:sz w:val="24"/>
                <w:szCs w:val="24"/>
              </w:rPr>
              <w:t>Must</w:t>
            </w:r>
            <w:r w:rsidRPr="008134F4">
              <w:rPr>
                <w:rFonts w:ascii="Georgia" w:eastAsia="Open Sans" w:hAnsi="Georgia" w:cs="Open Sans"/>
                <w:sz w:val="24"/>
                <w:szCs w:val="24"/>
              </w:rPr>
              <w:t xml:space="preserve"> confirm acceptance offer</w:t>
            </w:r>
          </w:p>
        </w:tc>
        <w:tc>
          <w:tcPr>
            <w:tcW w:w="4675" w:type="dxa"/>
          </w:tcPr>
          <w:p w14:paraId="6377D2E2" w14:textId="77777777" w:rsidR="004919E7" w:rsidRPr="008134F4" w:rsidRDefault="004919E7" w:rsidP="00944AF4">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sz w:val="24"/>
                <w:szCs w:val="24"/>
              </w:rPr>
              <w:t>Within 7 days of receipt of letter</w:t>
            </w:r>
          </w:p>
          <w:p w14:paraId="06E22469" w14:textId="77777777" w:rsidR="004919E7" w:rsidRPr="008134F4" w:rsidRDefault="004919E7" w:rsidP="00944AF4">
            <w:pPr>
              <w:pStyle w:val="NormalTG"/>
              <w:rPr>
                <w:rFonts w:ascii="Georgia" w:eastAsia="Open Sans" w:hAnsi="Georgia"/>
                <w:sz w:val="24"/>
                <w:szCs w:val="24"/>
              </w:rPr>
            </w:pPr>
          </w:p>
        </w:tc>
      </w:tr>
      <w:tr w:rsidR="004919E7" w:rsidRPr="008134F4" w14:paraId="6542D930" w14:textId="77777777" w:rsidTr="00944AF4">
        <w:tc>
          <w:tcPr>
            <w:tcW w:w="4675" w:type="dxa"/>
          </w:tcPr>
          <w:p w14:paraId="670C45CD"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sz w:val="24"/>
                <w:szCs w:val="24"/>
              </w:rPr>
              <w:t>Seat Deposit</w:t>
            </w:r>
          </w:p>
        </w:tc>
        <w:tc>
          <w:tcPr>
            <w:tcW w:w="4675" w:type="dxa"/>
          </w:tcPr>
          <w:p w14:paraId="5CDEAA94"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sz w:val="24"/>
                <w:szCs w:val="24"/>
              </w:rPr>
              <w:t>Must be received within 2 weeks of receipt of acceptance offer</w:t>
            </w:r>
          </w:p>
        </w:tc>
      </w:tr>
      <w:tr w:rsidR="004919E7" w:rsidRPr="008134F4" w14:paraId="1ABE6DCE" w14:textId="77777777" w:rsidTr="00944AF4">
        <w:tc>
          <w:tcPr>
            <w:tcW w:w="4675" w:type="dxa"/>
          </w:tcPr>
          <w:p w14:paraId="5092F614" w14:textId="77777777" w:rsidR="004919E7" w:rsidRPr="008134F4" w:rsidRDefault="004919E7" w:rsidP="00944AF4">
            <w:pPr>
              <w:pStyle w:val="NormalTG"/>
              <w:rPr>
                <w:rFonts w:ascii="Georgia" w:eastAsia="Open Sans" w:hAnsi="Georgia" w:cs="Open Sans"/>
                <w:sz w:val="24"/>
                <w:szCs w:val="24"/>
              </w:rPr>
            </w:pPr>
            <w:r w:rsidRPr="008134F4">
              <w:rPr>
                <w:rFonts w:ascii="Georgia" w:eastAsia="Open Sans" w:hAnsi="Georgia" w:cs="Open Sans"/>
                <w:color w:val="000000"/>
                <w:sz w:val="24"/>
                <w:szCs w:val="24"/>
              </w:rPr>
              <w:t>Supplemental UMES Graduate School Application and supporting documents</w:t>
            </w:r>
          </w:p>
        </w:tc>
        <w:tc>
          <w:tcPr>
            <w:tcW w:w="4675" w:type="dxa"/>
          </w:tcPr>
          <w:p w14:paraId="30F74FD5" w14:textId="77777777" w:rsidR="004919E7" w:rsidRPr="008134F4" w:rsidRDefault="004919E7" w:rsidP="00944AF4">
            <w:pPr>
              <w:pStyle w:val="NormalTG"/>
              <w:rPr>
                <w:rFonts w:ascii="Georgia" w:eastAsia="Open Sans" w:hAnsi="Georgia" w:cs="Open Sans"/>
                <w:sz w:val="24"/>
                <w:szCs w:val="24"/>
              </w:rPr>
            </w:pPr>
            <w:r w:rsidRPr="008134F4">
              <w:rPr>
                <w:rFonts w:ascii="Georgia" w:eastAsia="Open Sans" w:hAnsi="Georgia" w:cs="Open Sans"/>
                <w:b/>
                <w:sz w:val="24"/>
                <w:szCs w:val="24"/>
              </w:rPr>
              <w:t>Only</w:t>
            </w:r>
            <w:r w:rsidRPr="008134F4">
              <w:rPr>
                <w:rFonts w:ascii="Georgia" w:eastAsia="Open Sans" w:hAnsi="Georgia" w:cs="Open Sans"/>
                <w:sz w:val="24"/>
                <w:szCs w:val="24"/>
              </w:rPr>
              <w:t xml:space="preserve"> u</w:t>
            </w:r>
            <w:r w:rsidRPr="008134F4">
              <w:rPr>
                <w:rFonts w:ascii="Georgia" w:eastAsia="Open Sans" w:hAnsi="Georgia" w:cs="Open Sans"/>
                <w:color w:val="000000"/>
                <w:sz w:val="24"/>
                <w:szCs w:val="24"/>
              </w:rPr>
              <w:t>pon acceptance to the Program</w:t>
            </w:r>
          </w:p>
        </w:tc>
      </w:tr>
      <w:tr w:rsidR="004919E7" w:rsidRPr="008134F4" w14:paraId="1589C883" w14:textId="77777777" w:rsidTr="00944AF4">
        <w:tc>
          <w:tcPr>
            <w:tcW w:w="4675" w:type="dxa"/>
          </w:tcPr>
          <w:p w14:paraId="16873FFF"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Classes Start</w:t>
            </w:r>
          </w:p>
        </w:tc>
        <w:tc>
          <w:tcPr>
            <w:tcW w:w="4675" w:type="dxa"/>
          </w:tcPr>
          <w:p w14:paraId="5DAECA0A" w14:textId="77777777" w:rsidR="004919E7" w:rsidRPr="008134F4" w:rsidRDefault="004919E7" w:rsidP="00944AF4">
            <w:pPr>
              <w:pStyle w:val="NormalTG"/>
              <w:rPr>
                <w:rFonts w:ascii="Georgia" w:eastAsia="Open Sans" w:hAnsi="Georgia"/>
                <w:sz w:val="24"/>
                <w:szCs w:val="24"/>
              </w:rPr>
            </w:pPr>
            <w:r w:rsidRPr="008134F4">
              <w:rPr>
                <w:rFonts w:ascii="Georgia" w:eastAsia="Open Sans" w:hAnsi="Georgia" w:cs="Open Sans"/>
                <w:color w:val="000000"/>
                <w:sz w:val="24"/>
                <w:szCs w:val="24"/>
              </w:rPr>
              <w:t>End of August</w:t>
            </w:r>
          </w:p>
        </w:tc>
      </w:tr>
    </w:tbl>
    <w:p w14:paraId="731726AF" w14:textId="77777777" w:rsidR="00A475A6" w:rsidRPr="008134F4" w:rsidRDefault="00A475A6" w:rsidP="00E57B30">
      <w:pPr>
        <w:pStyle w:val="NormalTG"/>
        <w:rPr>
          <w:rFonts w:ascii="Georgia" w:eastAsia="Open Sans" w:hAnsi="Georgia"/>
          <w:sz w:val="24"/>
          <w:szCs w:val="24"/>
        </w:rPr>
      </w:pPr>
    </w:p>
    <w:p w14:paraId="037FAE54" w14:textId="5AB91F8A" w:rsidR="006442AE" w:rsidRPr="008134F4" w:rsidRDefault="00D01ED0" w:rsidP="0084277E">
      <w:pPr>
        <w:pStyle w:val="Heading2"/>
        <w:rPr>
          <w:rFonts w:ascii="Georgia" w:hAnsi="Georgia"/>
          <w:szCs w:val="24"/>
        </w:rPr>
      </w:pPr>
      <w:bookmarkStart w:id="26" w:name="_Toc234681764"/>
      <w:r w:rsidRPr="008134F4">
        <w:rPr>
          <w:rFonts w:ascii="Georgia" w:hAnsi="Georgia"/>
          <w:szCs w:val="24"/>
        </w:rPr>
        <w:t>Admission</w:t>
      </w:r>
      <w:r w:rsidR="006E49D1" w:rsidRPr="008134F4">
        <w:rPr>
          <w:rFonts w:ascii="Georgia" w:hAnsi="Georgia"/>
          <w:szCs w:val="24"/>
        </w:rPr>
        <w:t>s</w:t>
      </w:r>
      <w:r w:rsidR="00BB33EB" w:rsidRPr="008134F4">
        <w:rPr>
          <w:rFonts w:ascii="Georgia" w:hAnsi="Georgia"/>
          <w:szCs w:val="24"/>
        </w:rPr>
        <w:t xml:space="preserve"> </w:t>
      </w:r>
      <w:r w:rsidRPr="008134F4">
        <w:rPr>
          <w:rFonts w:ascii="Georgia" w:hAnsi="Georgia"/>
          <w:szCs w:val="24"/>
        </w:rPr>
        <w:t xml:space="preserve">Preferences </w:t>
      </w:r>
      <w:r w:rsidR="004B67F6" w:rsidRPr="008134F4">
        <w:rPr>
          <w:rFonts w:ascii="Georgia" w:hAnsi="Georgia"/>
          <w:szCs w:val="24"/>
        </w:rPr>
        <w:t>{A3.13</w:t>
      </w:r>
      <w:r w:rsidR="006442AE" w:rsidRPr="008134F4">
        <w:rPr>
          <w:rFonts w:ascii="Georgia" w:hAnsi="Georgia"/>
          <w:szCs w:val="24"/>
        </w:rPr>
        <w:t>a</w:t>
      </w:r>
      <w:r w:rsidR="004B67F6" w:rsidRPr="008134F4">
        <w:rPr>
          <w:rFonts w:ascii="Georgia" w:hAnsi="Georgia"/>
          <w:szCs w:val="24"/>
        </w:rPr>
        <w:t>}</w:t>
      </w:r>
      <w:r w:rsidR="00D73931" w:rsidRPr="008134F4">
        <w:rPr>
          <w:rStyle w:val="EndnoteReference"/>
          <w:rFonts w:ascii="Georgia" w:hAnsi="Georgia"/>
          <w:szCs w:val="24"/>
        </w:rPr>
        <w:endnoteReference w:id="10"/>
      </w:r>
      <w:bookmarkEnd w:id="26"/>
    </w:p>
    <w:p w14:paraId="5D07125C" w14:textId="745280EB" w:rsidR="004919E7" w:rsidRPr="008134F4" w:rsidRDefault="004919E7" w:rsidP="004919E7">
      <w:pPr>
        <w:pStyle w:val="Heading2TG"/>
        <w:spacing w:after="0"/>
        <w:rPr>
          <w:rFonts w:ascii="Georgia" w:eastAsia="Open Sans" w:hAnsi="Georgia" w:cs="Open Sans"/>
          <w:szCs w:val="24"/>
        </w:rPr>
      </w:pPr>
      <w:r w:rsidRPr="008134F4">
        <w:rPr>
          <w:rFonts w:ascii="Georgia" w:eastAsia="Open Sans" w:hAnsi="Georgia" w:cs="Open Sans"/>
          <w:color w:val="000000"/>
          <w:szCs w:val="24"/>
        </w:rPr>
        <w:t xml:space="preserve">The Department will admit qualified candidates to matriculate through the </w:t>
      </w:r>
      <w:r w:rsidR="00D50A82" w:rsidRPr="008134F4">
        <w:rPr>
          <w:rFonts w:ascii="Georgia" w:eastAsia="Open Sans" w:hAnsi="Georgia" w:cs="Open Sans"/>
          <w:color w:val="000000"/>
          <w:szCs w:val="24"/>
        </w:rPr>
        <w:t>Master of Medical Science</w:t>
      </w:r>
      <w:r w:rsidRPr="008134F4">
        <w:rPr>
          <w:rFonts w:ascii="Georgia" w:eastAsia="Open Sans" w:hAnsi="Georgia" w:cs="Open Sans"/>
          <w:color w:val="000000"/>
          <w:szCs w:val="24"/>
        </w:rPr>
        <w:t xml:space="preserve"> – Physician Assistant Studies (MMS-PAS) </w:t>
      </w:r>
      <w:r w:rsidR="00865CCA" w:rsidRPr="008134F4">
        <w:rPr>
          <w:rFonts w:ascii="Georgia" w:eastAsia="Open Sans" w:hAnsi="Georgia" w:cs="Open Sans"/>
          <w:color w:val="000000"/>
          <w:szCs w:val="24"/>
        </w:rPr>
        <w:t>program</w:t>
      </w:r>
      <w:r w:rsidRPr="008134F4">
        <w:rPr>
          <w:rFonts w:ascii="Georgia" w:eastAsia="Open Sans" w:hAnsi="Georgia" w:cs="Open Sans"/>
          <w:color w:val="000000"/>
          <w:szCs w:val="24"/>
        </w:rPr>
        <w:t xml:space="preserve">. </w:t>
      </w:r>
      <w:r w:rsidRPr="008134F4">
        <w:rPr>
          <w:rFonts w:ascii="Georgia" w:hAnsi="Georgia" w:cs="Open Sans"/>
          <w:szCs w:val="24"/>
        </w:rPr>
        <w:t>The PA Program will consider the following preferences when selecting applicants for interview and admission into the program:</w:t>
      </w:r>
    </w:p>
    <w:p w14:paraId="7358337A" w14:textId="77777777" w:rsidR="004919E7" w:rsidRPr="008134F4" w:rsidRDefault="004919E7" w:rsidP="00132502">
      <w:pPr>
        <w:pStyle w:val="Heading2TG"/>
        <w:numPr>
          <w:ilvl w:val="0"/>
          <w:numId w:val="146"/>
        </w:numPr>
        <w:spacing w:after="0"/>
        <w:rPr>
          <w:rFonts w:ascii="Georgia" w:eastAsia="Open Sans" w:hAnsi="Georgia" w:cs="Open Sans"/>
          <w:color w:val="000000"/>
          <w:szCs w:val="24"/>
        </w:rPr>
      </w:pPr>
      <w:r w:rsidRPr="008134F4">
        <w:rPr>
          <w:rFonts w:ascii="Georgia" w:eastAsia="Open Sans" w:hAnsi="Georgia" w:cs="Open Sans"/>
          <w:color w:val="000000"/>
          <w:szCs w:val="24"/>
        </w:rPr>
        <w:t xml:space="preserve">Applicants from underrepresented populations </w:t>
      </w:r>
    </w:p>
    <w:p w14:paraId="19BBCA48" w14:textId="1516D213" w:rsidR="004919E7" w:rsidRPr="008134F4" w:rsidRDefault="004919E7" w:rsidP="00132502">
      <w:pPr>
        <w:pStyle w:val="Heading2TG"/>
        <w:numPr>
          <w:ilvl w:val="0"/>
          <w:numId w:val="147"/>
        </w:numPr>
        <w:spacing w:after="0"/>
        <w:rPr>
          <w:rFonts w:ascii="Georgia" w:eastAsia="Open Sans" w:hAnsi="Georgia" w:cs="Open Sans"/>
          <w:szCs w:val="24"/>
        </w:rPr>
      </w:pPr>
      <w:r w:rsidRPr="008134F4">
        <w:rPr>
          <w:rFonts w:ascii="Georgia" w:eastAsia="Open Sans" w:hAnsi="Georgia" w:cs="Open Sans"/>
          <w:color w:val="000000"/>
          <w:szCs w:val="24"/>
        </w:rPr>
        <w:t xml:space="preserve">Applicants from Health Personnel Shortage Areas (HPSA) </w:t>
      </w:r>
    </w:p>
    <w:p w14:paraId="544BE27A" w14:textId="77777777" w:rsidR="004919E7" w:rsidRPr="008134F4" w:rsidRDefault="004919E7" w:rsidP="004919E7">
      <w:pPr>
        <w:pStyle w:val="Heading2TG"/>
        <w:spacing w:after="0"/>
        <w:ind w:left="1080"/>
        <w:rPr>
          <w:rFonts w:ascii="Georgia" w:eastAsia="Open Sans" w:hAnsi="Georgia" w:cs="Open Sans"/>
          <w:szCs w:val="24"/>
        </w:rPr>
      </w:pPr>
      <w:hyperlink r:id="rId32" w:history="1">
        <w:r w:rsidRPr="008134F4">
          <w:rPr>
            <w:rStyle w:val="Hyperlink"/>
            <w:rFonts w:ascii="Georgia" w:eastAsia="Open Sans" w:hAnsi="Georgia" w:cs="Open Sans"/>
            <w:szCs w:val="24"/>
          </w:rPr>
          <w:t>https://data.hrsa.gov/tools/shortage-area/hpsa-find</w:t>
        </w:r>
      </w:hyperlink>
    </w:p>
    <w:p w14:paraId="7E3C569B" w14:textId="031FA518" w:rsidR="004919E7" w:rsidRPr="008134F4" w:rsidRDefault="004919E7" w:rsidP="00132502">
      <w:pPr>
        <w:pStyle w:val="Heading2TG"/>
        <w:numPr>
          <w:ilvl w:val="0"/>
          <w:numId w:val="148"/>
        </w:numPr>
        <w:spacing w:after="0"/>
        <w:rPr>
          <w:rFonts w:ascii="Georgia" w:eastAsia="Open Sans" w:hAnsi="Georgia" w:cs="Open Sans"/>
          <w:szCs w:val="24"/>
        </w:rPr>
      </w:pPr>
      <w:r w:rsidRPr="008134F4">
        <w:rPr>
          <w:rFonts w:ascii="Georgia" w:eastAsia="Open Sans" w:hAnsi="Georgia" w:cs="Open Sans"/>
          <w:color w:val="000000"/>
          <w:szCs w:val="24"/>
        </w:rPr>
        <w:t xml:space="preserve">Applicants from Medically Underserved Areas/Populations (MUA/P) </w:t>
      </w:r>
      <w:hyperlink r:id="rId33">
        <w:r w:rsidRPr="008134F4">
          <w:rPr>
            <w:rFonts w:ascii="Georgia" w:eastAsia="Open Sans" w:hAnsi="Georgia" w:cs="Open Sans"/>
            <w:color w:val="0563C1"/>
            <w:szCs w:val="24"/>
            <w:u w:val="single"/>
          </w:rPr>
          <w:t>https://data.hrsa.gov/tools/shortage-area/mua-find</w:t>
        </w:r>
      </w:hyperlink>
      <w:r w:rsidRPr="008134F4">
        <w:rPr>
          <w:rFonts w:ascii="Georgia" w:eastAsia="Open Sans" w:hAnsi="Georgia" w:cs="Open Sans"/>
          <w:color w:val="000000"/>
          <w:szCs w:val="24"/>
        </w:rPr>
        <w:t xml:space="preserve"> </w:t>
      </w:r>
    </w:p>
    <w:p w14:paraId="6BD374E9" w14:textId="3D53F12D" w:rsidR="004919E7" w:rsidRPr="008134F4" w:rsidRDefault="004919E7" w:rsidP="00132502">
      <w:pPr>
        <w:pStyle w:val="Heading2TG"/>
        <w:numPr>
          <w:ilvl w:val="0"/>
          <w:numId w:val="149"/>
        </w:numPr>
        <w:spacing w:after="0"/>
        <w:rPr>
          <w:rFonts w:ascii="Georgia" w:eastAsia="Open Sans" w:hAnsi="Georgia" w:cs="Open Sans"/>
          <w:szCs w:val="24"/>
        </w:rPr>
      </w:pPr>
      <w:r w:rsidRPr="008134F4">
        <w:rPr>
          <w:rFonts w:ascii="Georgia" w:eastAsia="Open Sans" w:hAnsi="Georgia" w:cs="Open Sans"/>
          <w:color w:val="000000"/>
          <w:szCs w:val="24"/>
        </w:rPr>
        <w:t>Populations underrepresented within the PA profession</w:t>
      </w:r>
    </w:p>
    <w:p w14:paraId="3F7AFE34" w14:textId="77777777" w:rsidR="00972BAD" w:rsidRPr="008134F4" w:rsidRDefault="00972BAD" w:rsidP="00132502">
      <w:pPr>
        <w:pStyle w:val="Heading2TG"/>
        <w:numPr>
          <w:ilvl w:val="0"/>
          <w:numId w:val="239"/>
        </w:numPr>
        <w:spacing w:after="0"/>
        <w:ind w:left="1440"/>
        <w:rPr>
          <w:rFonts w:ascii="Georgia" w:hAnsi="Georgia"/>
          <w:szCs w:val="24"/>
        </w:rPr>
      </w:pPr>
      <w:r w:rsidRPr="008134F4">
        <w:rPr>
          <w:rFonts w:ascii="Georgia" w:hAnsi="Georgia"/>
          <w:szCs w:val="24"/>
        </w:rPr>
        <w:t>Underrepresented minorities in healthcare</w:t>
      </w:r>
    </w:p>
    <w:p w14:paraId="6C76DB11" w14:textId="77777777" w:rsidR="00972BAD" w:rsidRPr="008134F4" w:rsidRDefault="00972BAD" w:rsidP="00132502">
      <w:pPr>
        <w:pStyle w:val="Heading2TG"/>
        <w:numPr>
          <w:ilvl w:val="0"/>
          <w:numId w:val="239"/>
        </w:numPr>
        <w:spacing w:after="0"/>
        <w:ind w:left="1440"/>
        <w:rPr>
          <w:rFonts w:ascii="Georgia" w:hAnsi="Georgia"/>
          <w:szCs w:val="24"/>
        </w:rPr>
      </w:pPr>
      <w:r w:rsidRPr="008134F4">
        <w:rPr>
          <w:rFonts w:ascii="Georgia" w:hAnsi="Georgia"/>
          <w:szCs w:val="24"/>
        </w:rPr>
        <w:t>Males</w:t>
      </w:r>
    </w:p>
    <w:p w14:paraId="26BF14A3" w14:textId="77777777" w:rsidR="00972BAD" w:rsidRPr="008134F4" w:rsidRDefault="00972BAD" w:rsidP="00132502">
      <w:pPr>
        <w:pStyle w:val="Heading2TG"/>
        <w:numPr>
          <w:ilvl w:val="0"/>
          <w:numId w:val="239"/>
        </w:numPr>
        <w:spacing w:after="0"/>
        <w:ind w:left="1440"/>
        <w:rPr>
          <w:rFonts w:ascii="Georgia" w:hAnsi="Georgia"/>
          <w:szCs w:val="24"/>
        </w:rPr>
      </w:pPr>
      <w:r w:rsidRPr="008134F4">
        <w:rPr>
          <w:rFonts w:ascii="Georgia" w:hAnsi="Georgia"/>
          <w:szCs w:val="24"/>
        </w:rPr>
        <w:t>First generation college students</w:t>
      </w:r>
    </w:p>
    <w:p w14:paraId="0B8775A1" w14:textId="77777777" w:rsidR="00972BAD" w:rsidRPr="008134F4" w:rsidRDefault="00972BAD" w:rsidP="00132502">
      <w:pPr>
        <w:pStyle w:val="Heading2TG"/>
        <w:numPr>
          <w:ilvl w:val="0"/>
          <w:numId w:val="239"/>
        </w:numPr>
        <w:spacing w:after="0"/>
        <w:ind w:left="1440"/>
        <w:rPr>
          <w:rFonts w:ascii="Georgia" w:hAnsi="Georgia"/>
          <w:szCs w:val="24"/>
        </w:rPr>
      </w:pPr>
      <w:r w:rsidRPr="008134F4">
        <w:rPr>
          <w:rFonts w:ascii="Georgia" w:hAnsi="Georgia"/>
          <w:szCs w:val="24"/>
        </w:rPr>
        <w:t>Age &gt;35 years old</w:t>
      </w:r>
    </w:p>
    <w:p w14:paraId="59A2DC58" w14:textId="6502AA1F" w:rsidR="00972BAD" w:rsidRPr="008134F4" w:rsidRDefault="00972BAD" w:rsidP="00132502">
      <w:pPr>
        <w:pStyle w:val="Heading2TG"/>
        <w:numPr>
          <w:ilvl w:val="0"/>
          <w:numId w:val="239"/>
        </w:numPr>
        <w:spacing w:after="0"/>
        <w:ind w:left="1440"/>
        <w:rPr>
          <w:rFonts w:ascii="Georgia" w:hAnsi="Georgia"/>
          <w:szCs w:val="24"/>
        </w:rPr>
      </w:pPr>
      <w:r w:rsidRPr="008134F4">
        <w:rPr>
          <w:rFonts w:ascii="Georgia" w:hAnsi="Georgia"/>
          <w:szCs w:val="24"/>
        </w:rPr>
        <w:lastRenderedPageBreak/>
        <w:t>Military veterans</w:t>
      </w:r>
    </w:p>
    <w:p w14:paraId="6A62E7EC" w14:textId="77777777" w:rsidR="004919E7" w:rsidRPr="008134F4" w:rsidRDefault="004919E7" w:rsidP="00132502">
      <w:pPr>
        <w:pStyle w:val="Heading2TG"/>
        <w:numPr>
          <w:ilvl w:val="0"/>
          <w:numId w:val="149"/>
        </w:numPr>
        <w:spacing w:after="0"/>
        <w:rPr>
          <w:rFonts w:ascii="Georgia" w:eastAsia="Open Sans" w:hAnsi="Georgia" w:cs="Open Sans"/>
          <w:szCs w:val="24"/>
        </w:rPr>
      </w:pPr>
      <w:r w:rsidRPr="008134F4">
        <w:rPr>
          <w:rFonts w:ascii="Georgia" w:eastAsia="Open Sans" w:hAnsi="Georgia" w:cs="Open Sans"/>
          <w:color w:val="000000"/>
          <w:szCs w:val="24"/>
        </w:rPr>
        <w:t>HBCU graduates</w:t>
      </w:r>
    </w:p>
    <w:p w14:paraId="6F682E2F" w14:textId="77777777" w:rsidR="004919E7" w:rsidRPr="008134F4" w:rsidRDefault="004919E7" w:rsidP="004919E7">
      <w:pPr>
        <w:pStyle w:val="Heading2TG"/>
        <w:spacing w:after="0"/>
        <w:ind w:left="1080"/>
        <w:rPr>
          <w:rFonts w:ascii="Georgia" w:hAnsi="Georgia" w:cs="Open Sans"/>
          <w:szCs w:val="24"/>
        </w:rPr>
      </w:pPr>
      <w:r w:rsidRPr="008134F4">
        <w:rPr>
          <w:rFonts w:ascii="Georgia" w:eastAsia="Open Sans" w:hAnsi="Georgia" w:cs="Open Sans"/>
          <w:color w:val="000000"/>
          <w:szCs w:val="24"/>
        </w:rPr>
        <w:t xml:space="preserve">Graduates of the University of Maryland Eastern Shore (UMES) and other Historically black colleges or universities (HBCUs) who meet </w:t>
      </w:r>
      <w:r w:rsidRPr="008134F4">
        <w:rPr>
          <w:rFonts w:ascii="Georgia" w:eastAsia="Open Sans" w:hAnsi="Georgia" w:cs="Open Sans"/>
          <w:b/>
          <w:color w:val="000000"/>
          <w:szCs w:val="24"/>
        </w:rPr>
        <w:t>all minimum admissions requirements</w:t>
      </w:r>
      <w:r w:rsidRPr="008134F4">
        <w:rPr>
          <w:rFonts w:ascii="Georgia" w:eastAsia="Open Sans" w:hAnsi="Georgia" w:cs="Open Sans"/>
          <w:bCs/>
          <w:color w:val="000000"/>
          <w:szCs w:val="24"/>
        </w:rPr>
        <w:t xml:space="preserve"> will be offered an interview</w:t>
      </w:r>
      <w:r w:rsidRPr="008134F4">
        <w:rPr>
          <w:rFonts w:ascii="Georgia" w:eastAsia="Open Sans" w:hAnsi="Georgia" w:cs="Open Sans"/>
          <w:b/>
          <w:color w:val="000000"/>
          <w:szCs w:val="24"/>
        </w:rPr>
        <w:t xml:space="preserve">.  </w:t>
      </w:r>
      <w:r w:rsidRPr="008134F4">
        <w:rPr>
          <w:rFonts w:ascii="Georgia" w:eastAsia="Open Sans" w:hAnsi="Georgia" w:cs="Open Sans"/>
          <w:bCs/>
          <w:color w:val="000000"/>
          <w:szCs w:val="24"/>
        </w:rPr>
        <w:t xml:space="preserve">To ensure timely review of their application, </w:t>
      </w:r>
      <w:r w:rsidRPr="008134F4">
        <w:rPr>
          <w:rFonts w:ascii="Georgia" w:hAnsi="Georgia" w:cs="Open Sans"/>
          <w:szCs w:val="24"/>
        </w:rPr>
        <w:t>after their application has been verified, applicants must notify the UMES PA Department that they are an HBCU graduate and have completed all admissions requirements.</w:t>
      </w:r>
    </w:p>
    <w:p w14:paraId="72BD5302" w14:textId="77777777" w:rsidR="00972BAD" w:rsidRPr="008134F4" w:rsidRDefault="00972BAD" w:rsidP="00132502">
      <w:pPr>
        <w:pStyle w:val="Heading2TG"/>
        <w:numPr>
          <w:ilvl w:val="1"/>
          <w:numId w:val="146"/>
        </w:numPr>
        <w:ind w:left="1080"/>
        <w:rPr>
          <w:rFonts w:ascii="Georgia" w:hAnsi="Georgia"/>
          <w:szCs w:val="24"/>
        </w:rPr>
      </w:pPr>
      <w:r w:rsidRPr="008134F4">
        <w:rPr>
          <w:rFonts w:ascii="Georgia" w:hAnsi="Georgia"/>
          <w:szCs w:val="24"/>
        </w:rPr>
        <w:t>Residents who currently live on the Eastern Shore in the following counties for at least one year at the time of application submission: Delaware- Sussex and Kent; MD- Wicomico, Somerset, Worcester, Dorchester, Talbot, Caroline, Queen Anne, Kent; VA- Northampton and Accomack</w:t>
      </w:r>
    </w:p>
    <w:p w14:paraId="0AC0BF08" w14:textId="23A7A953" w:rsidR="004919E7" w:rsidRPr="008134F4" w:rsidRDefault="004919E7" w:rsidP="00132502">
      <w:pPr>
        <w:pStyle w:val="Heading2TG"/>
        <w:numPr>
          <w:ilvl w:val="0"/>
          <w:numId w:val="146"/>
        </w:numPr>
        <w:spacing w:after="0"/>
        <w:rPr>
          <w:rFonts w:ascii="Georgia" w:eastAsia="Open Sans" w:hAnsi="Georgia" w:cs="Open Sans"/>
          <w:color w:val="000000"/>
          <w:szCs w:val="24"/>
        </w:rPr>
      </w:pPr>
      <w:r w:rsidRPr="008134F4">
        <w:rPr>
          <w:rFonts w:ascii="Georgia" w:eastAsia="Open Sans" w:hAnsi="Georgia" w:cs="Open Sans"/>
          <w:color w:val="000000"/>
          <w:szCs w:val="24"/>
        </w:rPr>
        <w:t>Science GPA ≥ 3.</w:t>
      </w:r>
      <w:r w:rsidR="003051C0">
        <w:rPr>
          <w:rFonts w:ascii="Georgia" w:eastAsia="Open Sans" w:hAnsi="Georgia" w:cs="Open Sans"/>
          <w:color w:val="000000"/>
          <w:szCs w:val="24"/>
        </w:rPr>
        <w:t>2</w:t>
      </w:r>
      <w:r w:rsidR="00865CCA" w:rsidRPr="008134F4">
        <w:rPr>
          <w:rFonts w:ascii="Georgia" w:eastAsia="Open Sans" w:hAnsi="Georgia" w:cs="Open Sans"/>
          <w:color w:val="000000"/>
          <w:szCs w:val="24"/>
        </w:rPr>
        <w:t>-</w:t>
      </w:r>
      <w:r w:rsidRPr="008134F4">
        <w:rPr>
          <w:rFonts w:ascii="Georgia" w:eastAsia="Open Sans" w:hAnsi="Georgia" w:cs="Open Sans"/>
          <w:color w:val="000000"/>
          <w:szCs w:val="24"/>
        </w:rPr>
        <w:t xml:space="preserve"> higher </w:t>
      </w:r>
      <w:r w:rsidR="00865CCA" w:rsidRPr="008134F4">
        <w:rPr>
          <w:rFonts w:ascii="Georgia" w:eastAsia="Open Sans" w:hAnsi="Georgia" w:cs="Open Sans"/>
          <w:color w:val="000000"/>
          <w:szCs w:val="24"/>
        </w:rPr>
        <w:t xml:space="preserve">science </w:t>
      </w:r>
      <w:r w:rsidRPr="008134F4">
        <w:rPr>
          <w:rFonts w:ascii="Georgia" w:eastAsia="Open Sans" w:hAnsi="Georgia" w:cs="Open Sans"/>
          <w:color w:val="000000"/>
          <w:szCs w:val="24"/>
        </w:rPr>
        <w:t xml:space="preserve">GPAs will </w:t>
      </w:r>
      <w:r w:rsidR="00865CCA" w:rsidRPr="008134F4">
        <w:rPr>
          <w:rFonts w:ascii="Georgia" w:eastAsia="Open Sans" w:hAnsi="Georgia" w:cs="Open Sans"/>
          <w:color w:val="000000"/>
          <w:szCs w:val="24"/>
        </w:rPr>
        <w:t>strengthen an applicant’s application</w:t>
      </w:r>
    </w:p>
    <w:p w14:paraId="1F6D566C" w14:textId="77777777" w:rsidR="004919E7" w:rsidRPr="008134F4" w:rsidRDefault="004919E7" w:rsidP="00132502">
      <w:pPr>
        <w:pStyle w:val="Heading2TG"/>
        <w:numPr>
          <w:ilvl w:val="0"/>
          <w:numId w:val="146"/>
        </w:numPr>
        <w:spacing w:after="0"/>
        <w:rPr>
          <w:rFonts w:ascii="Georgia" w:eastAsia="Open Sans" w:hAnsi="Georgia" w:cs="Open Sans"/>
          <w:color w:val="000000"/>
          <w:szCs w:val="24"/>
        </w:rPr>
      </w:pPr>
      <w:r w:rsidRPr="008134F4">
        <w:rPr>
          <w:rFonts w:ascii="Georgia" w:eastAsia="Open Sans" w:hAnsi="Georgia" w:cs="Open Sans"/>
          <w:color w:val="000000"/>
          <w:szCs w:val="24"/>
        </w:rPr>
        <w:t>Overall GPA ≥ 3.2</w:t>
      </w:r>
    </w:p>
    <w:p w14:paraId="40992FC5" w14:textId="77777777" w:rsidR="004919E7" w:rsidRPr="008134F4" w:rsidRDefault="004919E7" w:rsidP="00132502">
      <w:pPr>
        <w:pStyle w:val="Heading2TG"/>
        <w:numPr>
          <w:ilvl w:val="0"/>
          <w:numId w:val="146"/>
        </w:numPr>
        <w:spacing w:after="0"/>
        <w:rPr>
          <w:rFonts w:ascii="Georgia" w:eastAsia="Open Sans" w:hAnsi="Georgia" w:cs="Open Sans"/>
          <w:color w:val="000000"/>
          <w:szCs w:val="24"/>
        </w:rPr>
      </w:pPr>
      <w:r w:rsidRPr="008134F4">
        <w:rPr>
          <w:rFonts w:ascii="Georgia" w:eastAsia="Open Sans" w:hAnsi="Georgia" w:cs="Open Sans"/>
          <w:color w:val="000000"/>
          <w:szCs w:val="24"/>
        </w:rPr>
        <w:t>Health care experience requiring a technical certificate, degree, or license</w:t>
      </w:r>
    </w:p>
    <w:p w14:paraId="4FCA7DCB" w14:textId="030B6C7F" w:rsidR="004919E7" w:rsidRPr="008134F4" w:rsidRDefault="004919E7" w:rsidP="00132502">
      <w:pPr>
        <w:pStyle w:val="Heading2TG"/>
        <w:numPr>
          <w:ilvl w:val="0"/>
          <w:numId w:val="146"/>
        </w:numPr>
        <w:rPr>
          <w:rFonts w:ascii="Georgia" w:eastAsia="Open Sans" w:hAnsi="Georgia" w:cs="Open Sans"/>
          <w:color w:val="000000"/>
          <w:szCs w:val="24"/>
        </w:rPr>
      </w:pPr>
      <w:r w:rsidRPr="008134F4">
        <w:rPr>
          <w:rFonts w:ascii="Georgia" w:eastAsia="Open Sans" w:hAnsi="Georgia" w:cs="Open Sans"/>
          <w:color w:val="000000"/>
          <w:szCs w:val="24"/>
        </w:rPr>
        <w:t>&gt;500 hours of health care experience- greater patient contact hours will strengthen an applicant’s applica</w:t>
      </w:r>
      <w:r w:rsidR="00865CCA" w:rsidRPr="008134F4">
        <w:rPr>
          <w:rFonts w:ascii="Georgia" w:eastAsia="Open Sans" w:hAnsi="Georgia" w:cs="Open Sans"/>
          <w:color w:val="000000"/>
          <w:szCs w:val="24"/>
        </w:rPr>
        <w:t>tion</w:t>
      </w:r>
    </w:p>
    <w:p w14:paraId="17392C61" w14:textId="77777777" w:rsidR="00650A10" w:rsidRPr="008134F4" w:rsidRDefault="00650A10" w:rsidP="00861C08">
      <w:pPr>
        <w:rPr>
          <w:rFonts w:ascii="Georgia" w:hAnsi="Georgia"/>
          <w:sz w:val="24"/>
          <w:szCs w:val="24"/>
        </w:rPr>
      </w:pPr>
    </w:p>
    <w:p w14:paraId="0000019C" w14:textId="14F93427" w:rsidR="005677E2" w:rsidRPr="008134F4" w:rsidRDefault="00E01890" w:rsidP="0084277E">
      <w:pPr>
        <w:pStyle w:val="Heading2"/>
        <w:rPr>
          <w:rFonts w:ascii="Georgia" w:eastAsia="Open Sans" w:hAnsi="Georgia"/>
          <w:szCs w:val="24"/>
        </w:rPr>
      </w:pPr>
      <w:bookmarkStart w:id="27" w:name="_Toc234681765"/>
      <w:r w:rsidRPr="008134F4">
        <w:rPr>
          <w:rFonts w:ascii="Georgia" w:eastAsia="Open Sans" w:hAnsi="Georgia"/>
          <w:szCs w:val="24"/>
        </w:rPr>
        <w:t>Admission</w:t>
      </w:r>
      <w:r w:rsidR="006E49D1" w:rsidRPr="008134F4">
        <w:rPr>
          <w:rFonts w:ascii="Georgia" w:eastAsia="Open Sans" w:hAnsi="Georgia"/>
          <w:szCs w:val="24"/>
        </w:rPr>
        <w:t>s</w:t>
      </w:r>
      <w:r w:rsidR="007E25D3" w:rsidRPr="008134F4">
        <w:rPr>
          <w:rFonts w:ascii="Georgia" w:eastAsia="Open Sans" w:hAnsi="Georgia"/>
          <w:szCs w:val="24"/>
        </w:rPr>
        <w:t xml:space="preserve"> Requirements </w:t>
      </w:r>
      <w:r w:rsidR="00A5202E" w:rsidRPr="008134F4">
        <w:rPr>
          <w:rFonts w:ascii="Georgia" w:eastAsia="Open Sans" w:hAnsi="Georgia"/>
          <w:szCs w:val="24"/>
        </w:rPr>
        <w:t>{A2.05</w:t>
      </w:r>
      <w:r w:rsidR="00BD2C57" w:rsidRPr="008134F4">
        <w:rPr>
          <w:rFonts w:ascii="Georgia" w:eastAsia="Open Sans" w:hAnsi="Georgia"/>
          <w:szCs w:val="24"/>
        </w:rPr>
        <w:t>b</w:t>
      </w:r>
      <w:r w:rsidR="00A5202E" w:rsidRPr="008134F4">
        <w:rPr>
          <w:rFonts w:ascii="Georgia" w:eastAsia="Open Sans" w:hAnsi="Georgia"/>
          <w:szCs w:val="24"/>
        </w:rPr>
        <w:t>}</w:t>
      </w:r>
      <w:r w:rsidR="00C520ED" w:rsidRPr="008134F4">
        <w:rPr>
          <w:rStyle w:val="EndnoteReference"/>
          <w:rFonts w:ascii="Georgia" w:eastAsia="Open Sans" w:hAnsi="Georgia"/>
          <w:szCs w:val="24"/>
        </w:rPr>
        <w:endnoteReference w:id="11"/>
      </w:r>
      <w:r w:rsidR="0073286E" w:rsidRPr="008134F4">
        <w:rPr>
          <w:rFonts w:ascii="Georgia" w:eastAsia="Open Sans" w:hAnsi="Georgia"/>
          <w:szCs w:val="24"/>
          <w:vertAlign w:val="superscript"/>
        </w:rPr>
        <w:t xml:space="preserve"> </w:t>
      </w:r>
      <w:r w:rsidR="007E25D3" w:rsidRPr="008134F4">
        <w:rPr>
          <w:rFonts w:ascii="Georgia" w:eastAsia="Open Sans" w:hAnsi="Georgia"/>
          <w:szCs w:val="24"/>
        </w:rPr>
        <w:t>{A3.13}</w:t>
      </w:r>
      <w:r w:rsidR="00C520ED" w:rsidRPr="008134F4">
        <w:rPr>
          <w:rStyle w:val="EndnoteReference"/>
          <w:rFonts w:ascii="Georgia" w:eastAsia="Open Sans" w:hAnsi="Georgia"/>
          <w:szCs w:val="24"/>
        </w:rPr>
        <w:endnoteReference w:id="12"/>
      </w:r>
      <w:r w:rsidR="0073286E" w:rsidRPr="008134F4">
        <w:rPr>
          <w:rFonts w:ascii="Georgia" w:eastAsia="Open Sans" w:hAnsi="Georgia"/>
          <w:szCs w:val="24"/>
          <w:vertAlign w:val="superscript"/>
        </w:rPr>
        <w:t xml:space="preserve"> </w:t>
      </w:r>
      <w:r w:rsidR="007E25D3" w:rsidRPr="008134F4">
        <w:rPr>
          <w:rFonts w:ascii="Georgia" w:eastAsia="Open Sans" w:hAnsi="Georgia"/>
          <w:szCs w:val="24"/>
        </w:rPr>
        <w:t>{A3.14}</w:t>
      </w:r>
      <w:r w:rsidR="006D4780" w:rsidRPr="008134F4">
        <w:rPr>
          <w:rStyle w:val="EndnoteReference"/>
          <w:rFonts w:ascii="Georgia" w:eastAsia="Open Sans" w:hAnsi="Georgia"/>
          <w:szCs w:val="24"/>
        </w:rPr>
        <w:endnoteReference w:id="13"/>
      </w:r>
      <w:bookmarkEnd w:id="27"/>
    </w:p>
    <w:p w14:paraId="6E1B2629" w14:textId="77777777" w:rsidR="004919E7" w:rsidRPr="008134F4" w:rsidRDefault="004919E7" w:rsidP="004919E7">
      <w:pPr>
        <w:widowControl w:val="0"/>
        <w:shd w:val="clear" w:color="auto" w:fill="FFFFFF"/>
        <w:ind w:right="-20"/>
        <w:rPr>
          <w:rFonts w:ascii="Georgia" w:eastAsia="Open Sans" w:hAnsi="Georgia" w:cs="Open Sans"/>
          <w:color w:val="000000"/>
          <w:sz w:val="24"/>
          <w:szCs w:val="24"/>
        </w:rPr>
      </w:pPr>
      <w:r w:rsidRPr="008134F4">
        <w:rPr>
          <w:rFonts w:ascii="Georgia" w:eastAsia="Open Sans" w:hAnsi="Georgia" w:cs="Open Sans"/>
          <w:color w:val="000000"/>
          <w:sz w:val="24"/>
          <w:szCs w:val="24"/>
        </w:rPr>
        <w:t>The UMES PA Program Admissions Committee, which includes Principal Faculty, selects students for admission. Applicants must meet the following minimum criteria for consideration for admission into the MMS-PAS Program:</w:t>
      </w:r>
    </w:p>
    <w:p w14:paraId="2293E816" w14:textId="77777777" w:rsidR="004919E7" w:rsidRPr="008134F4" w:rsidRDefault="004919E7" w:rsidP="004919E7">
      <w:pPr>
        <w:widowControl w:val="0"/>
        <w:shd w:val="clear" w:color="auto" w:fill="FFFFFF"/>
        <w:ind w:right="-20"/>
        <w:rPr>
          <w:rFonts w:ascii="Georgia" w:eastAsia="Open Sans" w:hAnsi="Georgia" w:cs="Open Sans"/>
          <w:color w:val="000000"/>
          <w:sz w:val="24"/>
          <w:szCs w:val="24"/>
        </w:rPr>
      </w:pPr>
    </w:p>
    <w:p w14:paraId="1F3B4AC4" w14:textId="4D303AC5" w:rsidR="004919E7" w:rsidRPr="008134F4" w:rsidRDefault="004919E7" w:rsidP="00E56087">
      <w:pPr>
        <w:numPr>
          <w:ilvl w:val="0"/>
          <w:numId w:val="27"/>
        </w:numPr>
        <w:shd w:val="clear" w:color="auto" w:fill="FFFFFF"/>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A Bachelor’s degree from a US institution of higher education accredited by a regional accrediting association or the degree equivalent in another country with a 3.0 </w:t>
      </w:r>
      <w:r w:rsidR="00DA25AC" w:rsidRPr="008134F4">
        <w:rPr>
          <w:rFonts w:ascii="Georgia" w:eastAsia="Times New Roman" w:hAnsi="Georgia" w:cs="Open Sans"/>
          <w:color w:val="000000"/>
          <w:sz w:val="24"/>
          <w:szCs w:val="24"/>
        </w:rPr>
        <w:t xml:space="preserve">cumulative and </w:t>
      </w:r>
      <w:r w:rsidR="00D60197" w:rsidRPr="008134F4">
        <w:rPr>
          <w:rFonts w:ascii="Georgia" w:eastAsia="Times New Roman" w:hAnsi="Georgia" w:cs="Open Sans"/>
          <w:color w:val="000000"/>
          <w:sz w:val="24"/>
          <w:szCs w:val="24"/>
        </w:rPr>
        <w:t>science GPA</w:t>
      </w:r>
      <w:r w:rsidRPr="008134F4">
        <w:rPr>
          <w:rFonts w:ascii="Georgia" w:eastAsia="Times New Roman" w:hAnsi="Georgia" w:cs="Open Sans"/>
          <w:color w:val="000000"/>
          <w:sz w:val="24"/>
          <w:szCs w:val="24"/>
        </w:rPr>
        <w:t xml:space="preserve"> on a scale of 4.0 from the institution. </w:t>
      </w:r>
    </w:p>
    <w:p w14:paraId="40B01293" w14:textId="1C52BE44" w:rsidR="004919E7" w:rsidRPr="008134F4" w:rsidRDefault="004919E7" w:rsidP="00E56087">
      <w:pPr>
        <w:numPr>
          <w:ilvl w:val="1"/>
          <w:numId w:val="27"/>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Applicants may apply while their degree is in progress; however, degree completion is required prior to the January 15</w:t>
      </w:r>
      <w:r w:rsidRPr="008134F4">
        <w:rPr>
          <w:rFonts w:ascii="Georgia" w:eastAsia="Times New Roman" w:hAnsi="Georgia" w:cs="Open Sans"/>
          <w:color w:val="000000"/>
          <w:sz w:val="24"/>
          <w:szCs w:val="24"/>
          <w:vertAlign w:val="superscript"/>
        </w:rPr>
        <w:t xml:space="preserve">th </w:t>
      </w:r>
      <w:r w:rsidRPr="008134F4">
        <w:rPr>
          <w:rFonts w:ascii="Georgia" w:eastAsia="Times New Roman" w:hAnsi="Georgia" w:cs="Open Sans"/>
          <w:color w:val="000000"/>
          <w:sz w:val="24"/>
          <w:szCs w:val="24"/>
        </w:rPr>
        <w:t xml:space="preserve">UMES PA Program verification deadline.  In this case only should the student send his/her official final transcripts documenting degree completion to </w:t>
      </w:r>
      <w:hyperlink r:id="rId34" w:history="1">
        <w:r w:rsidR="003051C0" w:rsidRPr="00E40A12">
          <w:rPr>
            <w:rStyle w:val="Hyperlink"/>
            <w:rFonts w:ascii="Georgia" w:eastAsia="Times New Roman" w:hAnsi="Georgia" w:cs="Open Sans"/>
            <w:sz w:val="24"/>
            <w:szCs w:val="24"/>
          </w:rPr>
          <w:t>cparsons@umes.edu</w:t>
        </w:r>
      </w:hyperlink>
      <w:r w:rsidRPr="008134F4">
        <w:rPr>
          <w:rFonts w:ascii="Georgia" w:eastAsia="Times New Roman" w:hAnsi="Georgia" w:cs="Open Sans"/>
          <w:color w:val="000000"/>
          <w:sz w:val="24"/>
          <w:szCs w:val="24"/>
        </w:rPr>
        <w:t xml:space="preserve"> as soon as possible after degree completion.</w:t>
      </w:r>
    </w:p>
    <w:p w14:paraId="3DC57548" w14:textId="1FCCA0B2" w:rsidR="004919E7" w:rsidRPr="008134F4" w:rsidRDefault="004919E7" w:rsidP="00E56087">
      <w:pPr>
        <w:numPr>
          <w:ilvl w:val="1"/>
          <w:numId w:val="27"/>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 PA Program does not round-up any grades or cumulative GPAs.</w:t>
      </w:r>
    </w:p>
    <w:p w14:paraId="5B3129DD" w14:textId="272EC85E" w:rsidR="004919E7" w:rsidRPr="008134F4" w:rsidRDefault="004919E7" w:rsidP="00E56087">
      <w:pPr>
        <w:numPr>
          <w:ilvl w:val="0"/>
          <w:numId w:val="27"/>
        </w:numPr>
        <w:shd w:val="clear" w:color="auto" w:fill="FFFFFF"/>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If an applicant’s cumulative undergraduate GPA is below 3.0 on a 4.0 scale and the applicant received a Master’s degree</w:t>
      </w:r>
      <w:r w:rsidR="003051C0">
        <w:rPr>
          <w:rFonts w:ascii="Georgia" w:eastAsia="Times New Roman" w:hAnsi="Georgia" w:cs="Open Sans"/>
          <w:color w:val="000000"/>
          <w:sz w:val="24"/>
          <w:szCs w:val="24"/>
        </w:rPr>
        <w:t xml:space="preserve"> in a health/science field</w:t>
      </w:r>
      <w:r w:rsidRPr="008134F4">
        <w:rPr>
          <w:rFonts w:ascii="Georgia" w:eastAsia="Times New Roman" w:hAnsi="Georgia" w:cs="Open Sans"/>
          <w:color w:val="000000"/>
          <w:sz w:val="24"/>
          <w:szCs w:val="24"/>
        </w:rPr>
        <w:t xml:space="preserve">, his/her Master’s program cumulative GPA may be considered if the following criteria </w:t>
      </w:r>
      <w:r w:rsidR="009E2E47" w:rsidRPr="008134F4">
        <w:rPr>
          <w:rFonts w:ascii="Georgia" w:eastAsia="Times New Roman" w:hAnsi="Georgia" w:cs="Open Sans"/>
          <w:color w:val="000000"/>
          <w:sz w:val="24"/>
          <w:szCs w:val="24"/>
        </w:rPr>
        <w:t>are</w:t>
      </w:r>
      <w:r w:rsidRPr="008134F4">
        <w:rPr>
          <w:rFonts w:ascii="Georgia" w:eastAsia="Times New Roman" w:hAnsi="Georgia" w:cs="Open Sans"/>
          <w:color w:val="000000"/>
          <w:sz w:val="24"/>
          <w:szCs w:val="24"/>
        </w:rPr>
        <w:t xml:space="preserve"> met:</w:t>
      </w:r>
    </w:p>
    <w:p w14:paraId="081FF3E8" w14:textId="5E9B542B" w:rsidR="004919E7" w:rsidRPr="008134F4" w:rsidRDefault="004919E7" w:rsidP="00E96554">
      <w:pPr>
        <w:numPr>
          <w:ilvl w:val="1"/>
          <w:numId w:val="27"/>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 applicant earned above a 3.0</w:t>
      </w:r>
      <w:r w:rsidR="00865CCA" w:rsidRPr="008134F4">
        <w:rPr>
          <w:rFonts w:ascii="Georgia" w:eastAsia="Times New Roman" w:hAnsi="Georgia" w:cs="Open Sans"/>
          <w:color w:val="000000"/>
          <w:sz w:val="24"/>
          <w:szCs w:val="24"/>
        </w:rPr>
        <w:t xml:space="preserve"> GPA on a scale of 4.0 in the </w:t>
      </w:r>
      <w:r w:rsidRPr="008134F4">
        <w:rPr>
          <w:rFonts w:ascii="Georgia" w:eastAsia="Times New Roman" w:hAnsi="Georgia" w:cs="Open Sans"/>
          <w:color w:val="000000"/>
          <w:sz w:val="24"/>
          <w:szCs w:val="24"/>
        </w:rPr>
        <w:t>Master’s program.</w:t>
      </w:r>
    </w:p>
    <w:p w14:paraId="4CDCBEFB" w14:textId="297BE852" w:rsidR="004919E7" w:rsidRPr="008134F4" w:rsidRDefault="004919E7" w:rsidP="00E96554">
      <w:pPr>
        <w:numPr>
          <w:ilvl w:val="1"/>
          <w:numId w:val="27"/>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Courses were taken at a</w:t>
      </w:r>
      <w:r w:rsidR="00EF3CB1" w:rsidRPr="008134F4">
        <w:rPr>
          <w:rFonts w:ascii="Georgia" w:eastAsia="Times New Roman" w:hAnsi="Georgia" w:cs="Open Sans"/>
          <w:color w:val="000000"/>
          <w:sz w:val="24"/>
          <w:szCs w:val="24"/>
        </w:rPr>
        <w:t xml:space="preserve">n </w:t>
      </w:r>
      <w:r w:rsidRPr="008134F4">
        <w:rPr>
          <w:rFonts w:ascii="Georgia" w:eastAsia="Times New Roman" w:hAnsi="Georgia" w:cs="Open Sans"/>
          <w:color w:val="000000"/>
          <w:sz w:val="24"/>
          <w:szCs w:val="24"/>
        </w:rPr>
        <w:t>accredited US institution of higher education accredited by a regional accrediting association or the degree equivalent in another country.</w:t>
      </w:r>
    </w:p>
    <w:p w14:paraId="4B9789C3" w14:textId="77777777" w:rsidR="004919E7" w:rsidRPr="008134F4" w:rsidRDefault="004919E7" w:rsidP="00E96554">
      <w:pPr>
        <w:numPr>
          <w:ilvl w:val="1"/>
          <w:numId w:val="27"/>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If requested, applicants provide additional information related to the reasons for academic performance.</w:t>
      </w:r>
    </w:p>
    <w:p w14:paraId="0F8CCADF" w14:textId="779C64CE" w:rsidR="004919E7" w:rsidRPr="008134F4" w:rsidRDefault="004919E7" w:rsidP="00132502">
      <w:pPr>
        <w:numPr>
          <w:ilvl w:val="0"/>
          <w:numId w:val="1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The applicant emails the waiver form requesting the </w:t>
      </w:r>
      <w:r w:rsidR="00E01F85" w:rsidRPr="008134F4">
        <w:rPr>
          <w:rFonts w:ascii="Georgia" w:eastAsia="Times New Roman" w:hAnsi="Georgia" w:cs="Open Sans"/>
          <w:color w:val="000000"/>
          <w:sz w:val="24"/>
          <w:szCs w:val="24"/>
        </w:rPr>
        <w:t>Master’s Degree GPA consideration</w:t>
      </w:r>
      <w:r w:rsidRPr="008134F4">
        <w:rPr>
          <w:rFonts w:ascii="Georgia" w:eastAsia="Times New Roman" w:hAnsi="Georgia" w:cs="Open Sans"/>
          <w:color w:val="000000"/>
          <w:sz w:val="24"/>
          <w:szCs w:val="24"/>
        </w:rPr>
        <w:t xml:space="preserve"> to </w:t>
      </w:r>
      <w:hyperlink r:id="rId35" w:history="1">
        <w:r w:rsidR="003051C0">
          <w:rPr>
            <w:rStyle w:val="Hyperlink"/>
            <w:rFonts w:ascii="Georgia" w:eastAsia="Times New Roman" w:hAnsi="Georgia" w:cs="Open Sans"/>
            <w:sz w:val="24"/>
            <w:szCs w:val="24"/>
          </w:rPr>
          <w:t>cparsons@umes.edu</w:t>
        </w:r>
      </w:hyperlink>
      <w:r w:rsidRPr="008134F4">
        <w:rPr>
          <w:rFonts w:ascii="Georgia" w:eastAsia="Times New Roman" w:hAnsi="Georgia" w:cs="Open Sans"/>
          <w:color w:val="000000"/>
          <w:sz w:val="24"/>
          <w:szCs w:val="24"/>
        </w:rPr>
        <w:t xml:space="preserve">. </w:t>
      </w:r>
      <w:r w:rsidRPr="008134F4">
        <w:rPr>
          <w:rFonts w:ascii="Georgia" w:eastAsia="Times New Roman" w:hAnsi="Georgia" w:cs="Open Sans"/>
          <w:b/>
          <w:bCs/>
          <w:color w:val="000000"/>
          <w:sz w:val="24"/>
          <w:szCs w:val="24"/>
        </w:rPr>
        <w:t>The waiver must be approved by the Program Director. </w:t>
      </w:r>
      <w:r w:rsidRPr="008134F4">
        <w:rPr>
          <w:rFonts w:ascii="Georgia" w:eastAsia="Times New Roman" w:hAnsi="Georgia" w:cs="Open Sans"/>
          <w:color w:val="000000"/>
          <w:sz w:val="24"/>
          <w:szCs w:val="24"/>
        </w:rPr>
        <w:t xml:space="preserve">Refer to the PA Program Website, </w:t>
      </w:r>
      <w:hyperlink r:id="rId36" w:history="1">
        <w:r w:rsidRPr="008134F4">
          <w:rPr>
            <w:rStyle w:val="Hyperlink"/>
            <w:rFonts w:ascii="Georgia" w:hAnsi="Georgia" w:cs="Open Sans"/>
            <w:sz w:val="24"/>
            <w:szCs w:val="24"/>
          </w:rPr>
          <w:t xml:space="preserve">PA Student Admissions </w:t>
        </w:r>
        <w:r w:rsidRPr="008134F4">
          <w:rPr>
            <w:rStyle w:val="Hyperlink"/>
            <w:rFonts w:ascii="Georgia" w:hAnsi="Georgia" w:cs="Open Sans"/>
            <w:sz w:val="24"/>
            <w:szCs w:val="24"/>
          </w:rPr>
          <w:lastRenderedPageBreak/>
          <w:t>Waiver Form</w:t>
        </w:r>
      </w:hyperlink>
      <w:r w:rsidRPr="008134F4">
        <w:rPr>
          <w:rFonts w:ascii="Georgia" w:hAnsi="Georgia" w:cs="Open Sans"/>
          <w:sz w:val="24"/>
          <w:szCs w:val="24"/>
        </w:rPr>
        <w:t>, to access the form.</w:t>
      </w:r>
      <w:r w:rsidRPr="008134F4">
        <w:rPr>
          <w:rFonts w:ascii="Georgia" w:hAnsi="Georgia"/>
          <w:sz w:val="24"/>
          <w:szCs w:val="24"/>
        </w:rPr>
        <w:t xml:space="preserve"> </w:t>
      </w:r>
      <w:r w:rsidRPr="008134F4">
        <w:rPr>
          <w:rFonts w:ascii="Georgia" w:eastAsia="Times New Roman" w:hAnsi="Georgia" w:cs="Open Sans"/>
          <w:b/>
          <w:bCs/>
          <w:color w:val="000000"/>
          <w:sz w:val="24"/>
          <w:szCs w:val="24"/>
        </w:rPr>
        <w:t>Waivers will not be considered until the application has been verified by CASPA.</w:t>
      </w:r>
      <w:r w:rsidRPr="008134F4">
        <w:rPr>
          <w:rFonts w:ascii="Georgia" w:eastAsia="Times New Roman" w:hAnsi="Georgia" w:cs="Open Sans"/>
          <w:color w:val="000000"/>
          <w:sz w:val="24"/>
          <w:szCs w:val="24"/>
        </w:rPr>
        <w:t> </w:t>
      </w:r>
    </w:p>
    <w:p w14:paraId="274F7600" w14:textId="77777777" w:rsidR="004919E7" w:rsidRPr="008134F4" w:rsidRDefault="004919E7" w:rsidP="00E56087">
      <w:pPr>
        <w:pStyle w:val="ListParagraph"/>
        <w:numPr>
          <w:ilvl w:val="3"/>
          <w:numId w:val="27"/>
        </w:numPr>
        <w:shd w:val="clear" w:color="auto" w:fill="FFFFFF"/>
        <w:spacing w:after="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If approved, the Program will consider the applicant’s graduate cumulative GPA when selecting the applicant for interview and admission into the program. Courses completed at a community college and courses taken alone (i.e., not with a full semester course load) will not be considered. </w:t>
      </w:r>
    </w:p>
    <w:p w14:paraId="67D7E63F" w14:textId="3D35AD89" w:rsidR="00EA5AFC" w:rsidRPr="008134F4" w:rsidRDefault="00EA5AFC" w:rsidP="00EA5AFC">
      <w:pPr>
        <w:pStyle w:val="ListParagraph"/>
        <w:numPr>
          <w:ilvl w:val="0"/>
          <w:numId w:val="27"/>
        </w:numPr>
        <w:shd w:val="clear" w:color="auto" w:fill="FFFFFF"/>
        <w:tabs>
          <w:tab w:val="clear" w:pos="720"/>
        </w:tabs>
        <w:spacing w:after="150"/>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If an applicant’s science undergraduate GPA is below 3.0 on a 4.0 scale, the applicant can request a waiver.  </w:t>
      </w:r>
      <w:r w:rsidR="003051C0">
        <w:rPr>
          <w:rFonts w:ascii="Georgia" w:eastAsia="Times New Roman" w:hAnsi="Georgia" w:cs="Open Sans"/>
          <w:color w:val="000000"/>
          <w:sz w:val="24"/>
          <w:szCs w:val="24"/>
        </w:rPr>
        <w:t xml:space="preserve">The applicant must have a B- or better in all prerequisites within the time requirements to be considered for the waiver.  </w:t>
      </w:r>
      <w:r w:rsidRPr="008134F4">
        <w:rPr>
          <w:rFonts w:ascii="Georgia" w:eastAsia="Times New Roman" w:hAnsi="Georgia" w:cs="Open Sans"/>
          <w:color w:val="000000"/>
          <w:sz w:val="24"/>
          <w:szCs w:val="24"/>
        </w:rPr>
        <w:t xml:space="preserve">The applicant emails the waiver form requesting the science GPA consideration to </w:t>
      </w:r>
      <w:hyperlink r:id="rId37" w:history="1">
        <w:r w:rsidR="003051C0">
          <w:rPr>
            <w:rStyle w:val="Hyperlink"/>
            <w:rFonts w:ascii="Georgia" w:eastAsia="Times New Roman" w:hAnsi="Georgia" w:cs="Open Sans"/>
            <w:sz w:val="24"/>
            <w:szCs w:val="24"/>
          </w:rPr>
          <w:t>cparsons@umes.edu</w:t>
        </w:r>
      </w:hyperlink>
      <w:r w:rsidRPr="008134F4">
        <w:rPr>
          <w:rFonts w:ascii="Georgia" w:eastAsia="Times New Roman" w:hAnsi="Georgia" w:cs="Open Sans"/>
          <w:color w:val="000000"/>
          <w:sz w:val="24"/>
          <w:szCs w:val="24"/>
        </w:rPr>
        <w:t xml:space="preserve">. </w:t>
      </w:r>
      <w:r w:rsidRPr="008134F4">
        <w:rPr>
          <w:rFonts w:ascii="Georgia" w:eastAsia="Times New Roman" w:hAnsi="Georgia" w:cs="Open Sans"/>
          <w:b/>
          <w:bCs/>
          <w:color w:val="000000"/>
          <w:sz w:val="24"/>
          <w:szCs w:val="24"/>
        </w:rPr>
        <w:t>The waiver must be approved by the Program Director. </w:t>
      </w:r>
      <w:r w:rsidRPr="008134F4">
        <w:rPr>
          <w:rFonts w:ascii="Georgia" w:eastAsia="Times New Roman" w:hAnsi="Georgia" w:cs="Open Sans"/>
          <w:color w:val="000000"/>
          <w:sz w:val="24"/>
          <w:szCs w:val="24"/>
        </w:rPr>
        <w:t xml:space="preserve">Refer to the PA Program Website, </w:t>
      </w:r>
      <w:hyperlink r:id="rId38" w:history="1">
        <w:r w:rsidRPr="008134F4">
          <w:rPr>
            <w:rStyle w:val="Hyperlink"/>
            <w:rFonts w:ascii="Georgia" w:hAnsi="Georgia" w:cs="Open Sans"/>
            <w:sz w:val="24"/>
            <w:szCs w:val="24"/>
          </w:rPr>
          <w:t>PA Student Admissions Waiver Form</w:t>
        </w:r>
      </w:hyperlink>
      <w:r w:rsidRPr="008134F4">
        <w:rPr>
          <w:rFonts w:ascii="Georgia" w:hAnsi="Georgia" w:cs="Open Sans"/>
          <w:sz w:val="24"/>
          <w:szCs w:val="24"/>
        </w:rPr>
        <w:t>, to access the form.</w:t>
      </w:r>
      <w:r w:rsidRPr="008134F4">
        <w:rPr>
          <w:rFonts w:ascii="Georgia" w:hAnsi="Georgia"/>
          <w:sz w:val="24"/>
          <w:szCs w:val="24"/>
        </w:rPr>
        <w:t xml:space="preserve"> </w:t>
      </w:r>
      <w:r w:rsidRPr="008134F4">
        <w:rPr>
          <w:rFonts w:ascii="Georgia" w:eastAsia="Times New Roman" w:hAnsi="Georgia" w:cs="Open Sans"/>
          <w:b/>
          <w:bCs/>
          <w:color w:val="000000"/>
          <w:sz w:val="24"/>
          <w:szCs w:val="24"/>
        </w:rPr>
        <w:t>Waivers will not be considered until the application has been verified by CASPA.</w:t>
      </w:r>
    </w:p>
    <w:p w14:paraId="06C7D4CB" w14:textId="7409CCF7" w:rsidR="008E2A09" w:rsidRPr="008134F4" w:rsidRDefault="004919E7" w:rsidP="00EA5AFC">
      <w:pPr>
        <w:pStyle w:val="ListParagraph"/>
        <w:numPr>
          <w:ilvl w:val="3"/>
          <w:numId w:val="27"/>
        </w:numPr>
        <w:shd w:val="clear" w:color="auto" w:fill="FFFFFF"/>
        <w:spacing w:before="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It is important to understand that this </w:t>
      </w:r>
      <w:r w:rsidR="00EA5AFC" w:rsidRPr="008134F4">
        <w:rPr>
          <w:rFonts w:ascii="Georgia" w:eastAsia="Times New Roman" w:hAnsi="Georgia" w:cs="Open Sans"/>
          <w:color w:val="000000"/>
          <w:sz w:val="24"/>
          <w:szCs w:val="24"/>
        </w:rPr>
        <w:t xml:space="preserve">all </w:t>
      </w:r>
      <w:r w:rsidR="003771A2" w:rsidRPr="008134F4">
        <w:rPr>
          <w:rFonts w:ascii="Georgia" w:eastAsia="Times New Roman" w:hAnsi="Georgia" w:cs="Open Sans"/>
          <w:color w:val="000000"/>
          <w:sz w:val="24"/>
          <w:szCs w:val="24"/>
        </w:rPr>
        <w:t xml:space="preserve">(cumulative and science GPA) </w:t>
      </w:r>
      <w:r w:rsidR="00EA5AFC" w:rsidRPr="008134F4">
        <w:rPr>
          <w:rFonts w:ascii="Georgia" w:eastAsia="Times New Roman" w:hAnsi="Georgia" w:cs="Open Sans"/>
          <w:color w:val="000000"/>
          <w:sz w:val="24"/>
          <w:szCs w:val="24"/>
        </w:rPr>
        <w:t>waivers are</w:t>
      </w:r>
      <w:r w:rsidRPr="008134F4">
        <w:rPr>
          <w:rFonts w:ascii="Georgia" w:eastAsia="Times New Roman" w:hAnsi="Georgia" w:cs="Open Sans"/>
          <w:color w:val="000000"/>
          <w:sz w:val="24"/>
          <w:szCs w:val="24"/>
        </w:rPr>
        <w:t xml:space="preserve"> done on a case-by-case basis. The program’s decision is final and not open to consideration for appeal. </w:t>
      </w:r>
    </w:p>
    <w:p w14:paraId="64DDCF53" w14:textId="5776E1F8" w:rsidR="004919E7" w:rsidRPr="008134F4" w:rsidRDefault="004919E7" w:rsidP="00E56087">
      <w:pPr>
        <w:numPr>
          <w:ilvl w:val="0"/>
          <w:numId w:val="27"/>
        </w:numPr>
        <w:shd w:val="clear" w:color="auto" w:fill="FFFFFF"/>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Applicants with a Bachelor’s degree earned outside of the US must send their transcripts to one of the member organizations associated with the National Association of Credential Evaluation Services (</w:t>
      </w:r>
      <w:hyperlink r:id="rId39" w:history="1">
        <w:r w:rsidRPr="008134F4">
          <w:rPr>
            <w:rFonts w:ascii="Georgia" w:eastAsia="Times New Roman" w:hAnsi="Georgia" w:cs="Open Sans"/>
            <w:color w:val="337AB7"/>
            <w:sz w:val="24"/>
            <w:szCs w:val="24"/>
            <w:u w:val="single"/>
          </w:rPr>
          <w:t>https://www.naces.org/members</w:t>
        </w:r>
      </w:hyperlink>
      <w:r w:rsidRPr="008134F4">
        <w:rPr>
          <w:rFonts w:ascii="Georgia" w:eastAsia="Times New Roman" w:hAnsi="Georgia" w:cs="Open Sans"/>
          <w:color w:val="000000"/>
          <w:sz w:val="24"/>
          <w:szCs w:val="24"/>
        </w:rPr>
        <w:t>) for translation. Then submit the results to CASPA, and complete all Medical Core prerequisite courses (see the Medical Core Prerequisite Course chart on the following page) in the United States. No exceptions will be made.</w:t>
      </w:r>
    </w:p>
    <w:p w14:paraId="2C6789A8" w14:textId="3446B8CA" w:rsidR="004919E7" w:rsidRPr="008134F4" w:rsidRDefault="0005535B" w:rsidP="00E56087">
      <w:pPr>
        <w:numPr>
          <w:ilvl w:val="0"/>
          <w:numId w:val="27"/>
        </w:numPr>
        <w:shd w:val="clear" w:color="auto" w:fill="FFFFFF"/>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International applicants who</w:t>
      </w:r>
      <w:r w:rsidR="004919E7" w:rsidRPr="008134F4">
        <w:rPr>
          <w:rFonts w:ascii="Georgia" w:eastAsia="Times New Roman" w:hAnsi="Georgia" w:cs="Open Sans"/>
          <w:color w:val="000000"/>
          <w:sz w:val="24"/>
          <w:szCs w:val="24"/>
        </w:rPr>
        <w:t xml:space="preserve"> are</w:t>
      </w:r>
      <w:r w:rsidRPr="008134F4">
        <w:rPr>
          <w:rFonts w:ascii="Georgia" w:eastAsia="Times New Roman" w:hAnsi="Georgia" w:cs="Open Sans"/>
          <w:color w:val="000000"/>
          <w:sz w:val="24"/>
          <w:szCs w:val="24"/>
        </w:rPr>
        <w:t xml:space="preserve"> non-native speakers of English are</w:t>
      </w:r>
      <w:r w:rsidR="004919E7" w:rsidRPr="008134F4">
        <w:rPr>
          <w:rFonts w:ascii="Georgia" w:eastAsia="Times New Roman" w:hAnsi="Georgia" w:cs="Open Sans"/>
          <w:color w:val="000000"/>
          <w:sz w:val="24"/>
          <w:szCs w:val="24"/>
        </w:rPr>
        <w:t xml:space="preserve"> required to submit official test scores for either the Test of English as a Foreign Language (TOEFL)</w:t>
      </w:r>
      <w:r w:rsidR="00C520ED" w:rsidRPr="008134F4">
        <w:rPr>
          <w:rFonts w:ascii="Georgia" w:eastAsia="Times New Roman" w:hAnsi="Georgia" w:cs="Open Sans"/>
          <w:color w:val="000000"/>
          <w:sz w:val="24"/>
          <w:szCs w:val="24"/>
        </w:rPr>
        <w:t xml:space="preserve"> </w:t>
      </w:r>
      <w:hyperlink r:id="rId40" w:history="1">
        <w:r w:rsidR="00C520ED" w:rsidRPr="008134F4">
          <w:rPr>
            <w:rStyle w:val="Hyperlink"/>
            <w:rFonts w:ascii="Georgia" w:eastAsia="Times New Roman" w:hAnsi="Georgia" w:cs="Open Sans"/>
            <w:sz w:val="24"/>
            <w:szCs w:val="24"/>
          </w:rPr>
          <w:t>https://www.ets.org/toefl</w:t>
        </w:r>
      </w:hyperlink>
      <w:r w:rsidR="004919E7" w:rsidRPr="008134F4">
        <w:rPr>
          <w:rFonts w:ascii="Georgia" w:eastAsia="Times New Roman" w:hAnsi="Georgia" w:cs="Open Sans"/>
          <w:color w:val="000000"/>
          <w:sz w:val="24"/>
          <w:szCs w:val="24"/>
        </w:rPr>
        <w:t>, the Pearson Test of English (PTE)</w:t>
      </w:r>
      <w:r w:rsidR="00E96554" w:rsidRPr="008134F4">
        <w:rPr>
          <w:rFonts w:ascii="Georgia" w:eastAsia="Times New Roman" w:hAnsi="Georgia" w:cs="Open Sans"/>
          <w:color w:val="000000"/>
          <w:sz w:val="24"/>
          <w:szCs w:val="24"/>
        </w:rPr>
        <w:t xml:space="preserve"> </w:t>
      </w:r>
      <w:hyperlink r:id="rId41" w:tgtFrame="_blank" w:history="1">
        <w:r w:rsidR="004919E7" w:rsidRPr="008134F4">
          <w:rPr>
            <w:rFonts w:ascii="Georgia" w:eastAsia="Times New Roman" w:hAnsi="Georgia" w:cs="Open Sans"/>
            <w:color w:val="337AB7"/>
            <w:sz w:val="24"/>
            <w:szCs w:val="24"/>
            <w:u w:val="single"/>
          </w:rPr>
          <w:t>https://pearsonpte.com/</w:t>
        </w:r>
      </w:hyperlink>
      <w:r w:rsidR="00E96554" w:rsidRPr="008134F4">
        <w:rPr>
          <w:rFonts w:ascii="Georgia" w:eastAsia="Times New Roman" w:hAnsi="Georgia" w:cs="Open Sans"/>
          <w:color w:val="000000"/>
          <w:sz w:val="24"/>
          <w:szCs w:val="24"/>
        </w:rPr>
        <w:t xml:space="preserve"> </w:t>
      </w:r>
      <w:r w:rsidR="004919E7" w:rsidRPr="008134F4">
        <w:rPr>
          <w:rFonts w:ascii="Georgia" w:eastAsia="Times New Roman" w:hAnsi="Georgia" w:cs="Open Sans"/>
          <w:color w:val="000000"/>
          <w:sz w:val="24"/>
          <w:szCs w:val="24"/>
        </w:rPr>
        <w:t>or the International English Language Testing System (IELTS)</w:t>
      </w:r>
      <w:r w:rsidR="00C520ED" w:rsidRPr="008134F4">
        <w:rPr>
          <w:rFonts w:ascii="Georgia" w:eastAsia="Times New Roman" w:hAnsi="Georgia" w:cs="Open Sans"/>
          <w:color w:val="000000"/>
          <w:sz w:val="24"/>
          <w:szCs w:val="24"/>
        </w:rPr>
        <w:t xml:space="preserve"> </w:t>
      </w:r>
      <w:hyperlink r:id="rId42" w:history="1">
        <w:r w:rsidR="00C520ED" w:rsidRPr="008134F4">
          <w:rPr>
            <w:rStyle w:val="Hyperlink"/>
            <w:rFonts w:ascii="Georgia" w:eastAsia="Times New Roman" w:hAnsi="Georgia" w:cs="Open Sans"/>
            <w:sz w:val="24"/>
            <w:szCs w:val="24"/>
          </w:rPr>
          <w:t>https://www.ielts.org/en-us</w:t>
        </w:r>
      </w:hyperlink>
      <w:r w:rsidRPr="008134F4">
        <w:rPr>
          <w:rFonts w:ascii="Georgia" w:eastAsia="Times New Roman" w:hAnsi="Georgia" w:cs="Open Sans"/>
          <w:color w:val="000000"/>
          <w:sz w:val="24"/>
          <w:szCs w:val="24"/>
        </w:rPr>
        <w:t xml:space="preserve"> to </w:t>
      </w:r>
      <w:r w:rsidRPr="008134F4">
        <w:rPr>
          <w:rFonts w:ascii="Georgia" w:hAnsi="Georgia"/>
          <w:sz w:val="24"/>
          <w:szCs w:val="24"/>
        </w:rPr>
        <w:t>demonstrate proficiency of the English language</w:t>
      </w:r>
      <w:r w:rsidRPr="008134F4">
        <w:rPr>
          <w:rFonts w:ascii="Georgia" w:eastAsia="Times New Roman" w:hAnsi="Georgia" w:cs="Open Sans"/>
          <w:color w:val="000000"/>
          <w:sz w:val="24"/>
          <w:szCs w:val="24"/>
        </w:rPr>
        <w:t xml:space="preserve">. The program may request English Proficiency tests of non-immigrant visa holders and permanent resident applicants.  The UMES institutional code for the TOEFL is 5400.  </w:t>
      </w:r>
      <w:r w:rsidR="004919E7" w:rsidRPr="008134F4">
        <w:rPr>
          <w:rFonts w:ascii="Georgia" w:eastAsia="Times New Roman" w:hAnsi="Georgia" w:cs="Open Sans"/>
          <w:color w:val="000000"/>
          <w:sz w:val="24"/>
          <w:szCs w:val="24"/>
        </w:rPr>
        <w:t xml:space="preserve"> The following are the minimum scores for admission consideration:</w:t>
      </w:r>
    </w:p>
    <w:p w14:paraId="1B18B817" w14:textId="77777777" w:rsidR="004919E7" w:rsidRPr="008134F4" w:rsidRDefault="004919E7" w:rsidP="00E56087">
      <w:pPr>
        <w:pStyle w:val="ListParagraph"/>
        <w:numPr>
          <w:ilvl w:val="0"/>
          <w:numId w:val="28"/>
        </w:numPr>
        <w:shd w:val="clear" w:color="auto" w:fill="FFFFFF"/>
        <w:spacing w:after="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TOEFL: 250 computer-based or 100 Internet-based</w:t>
      </w:r>
    </w:p>
    <w:p w14:paraId="1E5B1DD4" w14:textId="77777777" w:rsidR="004919E7" w:rsidRPr="008134F4" w:rsidRDefault="004919E7" w:rsidP="00E56087">
      <w:pPr>
        <w:pStyle w:val="ListParagraph"/>
        <w:numPr>
          <w:ilvl w:val="0"/>
          <w:numId w:val="28"/>
        </w:numPr>
        <w:shd w:val="clear" w:color="auto" w:fill="FFFFFF"/>
        <w:spacing w:before="150" w:after="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PTE: overall score of 68</w:t>
      </w:r>
    </w:p>
    <w:p w14:paraId="28940ED5" w14:textId="77777777" w:rsidR="004919E7" w:rsidRPr="008134F4" w:rsidRDefault="004919E7" w:rsidP="00E56087">
      <w:pPr>
        <w:pStyle w:val="ListParagraph"/>
        <w:numPr>
          <w:ilvl w:val="0"/>
          <w:numId w:val="28"/>
        </w:numPr>
        <w:shd w:val="clear" w:color="auto" w:fill="FFFFFF"/>
        <w:spacing w:before="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IELTS: an overall band score of 7.0, with no individual band score below 6.0.</w:t>
      </w:r>
    </w:p>
    <w:p w14:paraId="1E1407EB" w14:textId="226243F5" w:rsidR="0005535B" w:rsidRPr="008134F4" w:rsidRDefault="0005535B" w:rsidP="0005535B">
      <w:pPr>
        <w:rPr>
          <w:rFonts w:ascii="Georgia" w:eastAsia="Times New Roman" w:hAnsi="Georgia" w:cs="Open Sans"/>
          <w:sz w:val="24"/>
          <w:szCs w:val="24"/>
        </w:rPr>
      </w:pPr>
      <w:r w:rsidRPr="008134F4">
        <w:rPr>
          <w:rFonts w:ascii="Georgia" w:eastAsia="Times New Roman" w:hAnsi="Georgia" w:cs="Open Sans"/>
          <w:sz w:val="24"/>
          <w:szCs w:val="24"/>
        </w:rPr>
        <w:t>Native speakers of English are defined as those who have received all their education in the United States, United Kingdom, English-speaking Canada, Ireland, Australia, New Zealand, and Commonwealth Caribbean.</w:t>
      </w:r>
    </w:p>
    <w:p w14:paraId="018081D7" w14:textId="77777777" w:rsidR="0005535B" w:rsidRPr="008134F4" w:rsidRDefault="0005535B" w:rsidP="0005535B">
      <w:pPr>
        <w:rPr>
          <w:rFonts w:ascii="Georgia" w:hAnsi="Georgia"/>
          <w:sz w:val="24"/>
          <w:szCs w:val="24"/>
        </w:rPr>
      </w:pPr>
    </w:p>
    <w:p w14:paraId="3A01C2D0" w14:textId="77777777" w:rsidR="0005535B" w:rsidRPr="008134F4" w:rsidRDefault="0005535B" w:rsidP="0005535B">
      <w:pPr>
        <w:rPr>
          <w:rFonts w:ascii="Georgia" w:hAnsi="Georgia"/>
          <w:sz w:val="24"/>
          <w:szCs w:val="24"/>
        </w:rPr>
      </w:pPr>
      <w:r w:rsidRPr="008134F4">
        <w:rPr>
          <w:rFonts w:ascii="Georgia" w:hAnsi="Georgia"/>
          <w:sz w:val="24"/>
          <w:szCs w:val="24"/>
        </w:rPr>
        <w:t>Exemptions and Waivers</w:t>
      </w:r>
    </w:p>
    <w:p w14:paraId="2FACCB3C" w14:textId="77777777" w:rsidR="00402FCE" w:rsidRPr="008134F4" w:rsidRDefault="0005535B" w:rsidP="00132502">
      <w:pPr>
        <w:pStyle w:val="ListParagraph"/>
        <w:numPr>
          <w:ilvl w:val="0"/>
          <w:numId w:val="240"/>
        </w:numPr>
        <w:rPr>
          <w:rFonts w:ascii="Georgia" w:hAnsi="Georgia"/>
          <w:sz w:val="24"/>
          <w:szCs w:val="24"/>
        </w:rPr>
      </w:pPr>
      <w:r w:rsidRPr="008134F4">
        <w:rPr>
          <w:rFonts w:ascii="Georgia" w:hAnsi="Georgia"/>
          <w:sz w:val="24"/>
          <w:szCs w:val="24"/>
        </w:rPr>
        <w:t>Possible exceptions may be made for non-native speakers who have successfully pursued full-time academic work leading to a postsecondary degree or diploma in an English-speaking country (see above), where English is the language of instruction.</w:t>
      </w:r>
    </w:p>
    <w:p w14:paraId="02E0932B" w14:textId="4200B1AB" w:rsidR="0005535B" w:rsidRPr="008134F4" w:rsidRDefault="0005535B" w:rsidP="00132502">
      <w:pPr>
        <w:pStyle w:val="ListParagraph"/>
        <w:numPr>
          <w:ilvl w:val="0"/>
          <w:numId w:val="240"/>
        </w:numPr>
        <w:rPr>
          <w:rFonts w:ascii="Georgia" w:hAnsi="Georgia"/>
          <w:sz w:val="24"/>
          <w:szCs w:val="24"/>
        </w:rPr>
      </w:pPr>
      <w:r w:rsidRPr="008134F4">
        <w:rPr>
          <w:rFonts w:ascii="Georgia" w:hAnsi="Georgia"/>
          <w:sz w:val="24"/>
          <w:szCs w:val="24"/>
        </w:rPr>
        <w:t xml:space="preserve">The English Proficiency requirement is waived for an international student awarded a baccalaureate degree from UMES or a graduating senior at UMES who </w:t>
      </w:r>
      <w:r w:rsidRPr="008134F4">
        <w:rPr>
          <w:rFonts w:ascii="Georgia" w:hAnsi="Georgia"/>
          <w:sz w:val="24"/>
          <w:szCs w:val="24"/>
        </w:rPr>
        <w:lastRenderedPageBreak/>
        <w:t>will have completed at least four years of undergraduate study at a US college or university.</w:t>
      </w:r>
    </w:p>
    <w:p w14:paraId="5309B96D" w14:textId="5A170499" w:rsidR="004919E7" w:rsidRPr="008134F4" w:rsidRDefault="004919E7" w:rsidP="00E56087">
      <w:pPr>
        <w:numPr>
          <w:ilvl w:val="0"/>
          <w:numId w:val="27"/>
        </w:numPr>
        <w:shd w:val="clear" w:color="auto" w:fill="FFFFFF"/>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All applicants must successfully complete the following Medical Core prerequisite courses with a grade of “</w:t>
      </w:r>
      <w:r w:rsidR="00BC5DC3" w:rsidRPr="008134F4">
        <w:rPr>
          <w:rFonts w:ascii="Georgia" w:eastAsia="Times New Roman" w:hAnsi="Georgia" w:cs="Open Sans"/>
          <w:color w:val="000000"/>
          <w:sz w:val="24"/>
          <w:szCs w:val="24"/>
        </w:rPr>
        <w:t>B</w:t>
      </w:r>
      <w:r w:rsidR="003051C0">
        <w:rPr>
          <w:rFonts w:ascii="Georgia" w:eastAsia="Times New Roman" w:hAnsi="Georgia" w:cs="Open Sans"/>
          <w:color w:val="000000"/>
          <w:sz w:val="24"/>
          <w:szCs w:val="24"/>
        </w:rPr>
        <w:t>-</w:t>
      </w:r>
      <w:r w:rsidRPr="008134F4">
        <w:rPr>
          <w:rFonts w:ascii="Georgia" w:eastAsia="Times New Roman" w:hAnsi="Georgia" w:cs="Open Sans"/>
          <w:color w:val="000000"/>
          <w:sz w:val="24"/>
          <w:szCs w:val="24"/>
        </w:rPr>
        <w:t xml:space="preserve">” or higher.  </w:t>
      </w:r>
      <w:r w:rsidRPr="008134F4">
        <w:rPr>
          <w:rFonts w:ascii="Georgia" w:hAnsi="Georgia" w:cs="Open Sans"/>
          <w:color w:val="000000"/>
          <w:sz w:val="24"/>
          <w:szCs w:val="24"/>
        </w:rPr>
        <w:t xml:space="preserve">Prerequisites that were not completed during the applicant’s bachelor’s program may be completed at any accredited US college/university. Master’s level courses will be considered. </w:t>
      </w:r>
      <w:r w:rsidR="003051C0">
        <w:rPr>
          <w:rFonts w:ascii="Georgia" w:hAnsi="Georgia" w:cs="Open Sans"/>
          <w:color w:val="000000"/>
          <w:sz w:val="24"/>
          <w:szCs w:val="24"/>
        </w:rPr>
        <w:t xml:space="preserve">  Prerequisites covering similar course content with a different name will be accepted upon verification.  </w:t>
      </w:r>
      <w:r w:rsidR="003051C0" w:rsidRPr="003051C0">
        <w:rPr>
          <w:rFonts w:ascii="Georgia" w:hAnsi="Georgia" w:cs="Open Sans"/>
          <w:color w:val="000000"/>
          <w:sz w:val="24"/>
          <w:szCs w:val="24"/>
        </w:rPr>
        <w:t>For example, at UMES, Principles of Chemistry I and II = General Chemistry I and II, Fundamentals of Organic and Biochemistry = Organic Chemistry, and Biochemical Processes and Pathways = Biochemistry</w:t>
      </w:r>
      <w:r w:rsidR="003051C0">
        <w:rPr>
          <w:rFonts w:ascii="Georgia" w:hAnsi="Georgia" w:cs="Open Sans"/>
          <w:color w:val="000000"/>
          <w:sz w:val="24"/>
          <w:szCs w:val="24"/>
        </w:rPr>
        <w:t>.</w:t>
      </w:r>
    </w:p>
    <w:p w14:paraId="371B5F58" w14:textId="36F2DB5E" w:rsidR="004919E7" w:rsidRPr="008134F4" w:rsidRDefault="004919E7" w:rsidP="00E56087">
      <w:pPr>
        <w:numPr>
          <w:ilvl w:val="1"/>
          <w:numId w:val="27"/>
        </w:numPr>
        <w:shd w:val="clear" w:color="auto" w:fill="FFFFFF"/>
        <w:tabs>
          <w:tab w:val="clear" w:pos="1440"/>
        </w:tabs>
        <w:ind w:left="720"/>
        <w:rPr>
          <w:rFonts w:ascii="Georgia" w:eastAsia="Times New Roman" w:hAnsi="Georgia" w:cs="Open Sans"/>
          <w:color w:val="000000"/>
          <w:sz w:val="24"/>
          <w:szCs w:val="24"/>
        </w:rPr>
      </w:pPr>
      <w:r w:rsidRPr="008134F4">
        <w:rPr>
          <w:rFonts w:ascii="Georgia" w:hAnsi="Georgia" w:cs="Open Sans"/>
          <w:color w:val="000000"/>
          <w:sz w:val="24"/>
          <w:szCs w:val="24"/>
        </w:rPr>
        <w:t xml:space="preserve">Prerequisites will not substitute for more advanced content within the UMES PA Program. </w:t>
      </w:r>
      <w:r w:rsidRPr="008134F4">
        <w:rPr>
          <w:rFonts w:ascii="Georgia" w:eastAsia="Open Sans" w:hAnsi="Georgia" w:cs="Open Sans"/>
          <w:sz w:val="24"/>
          <w:szCs w:val="24"/>
        </w:rPr>
        <w:t>{B2.01}</w:t>
      </w:r>
      <w:r w:rsidR="004370DD" w:rsidRPr="008134F4">
        <w:rPr>
          <w:rStyle w:val="EndnoteReference"/>
          <w:rFonts w:ascii="Georgia" w:eastAsia="Open Sans" w:hAnsi="Georgia" w:cs="Open Sans"/>
          <w:sz w:val="24"/>
          <w:szCs w:val="24"/>
        </w:rPr>
        <w:endnoteReference w:id="14"/>
      </w:r>
    </w:p>
    <w:p w14:paraId="31DF9A1E" w14:textId="0F16CB6A" w:rsidR="00253EC6" w:rsidRDefault="004919E7" w:rsidP="00E56087">
      <w:pPr>
        <w:numPr>
          <w:ilvl w:val="1"/>
          <w:numId w:val="27"/>
        </w:numPr>
        <w:shd w:val="clear" w:color="auto" w:fill="FFFFFF"/>
        <w:tabs>
          <w:tab w:val="clear" w:pos="1440"/>
        </w:tabs>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All prerequisite courses are to be completed within six years prior to the date of admission.</w:t>
      </w:r>
    </w:p>
    <w:p w14:paraId="00BA2139" w14:textId="5F897440" w:rsidR="003051C0" w:rsidRPr="008134F4" w:rsidRDefault="003051C0" w:rsidP="00E56087">
      <w:pPr>
        <w:numPr>
          <w:ilvl w:val="1"/>
          <w:numId w:val="27"/>
        </w:numPr>
        <w:shd w:val="clear" w:color="auto" w:fill="FFFFFF"/>
        <w:tabs>
          <w:tab w:val="clear" w:pos="1440"/>
        </w:tabs>
        <w:ind w:left="720"/>
        <w:rPr>
          <w:rFonts w:ascii="Georgia" w:eastAsia="Times New Roman" w:hAnsi="Georgia" w:cs="Open Sans"/>
          <w:color w:val="000000"/>
          <w:sz w:val="24"/>
          <w:szCs w:val="24"/>
        </w:rPr>
      </w:pPr>
      <w:r>
        <w:rPr>
          <w:rFonts w:ascii="Georgia" w:eastAsia="Times New Roman" w:hAnsi="Georgia" w:cs="Open Sans"/>
          <w:color w:val="000000"/>
          <w:sz w:val="24"/>
          <w:szCs w:val="24"/>
        </w:rPr>
        <w:t>Given the accelerated and rigorous nature of the PA curriculum, applicants are strongly encouraged to ensure their foundational anatomy and physiology knowledge is current prior to matriculation.  Applicants whose coursework approaches the six-year limit may wish to repeat the course to support a successful transition into the didactic year.</w:t>
      </w:r>
    </w:p>
    <w:p w14:paraId="6EFBE942" w14:textId="77777777" w:rsidR="00A475A6" w:rsidRPr="008134F4" w:rsidRDefault="00A475A6" w:rsidP="00FB6C6A">
      <w:pPr>
        <w:shd w:val="clear" w:color="auto" w:fill="FFFFFF"/>
        <w:rPr>
          <w:rFonts w:ascii="Georgia" w:eastAsia="Times New Roman" w:hAnsi="Georgia" w:cs="Open Sans"/>
          <w:color w:val="000000"/>
          <w:sz w:val="24"/>
          <w:szCs w:val="24"/>
        </w:rPr>
      </w:pPr>
    </w:p>
    <w:p w14:paraId="69AB5534" w14:textId="73D1B41C" w:rsidR="00FB6C6A" w:rsidRPr="008134F4" w:rsidRDefault="00FB6C6A" w:rsidP="0084277E">
      <w:pPr>
        <w:pStyle w:val="Heading2"/>
        <w:rPr>
          <w:rFonts w:ascii="Georgia" w:hAnsi="Georgia"/>
          <w:szCs w:val="24"/>
        </w:rPr>
      </w:pPr>
      <w:bookmarkStart w:id="28" w:name="_Toc234681766"/>
      <w:r w:rsidRPr="008134F4">
        <w:rPr>
          <w:rFonts w:ascii="Georgia" w:hAnsi="Georgia"/>
          <w:szCs w:val="24"/>
        </w:rPr>
        <w:t>Medical Core Prerequisite Courses and Credit Hours</w:t>
      </w:r>
      <w:bookmarkEnd w:id="28"/>
    </w:p>
    <w:tbl>
      <w:tblPr>
        <w:tblStyle w:val="ListTable4-Accent3"/>
        <w:tblW w:w="0" w:type="auto"/>
        <w:tblLook w:val="04A0" w:firstRow="1" w:lastRow="0" w:firstColumn="1" w:lastColumn="0" w:noHBand="0" w:noVBand="1"/>
      </w:tblPr>
      <w:tblGrid>
        <w:gridCol w:w="6084"/>
        <w:gridCol w:w="3266"/>
      </w:tblGrid>
      <w:tr w:rsidR="00FB6C6A" w:rsidRPr="008134F4" w14:paraId="40089966" w14:textId="77777777" w:rsidTr="00305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4" w:type="dxa"/>
          </w:tcPr>
          <w:p w14:paraId="1D41A33E" w14:textId="703864F1" w:rsidR="00FB6C6A" w:rsidRPr="008134F4" w:rsidRDefault="00FB6C6A" w:rsidP="00FB6C6A">
            <w:pPr>
              <w:jc w:val="center"/>
              <w:rPr>
                <w:rFonts w:ascii="Georgia" w:eastAsia="Times New Roman" w:hAnsi="Georgia" w:cs="Open Sans"/>
                <w:b w:val="0"/>
                <w:bCs w:val="0"/>
                <w:color w:val="000000"/>
                <w:sz w:val="24"/>
                <w:szCs w:val="24"/>
              </w:rPr>
            </w:pPr>
            <w:r w:rsidRPr="008134F4">
              <w:rPr>
                <w:rFonts w:ascii="Georgia" w:eastAsia="Times New Roman" w:hAnsi="Georgia" w:cs="Open Sans"/>
                <w:b w:val="0"/>
                <w:bCs w:val="0"/>
                <w:color w:val="000000"/>
                <w:sz w:val="24"/>
                <w:szCs w:val="24"/>
              </w:rPr>
              <w:t>Coursework</w:t>
            </w:r>
          </w:p>
        </w:tc>
        <w:tc>
          <w:tcPr>
            <w:tcW w:w="3266" w:type="dxa"/>
          </w:tcPr>
          <w:p w14:paraId="7A20311A" w14:textId="1F07B597" w:rsidR="00FB6C6A" w:rsidRPr="008134F4" w:rsidRDefault="00FB6C6A" w:rsidP="00FB6C6A">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Open Sans"/>
                <w:b w:val="0"/>
                <w:bCs w:val="0"/>
                <w:color w:val="000000"/>
                <w:sz w:val="24"/>
                <w:szCs w:val="24"/>
              </w:rPr>
            </w:pPr>
            <w:r w:rsidRPr="008134F4">
              <w:rPr>
                <w:rFonts w:ascii="Georgia" w:eastAsia="Times New Roman" w:hAnsi="Georgia" w:cs="Open Sans"/>
                <w:b w:val="0"/>
                <w:bCs w:val="0"/>
                <w:color w:val="000000"/>
                <w:sz w:val="24"/>
                <w:szCs w:val="24"/>
              </w:rPr>
              <w:t>Semester credit hours</w:t>
            </w:r>
          </w:p>
        </w:tc>
      </w:tr>
      <w:tr w:rsidR="00FB6C6A" w:rsidRPr="008134F4" w14:paraId="6DD3A84A" w14:textId="77777777" w:rsidTr="0030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4" w:type="dxa"/>
          </w:tcPr>
          <w:p w14:paraId="24F1A7B6" w14:textId="36B44B6D" w:rsidR="00FB6C6A" w:rsidRPr="008134F4" w:rsidRDefault="00FB6C6A"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Medical Terminology</w:t>
            </w:r>
          </w:p>
        </w:tc>
        <w:tc>
          <w:tcPr>
            <w:tcW w:w="3266" w:type="dxa"/>
          </w:tcPr>
          <w:p w14:paraId="65BBB9CC" w14:textId="52ACAC95" w:rsidR="00FB6C6A" w:rsidRPr="008134F4" w:rsidRDefault="003051C0" w:rsidP="00FB6C6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Open Sans"/>
                <w:color w:val="000000"/>
                <w:sz w:val="24"/>
                <w:szCs w:val="24"/>
              </w:rPr>
            </w:pPr>
            <w:r>
              <w:rPr>
                <w:rFonts w:ascii="Georgia" w:eastAsia="Times New Roman" w:hAnsi="Georgia" w:cs="Open Sans"/>
                <w:color w:val="000000"/>
                <w:sz w:val="24"/>
                <w:szCs w:val="24"/>
              </w:rPr>
              <w:t>3</w:t>
            </w:r>
          </w:p>
        </w:tc>
      </w:tr>
      <w:tr w:rsidR="00FB6C6A" w:rsidRPr="008134F4" w14:paraId="208CEC4B" w14:textId="77777777" w:rsidTr="003051C0">
        <w:tc>
          <w:tcPr>
            <w:cnfStyle w:val="001000000000" w:firstRow="0" w:lastRow="0" w:firstColumn="1" w:lastColumn="0" w:oddVBand="0" w:evenVBand="0" w:oddHBand="0" w:evenHBand="0" w:firstRowFirstColumn="0" w:firstRowLastColumn="0" w:lastRowFirstColumn="0" w:lastRowLastColumn="0"/>
            <w:tcW w:w="6084" w:type="dxa"/>
          </w:tcPr>
          <w:p w14:paraId="6BEC0F46" w14:textId="0EE4B6F1" w:rsidR="00FB6C6A" w:rsidRPr="008134F4" w:rsidRDefault="00FB6C6A"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Biology with Lab</w:t>
            </w:r>
          </w:p>
        </w:tc>
        <w:tc>
          <w:tcPr>
            <w:tcW w:w="3266" w:type="dxa"/>
          </w:tcPr>
          <w:p w14:paraId="5A12DBF3" w14:textId="774AEE33" w:rsidR="00FB6C6A" w:rsidRPr="008134F4" w:rsidRDefault="00FB6C6A" w:rsidP="00FB6C6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4</w:t>
            </w:r>
          </w:p>
        </w:tc>
      </w:tr>
      <w:tr w:rsidR="00FB6C6A" w:rsidRPr="008134F4" w14:paraId="3BC00F51" w14:textId="77777777" w:rsidTr="0030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4" w:type="dxa"/>
          </w:tcPr>
          <w:p w14:paraId="5951CC1E" w14:textId="2AD2CF6F" w:rsidR="00FB6C6A" w:rsidRPr="008134F4" w:rsidRDefault="00FB6C6A"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Microbiology</w:t>
            </w:r>
          </w:p>
        </w:tc>
        <w:tc>
          <w:tcPr>
            <w:tcW w:w="3266" w:type="dxa"/>
          </w:tcPr>
          <w:p w14:paraId="321070B1" w14:textId="746C972F" w:rsidR="00FB6C6A" w:rsidRPr="008134F4" w:rsidRDefault="00FB6C6A" w:rsidP="00FB6C6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3</w:t>
            </w:r>
          </w:p>
        </w:tc>
      </w:tr>
      <w:tr w:rsidR="00FB6C6A" w:rsidRPr="008134F4" w14:paraId="66EE3A12" w14:textId="77777777" w:rsidTr="003051C0">
        <w:tc>
          <w:tcPr>
            <w:cnfStyle w:val="001000000000" w:firstRow="0" w:lastRow="0" w:firstColumn="1" w:lastColumn="0" w:oddVBand="0" w:evenVBand="0" w:oddHBand="0" w:evenHBand="0" w:firstRowFirstColumn="0" w:firstRowLastColumn="0" w:lastRowFirstColumn="0" w:lastRowLastColumn="0"/>
            <w:tcW w:w="6084" w:type="dxa"/>
          </w:tcPr>
          <w:p w14:paraId="5218682C" w14:textId="3C2597AE" w:rsidR="00FB6C6A" w:rsidRPr="008134F4" w:rsidRDefault="003051C0"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General </w:t>
            </w:r>
            <w:r w:rsidR="00FB6C6A" w:rsidRPr="008134F4">
              <w:rPr>
                <w:rFonts w:ascii="Georgia" w:eastAsia="Times New Roman" w:hAnsi="Georgia" w:cs="Open Sans"/>
                <w:color w:val="000000"/>
                <w:sz w:val="24"/>
                <w:szCs w:val="24"/>
              </w:rPr>
              <w:t>Chemistry I with Lab</w:t>
            </w:r>
          </w:p>
        </w:tc>
        <w:tc>
          <w:tcPr>
            <w:tcW w:w="3266" w:type="dxa"/>
          </w:tcPr>
          <w:p w14:paraId="0D614058" w14:textId="442531FB" w:rsidR="00FB6C6A" w:rsidRPr="008134F4" w:rsidRDefault="00FB6C6A" w:rsidP="00FB6C6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4</w:t>
            </w:r>
          </w:p>
        </w:tc>
      </w:tr>
      <w:tr w:rsidR="00FB6C6A" w:rsidRPr="008134F4" w14:paraId="7EF96A90" w14:textId="77777777" w:rsidTr="0030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4" w:type="dxa"/>
          </w:tcPr>
          <w:p w14:paraId="57D49ED7" w14:textId="0ADD2D84" w:rsidR="00FB6C6A" w:rsidRPr="008134F4" w:rsidRDefault="003051C0"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Organic </w:t>
            </w:r>
            <w:r w:rsidR="00FB6C6A" w:rsidRPr="008134F4">
              <w:rPr>
                <w:rFonts w:ascii="Georgia" w:eastAsia="Times New Roman" w:hAnsi="Georgia" w:cs="Open Sans"/>
                <w:color w:val="000000"/>
                <w:sz w:val="24"/>
                <w:szCs w:val="24"/>
              </w:rPr>
              <w:t>Chemistry</w:t>
            </w:r>
            <w:r>
              <w:rPr>
                <w:rFonts w:ascii="Georgia" w:eastAsia="Times New Roman" w:hAnsi="Georgia" w:cs="Open Sans"/>
                <w:color w:val="000000"/>
                <w:sz w:val="24"/>
                <w:szCs w:val="24"/>
              </w:rPr>
              <w:t xml:space="preserve"> with Lab or </w:t>
            </w:r>
            <w:r w:rsidR="00FB6C6A" w:rsidRPr="008134F4">
              <w:rPr>
                <w:rFonts w:ascii="Georgia" w:eastAsia="Times New Roman" w:hAnsi="Georgia" w:cs="Open Sans"/>
                <w:color w:val="000000"/>
                <w:sz w:val="24"/>
                <w:szCs w:val="24"/>
              </w:rPr>
              <w:t>Biochemistry with Lab</w:t>
            </w:r>
          </w:p>
        </w:tc>
        <w:tc>
          <w:tcPr>
            <w:tcW w:w="3266" w:type="dxa"/>
          </w:tcPr>
          <w:p w14:paraId="12DE8DFA" w14:textId="3D36CA91" w:rsidR="00FB6C6A" w:rsidRPr="008134F4" w:rsidRDefault="00FB6C6A" w:rsidP="00FB6C6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4</w:t>
            </w:r>
          </w:p>
        </w:tc>
      </w:tr>
      <w:tr w:rsidR="00FB6C6A" w:rsidRPr="008134F4" w14:paraId="35EDF53C" w14:textId="77777777" w:rsidTr="003051C0">
        <w:tc>
          <w:tcPr>
            <w:cnfStyle w:val="001000000000" w:firstRow="0" w:lastRow="0" w:firstColumn="1" w:lastColumn="0" w:oddVBand="0" w:evenVBand="0" w:oddHBand="0" w:evenHBand="0" w:firstRowFirstColumn="0" w:firstRowLastColumn="0" w:lastRowFirstColumn="0" w:lastRowLastColumn="0"/>
            <w:tcW w:w="6084" w:type="dxa"/>
          </w:tcPr>
          <w:p w14:paraId="3D64F647" w14:textId="7A578995" w:rsidR="00FB6C6A" w:rsidRPr="008134F4" w:rsidRDefault="00FB6C6A"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Human Anatomy</w:t>
            </w:r>
            <w:r w:rsidR="003051C0">
              <w:rPr>
                <w:rFonts w:ascii="Georgia" w:eastAsia="Times New Roman" w:hAnsi="Georgia" w:cs="Open Sans"/>
                <w:color w:val="000000"/>
                <w:sz w:val="24"/>
                <w:szCs w:val="24"/>
              </w:rPr>
              <w:t xml:space="preserve"> or </w:t>
            </w:r>
            <w:r w:rsidRPr="008134F4">
              <w:rPr>
                <w:rFonts w:ascii="Georgia" w:eastAsia="Times New Roman" w:hAnsi="Georgia" w:cs="Open Sans"/>
                <w:color w:val="000000"/>
                <w:sz w:val="24"/>
                <w:szCs w:val="24"/>
              </w:rPr>
              <w:t>Anatomy &amp; Physiology I</w:t>
            </w:r>
          </w:p>
        </w:tc>
        <w:tc>
          <w:tcPr>
            <w:tcW w:w="3266" w:type="dxa"/>
          </w:tcPr>
          <w:p w14:paraId="6548D3B0" w14:textId="777AB8A8" w:rsidR="00FB6C6A" w:rsidRPr="008134F4" w:rsidRDefault="00FB6C6A" w:rsidP="00FB6C6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3 – 4</w:t>
            </w:r>
          </w:p>
        </w:tc>
      </w:tr>
      <w:tr w:rsidR="00FB6C6A" w:rsidRPr="008134F4" w14:paraId="73C9AC14" w14:textId="77777777" w:rsidTr="0030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4" w:type="dxa"/>
          </w:tcPr>
          <w:p w14:paraId="2F9F7C15" w14:textId="48257EFD" w:rsidR="00FB6C6A" w:rsidRPr="008134F4" w:rsidRDefault="00FB6C6A"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Human Physiology</w:t>
            </w:r>
            <w:r w:rsidR="003051C0">
              <w:rPr>
                <w:rFonts w:ascii="Georgia" w:eastAsia="Times New Roman" w:hAnsi="Georgia" w:cs="Open Sans"/>
                <w:color w:val="000000"/>
                <w:sz w:val="24"/>
                <w:szCs w:val="24"/>
              </w:rPr>
              <w:t xml:space="preserve"> or </w:t>
            </w:r>
            <w:r w:rsidRPr="008134F4">
              <w:rPr>
                <w:rFonts w:ascii="Georgia" w:eastAsia="Times New Roman" w:hAnsi="Georgia" w:cs="Open Sans"/>
                <w:color w:val="000000"/>
                <w:sz w:val="24"/>
                <w:szCs w:val="24"/>
              </w:rPr>
              <w:t>Anatomy &amp; Physiology II</w:t>
            </w:r>
          </w:p>
        </w:tc>
        <w:tc>
          <w:tcPr>
            <w:tcW w:w="3266" w:type="dxa"/>
          </w:tcPr>
          <w:p w14:paraId="1467F90A" w14:textId="4C10D997" w:rsidR="00FB6C6A" w:rsidRPr="008134F4" w:rsidRDefault="00FB6C6A" w:rsidP="00FB6C6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3 – 4</w:t>
            </w:r>
          </w:p>
        </w:tc>
      </w:tr>
      <w:tr w:rsidR="00FB6C6A" w:rsidRPr="008134F4" w14:paraId="25235B34" w14:textId="77777777" w:rsidTr="003051C0">
        <w:tc>
          <w:tcPr>
            <w:cnfStyle w:val="001000000000" w:firstRow="0" w:lastRow="0" w:firstColumn="1" w:lastColumn="0" w:oddVBand="0" w:evenVBand="0" w:oddHBand="0" w:evenHBand="0" w:firstRowFirstColumn="0" w:firstRowLastColumn="0" w:lastRowFirstColumn="0" w:lastRowLastColumn="0"/>
            <w:tcW w:w="6084" w:type="dxa"/>
          </w:tcPr>
          <w:p w14:paraId="688B624B" w14:textId="7FE5F5E2" w:rsidR="00FB6C6A" w:rsidRPr="008134F4" w:rsidRDefault="00FB6C6A" w:rsidP="00FB6C6A">
            <w:pPr>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Psychology</w:t>
            </w:r>
          </w:p>
        </w:tc>
        <w:tc>
          <w:tcPr>
            <w:tcW w:w="3266" w:type="dxa"/>
          </w:tcPr>
          <w:p w14:paraId="4646CC95" w14:textId="3416CFA5" w:rsidR="00FB6C6A" w:rsidRPr="008134F4" w:rsidRDefault="00FB6C6A" w:rsidP="00FB6C6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3</w:t>
            </w:r>
          </w:p>
        </w:tc>
      </w:tr>
      <w:tr w:rsidR="003051C0" w:rsidRPr="008134F4" w14:paraId="77243DC6" w14:textId="77777777" w:rsidTr="0030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4" w:type="dxa"/>
          </w:tcPr>
          <w:p w14:paraId="436EC861" w14:textId="1E14D12B" w:rsidR="003051C0" w:rsidRPr="008134F4" w:rsidRDefault="00C03313" w:rsidP="00FB6C6A">
            <w:pPr>
              <w:rPr>
                <w:rFonts w:ascii="Georgia" w:eastAsia="Times New Roman" w:hAnsi="Georgia" w:cs="Open Sans"/>
                <w:color w:val="000000"/>
                <w:sz w:val="24"/>
                <w:szCs w:val="24"/>
              </w:rPr>
            </w:pPr>
            <w:r>
              <w:rPr>
                <w:rFonts w:ascii="Georgia" w:eastAsia="Times New Roman" w:hAnsi="Georgia" w:cs="Open Sans"/>
                <w:color w:val="000000"/>
                <w:sz w:val="24"/>
                <w:szCs w:val="24"/>
              </w:rPr>
              <w:t>Statistics</w:t>
            </w:r>
          </w:p>
        </w:tc>
        <w:tc>
          <w:tcPr>
            <w:tcW w:w="3266" w:type="dxa"/>
          </w:tcPr>
          <w:p w14:paraId="0C0A0310" w14:textId="1FA92CC6" w:rsidR="003051C0" w:rsidRPr="008134F4" w:rsidRDefault="00C03313" w:rsidP="00FB6C6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Open Sans"/>
                <w:color w:val="000000"/>
                <w:sz w:val="24"/>
                <w:szCs w:val="24"/>
              </w:rPr>
            </w:pPr>
            <w:r>
              <w:rPr>
                <w:rFonts w:ascii="Georgia" w:eastAsia="Times New Roman" w:hAnsi="Georgia" w:cs="Open Sans"/>
                <w:color w:val="000000"/>
                <w:sz w:val="24"/>
                <w:szCs w:val="24"/>
              </w:rPr>
              <w:t>3</w:t>
            </w:r>
          </w:p>
        </w:tc>
      </w:tr>
    </w:tbl>
    <w:p w14:paraId="626BBD23" w14:textId="77777777" w:rsidR="00650309" w:rsidRPr="008134F4" w:rsidRDefault="00650309" w:rsidP="006373EC">
      <w:pPr>
        <w:widowControl w:val="0"/>
        <w:shd w:val="clear" w:color="auto" w:fill="FFFFFF"/>
        <w:ind w:right="-20"/>
        <w:rPr>
          <w:rFonts w:ascii="Georgia" w:eastAsia="Open Sans" w:hAnsi="Georgia" w:cs="Open Sans"/>
          <w:color w:val="000000"/>
          <w:sz w:val="24"/>
          <w:szCs w:val="24"/>
        </w:rPr>
      </w:pPr>
    </w:p>
    <w:p w14:paraId="70444977" w14:textId="77777777" w:rsidR="004919E7" w:rsidRPr="008134F4" w:rsidRDefault="004919E7" w:rsidP="00E96554">
      <w:pPr>
        <w:numPr>
          <w:ilvl w:val="0"/>
          <w:numId w:val="29"/>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 waiver of the six-year requirement for a prerequisite course may be requested by the applicant if the following criteria are met:</w:t>
      </w:r>
    </w:p>
    <w:p w14:paraId="06C35FAE" w14:textId="77777777" w:rsidR="004919E7" w:rsidRPr="008134F4" w:rsidRDefault="004919E7" w:rsidP="00E56087">
      <w:pPr>
        <w:pStyle w:val="ListParagraph"/>
        <w:numPr>
          <w:ilvl w:val="0"/>
          <w:numId w:val="30"/>
        </w:numPr>
        <w:shd w:val="clear" w:color="auto" w:fill="FFFFFF"/>
        <w:spacing w:before="150" w:after="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There is a continuous employment history that would demonstrate knowledge of the course content and/or</w:t>
      </w:r>
    </w:p>
    <w:p w14:paraId="2A1EFD9C" w14:textId="38276CB7" w:rsidR="0084277E" w:rsidRPr="008134F4" w:rsidRDefault="004919E7" w:rsidP="00E56087">
      <w:pPr>
        <w:pStyle w:val="ListParagraph"/>
        <w:numPr>
          <w:ilvl w:val="0"/>
          <w:numId w:val="30"/>
        </w:numPr>
        <w:shd w:val="clear" w:color="auto" w:fill="FFFFFF"/>
        <w:spacing w:before="150"/>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The applicant has a </w:t>
      </w:r>
      <w:r w:rsidR="00E01F85" w:rsidRPr="008134F4">
        <w:rPr>
          <w:rFonts w:ascii="Georgia" w:eastAsia="Times New Roman" w:hAnsi="Georgia" w:cs="Open Sans"/>
          <w:color w:val="000000"/>
          <w:sz w:val="24"/>
          <w:szCs w:val="24"/>
        </w:rPr>
        <w:t>“</w:t>
      </w:r>
      <w:r w:rsidRPr="008134F4">
        <w:rPr>
          <w:rFonts w:ascii="Georgia" w:eastAsia="Times New Roman" w:hAnsi="Georgia" w:cs="Open Sans"/>
          <w:color w:val="000000"/>
          <w:sz w:val="24"/>
          <w:szCs w:val="24"/>
        </w:rPr>
        <w:t>B</w:t>
      </w:r>
      <w:r w:rsidR="00C03313">
        <w:rPr>
          <w:rFonts w:ascii="Georgia" w:eastAsia="Times New Roman" w:hAnsi="Georgia" w:cs="Open Sans"/>
          <w:color w:val="000000"/>
          <w:sz w:val="24"/>
          <w:szCs w:val="24"/>
        </w:rPr>
        <w:t>-</w:t>
      </w:r>
      <w:r w:rsidR="00E01F85" w:rsidRPr="008134F4">
        <w:rPr>
          <w:rFonts w:ascii="Georgia" w:eastAsia="Times New Roman" w:hAnsi="Georgia" w:cs="Open Sans"/>
          <w:color w:val="000000"/>
          <w:sz w:val="24"/>
          <w:szCs w:val="24"/>
        </w:rPr>
        <w:t>”</w:t>
      </w:r>
      <w:r w:rsidRPr="008134F4">
        <w:rPr>
          <w:rFonts w:ascii="Georgia" w:eastAsia="Times New Roman" w:hAnsi="Georgia" w:cs="Open Sans"/>
          <w:color w:val="000000"/>
          <w:sz w:val="24"/>
          <w:szCs w:val="24"/>
        </w:rPr>
        <w:t xml:space="preserve"> grade or better, within the last six years, in a more advanced course in the same subject.  A Master’s level course in the same subject is considered to be an advanced course. </w:t>
      </w:r>
      <w:r w:rsidRPr="008134F4">
        <w:rPr>
          <w:rFonts w:ascii="Georgia" w:eastAsia="Times New Roman" w:hAnsi="Georgia" w:cs="Open Sans"/>
          <w:b/>
          <w:bCs/>
          <w:color w:val="000000"/>
          <w:sz w:val="24"/>
          <w:szCs w:val="24"/>
        </w:rPr>
        <w:t> </w:t>
      </w:r>
    </w:p>
    <w:p w14:paraId="68245818" w14:textId="48E7420B" w:rsidR="00E01F85" w:rsidRPr="008134F4" w:rsidRDefault="00E01F85" w:rsidP="00E56087">
      <w:pPr>
        <w:numPr>
          <w:ilvl w:val="0"/>
          <w:numId w:val="30"/>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The applicant emails the six-year requirement waiver form to </w:t>
      </w:r>
      <w:hyperlink r:id="rId43" w:history="1">
        <w:r w:rsidR="00C03313">
          <w:rPr>
            <w:rFonts w:ascii="Georgia" w:eastAsia="Times New Roman" w:hAnsi="Georgia" w:cs="Open Sans"/>
            <w:color w:val="337AB7"/>
            <w:sz w:val="24"/>
            <w:szCs w:val="24"/>
            <w:u w:val="single"/>
          </w:rPr>
          <w:t>cparsons@umes.edu</w:t>
        </w:r>
      </w:hyperlink>
      <w:r w:rsidRPr="008134F4">
        <w:rPr>
          <w:rFonts w:ascii="Georgia" w:eastAsia="Times New Roman" w:hAnsi="Georgia" w:cs="Open Sans"/>
          <w:color w:val="000000"/>
          <w:sz w:val="24"/>
          <w:szCs w:val="24"/>
        </w:rPr>
        <w:t xml:space="preserve">. </w:t>
      </w:r>
      <w:r w:rsidRPr="008134F4">
        <w:rPr>
          <w:rFonts w:ascii="Georgia" w:eastAsia="Times New Roman" w:hAnsi="Georgia" w:cs="Open Sans"/>
          <w:b/>
          <w:bCs/>
          <w:color w:val="000000"/>
          <w:sz w:val="24"/>
          <w:szCs w:val="24"/>
        </w:rPr>
        <w:t>The waiver must be approved by the Program Director.</w:t>
      </w:r>
      <w:r w:rsidR="00C520ED" w:rsidRPr="008134F4">
        <w:rPr>
          <w:rFonts w:ascii="Georgia" w:eastAsia="Times New Roman" w:hAnsi="Georgia" w:cs="Open Sans"/>
          <w:b/>
          <w:bCs/>
          <w:color w:val="000000"/>
          <w:sz w:val="24"/>
          <w:szCs w:val="24"/>
        </w:rPr>
        <w:t xml:space="preserve"> </w:t>
      </w:r>
      <w:r w:rsidRPr="008134F4">
        <w:rPr>
          <w:rFonts w:ascii="Georgia" w:eastAsia="Times New Roman" w:hAnsi="Georgia" w:cs="Open Sans"/>
          <w:color w:val="000000"/>
          <w:sz w:val="24"/>
          <w:szCs w:val="24"/>
        </w:rPr>
        <w:t xml:space="preserve">Refer to the PA Program Website, </w:t>
      </w:r>
      <w:hyperlink r:id="rId44" w:history="1">
        <w:r w:rsidRPr="008134F4">
          <w:rPr>
            <w:rStyle w:val="Hyperlink"/>
            <w:rFonts w:ascii="Georgia" w:hAnsi="Georgia" w:cs="Open Sans"/>
            <w:sz w:val="24"/>
            <w:szCs w:val="24"/>
          </w:rPr>
          <w:t>PA Student Admissions Waiver Form</w:t>
        </w:r>
      </w:hyperlink>
      <w:r w:rsidRPr="008134F4">
        <w:rPr>
          <w:rFonts w:ascii="Georgia" w:hAnsi="Georgia" w:cs="Open Sans"/>
          <w:sz w:val="24"/>
          <w:szCs w:val="24"/>
        </w:rPr>
        <w:t>, to access the form.</w:t>
      </w:r>
      <w:r w:rsidRPr="008134F4">
        <w:rPr>
          <w:rFonts w:ascii="Georgia" w:hAnsi="Georgia"/>
          <w:sz w:val="24"/>
          <w:szCs w:val="24"/>
        </w:rPr>
        <w:t xml:space="preserve"> </w:t>
      </w:r>
      <w:r w:rsidRPr="008134F4">
        <w:rPr>
          <w:rFonts w:ascii="Georgia" w:eastAsia="Times New Roman" w:hAnsi="Georgia" w:cs="Open Sans"/>
          <w:b/>
          <w:bCs/>
          <w:color w:val="000000"/>
          <w:sz w:val="24"/>
          <w:szCs w:val="24"/>
        </w:rPr>
        <w:t>Waivers will not be considered until the application has been verified by CASPA.</w:t>
      </w:r>
    </w:p>
    <w:p w14:paraId="7EFD4023" w14:textId="77777777" w:rsidR="00E01F85" w:rsidRPr="008134F4" w:rsidRDefault="00E01F85" w:rsidP="00FD474D">
      <w:pPr>
        <w:pStyle w:val="ListParagraph"/>
        <w:shd w:val="clear" w:color="auto" w:fill="FFFFFF"/>
        <w:rPr>
          <w:rFonts w:ascii="Georgia" w:eastAsia="Times New Roman" w:hAnsi="Georgia" w:cs="Open Sans"/>
          <w:color w:val="000000"/>
          <w:sz w:val="24"/>
          <w:szCs w:val="24"/>
        </w:rPr>
      </w:pPr>
    </w:p>
    <w:p w14:paraId="65EA7C48" w14:textId="0468AB4E" w:rsidR="007D1A2C" w:rsidRPr="008134F4" w:rsidRDefault="007D1A2C" w:rsidP="0084277E">
      <w:pPr>
        <w:pStyle w:val="Heading2"/>
        <w:rPr>
          <w:rFonts w:ascii="Georgia" w:eastAsia="Times New Roman" w:hAnsi="Georgia"/>
          <w:szCs w:val="24"/>
        </w:rPr>
      </w:pPr>
      <w:bookmarkStart w:id="29" w:name="_Toc234681767"/>
      <w:r w:rsidRPr="008134F4">
        <w:rPr>
          <w:rFonts w:ascii="Georgia" w:eastAsia="Times New Roman" w:hAnsi="Georgia"/>
          <w:szCs w:val="24"/>
        </w:rPr>
        <w:t>Application Deadline</w:t>
      </w:r>
      <w:r w:rsidR="00672CBF" w:rsidRPr="008134F4">
        <w:rPr>
          <w:rFonts w:ascii="Georgia" w:eastAsia="Times New Roman" w:hAnsi="Georgia"/>
          <w:szCs w:val="24"/>
        </w:rPr>
        <w:t xml:space="preserve"> </w:t>
      </w:r>
      <w:r w:rsidR="00B572F1" w:rsidRPr="008134F4">
        <w:rPr>
          <w:rFonts w:ascii="Georgia" w:eastAsia="Open Sans" w:hAnsi="Georgia"/>
          <w:szCs w:val="24"/>
        </w:rPr>
        <w:t>{A3.14}</w:t>
      </w:r>
      <w:r w:rsidR="00C520ED" w:rsidRPr="008134F4">
        <w:rPr>
          <w:rStyle w:val="EndnoteReference"/>
          <w:rFonts w:ascii="Georgia" w:eastAsia="Open Sans" w:hAnsi="Georgia"/>
          <w:szCs w:val="24"/>
        </w:rPr>
        <w:endnoteReference w:id="15"/>
      </w:r>
      <w:bookmarkEnd w:id="29"/>
    </w:p>
    <w:p w14:paraId="7AE698AD" w14:textId="0C07A468" w:rsidR="004F779A" w:rsidRPr="008134F4" w:rsidRDefault="007D1A2C" w:rsidP="0055688A">
      <w:pPr>
        <w:shd w:val="clear" w:color="auto" w:fill="FFFFFF"/>
        <w:spacing w:after="100" w:afterAutospacing="1"/>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All applications must be submitted t</w:t>
      </w:r>
      <w:r w:rsidR="002205CC" w:rsidRPr="008134F4">
        <w:rPr>
          <w:rFonts w:ascii="Georgia" w:eastAsia="Times New Roman" w:hAnsi="Georgia" w:cs="Open Sans"/>
          <w:color w:val="000000"/>
          <w:sz w:val="24"/>
          <w:szCs w:val="24"/>
        </w:rPr>
        <w:t>hrough the Central Application Service for Physician Assistants (</w:t>
      </w:r>
      <w:r w:rsidRPr="008134F4">
        <w:rPr>
          <w:rFonts w:ascii="Georgia" w:eastAsia="Times New Roman" w:hAnsi="Georgia" w:cs="Open Sans"/>
          <w:color w:val="000000"/>
          <w:sz w:val="24"/>
          <w:szCs w:val="24"/>
        </w:rPr>
        <w:t>CASPA</w:t>
      </w:r>
      <w:r w:rsidR="002205CC" w:rsidRPr="008134F4">
        <w:rPr>
          <w:rFonts w:ascii="Georgia" w:eastAsia="Times New Roman" w:hAnsi="Georgia" w:cs="Open Sans"/>
          <w:color w:val="000000"/>
          <w:sz w:val="24"/>
          <w:szCs w:val="24"/>
        </w:rPr>
        <w:t>)</w:t>
      </w:r>
      <w:r w:rsidRPr="008134F4">
        <w:rPr>
          <w:rFonts w:ascii="Georgia" w:eastAsia="Times New Roman" w:hAnsi="Georgia" w:cs="Open Sans"/>
          <w:color w:val="000000"/>
          <w:sz w:val="24"/>
          <w:szCs w:val="24"/>
        </w:rPr>
        <w:t xml:space="preserve"> by November 1st for consideration for the following fall (next year’s) entering class. Incomplete CASPA applications will not be considered.</w:t>
      </w:r>
    </w:p>
    <w:p w14:paraId="1C661284" w14:textId="6380C516" w:rsidR="007D1A2C" w:rsidRPr="008134F4" w:rsidRDefault="007D1A2C" w:rsidP="0084277E">
      <w:pPr>
        <w:pStyle w:val="Heading2"/>
        <w:rPr>
          <w:rFonts w:ascii="Georgia" w:eastAsia="Times New Roman" w:hAnsi="Georgia"/>
          <w:szCs w:val="24"/>
        </w:rPr>
      </w:pPr>
      <w:bookmarkStart w:id="30" w:name="_Toc234681768"/>
      <w:r w:rsidRPr="008134F4">
        <w:rPr>
          <w:rFonts w:ascii="Georgia" w:eastAsia="Times New Roman" w:hAnsi="Georgia"/>
          <w:szCs w:val="24"/>
        </w:rPr>
        <w:t>Available Seats and Wait List (Alternates)</w:t>
      </w:r>
      <w:r w:rsidR="00B572F1" w:rsidRPr="008134F4">
        <w:rPr>
          <w:rFonts w:ascii="Georgia" w:eastAsia="Times New Roman" w:hAnsi="Georgia"/>
          <w:szCs w:val="24"/>
        </w:rPr>
        <w:t xml:space="preserve"> </w:t>
      </w:r>
      <w:r w:rsidR="00663EDE" w:rsidRPr="008134F4">
        <w:rPr>
          <w:rFonts w:ascii="Georgia" w:eastAsia="Open Sans" w:hAnsi="Georgia"/>
          <w:szCs w:val="24"/>
        </w:rPr>
        <w:t>{</w:t>
      </w:r>
      <w:r w:rsidR="00B572F1" w:rsidRPr="008134F4">
        <w:rPr>
          <w:rFonts w:ascii="Georgia" w:eastAsia="Open Sans" w:hAnsi="Georgia"/>
          <w:szCs w:val="24"/>
        </w:rPr>
        <w:t>A3.14}</w:t>
      </w:r>
      <w:r w:rsidR="00C520ED" w:rsidRPr="008134F4">
        <w:rPr>
          <w:rStyle w:val="EndnoteReference"/>
          <w:rFonts w:ascii="Georgia" w:eastAsia="Open Sans" w:hAnsi="Georgia"/>
          <w:szCs w:val="24"/>
        </w:rPr>
        <w:endnoteReference w:id="16"/>
      </w:r>
      <w:bookmarkEnd w:id="30"/>
    </w:p>
    <w:p w14:paraId="12E11FCF" w14:textId="63276798" w:rsidR="007D1A2C" w:rsidRPr="008134F4" w:rsidRDefault="007D1A2C" w:rsidP="00FD474D">
      <w:pPr>
        <w:numPr>
          <w:ilvl w:val="0"/>
          <w:numId w:val="31"/>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The program will offer </w:t>
      </w:r>
      <w:r w:rsidR="00B95AA7" w:rsidRPr="008134F4">
        <w:rPr>
          <w:rFonts w:ascii="Georgia" w:eastAsia="Times New Roman" w:hAnsi="Georgia" w:cs="Open Sans"/>
          <w:color w:val="000000"/>
          <w:sz w:val="24"/>
          <w:szCs w:val="24"/>
        </w:rPr>
        <w:t xml:space="preserve">up </w:t>
      </w:r>
      <w:r w:rsidRPr="008134F4">
        <w:rPr>
          <w:rFonts w:ascii="Georgia" w:eastAsia="Times New Roman" w:hAnsi="Georgia" w:cs="Open Sans"/>
          <w:color w:val="000000"/>
          <w:sz w:val="24"/>
          <w:szCs w:val="24"/>
        </w:rPr>
        <w:t xml:space="preserve">to 30 </w:t>
      </w:r>
      <w:r w:rsidR="001C6681" w:rsidRPr="008134F4">
        <w:rPr>
          <w:rFonts w:ascii="Georgia" w:eastAsia="Times New Roman" w:hAnsi="Georgia" w:cs="Open Sans"/>
          <w:color w:val="000000"/>
          <w:sz w:val="24"/>
          <w:szCs w:val="24"/>
        </w:rPr>
        <w:t xml:space="preserve">seats to </w:t>
      </w:r>
      <w:r w:rsidRPr="008134F4">
        <w:rPr>
          <w:rFonts w:ascii="Georgia" w:eastAsia="Times New Roman" w:hAnsi="Georgia" w:cs="Open Sans"/>
          <w:color w:val="000000"/>
          <w:sz w:val="24"/>
          <w:szCs w:val="24"/>
        </w:rPr>
        <w:t>candidates.  </w:t>
      </w:r>
      <w:r w:rsidR="001C6681" w:rsidRPr="008134F4">
        <w:rPr>
          <w:rFonts w:ascii="Georgia" w:eastAsia="Times New Roman" w:hAnsi="Georgia" w:cs="Open Sans"/>
          <w:color w:val="000000"/>
          <w:sz w:val="24"/>
          <w:szCs w:val="24"/>
        </w:rPr>
        <w:t>The maximum c</w:t>
      </w:r>
      <w:r w:rsidRPr="008134F4">
        <w:rPr>
          <w:rFonts w:ascii="Georgia" w:eastAsia="Times New Roman" w:hAnsi="Georgia" w:cs="Open Sans"/>
          <w:color w:val="000000"/>
          <w:sz w:val="24"/>
          <w:szCs w:val="24"/>
        </w:rPr>
        <w:t xml:space="preserve">lass size </w:t>
      </w:r>
      <w:r w:rsidR="001C6681" w:rsidRPr="008134F4">
        <w:rPr>
          <w:rFonts w:ascii="Georgia" w:eastAsia="Times New Roman" w:hAnsi="Georgia" w:cs="Open Sans"/>
          <w:color w:val="000000"/>
          <w:sz w:val="24"/>
          <w:szCs w:val="24"/>
        </w:rPr>
        <w:t>of 30 is</w:t>
      </w:r>
      <w:r w:rsidRPr="008134F4">
        <w:rPr>
          <w:rFonts w:ascii="Georgia" w:eastAsia="Times New Roman" w:hAnsi="Georgia" w:cs="Open Sans"/>
          <w:color w:val="000000"/>
          <w:sz w:val="24"/>
          <w:szCs w:val="24"/>
        </w:rPr>
        <w:t xml:space="preserve"> determined by the Accreditation Review Commission on Education for the Physician Assistant (ARC-PA).</w:t>
      </w:r>
    </w:p>
    <w:p w14:paraId="563DF724" w14:textId="236FAA6D" w:rsidR="00FA1B86" w:rsidRPr="008134F4" w:rsidRDefault="007D1A2C" w:rsidP="00FD474D">
      <w:pPr>
        <w:numPr>
          <w:ilvl w:val="0"/>
          <w:numId w:val="31"/>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 wait-list of qualified alternate candidates for admission to the program may be maintained to replace previously selected candidates who decline or do not matriculate.</w:t>
      </w:r>
    </w:p>
    <w:p w14:paraId="420C682E" w14:textId="77777777" w:rsidR="00A475A6" w:rsidRPr="008134F4" w:rsidRDefault="00A475A6" w:rsidP="00E96554">
      <w:pPr>
        <w:shd w:val="clear" w:color="auto" w:fill="FFFFFF"/>
        <w:rPr>
          <w:rFonts w:ascii="Georgia" w:eastAsia="Times New Roman" w:hAnsi="Georgia" w:cs="Open Sans"/>
          <w:color w:val="000000"/>
          <w:sz w:val="24"/>
          <w:szCs w:val="24"/>
        </w:rPr>
      </w:pPr>
    </w:p>
    <w:p w14:paraId="65212163" w14:textId="1902244A" w:rsidR="007D1A2C" w:rsidRPr="008134F4" w:rsidRDefault="007D1A2C" w:rsidP="0084277E">
      <w:pPr>
        <w:pStyle w:val="Heading2"/>
        <w:rPr>
          <w:rFonts w:ascii="Georgia" w:eastAsia="Times New Roman" w:hAnsi="Georgia"/>
          <w:szCs w:val="24"/>
        </w:rPr>
      </w:pPr>
      <w:bookmarkStart w:id="31" w:name="_Toc234681769"/>
      <w:r w:rsidRPr="008134F4">
        <w:rPr>
          <w:rFonts w:ascii="Georgia" w:eastAsia="Times New Roman" w:hAnsi="Georgia"/>
          <w:szCs w:val="24"/>
        </w:rPr>
        <w:t>Interview and Admissions Criteria</w:t>
      </w:r>
      <w:r w:rsidR="00B572F1" w:rsidRPr="008134F4">
        <w:rPr>
          <w:rFonts w:ascii="Georgia" w:eastAsia="Times New Roman" w:hAnsi="Georgia"/>
          <w:szCs w:val="24"/>
        </w:rPr>
        <w:t xml:space="preserve"> </w:t>
      </w:r>
      <w:r w:rsidR="00B572F1" w:rsidRPr="008134F4">
        <w:rPr>
          <w:rFonts w:ascii="Georgia" w:eastAsia="Open Sans" w:hAnsi="Georgia"/>
          <w:szCs w:val="24"/>
        </w:rPr>
        <w:t>{A3.13}</w:t>
      </w:r>
      <w:r w:rsidR="00C520ED" w:rsidRPr="008134F4">
        <w:rPr>
          <w:rStyle w:val="EndnoteReference"/>
          <w:rFonts w:ascii="Georgia" w:eastAsia="Open Sans" w:hAnsi="Georgia"/>
          <w:szCs w:val="24"/>
        </w:rPr>
        <w:endnoteReference w:id="17"/>
      </w:r>
      <w:r w:rsidR="00B572F1" w:rsidRPr="008134F4">
        <w:rPr>
          <w:rFonts w:ascii="Georgia" w:eastAsia="Open Sans" w:hAnsi="Georgia"/>
          <w:szCs w:val="24"/>
        </w:rPr>
        <w:t>{A3.14}</w:t>
      </w:r>
      <w:r w:rsidR="00C520ED" w:rsidRPr="008134F4">
        <w:rPr>
          <w:rStyle w:val="EndnoteReference"/>
          <w:rFonts w:ascii="Georgia" w:eastAsia="Open Sans" w:hAnsi="Georgia"/>
          <w:szCs w:val="24"/>
        </w:rPr>
        <w:endnoteReference w:id="18"/>
      </w:r>
      <w:bookmarkEnd w:id="31"/>
    </w:p>
    <w:p w14:paraId="6AB6B140" w14:textId="77777777" w:rsidR="00C33E99" w:rsidRPr="008134F4" w:rsidRDefault="00C33E99" w:rsidP="00E56087">
      <w:pPr>
        <w:widowControl w:val="0"/>
        <w:numPr>
          <w:ilvl w:val="0"/>
          <w:numId w:val="32"/>
        </w:numPr>
        <w:shd w:val="clear" w:color="auto" w:fill="FFFFFF"/>
        <w:tabs>
          <w:tab w:val="clear" w:pos="720"/>
        </w:tabs>
        <w:ind w:left="360" w:right="-14"/>
        <w:rPr>
          <w:rFonts w:ascii="Georgia" w:eastAsia="Open Sans" w:hAnsi="Georgia" w:cs="Open Sans"/>
          <w:color w:val="000000"/>
          <w:sz w:val="24"/>
          <w:szCs w:val="24"/>
        </w:rPr>
      </w:pPr>
      <w:r w:rsidRPr="008134F4">
        <w:rPr>
          <w:rFonts w:ascii="Georgia" w:eastAsia="Open Sans" w:hAnsi="Georgia" w:cs="Open Sans"/>
          <w:color w:val="000000"/>
          <w:sz w:val="24"/>
          <w:szCs w:val="24"/>
        </w:rPr>
        <w:t>Applicants submitting a complete CASPA application prior to the November 1st deadline may be invited for an early interview in the fall semester. Otherwise, interviews of selected candidates will be conducted in the spring semester.</w:t>
      </w:r>
    </w:p>
    <w:p w14:paraId="7DBAC74D" w14:textId="77777777" w:rsidR="00C33E99" w:rsidRPr="008134F4" w:rsidRDefault="00C33E99" w:rsidP="00E56087">
      <w:pPr>
        <w:numPr>
          <w:ilvl w:val="0"/>
          <w:numId w:val="32"/>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Using criteria developed by the UMES PA Program’s Admissions Committee, applicants will be invited to interview. </w:t>
      </w:r>
      <w:r w:rsidRPr="008134F4">
        <w:rPr>
          <w:rFonts w:ascii="Georgia" w:eastAsia="Times New Roman" w:hAnsi="Georgia" w:cs="Open Sans"/>
          <w:b/>
          <w:bCs/>
          <w:color w:val="000000"/>
          <w:sz w:val="24"/>
          <w:szCs w:val="24"/>
        </w:rPr>
        <w:t>Please note that</w:t>
      </w:r>
      <w:r w:rsidRPr="008134F4">
        <w:rPr>
          <w:rFonts w:ascii="Georgia" w:eastAsia="Times New Roman" w:hAnsi="Georgia" w:cs="Open Sans"/>
          <w:color w:val="000000"/>
          <w:sz w:val="24"/>
          <w:szCs w:val="24"/>
        </w:rPr>
        <w:t> </w:t>
      </w:r>
      <w:r w:rsidRPr="008134F4">
        <w:rPr>
          <w:rFonts w:ascii="Georgia" w:eastAsia="Times New Roman" w:hAnsi="Georgia" w:cs="Open Sans"/>
          <w:b/>
          <w:bCs/>
          <w:color w:val="000000"/>
          <w:sz w:val="24"/>
          <w:szCs w:val="24"/>
        </w:rPr>
        <w:t>not all qualified applicants will be invited for an interview</w:t>
      </w:r>
      <w:r w:rsidRPr="008134F4">
        <w:rPr>
          <w:rFonts w:ascii="Georgia" w:eastAsia="Times New Roman" w:hAnsi="Georgia" w:cs="Open Sans"/>
          <w:color w:val="000000"/>
          <w:sz w:val="24"/>
          <w:szCs w:val="24"/>
        </w:rPr>
        <w:t xml:space="preserve">. </w:t>
      </w:r>
    </w:p>
    <w:p w14:paraId="017CDA20" w14:textId="77777777" w:rsidR="00C33E99" w:rsidRPr="008134F4" w:rsidRDefault="00C33E99" w:rsidP="00E56087">
      <w:pPr>
        <w:numPr>
          <w:ilvl w:val="0"/>
          <w:numId w:val="32"/>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 Admissions Committee will use the following criteria to evaluate applicants:</w:t>
      </w:r>
    </w:p>
    <w:p w14:paraId="2DC8A88F" w14:textId="4FF2025C" w:rsidR="00C33E99" w:rsidRPr="008134F4" w:rsidRDefault="00E74903" w:rsidP="00E56087">
      <w:pPr>
        <w:pStyle w:val="ListParagraph"/>
        <w:numPr>
          <w:ilvl w:val="0"/>
          <w:numId w:val="34"/>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Cumulative undergraduate </w:t>
      </w:r>
      <w:r w:rsidR="00842B2C" w:rsidRPr="008134F4">
        <w:rPr>
          <w:rFonts w:ascii="Georgia" w:eastAsia="Times New Roman" w:hAnsi="Georgia" w:cs="Open Sans"/>
          <w:color w:val="000000"/>
          <w:sz w:val="24"/>
          <w:szCs w:val="24"/>
        </w:rPr>
        <w:t>and science grade point averages</w:t>
      </w:r>
    </w:p>
    <w:p w14:paraId="05F752DE" w14:textId="77777777" w:rsidR="00C33E99" w:rsidRPr="008134F4" w:rsidRDefault="00C33E99" w:rsidP="00E56087">
      <w:pPr>
        <w:pStyle w:val="ListParagraph"/>
        <w:numPr>
          <w:ilvl w:val="1"/>
          <w:numId w:val="34"/>
        </w:numPr>
        <w:shd w:val="clear" w:color="auto" w:fill="FFFFFF"/>
        <w:ind w:left="108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Graduate GPAs will be evaluated in approved applicants</w:t>
      </w:r>
    </w:p>
    <w:p w14:paraId="7C32B040" w14:textId="77777777" w:rsidR="00C33E99" w:rsidRPr="008134F4" w:rsidRDefault="00C33E99" w:rsidP="00E56087">
      <w:pPr>
        <w:pStyle w:val="ListParagraph"/>
        <w:numPr>
          <w:ilvl w:val="0"/>
          <w:numId w:val="34"/>
        </w:numPr>
        <w:shd w:val="clear" w:color="auto" w:fill="FFFFFF"/>
        <w:ind w:left="720"/>
        <w:rPr>
          <w:rFonts w:ascii="Georgia" w:eastAsia="Times New Roman" w:hAnsi="Georgia" w:cs="Open Sans"/>
          <w:color w:val="000000"/>
          <w:sz w:val="24"/>
          <w:szCs w:val="24"/>
        </w:rPr>
      </w:pPr>
      <w:r w:rsidRPr="008134F4">
        <w:rPr>
          <w:rFonts w:ascii="Georgia" w:eastAsia="Open Sans" w:hAnsi="Georgia" w:cs="Open Sans"/>
          <w:color w:val="000000"/>
          <w:sz w:val="24"/>
          <w:szCs w:val="24"/>
        </w:rPr>
        <w:t>At least three (3) but no more than five (5) letters of recommendation (LOR) addressing the applicant’s potential to be successful in the PA Program and as a future Physician Assistant.</w:t>
      </w:r>
    </w:p>
    <w:p w14:paraId="705B752A" w14:textId="2DFA448D" w:rsidR="00C03313" w:rsidRPr="00C03313" w:rsidRDefault="00C03313" w:rsidP="00C03313">
      <w:pPr>
        <w:pStyle w:val="ListParagraph"/>
        <w:numPr>
          <w:ilvl w:val="1"/>
          <w:numId w:val="34"/>
        </w:numPr>
        <w:shd w:val="clear" w:color="auto" w:fill="FFFFFF"/>
        <w:ind w:left="1080"/>
        <w:rPr>
          <w:rFonts w:ascii="Georgia" w:eastAsia="Times New Roman" w:hAnsi="Georgia" w:cs="Open Sans"/>
          <w:color w:val="000000"/>
          <w:sz w:val="24"/>
          <w:szCs w:val="24"/>
        </w:rPr>
      </w:pPr>
      <w:r w:rsidRPr="008134F4">
        <w:rPr>
          <w:rFonts w:ascii="Georgia" w:hAnsi="Georgia" w:cs="Open Sans"/>
          <w:sz w:val="24"/>
          <w:szCs w:val="24"/>
        </w:rPr>
        <w:t>To receive credit for the LOR, the recommendation must recommend or highly recommend the applicant for the PA program.</w:t>
      </w:r>
    </w:p>
    <w:p w14:paraId="3FA08624" w14:textId="644BB854" w:rsidR="00C33E99" w:rsidRPr="008134F4" w:rsidRDefault="00C03313" w:rsidP="00C03313">
      <w:pPr>
        <w:pStyle w:val="ListParagraph"/>
        <w:numPr>
          <w:ilvl w:val="0"/>
          <w:numId w:val="34"/>
        </w:numPr>
        <w:shd w:val="clear" w:color="auto" w:fill="FFFFFF"/>
        <w:tabs>
          <w:tab w:val="left" w:pos="720"/>
        </w:tabs>
        <w:ind w:left="720"/>
        <w:rPr>
          <w:rFonts w:ascii="Georgia" w:eastAsia="Times New Roman" w:hAnsi="Georgia" w:cs="Open Sans"/>
          <w:color w:val="000000"/>
          <w:sz w:val="24"/>
          <w:szCs w:val="24"/>
        </w:rPr>
      </w:pPr>
      <w:r>
        <w:rPr>
          <w:rFonts w:ascii="Georgia" w:eastAsia="Open Sans" w:hAnsi="Georgia" w:cs="Open Sans"/>
          <w:color w:val="000000"/>
          <w:sz w:val="24"/>
          <w:szCs w:val="24"/>
        </w:rPr>
        <w:t xml:space="preserve">A minimum of 150 Physician Assistant shadowing hours is required.  Applicants may shadow more than one Physician Assistant to meet this requirement.  Please note that each PA you shadowed must complete a Shadow Verification Form, which </w:t>
      </w:r>
      <w:r w:rsidR="00D50A82">
        <w:rPr>
          <w:rFonts w:ascii="Georgia" w:eastAsia="Open Sans" w:hAnsi="Georgia" w:cs="Open Sans"/>
          <w:color w:val="000000"/>
          <w:sz w:val="24"/>
          <w:szCs w:val="24"/>
        </w:rPr>
        <w:t>includes</w:t>
      </w:r>
      <w:r>
        <w:rPr>
          <w:rFonts w:ascii="Georgia" w:eastAsia="Open Sans" w:hAnsi="Georgia" w:cs="Open Sans"/>
          <w:color w:val="000000"/>
          <w:sz w:val="24"/>
          <w:szCs w:val="24"/>
        </w:rPr>
        <w:t xml:space="preserve"> both an evaluation and recommendation section.  </w:t>
      </w:r>
      <w:r w:rsidR="00C33E99" w:rsidRPr="008134F4">
        <w:rPr>
          <w:rFonts w:ascii="Georgia" w:eastAsia="Open Sans" w:hAnsi="Georgia" w:cs="Open Sans"/>
          <w:color w:val="000000"/>
          <w:sz w:val="24"/>
          <w:szCs w:val="24"/>
        </w:rPr>
        <w:t xml:space="preserve">Applicants must document shadowing hours using the following form, </w:t>
      </w:r>
      <w:hyperlink r:id="rId45" w:history="1">
        <w:r w:rsidR="00C33E99" w:rsidRPr="008134F4">
          <w:rPr>
            <w:rStyle w:val="Hyperlink"/>
            <w:rFonts w:ascii="Georgia" w:hAnsi="Georgia" w:cs="Open Sans"/>
            <w:sz w:val="24"/>
            <w:szCs w:val="24"/>
          </w:rPr>
          <w:t>Documentation of Physician Assistant Shadowing Hours</w:t>
        </w:r>
      </w:hyperlink>
      <w:r w:rsidR="00C33E99" w:rsidRPr="008134F4">
        <w:rPr>
          <w:rFonts w:ascii="Georgia" w:hAnsi="Georgia" w:cs="Open Sans"/>
          <w:sz w:val="24"/>
          <w:szCs w:val="24"/>
        </w:rPr>
        <w:t>.</w:t>
      </w:r>
    </w:p>
    <w:p w14:paraId="189CBDCE" w14:textId="48583DD3" w:rsidR="00C33E99" w:rsidRPr="008134F4" w:rsidRDefault="00C33E99" w:rsidP="00E56087">
      <w:pPr>
        <w:pStyle w:val="ListParagraph"/>
        <w:numPr>
          <w:ilvl w:val="0"/>
          <w:numId w:val="34"/>
        </w:numPr>
        <w:shd w:val="clear" w:color="auto" w:fill="FFFFFF"/>
        <w:ind w:left="720"/>
        <w:rPr>
          <w:rFonts w:ascii="Georgia" w:eastAsia="Times New Roman" w:hAnsi="Georgia" w:cs="Open Sans"/>
          <w:color w:val="000000"/>
          <w:sz w:val="24"/>
          <w:szCs w:val="24"/>
        </w:rPr>
      </w:pPr>
      <w:r w:rsidRPr="008134F4">
        <w:rPr>
          <w:rFonts w:ascii="Georgia" w:eastAsia="Open Sans" w:hAnsi="Georgia" w:cs="Open Sans"/>
          <w:color w:val="000000"/>
          <w:sz w:val="24"/>
          <w:szCs w:val="24"/>
        </w:rPr>
        <w:t xml:space="preserve">A minimum of 500 hours of paid health care experience involving direct patient care are required; however, strong applicants will have &gt; </w:t>
      </w:r>
      <w:r w:rsidR="00BC5DC3" w:rsidRPr="008134F4">
        <w:rPr>
          <w:rFonts w:ascii="Georgia" w:eastAsia="Open Sans" w:hAnsi="Georgia" w:cs="Open Sans"/>
          <w:color w:val="000000"/>
          <w:sz w:val="24"/>
          <w:szCs w:val="24"/>
        </w:rPr>
        <w:t>2,000</w:t>
      </w:r>
      <w:r w:rsidRPr="008134F4">
        <w:rPr>
          <w:rFonts w:ascii="Georgia" w:eastAsia="Open Sans" w:hAnsi="Georgia" w:cs="Open Sans"/>
          <w:color w:val="000000"/>
          <w:sz w:val="24"/>
          <w:szCs w:val="24"/>
        </w:rPr>
        <w:t xml:space="preserve"> hours in a field </w:t>
      </w:r>
      <w:r w:rsidR="00E01F85" w:rsidRPr="008134F4">
        <w:rPr>
          <w:rFonts w:ascii="Georgia" w:eastAsia="Open Sans" w:hAnsi="Georgia" w:cs="Open Sans"/>
          <w:color w:val="000000"/>
          <w:sz w:val="24"/>
          <w:szCs w:val="24"/>
        </w:rPr>
        <w:t>requiring a</w:t>
      </w:r>
      <w:r w:rsidRPr="008134F4">
        <w:rPr>
          <w:rFonts w:ascii="Georgia" w:eastAsia="Open Sans" w:hAnsi="Georgia" w:cs="Open Sans"/>
          <w:color w:val="000000"/>
          <w:sz w:val="24"/>
          <w:szCs w:val="24"/>
        </w:rPr>
        <w:t xml:space="preserve"> technical certificate, degree, or license.</w:t>
      </w:r>
    </w:p>
    <w:p w14:paraId="502A3A43" w14:textId="77777777" w:rsidR="00C33E99" w:rsidRPr="008134F4" w:rsidRDefault="00C33E99" w:rsidP="00E56087">
      <w:pPr>
        <w:pStyle w:val="ListParagraph"/>
        <w:numPr>
          <w:ilvl w:val="1"/>
          <w:numId w:val="34"/>
        </w:numPr>
        <w:shd w:val="clear" w:color="auto" w:fill="FFFFFF"/>
        <w:ind w:left="108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Examples of strong patient care experience:</w:t>
      </w:r>
    </w:p>
    <w:p w14:paraId="7F09FF8B" w14:textId="77777777" w:rsidR="00C33E99" w:rsidRPr="008134F4" w:rsidRDefault="00C33E99" w:rsidP="00C33E99">
      <w:pPr>
        <w:pStyle w:val="ListParagraph"/>
        <w:shd w:val="clear" w:color="auto" w:fill="FFFFFF"/>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Paramedic</w:t>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t>Certified Nursing Assistant</w:t>
      </w:r>
    </w:p>
    <w:p w14:paraId="3D9D6438" w14:textId="77777777" w:rsidR="00C33E99" w:rsidRPr="008134F4" w:rsidRDefault="00C33E99" w:rsidP="00C33E99">
      <w:pPr>
        <w:pStyle w:val="ListParagraph"/>
        <w:shd w:val="clear" w:color="auto" w:fill="FFFFFF"/>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Phlebotomist</w:t>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t>Medical Assistant</w:t>
      </w:r>
    </w:p>
    <w:p w14:paraId="5A1A8166" w14:textId="77777777" w:rsidR="00C33E99" w:rsidRPr="008134F4" w:rsidRDefault="00C33E99" w:rsidP="00C33E99">
      <w:pPr>
        <w:pStyle w:val="ListParagraph"/>
        <w:shd w:val="clear" w:color="auto" w:fill="FFFFFF"/>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EKG Technician</w:t>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t xml:space="preserve">Radiologic Technician </w:t>
      </w:r>
    </w:p>
    <w:p w14:paraId="45E303B7" w14:textId="77777777" w:rsidR="00C33E99" w:rsidRPr="008134F4" w:rsidRDefault="00C33E99" w:rsidP="00C33E99">
      <w:pPr>
        <w:pStyle w:val="ListParagraph"/>
        <w:shd w:val="clear" w:color="auto" w:fill="FFFFFF"/>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Dental Hygienist</w:t>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t>Licensed Practical Nurse</w:t>
      </w:r>
    </w:p>
    <w:p w14:paraId="31125F45" w14:textId="47EB5FCF" w:rsidR="00C33E99" w:rsidRPr="008134F4" w:rsidRDefault="00C33E99" w:rsidP="00C33E99">
      <w:pPr>
        <w:pStyle w:val="ListParagraph"/>
        <w:shd w:val="clear" w:color="auto" w:fill="FFFFFF"/>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Registered Nurse</w:t>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t>Emergency Medical Technician</w:t>
      </w:r>
    </w:p>
    <w:p w14:paraId="28DDA11A" w14:textId="2BC75441" w:rsidR="00C33E99" w:rsidRPr="008134F4" w:rsidRDefault="00C33E99" w:rsidP="00C33E99">
      <w:pPr>
        <w:shd w:val="clear" w:color="auto" w:fill="FFFFFF"/>
        <w:ind w:left="360" w:firstLine="720"/>
        <w:rPr>
          <w:rFonts w:ascii="Georgia" w:eastAsia="Open Sans" w:hAnsi="Georgia" w:cs="Open Sans"/>
          <w:color w:val="000000"/>
          <w:sz w:val="24"/>
          <w:szCs w:val="24"/>
        </w:rPr>
      </w:pPr>
      <w:r w:rsidRPr="008134F4">
        <w:rPr>
          <w:rFonts w:ascii="Georgia" w:eastAsia="Open Sans" w:hAnsi="Georgia" w:cs="Open Sans"/>
          <w:color w:val="000000"/>
          <w:sz w:val="24"/>
          <w:szCs w:val="24"/>
        </w:rPr>
        <w:t>International MD</w:t>
      </w:r>
      <w:r w:rsidRPr="008134F4">
        <w:rPr>
          <w:rFonts w:ascii="Georgia" w:eastAsia="Open Sans" w:hAnsi="Georgia" w:cs="Open Sans"/>
          <w:color w:val="000000"/>
          <w:sz w:val="24"/>
          <w:szCs w:val="24"/>
        </w:rPr>
        <w:tab/>
      </w:r>
      <w:r w:rsidRPr="008134F4">
        <w:rPr>
          <w:rFonts w:ascii="Georgia" w:eastAsia="Open Sans" w:hAnsi="Georgia" w:cs="Open Sans"/>
          <w:color w:val="000000"/>
          <w:sz w:val="24"/>
          <w:szCs w:val="24"/>
        </w:rPr>
        <w:tab/>
        <w:t>Behavioral Health Technician</w:t>
      </w:r>
    </w:p>
    <w:p w14:paraId="597A1D6A" w14:textId="77777777" w:rsidR="00C33E99" w:rsidRPr="008134F4" w:rsidRDefault="00C33E99" w:rsidP="00C33E99">
      <w:pPr>
        <w:shd w:val="clear" w:color="auto" w:fill="FFFFFF"/>
        <w:ind w:left="1080"/>
        <w:rPr>
          <w:rFonts w:ascii="Georgia" w:eastAsia="Open Sans" w:hAnsi="Georgia" w:cs="Open Sans"/>
          <w:color w:val="000000"/>
          <w:sz w:val="24"/>
          <w:szCs w:val="24"/>
        </w:rPr>
      </w:pPr>
    </w:p>
    <w:p w14:paraId="3CC74379" w14:textId="77777777" w:rsidR="00C33E99" w:rsidRPr="008134F4" w:rsidRDefault="00C33E99" w:rsidP="00C33E99">
      <w:pPr>
        <w:shd w:val="clear" w:color="auto" w:fill="FFFFFF"/>
        <w:ind w:left="1080"/>
        <w:rPr>
          <w:rFonts w:ascii="Georgia" w:eastAsia="Times New Roman" w:hAnsi="Georgia" w:cs="Open Sans"/>
          <w:color w:val="000000"/>
          <w:sz w:val="24"/>
          <w:szCs w:val="24"/>
        </w:rPr>
      </w:pPr>
      <w:r w:rsidRPr="008134F4">
        <w:rPr>
          <w:rFonts w:ascii="Georgia" w:eastAsia="Open Sans" w:hAnsi="Georgia" w:cs="Open Sans"/>
          <w:color w:val="000000"/>
          <w:sz w:val="24"/>
          <w:szCs w:val="24"/>
        </w:rPr>
        <w:t xml:space="preserve">Applicants must document patient care hours using the following form, </w:t>
      </w:r>
      <w:hyperlink r:id="rId46" w:history="1">
        <w:r w:rsidRPr="008134F4">
          <w:rPr>
            <w:rStyle w:val="Hyperlink"/>
            <w:rFonts w:ascii="Georgia" w:hAnsi="Georgia" w:cs="Open Sans"/>
            <w:sz w:val="24"/>
            <w:szCs w:val="24"/>
          </w:rPr>
          <w:t>Documentation of Paid Patient Care Hours</w:t>
        </w:r>
      </w:hyperlink>
      <w:r w:rsidRPr="008134F4">
        <w:rPr>
          <w:rFonts w:ascii="Georgia" w:hAnsi="Georgia" w:cs="Open Sans"/>
          <w:sz w:val="24"/>
          <w:szCs w:val="24"/>
        </w:rPr>
        <w:t>.</w:t>
      </w:r>
    </w:p>
    <w:p w14:paraId="43745C3D" w14:textId="2D67FD96" w:rsidR="00C33E99" w:rsidRPr="008134F4" w:rsidRDefault="00C33E99" w:rsidP="00E56087">
      <w:pPr>
        <w:pStyle w:val="ListParagraph"/>
        <w:numPr>
          <w:ilvl w:val="0"/>
          <w:numId w:val="34"/>
        </w:numPr>
        <w:shd w:val="clear" w:color="auto" w:fill="FFFFFF"/>
        <w:ind w:left="720"/>
        <w:rPr>
          <w:rFonts w:ascii="Georgia" w:eastAsia="Times New Roman" w:hAnsi="Georgia" w:cs="Open Sans"/>
          <w:color w:val="000000"/>
          <w:sz w:val="24"/>
          <w:szCs w:val="24"/>
        </w:rPr>
      </w:pPr>
      <w:r w:rsidRPr="008134F4">
        <w:rPr>
          <w:rFonts w:ascii="Georgia" w:eastAsia="Open Sans" w:hAnsi="Georgia" w:cs="Open Sans"/>
          <w:color w:val="000000"/>
          <w:sz w:val="24"/>
          <w:szCs w:val="24"/>
        </w:rPr>
        <w:t xml:space="preserve">The applicant’s personal statement detailing their desire to become a Physician Assistant; </w:t>
      </w:r>
      <w:r w:rsidRPr="008134F4">
        <w:rPr>
          <w:rFonts w:ascii="Georgia" w:eastAsia="Times New Roman" w:hAnsi="Georgia" w:cs="Open Sans"/>
          <w:color w:val="000000"/>
          <w:sz w:val="24"/>
          <w:szCs w:val="24"/>
        </w:rPr>
        <w:t>understanding of the Physician Assistant role and scope of practice; and interests in working in an underserved or diverse community.</w:t>
      </w:r>
    </w:p>
    <w:p w14:paraId="62035D7C" w14:textId="79E9C29F" w:rsidR="00C33E99" w:rsidRPr="008134F4" w:rsidRDefault="00C33E99" w:rsidP="00E56087">
      <w:pPr>
        <w:pStyle w:val="ListParagraph"/>
        <w:numPr>
          <w:ilvl w:val="1"/>
          <w:numId w:val="34"/>
        </w:numPr>
        <w:shd w:val="clear" w:color="auto" w:fill="FFFFFF"/>
        <w:ind w:left="108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Personal statements will be evaluated on the </w:t>
      </w:r>
      <w:r w:rsidR="00E01F85" w:rsidRPr="008134F4">
        <w:rPr>
          <w:rFonts w:ascii="Georgia" w:eastAsia="Times New Roman" w:hAnsi="Georgia" w:cs="Open Sans"/>
          <w:color w:val="000000"/>
          <w:sz w:val="24"/>
          <w:szCs w:val="24"/>
        </w:rPr>
        <w:t>applicant’s</w:t>
      </w:r>
      <w:r w:rsidRPr="008134F4">
        <w:rPr>
          <w:rFonts w:ascii="Georgia" w:eastAsia="Times New Roman" w:hAnsi="Georgia" w:cs="Open Sans"/>
          <w:color w:val="000000"/>
          <w:sz w:val="24"/>
          <w:szCs w:val="24"/>
        </w:rPr>
        <w:t xml:space="preserve"> ability to address these topics in an organized manner with minimal grammatical errors.</w:t>
      </w:r>
    </w:p>
    <w:p w14:paraId="36264945" w14:textId="77777777" w:rsidR="00C33E99" w:rsidRPr="008134F4" w:rsidRDefault="00C33E99" w:rsidP="00E56087">
      <w:pPr>
        <w:pStyle w:val="ListParagraph"/>
        <w:numPr>
          <w:ilvl w:val="0"/>
          <w:numId w:val="34"/>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Emotional and intellectual maturity demonstrated during the interview including interpersonal skills, the ability to clearly communicate and establish rapport with others.</w:t>
      </w:r>
    </w:p>
    <w:p w14:paraId="75D5B321" w14:textId="7D8B28F3" w:rsidR="00C33E99" w:rsidRPr="008134F4" w:rsidRDefault="00C33E99" w:rsidP="00E56087">
      <w:pPr>
        <w:pStyle w:val="ListParagraph"/>
        <w:numPr>
          <w:ilvl w:val="0"/>
          <w:numId w:val="34"/>
        </w:numPr>
        <w:shd w:val="clear" w:color="auto" w:fill="FFFFFF"/>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Other experiences,</w:t>
      </w:r>
      <w:r w:rsidR="00EF0938" w:rsidRPr="008134F4">
        <w:rPr>
          <w:rFonts w:ascii="Georgia" w:eastAsia="Times New Roman" w:hAnsi="Georgia" w:cs="Open Sans"/>
          <w:color w:val="000000"/>
          <w:sz w:val="24"/>
          <w:szCs w:val="24"/>
        </w:rPr>
        <w:t xml:space="preserve"> including</w:t>
      </w:r>
      <w:r w:rsidRPr="008134F4">
        <w:rPr>
          <w:rFonts w:ascii="Georgia" w:eastAsia="Times New Roman" w:hAnsi="Georgia" w:cs="Open Sans"/>
          <w:color w:val="000000"/>
          <w:sz w:val="24"/>
          <w:szCs w:val="24"/>
        </w:rPr>
        <w:t xml:space="preserve"> but not limited to: Research, Leadership, Community Service, Volunteering, Extracurricular activities, and/or Teaching will be considered.</w:t>
      </w:r>
    </w:p>
    <w:p w14:paraId="2245FBBE" w14:textId="77777777" w:rsidR="00C33E99" w:rsidRPr="008134F4" w:rsidRDefault="00C33E99" w:rsidP="00E56087">
      <w:pPr>
        <w:numPr>
          <w:ilvl w:val="0"/>
          <w:numId w:val="32"/>
        </w:numPr>
        <w:shd w:val="clear" w:color="auto" w:fill="FFFFFF"/>
        <w:tabs>
          <w:tab w:val="clear" w:pos="720"/>
        </w:tabs>
        <w:ind w:left="360"/>
        <w:rPr>
          <w:rFonts w:ascii="Georgia" w:hAnsi="Georgia" w:cs="Open Sans"/>
          <w:color w:val="000000"/>
          <w:sz w:val="24"/>
          <w:szCs w:val="24"/>
        </w:rPr>
      </w:pPr>
      <w:r w:rsidRPr="008134F4">
        <w:rPr>
          <w:rFonts w:ascii="Georgia" w:hAnsi="Georgia" w:cs="Open Sans"/>
          <w:color w:val="000000"/>
          <w:sz w:val="24"/>
          <w:szCs w:val="24"/>
        </w:rPr>
        <w:t>All applicants must be able to meet the PA Program’s Technical Standards. Refer to the Technical Standards Policy, </w:t>
      </w:r>
      <w:hyperlink r:id="rId47" w:history="1">
        <w:r w:rsidRPr="008134F4">
          <w:rPr>
            <w:rStyle w:val="Hyperlink"/>
            <w:rFonts w:ascii="Georgia" w:hAnsi="Georgia" w:cs="Open Sans"/>
            <w:bCs/>
            <w:color w:val="337AB7"/>
            <w:sz w:val="24"/>
            <w:szCs w:val="24"/>
          </w:rPr>
          <w:t>Technical Standards</w:t>
        </w:r>
      </w:hyperlink>
      <w:r w:rsidRPr="008134F4">
        <w:rPr>
          <w:rStyle w:val="Strong"/>
          <w:rFonts w:ascii="Georgia" w:hAnsi="Georgia" w:cs="Open Sans"/>
          <w:color w:val="000000"/>
          <w:sz w:val="24"/>
          <w:szCs w:val="24"/>
        </w:rPr>
        <w:t>.</w:t>
      </w:r>
    </w:p>
    <w:p w14:paraId="71D75A26" w14:textId="77777777" w:rsidR="00C33E99" w:rsidRPr="008134F4" w:rsidRDefault="00C33E99" w:rsidP="00E56087">
      <w:pPr>
        <w:numPr>
          <w:ilvl w:val="0"/>
          <w:numId w:val="32"/>
        </w:numPr>
        <w:shd w:val="clear" w:color="auto" w:fill="FFFFFF"/>
        <w:tabs>
          <w:tab w:val="clear" w:pos="720"/>
        </w:tabs>
        <w:ind w:left="360"/>
        <w:rPr>
          <w:rFonts w:ascii="Georgia" w:hAnsi="Georgia" w:cs="Open Sans"/>
          <w:color w:val="000000"/>
          <w:sz w:val="24"/>
          <w:szCs w:val="24"/>
        </w:rPr>
      </w:pPr>
      <w:r w:rsidRPr="008134F4">
        <w:rPr>
          <w:rFonts w:ascii="Georgia" w:hAnsi="Georgia" w:cs="Open Sans"/>
          <w:color w:val="000000"/>
          <w:sz w:val="24"/>
          <w:szCs w:val="24"/>
        </w:rPr>
        <w:t>Applicants must be able to pass a criminal background check, Maryland Child Abuse check, and urine drug screen. Refer to the criminal background check and Maryland Child Abuse screen policy; and the urine drug screen policy.</w:t>
      </w:r>
    </w:p>
    <w:p w14:paraId="6DAA517F" w14:textId="09D06F5A" w:rsidR="00C33E99" w:rsidRPr="008134F4" w:rsidRDefault="00C33E99" w:rsidP="00E56087">
      <w:pPr>
        <w:numPr>
          <w:ilvl w:val="0"/>
          <w:numId w:val="32"/>
        </w:numPr>
        <w:shd w:val="clear" w:color="auto" w:fill="FFFFFF"/>
        <w:tabs>
          <w:tab w:val="clear" w:pos="720"/>
        </w:tabs>
        <w:spacing w:after="150"/>
        <w:ind w:left="360"/>
        <w:rPr>
          <w:rFonts w:ascii="Georgia" w:hAnsi="Georgia" w:cs="Open Sans"/>
          <w:color w:val="000000"/>
          <w:sz w:val="24"/>
          <w:szCs w:val="24"/>
        </w:rPr>
      </w:pPr>
      <w:r w:rsidRPr="008134F4">
        <w:rPr>
          <w:rFonts w:ascii="Georgia" w:hAnsi="Georgia" w:cs="Open Sans"/>
          <w:color w:val="000000"/>
          <w:sz w:val="24"/>
          <w:szCs w:val="24"/>
        </w:rPr>
        <w:t xml:space="preserve">Applicants must have no history of dismissal from </w:t>
      </w:r>
      <w:r w:rsidR="00B65B8A" w:rsidRPr="008134F4">
        <w:rPr>
          <w:rFonts w:ascii="Georgia" w:hAnsi="Georgia" w:cs="Open Sans"/>
          <w:color w:val="000000"/>
          <w:sz w:val="24"/>
          <w:szCs w:val="24"/>
        </w:rPr>
        <w:t>any</w:t>
      </w:r>
      <w:r w:rsidRPr="008134F4">
        <w:rPr>
          <w:rFonts w:ascii="Georgia" w:hAnsi="Georgia" w:cs="Open Sans"/>
          <w:color w:val="000000"/>
          <w:sz w:val="24"/>
          <w:szCs w:val="24"/>
        </w:rPr>
        <w:t xml:space="preserve"> Physician Assistant program for academic or disciplinary reasons.</w:t>
      </w:r>
    </w:p>
    <w:p w14:paraId="3A057258" w14:textId="77777777" w:rsidR="00C33E99" w:rsidRPr="008134F4" w:rsidRDefault="00C33E99" w:rsidP="00C33E99">
      <w:pPr>
        <w:shd w:val="clear" w:color="auto" w:fill="FFFFFF"/>
        <w:spacing w:after="150"/>
        <w:rPr>
          <w:rFonts w:ascii="Georgia" w:hAnsi="Georgia" w:cs="Open Sans"/>
          <w:color w:val="000000"/>
          <w:sz w:val="24"/>
          <w:szCs w:val="24"/>
        </w:rPr>
      </w:pPr>
      <w:r w:rsidRPr="008134F4">
        <w:rPr>
          <w:rFonts w:ascii="Georgia" w:hAnsi="Georgia" w:cs="Open Sans"/>
          <w:color w:val="000000"/>
          <w:sz w:val="24"/>
          <w:szCs w:val="24"/>
        </w:rPr>
        <w:t>Application Requirements are subject to change for the next application cycle. Please continue to check back on the website for any changes or adjustments.</w:t>
      </w:r>
    </w:p>
    <w:p w14:paraId="093430A0" w14:textId="044CDF5A" w:rsidR="007D1A2C" w:rsidRPr="008134F4" w:rsidRDefault="007D1A2C" w:rsidP="0084277E">
      <w:pPr>
        <w:pStyle w:val="Heading2"/>
        <w:rPr>
          <w:rFonts w:ascii="Georgia" w:eastAsia="Times New Roman" w:hAnsi="Georgia"/>
          <w:szCs w:val="24"/>
        </w:rPr>
      </w:pPr>
      <w:bookmarkStart w:id="32" w:name="_Toc234681770"/>
      <w:r w:rsidRPr="008134F4">
        <w:rPr>
          <w:rFonts w:ascii="Georgia" w:eastAsia="Times New Roman" w:hAnsi="Georgia"/>
          <w:szCs w:val="24"/>
        </w:rPr>
        <w:t>Acceptance Policy</w:t>
      </w:r>
      <w:r w:rsidR="00472D96" w:rsidRPr="008134F4">
        <w:rPr>
          <w:rFonts w:ascii="Georgia" w:eastAsia="Open Sans" w:hAnsi="Georgia"/>
          <w:szCs w:val="24"/>
        </w:rPr>
        <w:t xml:space="preserve"> {A3.14}</w:t>
      </w:r>
      <w:r w:rsidR="00C520ED" w:rsidRPr="008134F4">
        <w:rPr>
          <w:rStyle w:val="EndnoteReference"/>
          <w:rFonts w:ascii="Georgia" w:eastAsia="Open Sans" w:hAnsi="Georgia"/>
          <w:szCs w:val="24"/>
        </w:rPr>
        <w:endnoteReference w:id="19"/>
      </w:r>
      <w:bookmarkEnd w:id="32"/>
    </w:p>
    <w:p w14:paraId="0E5256D0" w14:textId="77777777" w:rsidR="00C33E99" w:rsidRPr="008134F4" w:rsidRDefault="00C33E99" w:rsidP="00E56087">
      <w:pPr>
        <w:numPr>
          <w:ilvl w:val="0"/>
          <w:numId w:val="33"/>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Admission decisions will be based on information submitted in the candidate’s CASPA application and the result of candidate interviews.</w:t>
      </w:r>
    </w:p>
    <w:p w14:paraId="07D9177F" w14:textId="77777777" w:rsidR="00C33E99" w:rsidRPr="008134F4" w:rsidRDefault="00C33E99" w:rsidP="00E56087">
      <w:pPr>
        <w:numPr>
          <w:ilvl w:val="0"/>
          <w:numId w:val="33"/>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Admission decisions will be made no later than March 15th for the following fall admission cycle. </w:t>
      </w:r>
    </w:p>
    <w:p w14:paraId="2E6723E0" w14:textId="77777777" w:rsidR="00C33E99" w:rsidRPr="008134F4" w:rsidRDefault="00C33E99" w:rsidP="00E56087">
      <w:pPr>
        <w:numPr>
          <w:ilvl w:val="0"/>
          <w:numId w:val="33"/>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Upon acceptance to the MMS-PAS Program, the candidate will be notified of acceptance and given two weeks to respond to their acceptance letter.</w:t>
      </w:r>
    </w:p>
    <w:p w14:paraId="5735C3C9" w14:textId="38E52C9A" w:rsidR="005E4DDD" w:rsidRPr="008134F4" w:rsidRDefault="00C33E99" w:rsidP="00E56087">
      <w:pPr>
        <w:numPr>
          <w:ilvl w:val="0"/>
          <w:numId w:val="33"/>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w:t>
      </w:r>
      <w:r w:rsidR="00C520ED" w:rsidRPr="008134F4">
        <w:rPr>
          <w:rFonts w:ascii="Georgia" w:eastAsia="Times New Roman" w:hAnsi="Georgia" w:cs="Open Sans"/>
          <w:color w:val="000000"/>
          <w:sz w:val="24"/>
          <w:szCs w:val="24"/>
        </w:rPr>
        <w:t xml:space="preserve"> </w:t>
      </w:r>
      <w:r w:rsidRPr="008134F4">
        <w:rPr>
          <w:rFonts w:ascii="Georgia" w:eastAsia="Times New Roman" w:hAnsi="Georgia" w:cs="Open Sans"/>
          <w:b/>
          <w:bCs/>
          <w:color w:val="000000"/>
          <w:sz w:val="24"/>
          <w:szCs w:val="24"/>
        </w:rPr>
        <w:t>non-refundable</w:t>
      </w:r>
      <w:r w:rsidR="00C520ED" w:rsidRPr="008134F4">
        <w:rPr>
          <w:rFonts w:ascii="Georgia" w:eastAsia="Times New Roman" w:hAnsi="Georgia" w:cs="Open Sans"/>
          <w:b/>
          <w:bCs/>
          <w:color w:val="000000"/>
          <w:sz w:val="24"/>
          <w:szCs w:val="24"/>
        </w:rPr>
        <w:t xml:space="preserve"> </w:t>
      </w:r>
      <w:r w:rsidRPr="008134F4">
        <w:rPr>
          <w:rFonts w:ascii="Georgia" w:eastAsia="Times New Roman" w:hAnsi="Georgia" w:cs="Open Sans"/>
          <w:color w:val="000000"/>
          <w:sz w:val="24"/>
          <w:szCs w:val="24"/>
        </w:rPr>
        <w:t>acceptance fee of $1,500.00 must accompany the acceptance letter. On admission, this acceptance fee will be credited toward PA program fees.</w:t>
      </w:r>
      <w:r w:rsidRPr="008134F4">
        <w:rPr>
          <w:rFonts w:ascii="Georgia" w:eastAsia="Open Sans" w:hAnsi="Georgia" w:cs="Open Sans"/>
          <w:color w:val="000000"/>
          <w:sz w:val="24"/>
          <w:szCs w:val="24"/>
        </w:rPr>
        <w:t xml:space="preserve"> The fee will not be refunded if the applicant withdraws his/her acceptance; or fails a criminal background </w:t>
      </w:r>
      <w:r w:rsidR="003D470E" w:rsidRPr="008134F4">
        <w:rPr>
          <w:rFonts w:ascii="Georgia" w:eastAsia="Open Sans" w:hAnsi="Georgia" w:cs="Open Sans"/>
          <w:color w:val="000000"/>
          <w:sz w:val="24"/>
          <w:szCs w:val="24"/>
        </w:rPr>
        <w:t xml:space="preserve">check, </w:t>
      </w:r>
      <w:r w:rsidRPr="008134F4">
        <w:rPr>
          <w:rFonts w:ascii="Georgia" w:eastAsia="Open Sans" w:hAnsi="Georgia" w:cs="Open Sans"/>
          <w:color w:val="000000"/>
          <w:sz w:val="24"/>
          <w:szCs w:val="24"/>
        </w:rPr>
        <w:t xml:space="preserve">Maryland Child Abuse Clearance </w:t>
      </w:r>
      <w:r w:rsidR="005672AB" w:rsidRPr="008134F4">
        <w:rPr>
          <w:rFonts w:ascii="Georgia" w:eastAsia="Open Sans" w:hAnsi="Georgia" w:cs="Open Sans"/>
          <w:color w:val="000000"/>
          <w:sz w:val="24"/>
          <w:szCs w:val="24"/>
        </w:rPr>
        <w:t>check</w:t>
      </w:r>
      <w:r w:rsidR="003D470E" w:rsidRPr="008134F4">
        <w:rPr>
          <w:rFonts w:ascii="Georgia" w:eastAsia="Open Sans" w:hAnsi="Georgia" w:cs="Open Sans"/>
          <w:color w:val="000000"/>
          <w:sz w:val="24"/>
          <w:szCs w:val="24"/>
        </w:rPr>
        <w:t>,</w:t>
      </w:r>
      <w:r w:rsidR="005672AB"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or </w:t>
      </w:r>
      <w:r w:rsidR="003D470E" w:rsidRPr="008134F4">
        <w:rPr>
          <w:rFonts w:ascii="Georgia" w:eastAsia="Open Sans" w:hAnsi="Georgia" w:cs="Open Sans"/>
          <w:color w:val="000000"/>
          <w:sz w:val="24"/>
          <w:szCs w:val="24"/>
        </w:rPr>
        <w:t xml:space="preserve">urine </w:t>
      </w:r>
      <w:r w:rsidRPr="008134F4">
        <w:rPr>
          <w:rFonts w:ascii="Georgia" w:eastAsia="Open Sans" w:hAnsi="Georgia" w:cs="Open Sans"/>
          <w:color w:val="000000"/>
          <w:sz w:val="24"/>
          <w:szCs w:val="24"/>
        </w:rPr>
        <w:t xml:space="preserve">drug screen.  There are special circumstances in which the acceptance fee can be refunded: sickness, pregnancy, or death </w:t>
      </w:r>
      <w:r w:rsidR="00EF0938" w:rsidRPr="008134F4">
        <w:rPr>
          <w:rFonts w:ascii="Georgia" w:eastAsia="Open Sans" w:hAnsi="Georgia" w:cs="Open Sans"/>
          <w:color w:val="000000"/>
          <w:sz w:val="24"/>
          <w:szCs w:val="24"/>
        </w:rPr>
        <w:t>preventing</w:t>
      </w:r>
      <w:r w:rsidRPr="008134F4">
        <w:rPr>
          <w:rFonts w:ascii="Georgia" w:eastAsia="Open Sans" w:hAnsi="Georgia" w:cs="Open Sans"/>
          <w:color w:val="000000"/>
          <w:sz w:val="24"/>
          <w:szCs w:val="24"/>
        </w:rPr>
        <w:t xml:space="preserve"> the student from matriculating into the program.</w:t>
      </w:r>
    </w:p>
    <w:p w14:paraId="585420BE" w14:textId="5AC234EB" w:rsidR="005E4DDD" w:rsidRPr="008134F4" w:rsidRDefault="005E4DDD" w:rsidP="00E56087">
      <w:pPr>
        <w:numPr>
          <w:ilvl w:val="0"/>
          <w:numId w:val="33"/>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sz w:val="24"/>
          <w:szCs w:val="24"/>
        </w:rPr>
        <w:t>Upon acceptance</w:t>
      </w:r>
      <w:r w:rsidR="00CD6502" w:rsidRPr="008134F4">
        <w:rPr>
          <w:rFonts w:ascii="Georgia" w:eastAsia="Times New Roman" w:hAnsi="Georgia" w:cs="Open Sans"/>
          <w:sz w:val="24"/>
          <w:szCs w:val="24"/>
        </w:rPr>
        <w:t>,</w:t>
      </w:r>
      <w:r w:rsidRPr="008134F4">
        <w:rPr>
          <w:rFonts w:ascii="Georgia" w:eastAsia="Times New Roman" w:hAnsi="Georgia" w:cs="Open Sans"/>
          <w:sz w:val="24"/>
          <w:szCs w:val="24"/>
        </w:rPr>
        <w:t xml:space="preserve"> applicants will need to complete a supplemental UMES Graduate School Application and submit any supporting documents.</w:t>
      </w:r>
    </w:p>
    <w:p w14:paraId="3E00DDB3" w14:textId="5F2A6D90" w:rsidR="00A11BFB" w:rsidRPr="008134F4" w:rsidRDefault="00C33E99" w:rsidP="00E56087">
      <w:pPr>
        <w:numPr>
          <w:ilvl w:val="0"/>
          <w:numId w:val="33"/>
        </w:numPr>
        <w:shd w:val="clear" w:color="auto" w:fill="FFFFFF"/>
        <w:tabs>
          <w:tab w:val="clear" w:pos="720"/>
        </w:tabs>
        <w:ind w:left="36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The program reserves the right to rescind </w:t>
      </w:r>
      <w:r w:rsidR="00CD6502" w:rsidRPr="008134F4">
        <w:rPr>
          <w:rFonts w:ascii="Georgia" w:eastAsia="Times New Roman" w:hAnsi="Georgia" w:cs="Open Sans"/>
          <w:color w:val="000000"/>
          <w:sz w:val="24"/>
          <w:szCs w:val="24"/>
        </w:rPr>
        <w:t xml:space="preserve">the </w:t>
      </w:r>
      <w:r w:rsidRPr="008134F4">
        <w:rPr>
          <w:rFonts w:ascii="Georgia" w:eastAsia="Times New Roman" w:hAnsi="Georgia" w:cs="Open Sans"/>
          <w:color w:val="000000"/>
          <w:sz w:val="24"/>
          <w:szCs w:val="24"/>
        </w:rPr>
        <w:t xml:space="preserve">acceptance of any candidate who has submitted incorrect or false information or documentation; failed the criminal background check, Maryland Child Abuse check, and/or </w:t>
      </w:r>
      <w:r w:rsidR="00865CCA" w:rsidRPr="008134F4">
        <w:rPr>
          <w:rFonts w:ascii="Georgia" w:eastAsia="Times New Roman" w:hAnsi="Georgia" w:cs="Open Sans"/>
          <w:color w:val="000000"/>
          <w:sz w:val="24"/>
          <w:szCs w:val="24"/>
        </w:rPr>
        <w:t xml:space="preserve">urine </w:t>
      </w:r>
      <w:r w:rsidRPr="008134F4">
        <w:rPr>
          <w:rFonts w:ascii="Georgia" w:eastAsia="Times New Roman" w:hAnsi="Georgia" w:cs="Open Sans"/>
          <w:color w:val="000000"/>
          <w:sz w:val="24"/>
          <w:szCs w:val="24"/>
        </w:rPr>
        <w:t xml:space="preserve">drug screen; </w:t>
      </w:r>
      <w:r w:rsidRPr="008134F4">
        <w:rPr>
          <w:rFonts w:ascii="Georgia" w:hAnsi="Georgia" w:cs="Open Sans"/>
          <w:sz w:val="24"/>
          <w:szCs w:val="24"/>
        </w:rPr>
        <w:t xml:space="preserve">exhibits unprofessional behavior; </w:t>
      </w:r>
      <w:r w:rsidR="00865CCA" w:rsidRPr="008134F4">
        <w:rPr>
          <w:rFonts w:ascii="Georgia" w:hAnsi="Georgia" w:cs="Open Sans"/>
          <w:sz w:val="24"/>
          <w:szCs w:val="24"/>
        </w:rPr>
        <w:t xml:space="preserve">or </w:t>
      </w:r>
      <w:r w:rsidRPr="008134F4">
        <w:rPr>
          <w:rFonts w:ascii="Georgia" w:hAnsi="Georgia" w:cs="Open Sans"/>
          <w:sz w:val="24"/>
          <w:szCs w:val="24"/>
        </w:rPr>
        <w:t>has not met the benchmark for the pre</w:t>
      </w:r>
      <w:r w:rsidR="00044449" w:rsidRPr="008134F4">
        <w:rPr>
          <w:rFonts w:ascii="Georgia" w:hAnsi="Georgia" w:cs="Open Sans"/>
          <w:sz w:val="24"/>
          <w:szCs w:val="24"/>
        </w:rPr>
        <w:t>-</w:t>
      </w:r>
      <w:r w:rsidRPr="008134F4">
        <w:rPr>
          <w:rFonts w:ascii="Georgia" w:hAnsi="Georgia" w:cs="Open Sans"/>
          <w:sz w:val="24"/>
          <w:szCs w:val="24"/>
        </w:rPr>
        <w:t>matriculation course.</w:t>
      </w:r>
    </w:p>
    <w:p w14:paraId="3E0AC16B" w14:textId="4F2636BC" w:rsidR="00C33E99" w:rsidRPr="008134F4" w:rsidRDefault="00C33E99" w:rsidP="00C33E99">
      <w:pPr>
        <w:widowControl w:val="0"/>
        <w:shd w:val="clear" w:color="auto" w:fill="FFFFFF"/>
        <w:ind w:right="-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record that the </w:t>
      </w:r>
      <w:r w:rsidR="00865CCA" w:rsidRPr="008134F4">
        <w:rPr>
          <w:rFonts w:ascii="Georgia" w:eastAsia="Open Sans" w:hAnsi="Georgia" w:cs="Open Sans"/>
          <w:color w:val="000000"/>
          <w:sz w:val="24"/>
          <w:szCs w:val="24"/>
        </w:rPr>
        <w:t>candidate</w:t>
      </w:r>
      <w:r w:rsidRPr="008134F4">
        <w:rPr>
          <w:rFonts w:ascii="Georgia" w:eastAsia="Open Sans" w:hAnsi="Georgia" w:cs="Open Sans"/>
          <w:color w:val="000000"/>
          <w:sz w:val="24"/>
          <w:szCs w:val="24"/>
        </w:rPr>
        <w:t xml:space="preserve"> has met all published admissions criteria will be kept in the </w:t>
      </w:r>
      <w:r w:rsidRPr="008134F4">
        <w:rPr>
          <w:rFonts w:ascii="Georgia" w:eastAsia="Open Sans" w:hAnsi="Georgia" w:cs="Open Sans"/>
          <w:color w:val="000000"/>
          <w:sz w:val="24"/>
          <w:szCs w:val="24"/>
        </w:rPr>
        <w:lastRenderedPageBreak/>
        <w:t>student record.  PA students and other authorized persons will not have access to the student’s academic records or confidential information.</w:t>
      </w:r>
      <w:r w:rsidR="00A04B8D" w:rsidRPr="008134F4">
        <w:rPr>
          <w:rFonts w:ascii="Georgia" w:eastAsia="Open Sans" w:hAnsi="Georgia" w:cs="Open Sans"/>
          <w:color w:val="000000"/>
          <w:sz w:val="24"/>
          <w:szCs w:val="24"/>
        </w:rPr>
        <w:t xml:space="preserve"> {A3.17a}</w:t>
      </w:r>
      <w:r w:rsidR="00025D1B" w:rsidRPr="008134F4">
        <w:rPr>
          <w:rStyle w:val="EndnoteReference"/>
          <w:rFonts w:ascii="Georgia" w:eastAsia="Open Sans" w:hAnsi="Georgia" w:cs="Open Sans"/>
          <w:color w:val="000000"/>
          <w:sz w:val="24"/>
          <w:szCs w:val="24"/>
        </w:rPr>
        <w:endnoteReference w:id="20"/>
      </w:r>
      <w:r w:rsidR="006F6A46" w:rsidRPr="008134F4">
        <w:rPr>
          <w:rFonts w:ascii="Georgia" w:eastAsia="Open Sans" w:hAnsi="Georgia" w:cs="Open Sans"/>
          <w:color w:val="000000"/>
          <w:sz w:val="24"/>
          <w:szCs w:val="24"/>
        </w:rPr>
        <w:t xml:space="preserve"> </w:t>
      </w:r>
      <w:r w:rsidR="009F5481" w:rsidRPr="008134F4">
        <w:rPr>
          <w:rFonts w:ascii="Georgia" w:eastAsia="Open Sans" w:hAnsi="Georgia" w:cs="Open Sans"/>
          <w:color w:val="000000"/>
          <w:sz w:val="24"/>
          <w:szCs w:val="24"/>
        </w:rPr>
        <w:t>{</w:t>
      </w:r>
      <w:r w:rsidR="00041E46" w:rsidRPr="008134F4">
        <w:rPr>
          <w:rFonts w:ascii="Georgia" w:eastAsia="Open Sans" w:hAnsi="Georgia" w:cs="Open Sans"/>
          <w:color w:val="000000"/>
          <w:sz w:val="24"/>
          <w:szCs w:val="24"/>
        </w:rPr>
        <w:t>A3.18}</w:t>
      </w:r>
      <w:r w:rsidR="001058AE" w:rsidRPr="008134F4">
        <w:rPr>
          <w:rStyle w:val="EndnoteReference"/>
          <w:rFonts w:ascii="Georgia" w:eastAsia="Open Sans" w:hAnsi="Georgia" w:cs="Open Sans"/>
          <w:color w:val="000000"/>
          <w:sz w:val="24"/>
          <w:szCs w:val="24"/>
        </w:rPr>
        <w:endnoteReference w:id="21"/>
      </w:r>
    </w:p>
    <w:p w14:paraId="3DAB076E" w14:textId="77777777" w:rsidR="00C33E99" w:rsidRPr="008134F4" w:rsidRDefault="00C33E99" w:rsidP="00C33E99">
      <w:pPr>
        <w:shd w:val="clear" w:color="auto" w:fill="FFFFFF"/>
        <w:rPr>
          <w:rFonts w:ascii="Georgia" w:hAnsi="Georgia" w:cs="Open Sans"/>
          <w:sz w:val="24"/>
          <w:szCs w:val="24"/>
        </w:rPr>
      </w:pPr>
    </w:p>
    <w:p w14:paraId="6548CD77" w14:textId="77777777" w:rsidR="00C33E99" w:rsidRPr="008134F4" w:rsidRDefault="00C33E99" w:rsidP="00C33E99">
      <w:pPr>
        <w:shd w:val="clear" w:color="auto" w:fill="FFFFFF"/>
        <w:rPr>
          <w:rFonts w:ascii="Georgia" w:hAnsi="Georgia" w:cs="Open Sans"/>
          <w:sz w:val="24"/>
          <w:szCs w:val="24"/>
        </w:rPr>
      </w:pPr>
      <w:r w:rsidRPr="008134F4">
        <w:rPr>
          <w:rFonts w:ascii="Georgia" w:hAnsi="Georgia" w:cs="Open Sans"/>
          <w:sz w:val="24"/>
          <w:szCs w:val="24"/>
        </w:rPr>
        <w:t>*** The UMES PA Program evaluates candidates and extends acceptance into the Program as candidates are interviewed.  Therefore, it is highly recommended that candidates meet all admissions requirements by the November 1</w:t>
      </w:r>
      <w:r w:rsidRPr="008134F4">
        <w:rPr>
          <w:rFonts w:ascii="Georgia" w:hAnsi="Georgia" w:cs="Open Sans"/>
          <w:sz w:val="24"/>
          <w:szCs w:val="24"/>
          <w:vertAlign w:val="superscript"/>
        </w:rPr>
        <w:t>st</w:t>
      </w:r>
      <w:r w:rsidRPr="008134F4">
        <w:rPr>
          <w:rFonts w:ascii="Georgia" w:hAnsi="Georgia" w:cs="Open Sans"/>
          <w:sz w:val="24"/>
          <w:szCs w:val="24"/>
        </w:rPr>
        <w:t xml:space="preserve"> deadline to be considered for an early acceptance.  Once the class is filled, selected remaining interviewed candidates will be placed on the waitlist.</w:t>
      </w:r>
    </w:p>
    <w:p w14:paraId="7C351E25" w14:textId="77777777" w:rsidR="00CF0443" w:rsidRPr="008134F4" w:rsidRDefault="00CF0443" w:rsidP="00C33E99">
      <w:pPr>
        <w:shd w:val="clear" w:color="auto" w:fill="FFFFFF"/>
        <w:rPr>
          <w:rFonts w:ascii="Georgia" w:hAnsi="Georgia" w:cs="Open Sans"/>
          <w:sz w:val="24"/>
          <w:szCs w:val="24"/>
        </w:rPr>
      </w:pPr>
    </w:p>
    <w:p w14:paraId="4C01FA58" w14:textId="6F9D6A9D" w:rsidR="00C041AF" w:rsidRPr="008134F4" w:rsidRDefault="00CF0443" w:rsidP="00C041AF">
      <w:pPr>
        <w:pStyle w:val="Heading1"/>
        <w:rPr>
          <w:rFonts w:ascii="Georgia" w:hAnsi="Georgia"/>
          <w:szCs w:val="24"/>
        </w:rPr>
      </w:pPr>
      <w:bookmarkStart w:id="33" w:name="_Toc234681771"/>
      <w:r w:rsidRPr="008134F4">
        <w:rPr>
          <w:rFonts w:ascii="Georgia" w:hAnsi="Georgia"/>
          <w:szCs w:val="24"/>
        </w:rPr>
        <w:t>Matriculation Requirements</w:t>
      </w:r>
      <w:bookmarkEnd w:id="33"/>
    </w:p>
    <w:p w14:paraId="2F618BEC" w14:textId="7E119A4F" w:rsidR="00CF0443" w:rsidRPr="008134F4" w:rsidRDefault="00E80AEA" w:rsidP="00425BCE">
      <w:pPr>
        <w:pStyle w:val="Heading2"/>
        <w:rPr>
          <w:rFonts w:ascii="Georgia" w:eastAsia="Times New Roman" w:hAnsi="Georgia"/>
          <w:szCs w:val="24"/>
        </w:rPr>
      </w:pPr>
      <w:bookmarkStart w:id="34" w:name="_Toc234681772"/>
      <w:r w:rsidRPr="008134F4">
        <w:rPr>
          <w:rFonts w:ascii="Georgia" w:eastAsia="Times New Roman" w:hAnsi="Georgia"/>
          <w:szCs w:val="24"/>
        </w:rPr>
        <w:t>Forms</w:t>
      </w:r>
      <w:bookmarkEnd w:id="34"/>
    </w:p>
    <w:p w14:paraId="19C4C50A" w14:textId="77777777" w:rsidR="00E80AEA" w:rsidRPr="008134F4" w:rsidRDefault="00E80AEA" w:rsidP="00E80AEA">
      <w:p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Accepted candidates must fill out the following forms as directed by the Admissions Coordinator: </w:t>
      </w:r>
      <w:hyperlink r:id="rId48" w:history="1">
        <w:r w:rsidRPr="008134F4">
          <w:rPr>
            <w:rStyle w:val="Hyperlink"/>
            <w:rFonts w:ascii="Georgia" w:eastAsia="Times New Roman" w:hAnsi="Georgia" w:cs="Open Sans"/>
            <w:sz w:val="24"/>
            <w:szCs w:val="24"/>
          </w:rPr>
          <w:t>Photo/Video Release</w:t>
        </w:r>
      </w:hyperlink>
      <w:r w:rsidRPr="008134F4">
        <w:rPr>
          <w:rFonts w:ascii="Georgia" w:eastAsia="Times New Roman" w:hAnsi="Georgia" w:cs="Open Sans"/>
          <w:color w:val="000000"/>
          <w:sz w:val="24"/>
          <w:szCs w:val="24"/>
        </w:rPr>
        <w:t xml:space="preserve">, </w:t>
      </w:r>
      <w:hyperlink r:id="rId49" w:history="1">
        <w:r w:rsidRPr="008134F4">
          <w:rPr>
            <w:rStyle w:val="Hyperlink"/>
            <w:rFonts w:ascii="Georgia" w:eastAsia="Times New Roman" w:hAnsi="Georgia" w:cs="Open Sans"/>
            <w:sz w:val="24"/>
            <w:szCs w:val="24"/>
          </w:rPr>
          <w:t>Student Health Clearance Form</w:t>
        </w:r>
      </w:hyperlink>
      <w:r w:rsidRPr="008134F4">
        <w:rPr>
          <w:rFonts w:ascii="Georgia" w:eastAsia="Times New Roman" w:hAnsi="Georgia" w:cs="Open Sans"/>
          <w:color w:val="000000"/>
          <w:sz w:val="24"/>
          <w:szCs w:val="24"/>
        </w:rPr>
        <w:t xml:space="preserve">, </w:t>
      </w:r>
      <w:hyperlink r:id="rId50" w:history="1">
        <w:r w:rsidRPr="008134F4">
          <w:rPr>
            <w:rStyle w:val="Hyperlink"/>
            <w:rFonts w:ascii="Georgia" w:eastAsia="Times New Roman" w:hAnsi="Georgia" w:cs="Open Sans"/>
            <w:sz w:val="24"/>
            <w:szCs w:val="24"/>
          </w:rPr>
          <w:t>Health and Immunization Form</w:t>
        </w:r>
      </w:hyperlink>
      <w:r w:rsidRPr="008134F4">
        <w:rPr>
          <w:rFonts w:ascii="Georgia" w:eastAsia="Times New Roman" w:hAnsi="Georgia" w:cs="Open Sans"/>
          <w:color w:val="000000"/>
          <w:sz w:val="24"/>
          <w:szCs w:val="24"/>
        </w:rPr>
        <w:t xml:space="preserve">, and </w:t>
      </w:r>
      <w:hyperlink r:id="rId51" w:history="1">
        <w:r w:rsidRPr="008134F4">
          <w:rPr>
            <w:rStyle w:val="Hyperlink"/>
            <w:rFonts w:ascii="Georgia" w:eastAsia="Times New Roman" w:hAnsi="Georgia" w:cs="Open Sans"/>
            <w:sz w:val="24"/>
            <w:szCs w:val="24"/>
          </w:rPr>
          <w:t>Technical Standards Disclaimer</w:t>
        </w:r>
      </w:hyperlink>
      <w:r w:rsidRPr="008134F4">
        <w:rPr>
          <w:rFonts w:ascii="Georgia" w:eastAsia="Times New Roman" w:hAnsi="Georgia" w:cs="Open Sans"/>
          <w:color w:val="000000"/>
          <w:sz w:val="24"/>
          <w:szCs w:val="24"/>
        </w:rPr>
        <w:t>.</w:t>
      </w:r>
    </w:p>
    <w:p w14:paraId="0218A7B5" w14:textId="77777777" w:rsidR="00E80AEA" w:rsidRPr="008134F4" w:rsidRDefault="00E80AEA" w:rsidP="00CF0443">
      <w:pPr>
        <w:shd w:val="clear" w:color="auto" w:fill="FFFFFF"/>
        <w:rPr>
          <w:rFonts w:ascii="Georgia" w:eastAsia="Times New Roman" w:hAnsi="Georgia" w:cs="Open Sans"/>
          <w:color w:val="000000"/>
          <w:sz w:val="24"/>
          <w:szCs w:val="24"/>
        </w:rPr>
      </w:pPr>
    </w:p>
    <w:p w14:paraId="16A6254F" w14:textId="77777777" w:rsidR="00710372" w:rsidRPr="008134F4" w:rsidRDefault="00710372" w:rsidP="0084225B">
      <w:pPr>
        <w:pStyle w:val="Heading2"/>
        <w:rPr>
          <w:rFonts w:ascii="Georgia" w:eastAsia="Times New Roman" w:hAnsi="Georgia"/>
          <w:szCs w:val="24"/>
        </w:rPr>
      </w:pPr>
      <w:bookmarkStart w:id="35" w:name="_Toc234681773"/>
      <w:r w:rsidRPr="008134F4">
        <w:rPr>
          <w:rFonts w:ascii="Georgia" w:eastAsia="Times New Roman" w:hAnsi="Georgia"/>
          <w:szCs w:val="24"/>
        </w:rPr>
        <w:t>Pre-Matriculation Course</w:t>
      </w:r>
      <w:bookmarkEnd w:id="35"/>
    </w:p>
    <w:p w14:paraId="61509F9D" w14:textId="77777777" w:rsidR="003F3162" w:rsidRPr="008134F4" w:rsidRDefault="003F3162" w:rsidP="00E80AEA">
      <w:p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Accepted candidates must take and complete the EXXAT Pre-Matriculation course.</w:t>
      </w:r>
    </w:p>
    <w:p w14:paraId="6D083ED9" w14:textId="7363D7B0" w:rsidR="003F3162" w:rsidRPr="008134F4" w:rsidRDefault="003F3162" w:rsidP="00E56087">
      <w:pPr>
        <w:numPr>
          <w:ilvl w:val="1"/>
          <w:numId w:val="33"/>
        </w:numPr>
        <w:shd w:val="clear" w:color="auto" w:fill="FFFFFF"/>
        <w:tabs>
          <w:tab w:val="clear" w:pos="1440"/>
        </w:tabs>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 course is at no charge to the student and consists of five (5) courses: Time Management, Critical Thinking, Anatomy &amp; Physiology, Biochemistry, and Microbiology</w:t>
      </w:r>
      <w:r w:rsidR="00DA1349" w:rsidRPr="008134F4">
        <w:rPr>
          <w:rFonts w:ascii="Georgia" w:eastAsia="Times New Roman" w:hAnsi="Georgia" w:cs="Open Sans"/>
          <w:color w:val="000000"/>
          <w:sz w:val="24"/>
          <w:szCs w:val="24"/>
        </w:rPr>
        <w:t>.</w:t>
      </w:r>
    </w:p>
    <w:p w14:paraId="705FEB7D" w14:textId="757A0D10" w:rsidR="003F3162" w:rsidRPr="008134F4" w:rsidRDefault="003F3162" w:rsidP="00E56087">
      <w:pPr>
        <w:numPr>
          <w:ilvl w:val="1"/>
          <w:numId w:val="33"/>
        </w:numPr>
        <w:shd w:val="clear" w:color="auto" w:fill="FFFFFF"/>
        <w:tabs>
          <w:tab w:val="clear" w:pos="1440"/>
        </w:tabs>
        <w:ind w:left="720"/>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At the end of each science module students are required to take an exam and are expected to score at least 75%. If a student does not achieve this minimum score, </w:t>
      </w:r>
      <w:r w:rsidR="0040033E">
        <w:rPr>
          <w:rFonts w:ascii="Georgia" w:eastAsia="Times New Roman" w:hAnsi="Georgia" w:cs="Open Sans"/>
          <w:color w:val="000000"/>
          <w:sz w:val="24"/>
          <w:szCs w:val="24"/>
        </w:rPr>
        <w:t xml:space="preserve">the </w:t>
      </w:r>
      <w:r w:rsidRPr="008134F4">
        <w:rPr>
          <w:rFonts w:ascii="Georgia" w:eastAsia="Times New Roman" w:hAnsi="Georgia" w:cs="Open Sans"/>
          <w:color w:val="000000"/>
          <w:sz w:val="24"/>
          <w:szCs w:val="24"/>
        </w:rPr>
        <w:t>student will retake the exam in Study Mode.</w:t>
      </w:r>
    </w:p>
    <w:p w14:paraId="50397E39" w14:textId="77777777" w:rsidR="00267961" w:rsidRPr="008134F4" w:rsidRDefault="00267961" w:rsidP="00CF0443">
      <w:pPr>
        <w:shd w:val="clear" w:color="auto" w:fill="FFFFFF"/>
        <w:rPr>
          <w:rFonts w:ascii="Georgia" w:eastAsia="Open Sans" w:hAnsi="Georgia"/>
          <w:sz w:val="24"/>
          <w:szCs w:val="24"/>
        </w:rPr>
      </w:pPr>
    </w:p>
    <w:p w14:paraId="39E81B1A" w14:textId="06F4D8EF" w:rsidR="00267961" w:rsidRPr="008134F4" w:rsidRDefault="00267961" w:rsidP="0084225B">
      <w:pPr>
        <w:pStyle w:val="Heading2"/>
        <w:rPr>
          <w:rFonts w:ascii="Georgia" w:eastAsia="Open Sans" w:hAnsi="Georgia"/>
          <w:szCs w:val="24"/>
        </w:rPr>
      </w:pPr>
      <w:bookmarkStart w:id="36" w:name="_Toc234681774"/>
      <w:r w:rsidRPr="008134F4">
        <w:rPr>
          <w:rFonts w:ascii="Georgia" w:eastAsia="Open Sans" w:hAnsi="Georgia"/>
          <w:szCs w:val="24"/>
        </w:rPr>
        <w:t>Immunizations</w:t>
      </w:r>
      <w:r w:rsidR="003735D4" w:rsidRPr="008134F4">
        <w:rPr>
          <w:rFonts w:ascii="Georgia" w:eastAsia="Open Sans" w:hAnsi="Georgia"/>
          <w:szCs w:val="24"/>
        </w:rPr>
        <w:t>/Screenings</w:t>
      </w:r>
      <w:bookmarkEnd w:id="36"/>
    </w:p>
    <w:p w14:paraId="145AC38E" w14:textId="2138AA63" w:rsidR="00B122A0" w:rsidRPr="008134F4" w:rsidRDefault="00B122A0" w:rsidP="00CF0443">
      <w:pPr>
        <w:shd w:val="clear" w:color="auto" w:fill="FFFFFF"/>
        <w:rPr>
          <w:rFonts w:ascii="Georgia" w:hAnsi="Georgia"/>
          <w:sz w:val="24"/>
          <w:szCs w:val="24"/>
        </w:rPr>
      </w:pPr>
      <w:r w:rsidRPr="008134F4">
        <w:rPr>
          <w:rFonts w:ascii="Georgia" w:hAnsi="Georgia"/>
          <w:sz w:val="24"/>
          <w:szCs w:val="24"/>
        </w:rPr>
        <w:t>The following health requirements are mandatory prior to any experiential education course at offsite facilities. The immunization requirements must be fully complied with in the first 30 days post matriculation, or the student will be withdrawn from classes without credit.</w:t>
      </w:r>
    </w:p>
    <w:p w14:paraId="29309B7A" w14:textId="269A52BE" w:rsidR="00440C56" w:rsidRPr="008134F4" w:rsidRDefault="00440C56" w:rsidP="00132502">
      <w:pPr>
        <w:pStyle w:val="ListParagraph"/>
        <w:numPr>
          <w:ilvl w:val="0"/>
          <w:numId w:val="150"/>
        </w:numPr>
        <w:shd w:val="clear" w:color="auto" w:fill="FFFFFF"/>
        <w:rPr>
          <w:rFonts w:ascii="Georgia" w:eastAsia="Open Sans" w:hAnsi="Georgia"/>
          <w:sz w:val="24"/>
          <w:szCs w:val="24"/>
        </w:rPr>
      </w:pPr>
      <w:r w:rsidRPr="008134F4">
        <w:rPr>
          <w:rFonts w:ascii="Georgia" w:eastAsia="Open Sans" w:hAnsi="Georgia"/>
          <w:sz w:val="24"/>
          <w:szCs w:val="24"/>
        </w:rPr>
        <w:t>Tuberculosis</w:t>
      </w:r>
      <w:r w:rsidR="00EB35DF" w:rsidRPr="008134F4">
        <w:rPr>
          <w:rFonts w:ascii="Georgia" w:eastAsia="Open Sans" w:hAnsi="Georgia"/>
          <w:sz w:val="24"/>
          <w:szCs w:val="24"/>
        </w:rPr>
        <w:t xml:space="preserve"> Skin test or QuantiFERON Gold blood test</w:t>
      </w:r>
    </w:p>
    <w:p w14:paraId="703B6D9E" w14:textId="73D0D559" w:rsidR="00440C56" w:rsidRPr="008134F4" w:rsidRDefault="00EB35DF" w:rsidP="00132502">
      <w:pPr>
        <w:pStyle w:val="ListParagraph"/>
        <w:numPr>
          <w:ilvl w:val="0"/>
          <w:numId w:val="150"/>
        </w:numPr>
        <w:shd w:val="clear" w:color="auto" w:fill="FFFFFF"/>
        <w:rPr>
          <w:rFonts w:ascii="Georgia" w:eastAsia="Open Sans" w:hAnsi="Georgia"/>
          <w:sz w:val="24"/>
          <w:szCs w:val="24"/>
        </w:rPr>
      </w:pPr>
      <w:r w:rsidRPr="008134F4">
        <w:rPr>
          <w:rFonts w:ascii="Georgia" w:eastAsia="Open Sans" w:hAnsi="Georgia"/>
          <w:sz w:val="24"/>
          <w:szCs w:val="24"/>
        </w:rPr>
        <w:t>Immunizations:</w:t>
      </w:r>
    </w:p>
    <w:p w14:paraId="5F3F6786" w14:textId="39CF09CC" w:rsidR="00EB35DF" w:rsidRPr="008134F4" w:rsidRDefault="00EB35DF" w:rsidP="00132502">
      <w:pPr>
        <w:pStyle w:val="ListParagraph"/>
        <w:numPr>
          <w:ilvl w:val="1"/>
          <w:numId w:val="150"/>
        </w:numPr>
        <w:shd w:val="clear" w:color="auto" w:fill="FFFFFF"/>
        <w:rPr>
          <w:rFonts w:ascii="Georgia" w:eastAsia="Open Sans" w:hAnsi="Georgia"/>
          <w:sz w:val="24"/>
          <w:szCs w:val="24"/>
        </w:rPr>
      </w:pPr>
      <w:r w:rsidRPr="008134F4">
        <w:rPr>
          <w:rFonts w:ascii="Georgia" w:eastAsia="Open Sans" w:hAnsi="Georgia"/>
          <w:sz w:val="24"/>
          <w:szCs w:val="24"/>
        </w:rPr>
        <w:t>Hepatitis B</w:t>
      </w:r>
    </w:p>
    <w:p w14:paraId="5E73FE50" w14:textId="6EE2CA81" w:rsidR="00EB35DF" w:rsidRPr="008134F4" w:rsidRDefault="00EB35DF" w:rsidP="00132502">
      <w:pPr>
        <w:pStyle w:val="ListParagraph"/>
        <w:numPr>
          <w:ilvl w:val="1"/>
          <w:numId w:val="150"/>
        </w:numPr>
        <w:shd w:val="clear" w:color="auto" w:fill="FFFFFF"/>
        <w:rPr>
          <w:rFonts w:ascii="Georgia" w:eastAsia="Open Sans" w:hAnsi="Georgia"/>
          <w:sz w:val="24"/>
          <w:szCs w:val="24"/>
        </w:rPr>
      </w:pPr>
      <w:r w:rsidRPr="008134F4">
        <w:rPr>
          <w:rFonts w:ascii="Georgia" w:eastAsia="Open Sans" w:hAnsi="Georgia"/>
          <w:sz w:val="24"/>
          <w:szCs w:val="24"/>
        </w:rPr>
        <w:t>Measles, Mumps, &amp; Rubella</w:t>
      </w:r>
    </w:p>
    <w:p w14:paraId="73210CA6" w14:textId="73A297AC" w:rsidR="00EB35DF" w:rsidRPr="008134F4" w:rsidRDefault="00EB35DF" w:rsidP="00132502">
      <w:pPr>
        <w:pStyle w:val="ListParagraph"/>
        <w:numPr>
          <w:ilvl w:val="1"/>
          <w:numId w:val="150"/>
        </w:numPr>
        <w:shd w:val="clear" w:color="auto" w:fill="FFFFFF"/>
        <w:rPr>
          <w:rFonts w:ascii="Georgia" w:eastAsia="Open Sans" w:hAnsi="Georgia"/>
          <w:sz w:val="24"/>
          <w:szCs w:val="24"/>
        </w:rPr>
      </w:pPr>
      <w:r w:rsidRPr="008134F4">
        <w:rPr>
          <w:rFonts w:ascii="Georgia" w:eastAsia="Open Sans" w:hAnsi="Georgia"/>
          <w:sz w:val="24"/>
          <w:szCs w:val="24"/>
        </w:rPr>
        <w:t>Varicella</w:t>
      </w:r>
    </w:p>
    <w:p w14:paraId="3457CA9F" w14:textId="59CFFA07" w:rsidR="00EB35DF" w:rsidRPr="008134F4" w:rsidRDefault="00EB35DF" w:rsidP="00132502">
      <w:pPr>
        <w:pStyle w:val="ListParagraph"/>
        <w:numPr>
          <w:ilvl w:val="1"/>
          <w:numId w:val="150"/>
        </w:numPr>
        <w:shd w:val="clear" w:color="auto" w:fill="FFFFFF"/>
        <w:tabs>
          <w:tab w:val="left" w:pos="2700"/>
        </w:tabs>
        <w:rPr>
          <w:rFonts w:ascii="Georgia" w:eastAsia="Open Sans" w:hAnsi="Georgia"/>
          <w:sz w:val="24"/>
          <w:szCs w:val="24"/>
        </w:rPr>
      </w:pPr>
      <w:r w:rsidRPr="008134F4">
        <w:rPr>
          <w:rFonts w:ascii="Georgia" w:eastAsia="Open Sans" w:hAnsi="Georgia"/>
          <w:sz w:val="24"/>
          <w:szCs w:val="24"/>
        </w:rPr>
        <w:t>Tdap (Tetanus/Diphtheria/Pertussis)</w:t>
      </w:r>
    </w:p>
    <w:p w14:paraId="337859D2" w14:textId="525235F1" w:rsidR="00EB35DF" w:rsidRPr="008134F4" w:rsidRDefault="00EB35DF" w:rsidP="00132502">
      <w:pPr>
        <w:pStyle w:val="ListParagraph"/>
        <w:numPr>
          <w:ilvl w:val="1"/>
          <w:numId w:val="150"/>
        </w:numPr>
        <w:shd w:val="clear" w:color="auto" w:fill="FFFFFF"/>
        <w:rPr>
          <w:rFonts w:ascii="Georgia" w:eastAsia="Open Sans" w:hAnsi="Georgia"/>
          <w:sz w:val="24"/>
          <w:szCs w:val="24"/>
        </w:rPr>
      </w:pPr>
      <w:r w:rsidRPr="008134F4">
        <w:rPr>
          <w:rFonts w:ascii="Georgia" w:eastAsia="Open Sans" w:hAnsi="Georgia"/>
          <w:sz w:val="24"/>
          <w:szCs w:val="24"/>
        </w:rPr>
        <w:t>Influenza</w:t>
      </w:r>
    </w:p>
    <w:p w14:paraId="14BC1E31" w14:textId="3494074A" w:rsidR="00EB35DF" w:rsidRPr="008134F4" w:rsidRDefault="00EB35DF" w:rsidP="00132502">
      <w:pPr>
        <w:pStyle w:val="ListParagraph"/>
        <w:numPr>
          <w:ilvl w:val="1"/>
          <w:numId w:val="150"/>
        </w:numPr>
        <w:shd w:val="clear" w:color="auto" w:fill="FFFFFF"/>
        <w:rPr>
          <w:rFonts w:ascii="Georgia" w:eastAsia="Open Sans" w:hAnsi="Georgia"/>
          <w:sz w:val="24"/>
          <w:szCs w:val="24"/>
        </w:rPr>
      </w:pPr>
      <w:r w:rsidRPr="008134F4">
        <w:rPr>
          <w:rFonts w:ascii="Georgia" w:eastAsia="Open Sans" w:hAnsi="Georgia"/>
          <w:sz w:val="24"/>
          <w:szCs w:val="24"/>
        </w:rPr>
        <w:t>Other</w:t>
      </w:r>
      <w:r w:rsidR="00716FE7" w:rsidRPr="008134F4">
        <w:rPr>
          <w:rFonts w:ascii="Georgia" w:eastAsia="Open Sans" w:hAnsi="Georgia"/>
          <w:sz w:val="24"/>
          <w:szCs w:val="24"/>
        </w:rPr>
        <w:t>s</w:t>
      </w:r>
      <w:r w:rsidRPr="008134F4">
        <w:rPr>
          <w:rFonts w:ascii="Georgia" w:eastAsia="Open Sans" w:hAnsi="Georgia"/>
          <w:sz w:val="24"/>
          <w:szCs w:val="24"/>
        </w:rPr>
        <w:t xml:space="preserve"> </w:t>
      </w:r>
      <w:r w:rsidR="00E37243" w:rsidRPr="008134F4">
        <w:rPr>
          <w:rFonts w:ascii="Georgia" w:eastAsia="Open Sans" w:hAnsi="Georgia"/>
          <w:sz w:val="24"/>
          <w:szCs w:val="24"/>
        </w:rPr>
        <w:t>may be</w:t>
      </w:r>
      <w:r w:rsidR="00042384" w:rsidRPr="008134F4">
        <w:rPr>
          <w:rFonts w:ascii="Georgia" w:eastAsia="Open Sans" w:hAnsi="Georgia"/>
          <w:sz w:val="24"/>
          <w:szCs w:val="24"/>
        </w:rPr>
        <w:t xml:space="preserve"> needed on a </w:t>
      </w:r>
      <w:r w:rsidR="0084225B" w:rsidRPr="008134F4">
        <w:rPr>
          <w:rFonts w:ascii="Georgia" w:eastAsia="Open Sans" w:hAnsi="Georgia"/>
          <w:sz w:val="24"/>
          <w:szCs w:val="24"/>
        </w:rPr>
        <w:t>case-by-case</w:t>
      </w:r>
      <w:r w:rsidR="00042384" w:rsidRPr="008134F4">
        <w:rPr>
          <w:rFonts w:ascii="Georgia" w:eastAsia="Open Sans" w:hAnsi="Georgia"/>
          <w:sz w:val="24"/>
          <w:szCs w:val="24"/>
        </w:rPr>
        <w:t xml:space="preserve"> basis</w:t>
      </w:r>
    </w:p>
    <w:p w14:paraId="2BA6A111" w14:textId="460C531D" w:rsidR="00E751C5" w:rsidRPr="008134F4" w:rsidRDefault="00E751C5" w:rsidP="00E751C5">
      <w:pPr>
        <w:shd w:val="clear" w:color="auto" w:fill="FFFFFF"/>
        <w:rPr>
          <w:rFonts w:ascii="Georgia" w:eastAsia="Open Sans" w:hAnsi="Georgia"/>
          <w:sz w:val="24"/>
          <w:szCs w:val="24"/>
        </w:rPr>
      </w:pPr>
      <w:r w:rsidRPr="008134F4">
        <w:rPr>
          <w:rFonts w:ascii="Georgia" w:eastAsia="Open Sans" w:hAnsi="Georgia"/>
          <w:sz w:val="24"/>
          <w:szCs w:val="24"/>
        </w:rPr>
        <w:t xml:space="preserve">Refer to </w:t>
      </w:r>
      <w:hyperlink w:anchor="_Appendix_C_–" w:history="1">
        <w:r w:rsidRPr="008134F4">
          <w:rPr>
            <w:rStyle w:val="Hyperlink"/>
            <w:rFonts w:ascii="Georgia" w:eastAsia="Open Sans" w:hAnsi="Georgia"/>
            <w:sz w:val="24"/>
            <w:szCs w:val="24"/>
          </w:rPr>
          <w:t>Appendix C</w:t>
        </w:r>
      </w:hyperlink>
      <w:r w:rsidRPr="008134F4">
        <w:rPr>
          <w:rFonts w:ascii="Georgia" w:eastAsia="Open Sans" w:hAnsi="Georgia"/>
          <w:sz w:val="24"/>
          <w:szCs w:val="24"/>
        </w:rPr>
        <w:t xml:space="preserve"> for </w:t>
      </w:r>
      <w:r w:rsidR="001308A2" w:rsidRPr="008134F4">
        <w:rPr>
          <w:rFonts w:ascii="Georgia" w:eastAsia="Open Sans" w:hAnsi="Georgia"/>
          <w:sz w:val="24"/>
          <w:szCs w:val="24"/>
        </w:rPr>
        <w:t xml:space="preserve">the </w:t>
      </w:r>
      <w:r w:rsidRPr="008134F4">
        <w:rPr>
          <w:rFonts w:ascii="Georgia" w:eastAsia="Open Sans" w:hAnsi="Georgia"/>
          <w:sz w:val="24"/>
          <w:szCs w:val="24"/>
        </w:rPr>
        <w:t xml:space="preserve">detailed </w:t>
      </w:r>
      <w:r w:rsidR="00B36EF3" w:rsidRPr="008134F4">
        <w:rPr>
          <w:rFonts w:ascii="Georgia" w:eastAsia="Open Sans" w:hAnsi="Georgia"/>
          <w:sz w:val="24"/>
          <w:szCs w:val="24"/>
        </w:rPr>
        <w:t xml:space="preserve">Student Health and </w:t>
      </w:r>
      <w:r w:rsidR="002E2D3E" w:rsidRPr="008134F4">
        <w:rPr>
          <w:rFonts w:ascii="Georgia" w:eastAsia="Open Sans" w:hAnsi="Georgia"/>
          <w:sz w:val="24"/>
          <w:szCs w:val="24"/>
        </w:rPr>
        <w:t>Immuni</w:t>
      </w:r>
      <w:r w:rsidR="007446F3" w:rsidRPr="008134F4">
        <w:rPr>
          <w:rFonts w:ascii="Georgia" w:eastAsia="Open Sans" w:hAnsi="Georgia"/>
          <w:sz w:val="24"/>
          <w:szCs w:val="24"/>
        </w:rPr>
        <w:t>zation Policy</w:t>
      </w:r>
      <w:r w:rsidR="001308A2" w:rsidRPr="008134F4">
        <w:rPr>
          <w:rFonts w:ascii="Georgia" w:eastAsia="Open Sans" w:hAnsi="Georgia"/>
          <w:sz w:val="24"/>
          <w:szCs w:val="24"/>
        </w:rPr>
        <w:t>.</w:t>
      </w:r>
    </w:p>
    <w:p w14:paraId="6E9622A4" w14:textId="77777777" w:rsidR="00E751C5" w:rsidRPr="008134F4" w:rsidRDefault="00E751C5" w:rsidP="00E751C5">
      <w:pPr>
        <w:shd w:val="clear" w:color="auto" w:fill="FFFFFF"/>
        <w:rPr>
          <w:rFonts w:ascii="Georgia" w:eastAsia="Open Sans" w:hAnsi="Georgia"/>
          <w:sz w:val="24"/>
          <w:szCs w:val="24"/>
        </w:rPr>
      </w:pPr>
    </w:p>
    <w:p w14:paraId="12D1F819" w14:textId="3B9D89E9" w:rsidR="00E751C5" w:rsidRPr="008134F4" w:rsidRDefault="00437938" w:rsidP="00E751C5">
      <w:pPr>
        <w:shd w:val="clear" w:color="auto" w:fill="FFFFFF"/>
        <w:rPr>
          <w:rFonts w:ascii="Georgia" w:eastAsia="Open Sans" w:hAnsi="Georgia"/>
          <w:sz w:val="24"/>
          <w:szCs w:val="24"/>
        </w:rPr>
      </w:pPr>
      <w:r w:rsidRPr="008134F4">
        <w:rPr>
          <w:rFonts w:ascii="Georgia" w:eastAsia="Open Sans" w:hAnsi="Georgia"/>
          <w:sz w:val="24"/>
          <w:szCs w:val="24"/>
        </w:rPr>
        <w:t>Criminal Background Check, Maryland Child Abuse Clearance Check</w:t>
      </w:r>
      <w:r w:rsidR="002A6944" w:rsidRPr="008134F4">
        <w:rPr>
          <w:rFonts w:ascii="Georgia" w:eastAsia="Open Sans" w:hAnsi="Georgia"/>
          <w:sz w:val="24"/>
          <w:szCs w:val="24"/>
        </w:rPr>
        <w:t xml:space="preserve">, </w:t>
      </w:r>
      <w:r w:rsidRPr="008134F4">
        <w:rPr>
          <w:rFonts w:ascii="Georgia" w:eastAsia="Open Sans" w:hAnsi="Georgia"/>
          <w:sz w:val="24"/>
          <w:szCs w:val="24"/>
        </w:rPr>
        <w:t xml:space="preserve">Urine </w:t>
      </w:r>
      <w:r w:rsidR="002A6944" w:rsidRPr="008134F4">
        <w:rPr>
          <w:rFonts w:ascii="Georgia" w:eastAsia="Open Sans" w:hAnsi="Georgia"/>
          <w:sz w:val="24"/>
          <w:szCs w:val="24"/>
        </w:rPr>
        <w:t>Drug Screen, and Health Insurance matriculation requirement</w:t>
      </w:r>
      <w:r w:rsidRPr="008134F4">
        <w:rPr>
          <w:rFonts w:ascii="Georgia" w:eastAsia="Open Sans" w:hAnsi="Georgia"/>
          <w:sz w:val="24"/>
          <w:szCs w:val="24"/>
        </w:rPr>
        <w:t>s</w:t>
      </w:r>
      <w:r w:rsidR="002A6944" w:rsidRPr="008134F4">
        <w:rPr>
          <w:rFonts w:ascii="Georgia" w:eastAsia="Open Sans" w:hAnsi="Georgia"/>
          <w:sz w:val="24"/>
          <w:szCs w:val="24"/>
        </w:rPr>
        <w:t xml:space="preserve"> w</w:t>
      </w:r>
      <w:r w:rsidR="00615715" w:rsidRPr="008134F4">
        <w:rPr>
          <w:rFonts w:ascii="Georgia" w:eastAsia="Open Sans" w:hAnsi="Georgia"/>
          <w:sz w:val="24"/>
          <w:szCs w:val="24"/>
        </w:rPr>
        <w:t xml:space="preserve">ill be discussed </w:t>
      </w:r>
      <w:r w:rsidRPr="008134F4">
        <w:rPr>
          <w:rFonts w:ascii="Georgia" w:eastAsia="Open Sans" w:hAnsi="Georgia"/>
          <w:sz w:val="24"/>
          <w:szCs w:val="24"/>
        </w:rPr>
        <w:t xml:space="preserve">during the </w:t>
      </w:r>
      <w:hyperlink w:anchor="_Safety_Policies_{A1.02g}23" w:history="1">
        <w:r w:rsidRPr="008134F4">
          <w:rPr>
            <w:rStyle w:val="Hyperlink"/>
            <w:rFonts w:ascii="Georgia" w:eastAsia="Open Sans" w:hAnsi="Georgia"/>
            <w:sz w:val="24"/>
            <w:szCs w:val="24"/>
          </w:rPr>
          <w:t>Safety Policies</w:t>
        </w:r>
      </w:hyperlink>
      <w:r w:rsidRPr="008134F4">
        <w:rPr>
          <w:rFonts w:ascii="Georgia" w:eastAsia="Open Sans" w:hAnsi="Georgia"/>
          <w:sz w:val="24"/>
          <w:szCs w:val="24"/>
        </w:rPr>
        <w:t xml:space="preserve"> </w:t>
      </w:r>
      <w:r w:rsidR="00615715" w:rsidRPr="008134F4">
        <w:rPr>
          <w:rFonts w:ascii="Georgia" w:eastAsia="Open Sans" w:hAnsi="Georgia"/>
          <w:sz w:val="24"/>
          <w:szCs w:val="24"/>
        </w:rPr>
        <w:t>section of this handbook.</w:t>
      </w:r>
    </w:p>
    <w:p w14:paraId="22BEA3FC" w14:textId="77777777" w:rsidR="00615715" w:rsidRPr="008134F4" w:rsidRDefault="00615715" w:rsidP="00E751C5">
      <w:pPr>
        <w:shd w:val="clear" w:color="auto" w:fill="FFFFFF"/>
        <w:rPr>
          <w:rFonts w:ascii="Georgia" w:eastAsia="Open Sans" w:hAnsi="Georgia"/>
          <w:sz w:val="24"/>
          <w:szCs w:val="24"/>
        </w:rPr>
      </w:pPr>
    </w:p>
    <w:p w14:paraId="14C3F7E8" w14:textId="7EBC6AAF" w:rsidR="00615715" w:rsidRPr="008134F4" w:rsidRDefault="00615715" w:rsidP="001308A2">
      <w:pPr>
        <w:pStyle w:val="Heading2"/>
        <w:rPr>
          <w:rFonts w:ascii="Georgia" w:eastAsia="Open Sans" w:hAnsi="Georgia"/>
          <w:szCs w:val="24"/>
        </w:rPr>
      </w:pPr>
      <w:bookmarkStart w:id="37" w:name="_Toc234681775"/>
      <w:r w:rsidRPr="008134F4">
        <w:rPr>
          <w:rFonts w:ascii="Georgia" w:eastAsia="Open Sans" w:hAnsi="Georgia"/>
          <w:szCs w:val="24"/>
        </w:rPr>
        <w:lastRenderedPageBreak/>
        <w:t>Basic Life Support</w:t>
      </w:r>
      <w:bookmarkEnd w:id="37"/>
    </w:p>
    <w:p w14:paraId="4E84C149" w14:textId="71295962" w:rsidR="00E43641" w:rsidRPr="008134F4" w:rsidRDefault="00615715" w:rsidP="00CF0443">
      <w:pPr>
        <w:shd w:val="clear" w:color="auto" w:fill="FFFFFF"/>
        <w:rPr>
          <w:rFonts w:ascii="Georgia" w:hAnsi="Georgia" w:cs="Open Sans"/>
          <w:color w:val="000000"/>
          <w:sz w:val="24"/>
          <w:szCs w:val="24"/>
          <w:shd w:val="clear" w:color="auto" w:fill="FFFFFF"/>
        </w:rPr>
      </w:pPr>
      <w:r w:rsidRPr="008134F4">
        <w:rPr>
          <w:rFonts w:ascii="Georgia" w:hAnsi="Georgia" w:cs="Open Sans"/>
          <w:color w:val="000000"/>
          <w:sz w:val="24"/>
          <w:szCs w:val="24"/>
          <w:shd w:val="clear" w:color="auto" w:fill="FFFFFF"/>
        </w:rPr>
        <w:t xml:space="preserve">All entering students are required to have current Basic Life Support (BLS) certification designed for health care providers. The BLS certification is required </w:t>
      </w:r>
      <w:r w:rsidR="00776C0C" w:rsidRPr="008134F4">
        <w:rPr>
          <w:rFonts w:ascii="Georgia" w:hAnsi="Georgia" w:cs="Open Sans"/>
          <w:color w:val="000000"/>
          <w:sz w:val="24"/>
          <w:szCs w:val="24"/>
          <w:shd w:val="clear" w:color="auto" w:fill="FFFFFF"/>
        </w:rPr>
        <w:t xml:space="preserve">for </w:t>
      </w:r>
      <w:r w:rsidR="000C3094" w:rsidRPr="008134F4">
        <w:rPr>
          <w:rFonts w:ascii="Georgia" w:hAnsi="Georgia" w:cs="Open Sans"/>
          <w:color w:val="000000"/>
          <w:sz w:val="24"/>
          <w:szCs w:val="24"/>
          <w:shd w:val="clear" w:color="auto" w:fill="FFFFFF"/>
        </w:rPr>
        <w:t xml:space="preserve">attendance at </w:t>
      </w:r>
      <w:r w:rsidRPr="008134F4">
        <w:rPr>
          <w:rFonts w:ascii="Georgia" w:hAnsi="Georgia" w:cs="Open Sans"/>
          <w:color w:val="000000"/>
          <w:sz w:val="24"/>
          <w:szCs w:val="24"/>
          <w:shd w:val="clear" w:color="auto" w:fill="FFFFFF"/>
        </w:rPr>
        <w:t xml:space="preserve">clinical </w:t>
      </w:r>
      <w:r w:rsidR="004B7176" w:rsidRPr="008134F4">
        <w:rPr>
          <w:rFonts w:ascii="Georgia" w:hAnsi="Georgia" w:cs="Open Sans"/>
          <w:color w:val="000000"/>
          <w:sz w:val="24"/>
          <w:szCs w:val="24"/>
          <w:shd w:val="clear" w:color="auto" w:fill="FFFFFF"/>
        </w:rPr>
        <w:t>mentorship</w:t>
      </w:r>
      <w:r w:rsidR="00246286" w:rsidRPr="008134F4">
        <w:rPr>
          <w:rFonts w:ascii="Georgia" w:hAnsi="Georgia" w:cs="Open Sans"/>
          <w:color w:val="000000"/>
          <w:sz w:val="24"/>
          <w:szCs w:val="24"/>
          <w:shd w:val="clear" w:color="auto" w:fill="FFFFFF"/>
        </w:rPr>
        <w:t xml:space="preserve"> sites</w:t>
      </w:r>
      <w:r w:rsidR="004B7176" w:rsidRPr="008134F4">
        <w:rPr>
          <w:rFonts w:ascii="Georgia" w:hAnsi="Georgia" w:cs="Open Sans"/>
          <w:color w:val="000000"/>
          <w:sz w:val="24"/>
          <w:szCs w:val="24"/>
          <w:shd w:val="clear" w:color="auto" w:fill="FFFFFF"/>
        </w:rPr>
        <w:t xml:space="preserve"> </w:t>
      </w:r>
      <w:r w:rsidR="00246286" w:rsidRPr="008134F4">
        <w:rPr>
          <w:rFonts w:ascii="Georgia" w:hAnsi="Georgia" w:cs="Open Sans"/>
          <w:color w:val="000000"/>
          <w:sz w:val="24"/>
          <w:szCs w:val="24"/>
          <w:shd w:val="clear" w:color="auto" w:fill="FFFFFF"/>
        </w:rPr>
        <w:t xml:space="preserve">in Fall II </w:t>
      </w:r>
      <w:r w:rsidR="004B7176" w:rsidRPr="008134F4">
        <w:rPr>
          <w:rFonts w:ascii="Georgia" w:hAnsi="Georgia" w:cs="Open Sans"/>
          <w:color w:val="000000"/>
          <w:sz w:val="24"/>
          <w:szCs w:val="24"/>
          <w:shd w:val="clear" w:color="auto" w:fill="FFFFFF"/>
        </w:rPr>
        <w:t>and SCPE</w:t>
      </w:r>
      <w:r w:rsidRPr="008134F4">
        <w:rPr>
          <w:rFonts w:ascii="Georgia" w:hAnsi="Georgia" w:cs="Open Sans"/>
          <w:color w:val="000000"/>
          <w:sz w:val="24"/>
          <w:szCs w:val="24"/>
          <w:shd w:val="clear" w:color="auto" w:fill="FFFFFF"/>
        </w:rPr>
        <w:t xml:space="preserve"> </w:t>
      </w:r>
      <w:r w:rsidR="000C3094" w:rsidRPr="008134F4">
        <w:rPr>
          <w:rFonts w:ascii="Georgia" w:hAnsi="Georgia" w:cs="Open Sans"/>
          <w:color w:val="000000"/>
          <w:sz w:val="24"/>
          <w:szCs w:val="24"/>
          <w:shd w:val="clear" w:color="auto" w:fill="FFFFFF"/>
        </w:rPr>
        <w:t>sites</w:t>
      </w:r>
      <w:r w:rsidRPr="008134F4">
        <w:rPr>
          <w:rFonts w:ascii="Georgia" w:hAnsi="Georgia" w:cs="Open Sans"/>
          <w:color w:val="000000"/>
          <w:sz w:val="24"/>
          <w:szCs w:val="24"/>
          <w:shd w:val="clear" w:color="auto" w:fill="FFFFFF"/>
        </w:rPr>
        <w:t xml:space="preserve"> during </w:t>
      </w:r>
      <w:r w:rsidR="00246286" w:rsidRPr="008134F4">
        <w:rPr>
          <w:rFonts w:ascii="Georgia" w:hAnsi="Georgia" w:cs="Open Sans"/>
          <w:color w:val="000000"/>
          <w:sz w:val="24"/>
          <w:szCs w:val="24"/>
          <w:shd w:val="clear" w:color="auto" w:fill="FFFFFF"/>
        </w:rPr>
        <w:t>the clinical year</w:t>
      </w:r>
      <w:r w:rsidRPr="008134F4">
        <w:rPr>
          <w:rFonts w:ascii="Georgia" w:hAnsi="Georgia" w:cs="Open Sans"/>
          <w:color w:val="000000"/>
          <w:sz w:val="24"/>
          <w:szCs w:val="24"/>
          <w:shd w:val="clear" w:color="auto" w:fill="FFFFFF"/>
        </w:rPr>
        <w:t xml:space="preserve">. Proof of current certification </w:t>
      </w:r>
      <w:r w:rsidR="00246286" w:rsidRPr="008134F4">
        <w:rPr>
          <w:rFonts w:ascii="Georgia" w:hAnsi="Georgia" w:cs="Open Sans"/>
          <w:color w:val="000000"/>
          <w:sz w:val="24"/>
          <w:szCs w:val="24"/>
          <w:shd w:val="clear" w:color="auto" w:fill="FFFFFF"/>
        </w:rPr>
        <w:t xml:space="preserve">that is active through December of the Fall II semester </w:t>
      </w:r>
      <w:r w:rsidRPr="008134F4">
        <w:rPr>
          <w:rFonts w:ascii="Georgia" w:hAnsi="Georgia" w:cs="Open Sans"/>
          <w:color w:val="000000"/>
          <w:sz w:val="24"/>
          <w:szCs w:val="24"/>
          <w:shd w:val="clear" w:color="auto" w:fill="FFFFFF"/>
        </w:rPr>
        <w:t xml:space="preserve">will be required on or before the first day of </w:t>
      </w:r>
      <w:r w:rsidR="00732C36" w:rsidRPr="008134F4">
        <w:rPr>
          <w:rFonts w:ascii="Georgia" w:hAnsi="Georgia" w:cs="Open Sans"/>
          <w:color w:val="000000"/>
          <w:sz w:val="24"/>
          <w:szCs w:val="24"/>
          <w:shd w:val="clear" w:color="auto" w:fill="FFFFFF"/>
        </w:rPr>
        <w:t xml:space="preserve">the </w:t>
      </w:r>
      <w:r w:rsidRPr="008134F4">
        <w:rPr>
          <w:rFonts w:ascii="Georgia" w:hAnsi="Georgia" w:cs="Open Sans"/>
          <w:color w:val="000000"/>
          <w:sz w:val="24"/>
          <w:szCs w:val="24"/>
          <w:shd w:val="clear" w:color="auto" w:fill="FFFFFF"/>
        </w:rPr>
        <w:t xml:space="preserve">summer </w:t>
      </w:r>
      <w:r w:rsidR="00732C36" w:rsidRPr="008134F4">
        <w:rPr>
          <w:rFonts w:ascii="Georgia" w:hAnsi="Georgia" w:cs="Open Sans"/>
          <w:color w:val="000000"/>
          <w:sz w:val="24"/>
          <w:szCs w:val="24"/>
          <w:shd w:val="clear" w:color="auto" w:fill="FFFFFF"/>
        </w:rPr>
        <w:t xml:space="preserve">I </w:t>
      </w:r>
      <w:r w:rsidRPr="008134F4">
        <w:rPr>
          <w:rFonts w:ascii="Georgia" w:hAnsi="Georgia" w:cs="Open Sans"/>
          <w:color w:val="000000"/>
          <w:sz w:val="24"/>
          <w:szCs w:val="24"/>
          <w:shd w:val="clear" w:color="auto" w:fill="FFFFFF"/>
        </w:rPr>
        <w:t xml:space="preserve">term. If </w:t>
      </w:r>
      <w:r w:rsidR="004B7176" w:rsidRPr="008134F4">
        <w:rPr>
          <w:rFonts w:ascii="Georgia" w:hAnsi="Georgia" w:cs="Open Sans"/>
          <w:color w:val="000000"/>
          <w:sz w:val="24"/>
          <w:szCs w:val="24"/>
          <w:shd w:val="clear" w:color="auto" w:fill="FFFFFF"/>
        </w:rPr>
        <w:t>students</w:t>
      </w:r>
      <w:r w:rsidRPr="008134F4">
        <w:rPr>
          <w:rFonts w:ascii="Georgia" w:hAnsi="Georgia" w:cs="Open Sans"/>
          <w:color w:val="000000"/>
          <w:sz w:val="24"/>
          <w:szCs w:val="24"/>
          <w:shd w:val="clear" w:color="auto" w:fill="FFFFFF"/>
        </w:rPr>
        <w:t xml:space="preserve"> have never been BLS certified, </w:t>
      </w:r>
      <w:r w:rsidR="003B03A6" w:rsidRPr="008134F4">
        <w:rPr>
          <w:rFonts w:ascii="Georgia" w:hAnsi="Georgia" w:cs="Open Sans"/>
          <w:color w:val="000000"/>
          <w:sz w:val="24"/>
          <w:szCs w:val="24"/>
          <w:shd w:val="clear" w:color="auto" w:fill="FFFFFF"/>
        </w:rPr>
        <w:t>they</w:t>
      </w:r>
      <w:r w:rsidRPr="008134F4">
        <w:rPr>
          <w:rFonts w:ascii="Georgia" w:hAnsi="Georgia" w:cs="Open Sans"/>
          <w:color w:val="000000"/>
          <w:sz w:val="24"/>
          <w:szCs w:val="24"/>
          <w:shd w:val="clear" w:color="auto" w:fill="FFFFFF"/>
        </w:rPr>
        <w:t xml:space="preserve"> can contact </w:t>
      </w:r>
      <w:r w:rsidR="003B03A6" w:rsidRPr="008134F4">
        <w:rPr>
          <w:rFonts w:ascii="Georgia" w:hAnsi="Georgia" w:cs="Open Sans"/>
          <w:color w:val="000000"/>
          <w:sz w:val="24"/>
          <w:szCs w:val="24"/>
          <w:shd w:val="clear" w:color="auto" w:fill="FFFFFF"/>
        </w:rPr>
        <w:t>their</w:t>
      </w:r>
      <w:r w:rsidRPr="008134F4">
        <w:rPr>
          <w:rFonts w:ascii="Georgia" w:hAnsi="Georgia" w:cs="Open Sans"/>
          <w:color w:val="000000"/>
          <w:sz w:val="24"/>
          <w:szCs w:val="24"/>
          <w:shd w:val="clear" w:color="auto" w:fill="FFFFFF"/>
        </w:rPr>
        <w:t xml:space="preserve"> local chapter of the American Heart Association to inquire about registering for potential classes. </w:t>
      </w:r>
      <w:r w:rsidR="003B03A6" w:rsidRPr="008134F4">
        <w:rPr>
          <w:rFonts w:ascii="Georgia" w:hAnsi="Georgia" w:cs="Open Sans"/>
          <w:color w:val="000000"/>
          <w:sz w:val="24"/>
          <w:szCs w:val="24"/>
          <w:shd w:val="clear" w:color="auto" w:fill="FFFFFF"/>
        </w:rPr>
        <w:t>Students</w:t>
      </w:r>
      <w:r w:rsidRPr="008134F4">
        <w:rPr>
          <w:rFonts w:ascii="Georgia" w:hAnsi="Georgia" w:cs="Open Sans"/>
          <w:color w:val="000000"/>
          <w:sz w:val="24"/>
          <w:szCs w:val="24"/>
          <w:shd w:val="clear" w:color="auto" w:fill="FFFFFF"/>
        </w:rPr>
        <w:t xml:space="preserve"> can do this through the AHA website (</w:t>
      </w:r>
      <w:hyperlink r:id="rId52" w:history="1">
        <w:r w:rsidRPr="008134F4">
          <w:rPr>
            <w:rStyle w:val="Hyperlink"/>
            <w:rFonts w:ascii="Georgia" w:hAnsi="Georgia" w:cs="Open Sans"/>
            <w:color w:val="337AB7"/>
            <w:sz w:val="24"/>
            <w:szCs w:val="24"/>
            <w:shd w:val="clear" w:color="auto" w:fill="FFFFFF"/>
          </w:rPr>
          <w:t>Course Catalog Search | American Heart Association CPR &amp; First Aid</w:t>
        </w:r>
      </w:hyperlink>
      <w:r w:rsidRPr="008134F4">
        <w:rPr>
          <w:rFonts w:ascii="Georgia" w:hAnsi="Georgia" w:cs="Open Sans"/>
          <w:color w:val="000000"/>
          <w:sz w:val="24"/>
          <w:szCs w:val="24"/>
          <w:shd w:val="clear" w:color="auto" w:fill="FFFFFF"/>
        </w:rPr>
        <w:t>) </w:t>
      </w:r>
      <w:r w:rsidR="008C3EC3" w:rsidRPr="008134F4">
        <w:rPr>
          <w:rFonts w:ascii="Georgia" w:hAnsi="Georgia" w:cs="Open Sans"/>
          <w:color w:val="000000"/>
          <w:sz w:val="24"/>
          <w:szCs w:val="24"/>
          <w:shd w:val="clear" w:color="auto" w:fill="FFFFFF"/>
        </w:rPr>
        <w:t>by</w:t>
      </w:r>
      <w:r w:rsidRPr="008134F4">
        <w:rPr>
          <w:rFonts w:ascii="Georgia" w:hAnsi="Georgia" w:cs="Open Sans"/>
          <w:color w:val="000000"/>
          <w:sz w:val="24"/>
          <w:szCs w:val="24"/>
          <w:shd w:val="clear" w:color="auto" w:fill="FFFFFF"/>
        </w:rPr>
        <w:t xml:space="preserve"> entering </w:t>
      </w:r>
      <w:r w:rsidR="007A7C2F" w:rsidRPr="008134F4">
        <w:rPr>
          <w:rFonts w:ascii="Georgia" w:hAnsi="Georgia" w:cs="Open Sans"/>
          <w:color w:val="000000"/>
          <w:sz w:val="24"/>
          <w:szCs w:val="24"/>
          <w:shd w:val="clear" w:color="auto" w:fill="FFFFFF"/>
        </w:rPr>
        <w:t>their</w:t>
      </w:r>
      <w:r w:rsidRPr="008134F4">
        <w:rPr>
          <w:rFonts w:ascii="Georgia" w:hAnsi="Georgia" w:cs="Open Sans"/>
          <w:color w:val="000000"/>
          <w:sz w:val="24"/>
          <w:szCs w:val="24"/>
          <w:shd w:val="clear" w:color="auto" w:fill="FFFFFF"/>
        </w:rPr>
        <w:t xml:space="preserve"> zip code to </w:t>
      </w:r>
      <w:r w:rsidR="00C61D76" w:rsidRPr="008134F4">
        <w:rPr>
          <w:rFonts w:ascii="Georgia" w:hAnsi="Georgia" w:cs="Open Sans"/>
          <w:color w:val="000000"/>
          <w:sz w:val="24"/>
          <w:szCs w:val="24"/>
          <w:shd w:val="clear" w:color="auto" w:fill="FFFFFF"/>
        </w:rPr>
        <w:t>locate</w:t>
      </w:r>
      <w:r w:rsidRPr="008134F4">
        <w:rPr>
          <w:rFonts w:ascii="Georgia" w:hAnsi="Georgia" w:cs="Open Sans"/>
          <w:color w:val="000000"/>
          <w:sz w:val="24"/>
          <w:szCs w:val="24"/>
          <w:shd w:val="clear" w:color="auto" w:fill="FFFFFF"/>
        </w:rPr>
        <w:t xml:space="preserve"> </w:t>
      </w:r>
      <w:r w:rsidR="003B03A6" w:rsidRPr="008134F4">
        <w:rPr>
          <w:rFonts w:ascii="Georgia" w:hAnsi="Georgia" w:cs="Open Sans"/>
          <w:color w:val="000000"/>
          <w:sz w:val="24"/>
          <w:szCs w:val="24"/>
          <w:shd w:val="clear" w:color="auto" w:fill="FFFFFF"/>
        </w:rPr>
        <w:t>a</w:t>
      </w:r>
      <w:r w:rsidRPr="008134F4">
        <w:rPr>
          <w:rFonts w:ascii="Georgia" w:hAnsi="Georgia" w:cs="Open Sans"/>
          <w:color w:val="000000"/>
          <w:sz w:val="24"/>
          <w:szCs w:val="24"/>
          <w:shd w:val="clear" w:color="auto" w:fill="FFFFFF"/>
        </w:rPr>
        <w:t xml:space="preserve"> local chapter. </w:t>
      </w:r>
    </w:p>
    <w:p w14:paraId="6FA81CDF" w14:textId="77777777" w:rsidR="003A3827" w:rsidRPr="008134F4" w:rsidRDefault="003A3827" w:rsidP="00CF0443">
      <w:pPr>
        <w:shd w:val="clear" w:color="auto" w:fill="FFFFFF"/>
        <w:rPr>
          <w:rFonts w:ascii="Georgia" w:eastAsia="Open Sans" w:hAnsi="Georgia" w:cs="Open Sans"/>
          <w:sz w:val="24"/>
          <w:szCs w:val="24"/>
        </w:rPr>
      </w:pPr>
    </w:p>
    <w:p w14:paraId="000001E0" w14:textId="718AAAFE" w:rsidR="005677E2" w:rsidRPr="008134F4" w:rsidRDefault="007E25D3" w:rsidP="00E038DE">
      <w:pPr>
        <w:pStyle w:val="Heading1"/>
        <w:rPr>
          <w:rFonts w:ascii="Georgia" w:eastAsia="Open Sans" w:hAnsi="Georgia"/>
          <w:szCs w:val="24"/>
        </w:rPr>
      </w:pPr>
      <w:bookmarkStart w:id="38" w:name="_Toc234681776"/>
      <w:r w:rsidRPr="008134F4">
        <w:rPr>
          <w:rFonts w:ascii="Georgia" w:eastAsia="Open Sans" w:hAnsi="Georgia"/>
          <w:szCs w:val="24"/>
        </w:rPr>
        <w:t xml:space="preserve">Competencies </w:t>
      </w:r>
      <w:r w:rsidR="000B5472" w:rsidRPr="008134F4">
        <w:rPr>
          <w:rFonts w:ascii="Georgia" w:eastAsia="Open Sans" w:hAnsi="Georgia"/>
          <w:szCs w:val="24"/>
        </w:rPr>
        <w:t>{A3.12</w:t>
      </w:r>
      <w:r w:rsidR="00FC5E15" w:rsidRPr="008134F4">
        <w:rPr>
          <w:rFonts w:ascii="Georgia" w:eastAsia="Open Sans" w:hAnsi="Georgia"/>
          <w:szCs w:val="24"/>
        </w:rPr>
        <w:t>g</w:t>
      </w:r>
      <w:r w:rsidR="000B5472" w:rsidRPr="008134F4">
        <w:rPr>
          <w:rFonts w:ascii="Georgia" w:eastAsia="Open Sans" w:hAnsi="Georgia"/>
          <w:szCs w:val="24"/>
        </w:rPr>
        <w:t>}</w:t>
      </w:r>
      <w:r w:rsidR="006B3034" w:rsidRPr="008134F4">
        <w:rPr>
          <w:rStyle w:val="EndnoteReference"/>
          <w:rFonts w:ascii="Georgia" w:eastAsia="Open Sans" w:hAnsi="Georgia"/>
          <w:szCs w:val="24"/>
        </w:rPr>
        <w:endnoteReference w:id="22"/>
      </w:r>
      <w:bookmarkEnd w:id="38"/>
    </w:p>
    <w:p w14:paraId="33DD2D44" w14:textId="28CAB94C" w:rsidR="00A41E69" w:rsidRPr="008134F4" w:rsidRDefault="00A41E69" w:rsidP="00A41E69">
      <w:pPr>
        <w:widowControl w:val="0"/>
        <w:shd w:val="clear" w:color="auto" w:fill="FFFFFF"/>
        <w:ind w:right="-20"/>
        <w:rPr>
          <w:rFonts w:ascii="Georgia" w:hAnsi="Georgia" w:cs="Open Sans"/>
          <w:sz w:val="24"/>
          <w:szCs w:val="24"/>
        </w:rPr>
      </w:pPr>
      <w:r w:rsidRPr="008134F4">
        <w:rPr>
          <w:rFonts w:ascii="Georgia" w:hAnsi="Georgia" w:cs="Open Sans"/>
          <w:color w:val="000000"/>
          <w:sz w:val="24"/>
          <w:szCs w:val="24"/>
          <w:shd w:val="clear" w:color="auto" w:fill="FFFFFF"/>
        </w:rPr>
        <w:t xml:space="preserve">Upon completion of the UMES PA program, graduates </w:t>
      </w:r>
      <w:r w:rsidR="00E038DE" w:rsidRPr="008134F4">
        <w:rPr>
          <w:rFonts w:ascii="Georgia" w:hAnsi="Georgia" w:cs="Open Sans"/>
          <w:color w:val="000000"/>
          <w:sz w:val="24"/>
          <w:szCs w:val="24"/>
          <w:shd w:val="clear" w:color="auto" w:fill="FFFFFF"/>
        </w:rPr>
        <w:t>will demonstrate competence in the following domains</w:t>
      </w:r>
      <w:r w:rsidRPr="008134F4">
        <w:rPr>
          <w:rFonts w:ascii="Georgia" w:hAnsi="Georgia" w:cs="Open Sans"/>
          <w:sz w:val="24"/>
          <w:szCs w:val="24"/>
        </w:rPr>
        <w:t xml:space="preserve">: </w:t>
      </w:r>
    </w:p>
    <w:p w14:paraId="5CE7D346" w14:textId="77777777" w:rsidR="00E038DE" w:rsidRPr="008134F4" w:rsidRDefault="00E038DE" w:rsidP="00E56087">
      <w:pPr>
        <w:pStyle w:val="ListParagraph"/>
        <w:numPr>
          <w:ilvl w:val="1"/>
          <w:numId w:val="33"/>
        </w:numPr>
        <w:pBdr>
          <w:top w:val="nil"/>
          <w:left w:val="nil"/>
          <w:bottom w:val="nil"/>
          <w:right w:val="nil"/>
          <w:between w:val="nil"/>
        </w:pBdr>
        <w:tabs>
          <w:tab w:val="clear" w:pos="1440"/>
        </w:tabs>
        <w:ind w:left="36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Medical Knowledge</w:t>
      </w:r>
    </w:p>
    <w:p w14:paraId="411F0877" w14:textId="77777777" w:rsidR="00E038DE"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Recognize normal and abnormal health states across all organ systems.</w:t>
      </w:r>
    </w:p>
    <w:p w14:paraId="76A3CB67" w14:textId="32F6CCE4" w:rsidR="00E038DE"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Discern among acute, chronic, and emerging disease states across the lifespan.</w:t>
      </w:r>
    </w:p>
    <w:p w14:paraId="79CF0DF5" w14:textId="77777777" w:rsidR="00E038DE"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Apply principles of basic and clinical science to identify, diagnose, and provide patient care to healthy and ill patients.</w:t>
      </w:r>
    </w:p>
    <w:p w14:paraId="135C58BE" w14:textId="77777777" w:rsidR="0060095C" w:rsidRPr="008134F4" w:rsidRDefault="00E038DE" w:rsidP="00E56087">
      <w:pPr>
        <w:pStyle w:val="ListParagraph"/>
        <w:numPr>
          <w:ilvl w:val="1"/>
          <w:numId w:val="33"/>
        </w:numPr>
        <w:pBdr>
          <w:top w:val="nil"/>
          <w:left w:val="nil"/>
          <w:bottom w:val="nil"/>
          <w:right w:val="nil"/>
          <w:between w:val="nil"/>
        </w:pBdr>
        <w:tabs>
          <w:tab w:val="clear" w:pos="1440"/>
        </w:tabs>
        <w:ind w:left="36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Clinical Reasoning and Problem-Solving</w:t>
      </w:r>
    </w:p>
    <w:p w14:paraId="3B3D540E"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Formulate a most likely diagnosis and differential diagnoses based on an appropriate history, and physical examination for a variety of acute, chronic, and emergent medical conditions for patients across the lifespan.</w:t>
      </w:r>
    </w:p>
    <w:p w14:paraId="3383C819"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Recommend appropriate diagnostic laboratory and imaging studies relevant to the history and physical and provide or obtain interpretations.</w:t>
      </w:r>
    </w:p>
    <w:p w14:paraId="1187653D"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Develop appropriate treatment plans based on the clinical assessment and findings that include pharmacologic and non-pharmacologic interventions.</w:t>
      </w:r>
    </w:p>
    <w:p w14:paraId="2FE1D9D2" w14:textId="77777777" w:rsidR="0060095C" w:rsidRPr="008134F4" w:rsidRDefault="00E038DE" w:rsidP="00E56087">
      <w:pPr>
        <w:pStyle w:val="ListParagraph"/>
        <w:numPr>
          <w:ilvl w:val="1"/>
          <w:numId w:val="33"/>
        </w:numPr>
        <w:pBdr>
          <w:top w:val="nil"/>
          <w:left w:val="nil"/>
          <w:bottom w:val="nil"/>
          <w:right w:val="nil"/>
          <w:between w:val="nil"/>
        </w:pBdr>
        <w:tabs>
          <w:tab w:val="clear" w:pos="1440"/>
        </w:tabs>
        <w:ind w:left="36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Clinical and Technical Skills</w:t>
      </w:r>
    </w:p>
    <w:p w14:paraId="6E57A8B8"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Demonstrate ability to obtain a medical history, perform a physical examination, and document patient information.</w:t>
      </w:r>
    </w:p>
    <w:p w14:paraId="7786433D"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Perform diagnostic and routine therapeutic procedures.</w:t>
      </w:r>
    </w:p>
    <w:p w14:paraId="5E1C49B8"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Implement appropriate strategies for disease prevention and health care maintenance.</w:t>
      </w:r>
    </w:p>
    <w:p w14:paraId="3D0AF860" w14:textId="664FA195"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Demonstrate ability to provide appropriate patient education by utilizing evidence-based medicine to guide clinical decision-making.</w:t>
      </w:r>
    </w:p>
    <w:p w14:paraId="76E9C7FD" w14:textId="77777777" w:rsidR="0060095C" w:rsidRPr="008134F4" w:rsidRDefault="00E038DE" w:rsidP="00E56087">
      <w:pPr>
        <w:pStyle w:val="ListParagraph"/>
        <w:numPr>
          <w:ilvl w:val="1"/>
          <w:numId w:val="33"/>
        </w:numPr>
        <w:pBdr>
          <w:top w:val="nil"/>
          <w:left w:val="nil"/>
          <w:bottom w:val="nil"/>
          <w:right w:val="nil"/>
          <w:between w:val="nil"/>
        </w:pBdr>
        <w:tabs>
          <w:tab w:val="clear" w:pos="1440"/>
        </w:tabs>
        <w:ind w:left="36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Interpersonal and Communication Skills</w:t>
      </w:r>
    </w:p>
    <w:p w14:paraId="5DF13C1F"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Demonstrate the ability to provide effective verbal and nonverbal communication with patients, families, and members of the health care team.</w:t>
      </w:r>
    </w:p>
    <w:p w14:paraId="03CCA65C"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Review medical records, complete documentation, and communicate diagnostic findings and management strategies in a timely manner.</w:t>
      </w:r>
    </w:p>
    <w:p w14:paraId="1185FE96"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 xml:space="preserve">Demonstrate strong reading, writing, and presentation skills. </w:t>
      </w:r>
    </w:p>
    <w:p w14:paraId="5A18550E" w14:textId="77777777" w:rsidR="0060095C" w:rsidRPr="008134F4" w:rsidRDefault="00E038DE" w:rsidP="00E56087">
      <w:pPr>
        <w:pStyle w:val="ListParagraph"/>
        <w:numPr>
          <w:ilvl w:val="1"/>
          <w:numId w:val="33"/>
        </w:numPr>
        <w:pBdr>
          <w:top w:val="nil"/>
          <w:left w:val="nil"/>
          <w:bottom w:val="nil"/>
          <w:right w:val="nil"/>
          <w:between w:val="nil"/>
        </w:pBdr>
        <w:tabs>
          <w:tab w:val="clear" w:pos="1440"/>
        </w:tabs>
        <w:ind w:left="36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Professional Behaviors</w:t>
      </w:r>
    </w:p>
    <w:p w14:paraId="0C92202E"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Uphold academic integrity and professionalism.</w:t>
      </w:r>
    </w:p>
    <w:p w14:paraId="791E9A2B"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 xml:space="preserve">Demonstrate cultural competencies affecting the health of the individual and the community being served. </w:t>
      </w:r>
    </w:p>
    <w:p w14:paraId="5E735FDC"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lastRenderedPageBreak/>
        <w:t>Apply the core principles of medical ethics to provide medical care that is respectful, ethical, considerate, empathetic, and equitable.</w:t>
      </w:r>
    </w:p>
    <w:p w14:paraId="4C9076A5" w14:textId="77777777" w:rsidR="0060095C"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Establish respectful and collaborative relationships with all members of academic and healthcare teams.</w:t>
      </w:r>
    </w:p>
    <w:p w14:paraId="000001F8" w14:textId="73548E7A" w:rsidR="005677E2" w:rsidRPr="008134F4" w:rsidRDefault="00E038DE" w:rsidP="00E56087">
      <w:pPr>
        <w:pStyle w:val="ListParagraph"/>
        <w:numPr>
          <w:ilvl w:val="2"/>
          <w:numId w:val="33"/>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Calibri" w:hAnsi="Georgia" w:cs="Open Sans"/>
          <w:bCs/>
          <w:color w:val="000000"/>
          <w:sz w:val="24"/>
          <w:szCs w:val="24"/>
          <w:lang w:eastAsia="en-PH"/>
        </w:rPr>
        <w:t>Demonstrate understanding of professional responsibilities around certification, licensure, credentialing, reimbursement, advocacy, and legal policies and regulations regarding medical practice.</w:t>
      </w:r>
    </w:p>
    <w:p w14:paraId="1EDBA0CC" w14:textId="22E8A88F" w:rsidR="00452395" w:rsidRPr="008134F4" w:rsidRDefault="00452395" w:rsidP="003A3827">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Program Director, Medical Director, Principal Faculty, and Staff review and will revise the Program Competencies as deemed necessary in January at the PA Department retreat.  Following the retreat, the Program Executive Committee will approve or deny the changes </w:t>
      </w:r>
      <w:r w:rsidR="0086151E" w:rsidRPr="008134F4">
        <w:rPr>
          <w:rFonts w:ascii="Georgia" w:eastAsia="Open Sans" w:hAnsi="Georgia" w:cs="Open Sans"/>
          <w:color w:val="000000"/>
          <w:sz w:val="24"/>
          <w:szCs w:val="24"/>
        </w:rPr>
        <w:t>proposed</w:t>
      </w:r>
      <w:r w:rsidRPr="008134F4">
        <w:rPr>
          <w:rFonts w:ascii="Georgia" w:eastAsia="Open Sans" w:hAnsi="Georgia" w:cs="Open Sans"/>
          <w:color w:val="000000"/>
          <w:sz w:val="24"/>
          <w:szCs w:val="24"/>
        </w:rPr>
        <w:t xml:space="preserve"> at the retreat. {A2.05a}</w:t>
      </w:r>
      <w:r w:rsidR="00F47546" w:rsidRPr="008134F4">
        <w:rPr>
          <w:rFonts w:ascii="Georgia" w:eastAsia="Open Sans" w:hAnsi="Georgia" w:cs="Open Sans"/>
          <w:color w:val="000000"/>
          <w:sz w:val="24"/>
          <w:szCs w:val="24"/>
          <w:vertAlign w:val="superscript"/>
        </w:rPr>
        <w:t>5</w:t>
      </w:r>
      <w:r w:rsidR="005960B7" w:rsidRPr="008134F4">
        <w:rPr>
          <w:rFonts w:ascii="Georgia" w:eastAsia="Open Sans" w:hAnsi="Georgia" w:cs="Open Sans"/>
          <w:color w:val="000000"/>
          <w:sz w:val="24"/>
          <w:szCs w:val="24"/>
        </w:rPr>
        <w:t xml:space="preserve"> {A2.12}</w:t>
      </w:r>
      <w:r w:rsidR="00CE1B59" w:rsidRPr="008134F4">
        <w:rPr>
          <w:rStyle w:val="EndnoteReference"/>
          <w:rFonts w:ascii="Georgia" w:eastAsia="Open Sans" w:hAnsi="Georgia" w:cs="Open Sans"/>
          <w:color w:val="000000"/>
          <w:sz w:val="24"/>
          <w:szCs w:val="24"/>
        </w:rPr>
        <w:endnoteReference w:id="23"/>
      </w:r>
    </w:p>
    <w:p w14:paraId="2759DCD4" w14:textId="77777777" w:rsidR="003A3827" w:rsidRPr="008134F4" w:rsidRDefault="003A3827" w:rsidP="003A3827">
      <w:pPr>
        <w:pBdr>
          <w:top w:val="nil"/>
          <w:left w:val="nil"/>
          <w:bottom w:val="nil"/>
          <w:right w:val="nil"/>
          <w:between w:val="nil"/>
        </w:pBdr>
        <w:rPr>
          <w:rFonts w:ascii="Georgia" w:eastAsia="Open Sans" w:hAnsi="Georgia" w:cs="Open Sans"/>
          <w:color w:val="000000"/>
          <w:sz w:val="24"/>
          <w:szCs w:val="24"/>
        </w:rPr>
      </w:pPr>
    </w:p>
    <w:p w14:paraId="000001F9" w14:textId="1B839E2C" w:rsidR="005677E2" w:rsidRPr="008134F4" w:rsidRDefault="007E25D3" w:rsidP="0084277E">
      <w:pPr>
        <w:pStyle w:val="Heading2"/>
        <w:rPr>
          <w:rFonts w:ascii="Georgia" w:eastAsia="Open Sans" w:hAnsi="Georgia"/>
          <w:szCs w:val="24"/>
        </w:rPr>
      </w:pPr>
      <w:bookmarkStart w:id="39" w:name="_Toc234681777"/>
      <w:r w:rsidRPr="008134F4">
        <w:rPr>
          <w:rFonts w:ascii="Georgia" w:eastAsia="Open Sans" w:hAnsi="Georgia"/>
          <w:szCs w:val="24"/>
        </w:rPr>
        <w:t>Essential Knowledge and Skills</w:t>
      </w:r>
      <w:r w:rsidR="00423194" w:rsidRPr="008134F4">
        <w:rPr>
          <w:rFonts w:ascii="Georgia" w:eastAsia="Open Sans" w:hAnsi="Georgia"/>
          <w:szCs w:val="24"/>
        </w:rPr>
        <w:t xml:space="preserve"> </w:t>
      </w:r>
      <w:r w:rsidR="00554331" w:rsidRPr="008134F4">
        <w:rPr>
          <w:rFonts w:ascii="Georgia" w:eastAsia="Open Sans" w:hAnsi="Georgia"/>
          <w:szCs w:val="24"/>
        </w:rPr>
        <w:t>{A3.13e}</w:t>
      </w:r>
      <w:r w:rsidR="006B3034" w:rsidRPr="008134F4">
        <w:rPr>
          <w:rStyle w:val="EndnoteReference"/>
          <w:rFonts w:ascii="Georgia" w:eastAsia="Open Sans" w:hAnsi="Georgia"/>
          <w:szCs w:val="24"/>
        </w:rPr>
        <w:endnoteReference w:id="24"/>
      </w:r>
      <w:r w:rsidR="00554331" w:rsidRPr="008134F4">
        <w:rPr>
          <w:rFonts w:ascii="Georgia" w:eastAsia="Open Sans" w:hAnsi="Georgia"/>
          <w:szCs w:val="24"/>
        </w:rPr>
        <w:t xml:space="preserve"> </w:t>
      </w:r>
      <w:r w:rsidR="00423194" w:rsidRPr="008134F4">
        <w:rPr>
          <w:rFonts w:ascii="Georgia" w:eastAsia="Open Sans" w:hAnsi="Georgia"/>
          <w:szCs w:val="24"/>
        </w:rPr>
        <w:t>{B3.0</w:t>
      </w:r>
      <w:r w:rsidR="005455A4" w:rsidRPr="008134F4">
        <w:rPr>
          <w:rFonts w:ascii="Georgia" w:eastAsia="Open Sans" w:hAnsi="Georgia"/>
          <w:szCs w:val="24"/>
        </w:rPr>
        <w:t>7</w:t>
      </w:r>
      <w:r w:rsidR="00423194" w:rsidRPr="008134F4">
        <w:rPr>
          <w:rFonts w:ascii="Georgia" w:eastAsia="Open Sans" w:hAnsi="Georgia"/>
          <w:szCs w:val="24"/>
        </w:rPr>
        <w:t>}</w:t>
      </w:r>
      <w:r w:rsidR="00CC5309" w:rsidRPr="008134F4">
        <w:rPr>
          <w:rStyle w:val="EndnoteReference"/>
          <w:rFonts w:ascii="Georgia" w:eastAsia="Open Sans" w:hAnsi="Georgia"/>
          <w:szCs w:val="24"/>
        </w:rPr>
        <w:endnoteReference w:id="25"/>
      </w:r>
      <w:r w:rsidR="00423194" w:rsidRPr="008134F4">
        <w:rPr>
          <w:rFonts w:ascii="Georgia" w:eastAsia="Open Sans" w:hAnsi="Georgia"/>
          <w:szCs w:val="24"/>
        </w:rPr>
        <w:t xml:space="preserve"> </w:t>
      </w:r>
      <w:r w:rsidR="00564898" w:rsidRPr="008134F4">
        <w:rPr>
          <w:rFonts w:ascii="Georgia" w:eastAsia="Open Sans" w:hAnsi="Georgia"/>
          <w:szCs w:val="24"/>
        </w:rPr>
        <w:t>{B</w:t>
      </w:r>
      <w:r w:rsidR="006D6A78" w:rsidRPr="008134F4">
        <w:rPr>
          <w:rFonts w:ascii="Georgia" w:eastAsia="Open Sans" w:hAnsi="Georgia"/>
          <w:szCs w:val="24"/>
        </w:rPr>
        <w:t>4</w:t>
      </w:r>
      <w:r w:rsidR="00564898" w:rsidRPr="008134F4">
        <w:rPr>
          <w:rFonts w:ascii="Georgia" w:eastAsia="Open Sans" w:hAnsi="Georgia"/>
          <w:szCs w:val="24"/>
        </w:rPr>
        <w:t>.0</w:t>
      </w:r>
      <w:r w:rsidR="006D6A78" w:rsidRPr="008134F4">
        <w:rPr>
          <w:rFonts w:ascii="Georgia" w:eastAsia="Open Sans" w:hAnsi="Georgia"/>
          <w:szCs w:val="24"/>
        </w:rPr>
        <w:t>1</w:t>
      </w:r>
      <w:r w:rsidR="00564898" w:rsidRPr="008134F4">
        <w:rPr>
          <w:rFonts w:ascii="Georgia" w:eastAsia="Open Sans" w:hAnsi="Georgia"/>
          <w:szCs w:val="24"/>
        </w:rPr>
        <w:t>}</w:t>
      </w:r>
      <w:r w:rsidR="00593D7F" w:rsidRPr="008134F4">
        <w:rPr>
          <w:rStyle w:val="EndnoteReference"/>
          <w:rFonts w:ascii="Georgia" w:eastAsia="Open Sans" w:hAnsi="Georgia"/>
          <w:szCs w:val="24"/>
        </w:rPr>
        <w:endnoteReference w:id="26"/>
      </w:r>
      <w:bookmarkEnd w:id="39"/>
    </w:p>
    <w:p w14:paraId="611F178E" w14:textId="50417704" w:rsidR="001B43BE"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All candidates for graduation from UMES’s PA Program must possess</w:t>
      </w:r>
      <w:r w:rsidR="00BC03A3" w:rsidRPr="008134F4">
        <w:rPr>
          <w:rFonts w:ascii="Georgia" w:eastAsia="Open Sans" w:hAnsi="Georgia" w:cs="Open Sans"/>
          <w:color w:val="000000"/>
          <w:sz w:val="24"/>
          <w:szCs w:val="24"/>
        </w:rPr>
        <w:t xml:space="preserve"> the</w:t>
      </w:r>
      <w:r w:rsidRPr="008134F4">
        <w:rPr>
          <w:rFonts w:ascii="Georgia" w:eastAsia="Open Sans" w:hAnsi="Georgia" w:cs="Open Sans"/>
          <w:color w:val="000000"/>
          <w:sz w:val="24"/>
          <w:szCs w:val="24"/>
        </w:rPr>
        <w:t xml:space="preserve"> essential knowledge, skills and abilities necessary to complete the curriculum successfully in order to function in a variety of clinical settings and to provide a wide spectrum of patient care.  Therefore, every PA student must master a common body of basic science knowledge and master the principles, knowledge, and procedures of the major required supervised clinical practical experience (SCPE) clerkship specialties</w:t>
      </w:r>
      <w:r w:rsidR="00B31A5E"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p>
    <w:p w14:paraId="0ACFCF77" w14:textId="46A5DF95" w:rsidR="001B43BE" w:rsidRPr="008134F4" w:rsidRDefault="006005F1"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F</w:t>
      </w:r>
      <w:r w:rsidR="007E25D3" w:rsidRPr="008134F4">
        <w:rPr>
          <w:rFonts w:ascii="Georgia" w:eastAsia="Open Sans" w:hAnsi="Georgia" w:cs="Open Sans"/>
          <w:color w:val="000000"/>
          <w:sz w:val="24"/>
          <w:szCs w:val="24"/>
        </w:rPr>
        <w:t xml:space="preserve">amily </w:t>
      </w:r>
      <w:r w:rsidR="00E414CD" w:rsidRPr="008134F4">
        <w:rPr>
          <w:rFonts w:ascii="Georgia" w:eastAsia="Open Sans" w:hAnsi="Georgia" w:cs="Open Sans"/>
          <w:color w:val="000000"/>
          <w:sz w:val="24"/>
          <w:szCs w:val="24"/>
        </w:rPr>
        <w:t>M</w:t>
      </w:r>
      <w:r w:rsidR="007E25D3" w:rsidRPr="008134F4">
        <w:rPr>
          <w:rFonts w:ascii="Georgia" w:eastAsia="Open Sans" w:hAnsi="Georgia" w:cs="Open Sans"/>
          <w:color w:val="000000"/>
          <w:sz w:val="24"/>
          <w:szCs w:val="24"/>
        </w:rPr>
        <w:t>edicine (FM)</w:t>
      </w:r>
      <w:r w:rsidR="008E0CF5" w:rsidRPr="008134F4">
        <w:rPr>
          <w:rFonts w:ascii="Georgia" w:eastAsia="Open Sans" w:hAnsi="Georgia" w:cs="Open Sans"/>
          <w:color w:val="000000"/>
          <w:sz w:val="24"/>
          <w:szCs w:val="24"/>
        </w:rPr>
        <w:t>,</w:t>
      </w:r>
    </w:p>
    <w:p w14:paraId="18BE2DEB" w14:textId="0158B2B7" w:rsidR="006005F1" w:rsidRPr="008134F4" w:rsidRDefault="006005F1"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Emergency </w:t>
      </w:r>
      <w:r w:rsidR="00E414CD" w:rsidRPr="008134F4">
        <w:rPr>
          <w:rFonts w:ascii="Georgia" w:eastAsia="Open Sans" w:hAnsi="Georgia" w:cs="Open Sans"/>
          <w:color w:val="000000"/>
          <w:sz w:val="24"/>
          <w:szCs w:val="24"/>
        </w:rPr>
        <w:t>M</w:t>
      </w:r>
      <w:r w:rsidRPr="008134F4">
        <w:rPr>
          <w:rFonts w:ascii="Georgia" w:eastAsia="Open Sans" w:hAnsi="Georgia" w:cs="Open Sans"/>
          <w:color w:val="000000"/>
          <w:sz w:val="24"/>
          <w:szCs w:val="24"/>
        </w:rPr>
        <w:t>edicine (EM)</w:t>
      </w:r>
      <w:r w:rsidR="008E0CF5" w:rsidRPr="008134F4">
        <w:rPr>
          <w:rFonts w:ascii="Georgia" w:eastAsia="Open Sans" w:hAnsi="Georgia" w:cs="Open Sans"/>
          <w:color w:val="000000"/>
          <w:sz w:val="24"/>
          <w:szCs w:val="24"/>
        </w:rPr>
        <w:t>,</w:t>
      </w:r>
    </w:p>
    <w:p w14:paraId="447F633B" w14:textId="3CBD0C14" w:rsidR="006005F1" w:rsidRPr="008134F4" w:rsidRDefault="006005F1"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Internal </w:t>
      </w:r>
      <w:r w:rsidR="00E414CD" w:rsidRPr="008134F4">
        <w:rPr>
          <w:rFonts w:ascii="Georgia" w:eastAsia="Open Sans" w:hAnsi="Georgia" w:cs="Open Sans"/>
          <w:color w:val="000000"/>
          <w:sz w:val="24"/>
          <w:szCs w:val="24"/>
        </w:rPr>
        <w:t>M</w:t>
      </w:r>
      <w:r w:rsidRPr="008134F4">
        <w:rPr>
          <w:rFonts w:ascii="Georgia" w:eastAsia="Open Sans" w:hAnsi="Georgia" w:cs="Open Sans"/>
          <w:color w:val="000000"/>
          <w:sz w:val="24"/>
          <w:szCs w:val="24"/>
        </w:rPr>
        <w:t>edicine (IM)</w:t>
      </w:r>
      <w:r w:rsidR="008E0CF5" w:rsidRPr="008134F4">
        <w:rPr>
          <w:rFonts w:ascii="Georgia" w:eastAsia="Open Sans" w:hAnsi="Georgia" w:cs="Open Sans"/>
          <w:color w:val="000000"/>
          <w:sz w:val="24"/>
          <w:szCs w:val="24"/>
        </w:rPr>
        <w:t>,</w:t>
      </w:r>
    </w:p>
    <w:p w14:paraId="3DA3640C" w14:textId="528BE1B8" w:rsidR="00244925" w:rsidRPr="008134F4" w:rsidRDefault="006005F1"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Surgery (</w:t>
      </w:r>
      <w:r w:rsidRPr="008134F4">
        <w:rPr>
          <w:rFonts w:ascii="Georgia" w:eastAsia="Open Sans" w:hAnsi="Georgia" w:cs="Open Sans"/>
          <w:sz w:val="24"/>
          <w:szCs w:val="24"/>
        </w:rPr>
        <w:t>Surg</w:t>
      </w:r>
      <w:r w:rsidR="00244925" w:rsidRPr="008134F4">
        <w:rPr>
          <w:rFonts w:ascii="Georgia" w:eastAsia="Open Sans" w:hAnsi="Georgia" w:cs="Open Sans"/>
          <w:sz w:val="24"/>
          <w:szCs w:val="24"/>
        </w:rPr>
        <w:t>)</w:t>
      </w:r>
      <w:r w:rsidR="008E0CF5" w:rsidRPr="008134F4">
        <w:rPr>
          <w:rFonts w:ascii="Georgia" w:eastAsia="Open Sans" w:hAnsi="Georgia" w:cs="Open Sans"/>
          <w:sz w:val="24"/>
          <w:szCs w:val="24"/>
        </w:rPr>
        <w:t>,</w:t>
      </w:r>
    </w:p>
    <w:p w14:paraId="021A4A44" w14:textId="5B5F2D47" w:rsidR="00244925" w:rsidRPr="008134F4" w:rsidRDefault="00244925"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Pediatrics (Peds)</w:t>
      </w:r>
      <w:r w:rsidR="008E0CF5" w:rsidRPr="008134F4">
        <w:rPr>
          <w:rFonts w:ascii="Georgia" w:eastAsia="Open Sans" w:hAnsi="Georgia" w:cs="Open Sans"/>
          <w:color w:val="000000"/>
          <w:sz w:val="24"/>
          <w:szCs w:val="24"/>
        </w:rPr>
        <w:t>,</w:t>
      </w:r>
    </w:p>
    <w:p w14:paraId="70973D6B" w14:textId="1C77056B" w:rsidR="00244925" w:rsidRPr="008134F4" w:rsidRDefault="00244925"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Women’s health including prenatal and gynecologic care (WH)</w:t>
      </w:r>
      <w:r w:rsidR="008E0CF5" w:rsidRPr="008134F4">
        <w:rPr>
          <w:rFonts w:ascii="Georgia" w:eastAsia="Open Sans" w:hAnsi="Georgia" w:cs="Open Sans"/>
          <w:color w:val="000000"/>
          <w:sz w:val="24"/>
          <w:szCs w:val="24"/>
        </w:rPr>
        <w:t>, and</w:t>
      </w:r>
    </w:p>
    <w:p w14:paraId="6BB898D9" w14:textId="44A7BE92" w:rsidR="00EF6A00" w:rsidRPr="008134F4" w:rsidRDefault="00244925" w:rsidP="00E56087">
      <w:pPr>
        <w:pStyle w:val="ListParagraph"/>
        <w:numPr>
          <w:ilvl w:val="1"/>
          <w:numId w:val="29"/>
        </w:numPr>
        <w:pBdr>
          <w:top w:val="nil"/>
          <w:left w:val="nil"/>
          <w:bottom w:val="nil"/>
          <w:right w:val="nil"/>
          <w:between w:val="nil"/>
        </w:pBdr>
        <w:tabs>
          <w:tab w:val="clear" w:pos="144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Behavioral and </w:t>
      </w:r>
      <w:r w:rsidR="00602D3D" w:rsidRPr="008134F4">
        <w:rPr>
          <w:rFonts w:ascii="Georgia" w:eastAsia="Open Sans" w:hAnsi="Georgia" w:cs="Open Sans"/>
          <w:color w:val="000000"/>
          <w:sz w:val="24"/>
          <w:szCs w:val="24"/>
        </w:rPr>
        <w:t>M</w:t>
      </w:r>
      <w:r w:rsidRPr="008134F4">
        <w:rPr>
          <w:rFonts w:ascii="Georgia" w:eastAsia="Open Sans" w:hAnsi="Georgia" w:cs="Open Sans"/>
          <w:color w:val="000000"/>
          <w:sz w:val="24"/>
          <w:szCs w:val="24"/>
        </w:rPr>
        <w:t xml:space="preserve">ental </w:t>
      </w:r>
      <w:r w:rsidR="00602D3D" w:rsidRPr="008134F4">
        <w:rPr>
          <w:rFonts w:ascii="Georgia" w:eastAsia="Open Sans" w:hAnsi="Georgia" w:cs="Open Sans"/>
          <w:color w:val="000000"/>
          <w:sz w:val="24"/>
          <w:szCs w:val="24"/>
        </w:rPr>
        <w:t>H</w:t>
      </w:r>
      <w:r w:rsidRPr="008134F4">
        <w:rPr>
          <w:rFonts w:ascii="Georgia" w:eastAsia="Open Sans" w:hAnsi="Georgia" w:cs="Open Sans"/>
          <w:color w:val="000000"/>
          <w:sz w:val="24"/>
          <w:szCs w:val="24"/>
        </w:rPr>
        <w:t xml:space="preserve">ealth </w:t>
      </w:r>
      <w:r w:rsidR="00602D3D" w:rsidRPr="008134F4">
        <w:rPr>
          <w:rFonts w:ascii="Georgia" w:eastAsia="Open Sans" w:hAnsi="Georgia" w:cs="Open Sans"/>
          <w:color w:val="000000"/>
          <w:sz w:val="24"/>
          <w:szCs w:val="24"/>
        </w:rPr>
        <w:t>C</w:t>
      </w:r>
      <w:r w:rsidRPr="008134F4">
        <w:rPr>
          <w:rFonts w:ascii="Georgia" w:eastAsia="Open Sans" w:hAnsi="Georgia" w:cs="Open Sans"/>
          <w:color w:val="000000"/>
          <w:sz w:val="24"/>
          <w:szCs w:val="24"/>
        </w:rPr>
        <w:t>are (BH).</w:t>
      </w:r>
    </w:p>
    <w:p w14:paraId="15421BA9" w14:textId="77777777" w:rsidR="00850D38" w:rsidRPr="008134F4" w:rsidRDefault="00850D38">
      <w:pPr>
        <w:pBdr>
          <w:top w:val="nil"/>
          <w:left w:val="nil"/>
          <w:bottom w:val="nil"/>
          <w:right w:val="nil"/>
          <w:between w:val="nil"/>
        </w:pBdr>
        <w:rPr>
          <w:rFonts w:ascii="Georgia" w:eastAsia="Open Sans" w:hAnsi="Georgia" w:cs="Open Sans"/>
          <w:color w:val="000000"/>
          <w:sz w:val="24"/>
          <w:szCs w:val="24"/>
        </w:rPr>
      </w:pPr>
    </w:p>
    <w:p w14:paraId="18E82F6F" w14:textId="019D93F7" w:rsidR="00BE0DFD"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As detailed in this manual, The </w:t>
      </w:r>
      <w:r w:rsidR="00416726" w:rsidRPr="008134F4">
        <w:rPr>
          <w:rFonts w:ascii="Georgia" w:eastAsia="Open Sans" w:hAnsi="Georgia" w:cs="Open Sans"/>
          <w:i/>
          <w:color w:val="000000"/>
          <w:sz w:val="24"/>
          <w:szCs w:val="24"/>
        </w:rPr>
        <w:t>Technical Standards</w:t>
      </w:r>
      <w:r w:rsidRPr="008134F4">
        <w:rPr>
          <w:rFonts w:ascii="Georgia" w:eastAsia="Open Sans" w:hAnsi="Georgia" w:cs="Open Sans"/>
          <w:color w:val="000000"/>
          <w:sz w:val="24"/>
          <w:szCs w:val="24"/>
        </w:rPr>
        <w:t xml:space="preserve"> require that every student have, for example, sufficient capacities and abilities</w:t>
      </w:r>
      <w:r w:rsidRPr="008134F4">
        <w:rPr>
          <w:rFonts w:ascii="Georgia" w:eastAsia="Open Sans" w:hAnsi="Georgia" w:cs="Open Sans"/>
          <w:color w:val="000000"/>
          <w:sz w:val="24"/>
          <w:szCs w:val="24"/>
          <w:vertAlign w:val="superscript"/>
        </w:rPr>
        <w:t xml:space="preserve"> </w:t>
      </w:r>
      <w:r w:rsidRPr="008134F4">
        <w:rPr>
          <w:rFonts w:ascii="Georgia" w:eastAsia="Open Sans" w:hAnsi="Georgia" w:cs="Open Sans"/>
          <w:color w:val="000000"/>
          <w:sz w:val="24"/>
          <w:szCs w:val="24"/>
        </w:rPr>
        <w:t xml:space="preserve">to: </w:t>
      </w:r>
    </w:p>
    <w:p w14:paraId="5190EFEC" w14:textId="3C135FBB" w:rsidR="00DE7F89" w:rsidRPr="008134F4" w:rsidRDefault="00DE7F89" w:rsidP="00E56087">
      <w:pPr>
        <w:pStyle w:val="ListParagraph"/>
        <w:numPr>
          <w:ilvl w:val="2"/>
          <w:numId w:val="35"/>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A</w:t>
      </w:r>
      <w:r w:rsidR="007E25D3" w:rsidRPr="008134F4">
        <w:rPr>
          <w:rFonts w:ascii="Georgia" w:eastAsia="Open Sans" w:hAnsi="Georgia" w:cs="Open Sans"/>
          <w:color w:val="000000"/>
          <w:sz w:val="24"/>
          <w:szCs w:val="24"/>
        </w:rPr>
        <w:t>cquire, synthesize, and apply information in a variety of settings and use a variety of modalities</w:t>
      </w:r>
      <w:r w:rsidR="00892933" w:rsidRPr="008134F4">
        <w:rPr>
          <w:rFonts w:ascii="Georgia" w:eastAsia="Open Sans" w:hAnsi="Georgia" w:cs="Open Sans"/>
          <w:color w:val="000000"/>
          <w:sz w:val="24"/>
          <w:szCs w:val="24"/>
        </w:rPr>
        <w:t>;</w:t>
      </w:r>
    </w:p>
    <w:p w14:paraId="40D73B96" w14:textId="4E4C5B0E" w:rsidR="00DE7F89" w:rsidRPr="008134F4" w:rsidRDefault="00DE7F89" w:rsidP="00E56087">
      <w:pPr>
        <w:pStyle w:val="ListParagraph"/>
        <w:numPr>
          <w:ilvl w:val="2"/>
          <w:numId w:val="35"/>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M</w:t>
      </w:r>
      <w:r w:rsidR="007E25D3" w:rsidRPr="008134F4">
        <w:rPr>
          <w:rFonts w:ascii="Georgia" w:eastAsia="Open Sans" w:hAnsi="Georgia" w:cs="Open Sans"/>
          <w:color w:val="000000"/>
          <w:sz w:val="24"/>
          <w:szCs w:val="24"/>
        </w:rPr>
        <w:t>anipulate the equipment, instruments, apparatus, or tools required to collect and interpret data appropriate to PA practice</w:t>
      </w:r>
      <w:r w:rsidR="00892933" w:rsidRPr="008134F4">
        <w:rPr>
          <w:rFonts w:ascii="Georgia" w:eastAsia="Open Sans" w:hAnsi="Georgia" w:cs="Open Sans"/>
          <w:color w:val="000000"/>
          <w:sz w:val="24"/>
          <w:szCs w:val="24"/>
        </w:rPr>
        <w:t>;</w:t>
      </w:r>
    </w:p>
    <w:p w14:paraId="4C8F1538" w14:textId="3A0BE2F2" w:rsidR="00DE7F89" w:rsidRPr="008134F4" w:rsidRDefault="00DE7F89" w:rsidP="00E56087">
      <w:pPr>
        <w:pStyle w:val="ListParagraph"/>
        <w:numPr>
          <w:ilvl w:val="2"/>
          <w:numId w:val="35"/>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U</w:t>
      </w:r>
      <w:r w:rsidR="007E25D3" w:rsidRPr="008134F4">
        <w:rPr>
          <w:rFonts w:ascii="Georgia" w:eastAsia="Open Sans" w:hAnsi="Georgia" w:cs="Open Sans"/>
          <w:color w:val="000000"/>
          <w:sz w:val="24"/>
          <w:szCs w:val="24"/>
        </w:rPr>
        <w:t>se intellectual ability, exercise proper judgment, and complete all responsibilities within a timeframe that is appropriate to a given setting</w:t>
      </w:r>
      <w:r w:rsidR="00892933" w:rsidRPr="008134F4">
        <w:rPr>
          <w:rFonts w:ascii="Georgia" w:eastAsia="Open Sans" w:hAnsi="Georgia" w:cs="Open Sans"/>
          <w:color w:val="000000"/>
          <w:sz w:val="24"/>
          <w:szCs w:val="24"/>
        </w:rPr>
        <w:t>; and</w:t>
      </w:r>
    </w:p>
    <w:p w14:paraId="41500AD4" w14:textId="77777777" w:rsidR="000C27DF" w:rsidRPr="008134F4" w:rsidRDefault="00DE7F89" w:rsidP="00E56087">
      <w:pPr>
        <w:pStyle w:val="ListParagraph"/>
        <w:numPr>
          <w:ilvl w:val="2"/>
          <w:numId w:val="35"/>
        </w:numPr>
        <w:pBdr>
          <w:top w:val="nil"/>
          <w:left w:val="nil"/>
          <w:bottom w:val="nil"/>
          <w:right w:val="nil"/>
          <w:between w:val="nil"/>
        </w:pBdr>
        <w:tabs>
          <w:tab w:val="clear" w:pos="2160"/>
        </w:tabs>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D</w:t>
      </w:r>
      <w:r w:rsidR="007E25D3" w:rsidRPr="008134F4">
        <w:rPr>
          <w:rFonts w:ascii="Georgia" w:eastAsia="Open Sans" w:hAnsi="Georgia" w:cs="Open Sans"/>
          <w:color w:val="000000"/>
          <w:sz w:val="24"/>
          <w:szCs w:val="24"/>
        </w:rPr>
        <w:t xml:space="preserve">emonstrate emotional stability to function effectively under stress and adapt to changing environments inherent in clinical practice and health care.  </w:t>
      </w:r>
    </w:p>
    <w:p w14:paraId="6ACCD6B0" w14:textId="77777777" w:rsidR="00430594" w:rsidRPr="008134F4" w:rsidRDefault="00430594">
      <w:pPr>
        <w:pBdr>
          <w:top w:val="nil"/>
          <w:left w:val="nil"/>
          <w:bottom w:val="nil"/>
          <w:right w:val="nil"/>
          <w:between w:val="nil"/>
        </w:pBdr>
        <w:rPr>
          <w:rFonts w:ascii="Georgia" w:eastAsia="Open Sans" w:hAnsi="Georgia" w:cs="Open Sans"/>
          <w:color w:val="000000"/>
          <w:sz w:val="24"/>
          <w:szCs w:val="24"/>
        </w:rPr>
      </w:pPr>
    </w:p>
    <w:p w14:paraId="000001FB" w14:textId="03A84E34" w:rsidR="005677E2" w:rsidRPr="008134F4" w:rsidRDefault="00DB5E8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knowledge and skills</w:t>
      </w:r>
      <w:r w:rsidR="007E25D3" w:rsidRPr="008134F4">
        <w:rPr>
          <w:rFonts w:ascii="Georgia" w:eastAsia="Open Sans" w:hAnsi="Georgia" w:cs="Open Sans"/>
          <w:color w:val="000000"/>
          <w:sz w:val="24"/>
          <w:szCs w:val="24"/>
        </w:rPr>
        <w:t xml:space="preserve"> will be measured by the faculty reviewing:</w:t>
      </w:r>
    </w:p>
    <w:p w14:paraId="000001FC" w14:textId="750E3DAB" w:rsidR="005677E2" w:rsidRPr="008134F4" w:rsidRDefault="007E25D3" w:rsidP="009F2CEC">
      <w:pPr>
        <w:numPr>
          <w:ilvl w:val="0"/>
          <w:numId w:val="1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Formative</w:t>
      </w:r>
      <w:r w:rsidR="00783874" w:rsidRPr="008134F4">
        <w:rPr>
          <w:rFonts w:ascii="Georgia" w:eastAsia="Open Sans" w:hAnsi="Georgia" w:cs="Open Sans"/>
          <w:color w:val="000000"/>
          <w:sz w:val="24"/>
          <w:szCs w:val="24"/>
        </w:rPr>
        <w:t xml:space="preserve"> assessments, </w:t>
      </w:r>
      <w:r w:rsidR="00DA4B83" w:rsidRPr="008134F4">
        <w:rPr>
          <w:rFonts w:ascii="Georgia" w:eastAsia="Open Sans" w:hAnsi="Georgia" w:cs="Open Sans"/>
          <w:color w:val="000000"/>
          <w:sz w:val="24"/>
          <w:szCs w:val="24"/>
        </w:rPr>
        <w:t>course examinations,</w:t>
      </w:r>
      <w:r w:rsidRPr="008134F4">
        <w:rPr>
          <w:rFonts w:ascii="Georgia" w:eastAsia="Open Sans" w:hAnsi="Georgia" w:cs="Open Sans"/>
          <w:color w:val="000000"/>
          <w:sz w:val="24"/>
          <w:szCs w:val="24"/>
        </w:rPr>
        <w:t xml:space="preserve"> summative examinations</w:t>
      </w:r>
      <w:r w:rsidR="00892933" w:rsidRPr="008134F4">
        <w:rPr>
          <w:rFonts w:ascii="Georgia" w:eastAsia="Open Sans" w:hAnsi="Georgia" w:cs="Open Sans"/>
          <w:color w:val="000000"/>
          <w:sz w:val="24"/>
          <w:szCs w:val="24"/>
        </w:rPr>
        <w:t>,</w:t>
      </w:r>
    </w:p>
    <w:p w14:paraId="000001FD" w14:textId="3E60CE92" w:rsidR="005677E2" w:rsidRPr="008134F4" w:rsidRDefault="007E25D3" w:rsidP="009F2CEC">
      <w:pPr>
        <w:numPr>
          <w:ilvl w:val="0"/>
          <w:numId w:val="1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End-of-rotation examinations</w:t>
      </w:r>
      <w:r w:rsidR="00892933"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p>
    <w:p w14:paraId="000001FE" w14:textId="6CD06DA9" w:rsidR="005677E2" w:rsidRPr="008134F4" w:rsidRDefault="004463F7" w:rsidP="009F2CEC">
      <w:pPr>
        <w:numPr>
          <w:ilvl w:val="0"/>
          <w:numId w:val="1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linical preceptors’ evaluations of student practice</w:t>
      </w:r>
      <w:r w:rsidR="00892933" w:rsidRPr="008134F4">
        <w:rPr>
          <w:rFonts w:ascii="Georgia" w:eastAsia="Open Sans" w:hAnsi="Georgia" w:cs="Open Sans"/>
          <w:color w:val="000000"/>
          <w:sz w:val="24"/>
          <w:szCs w:val="24"/>
        </w:rPr>
        <w:t>, and</w:t>
      </w:r>
    </w:p>
    <w:p w14:paraId="4381BB25" w14:textId="759F3D02" w:rsidR="00476496" w:rsidRPr="008134F4" w:rsidRDefault="00476496" w:rsidP="009F2CEC">
      <w:pPr>
        <w:numPr>
          <w:ilvl w:val="0"/>
          <w:numId w:val="1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PANCE </w:t>
      </w:r>
      <w:r w:rsidR="008E0CF5" w:rsidRPr="008134F4">
        <w:rPr>
          <w:rFonts w:ascii="Georgia" w:eastAsia="Open Sans" w:hAnsi="Georgia" w:cs="Open Sans"/>
          <w:color w:val="000000"/>
          <w:sz w:val="24"/>
          <w:szCs w:val="24"/>
        </w:rPr>
        <w:t>performance.</w:t>
      </w:r>
    </w:p>
    <w:p w14:paraId="50B6F4CD" w14:textId="77777777" w:rsidR="004C57BD" w:rsidRPr="008134F4" w:rsidRDefault="004C57BD" w:rsidP="00FD474D">
      <w:pPr>
        <w:pStyle w:val="Heading2TG"/>
        <w:spacing w:after="0"/>
        <w:rPr>
          <w:rFonts w:ascii="Georgia" w:hAnsi="Georgia"/>
          <w:szCs w:val="24"/>
        </w:rPr>
      </w:pPr>
    </w:p>
    <w:p w14:paraId="00000200" w14:textId="6BD26918" w:rsidR="005677E2" w:rsidRPr="008134F4" w:rsidRDefault="007E25D3" w:rsidP="0084277E">
      <w:pPr>
        <w:pStyle w:val="Heading1"/>
        <w:rPr>
          <w:rFonts w:ascii="Georgia" w:eastAsia="Open Sans" w:hAnsi="Georgia"/>
          <w:szCs w:val="24"/>
        </w:rPr>
      </w:pPr>
      <w:hyperlink r:id="rId53">
        <w:bookmarkStart w:id="40" w:name="_Toc234681778"/>
        <w:r w:rsidRPr="008134F4">
          <w:rPr>
            <w:rFonts w:ascii="Georgia" w:eastAsia="Open Sans" w:hAnsi="Georgia"/>
            <w:szCs w:val="24"/>
          </w:rPr>
          <w:t xml:space="preserve">Curriculum </w:t>
        </w:r>
      </w:hyperlink>
      <w:r w:rsidR="004E0235" w:rsidRPr="008134F4">
        <w:rPr>
          <w:rFonts w:ascii="Georgia" w:eastAsia="Open Sans" w:hAnsi="Georgia"/>
          <w:szCs w:val="24"/>
        </w:rPr>
        <w:t>{</w:t>
      </w:r>
      <w:r w:rsidR="00BD7DAB" w:rsidRPr="008134F4">
        <w:rPr>
          <w:rFonts w:ascii="Georgia" w:eastAsia="Open Sans" w:hAnsi="Georgia"/>
          <w:szCs w:val="24"/>
        </w:rPr>
        <w:t>A2.15}</w:t>
      </w:r>
      <w:r w:rsidR="00857EA6" w:rsidRPr="008134F4">
        <w:rPr>
          <w:rStyle w:val="EndnoteReference"/>
          <w:rFonts w:ascii="Georgia" w:eastAsia="Open Sans" w:hAnsi="Georgia"/>
          <w:szCs w:val="24"/>
        </w:rPr>
        <w:endnoteReference w:id="27"/>
      </w:r>
      <w:r w:rsidR="00BD7DAB" w:rsidRPr="008134F4">
        <w:rPr>
          <w:rFonts w:ascii="Georgia" w:eastAsia="Open Sans" w:hAnsi="Georgia"/>
          <w:szCs w:val="24"/>
        </w:rPr>
        <w:t xml:space="preserve"> {</w:t>
      </w:r>
      <w:r w:rsidRPr="008134F4">
        <w:rPr>
          <w:rFonts w:ascii="Georgia" w:eastAsia="Open Sans" w:hAnsi="Georgia"/>
          <w:szCs w:val="24"/>
        </w:rPr>
        <w:t>A3.1</w:t>
      </w:r>
      <w:r w:rsidR="00651465" w:rsidRPr="008134F4">
        <w:rPr>
          <w:rFonts w:ascii="Georgia" w:eastAsia="Open Sans" w:hAnsi="Georgia"/>
          <w:szCs w:val="24"/>
        </w:rPr>
        <w:t>2</w:t>
      </w:r>
      <w:r w:rsidRPr="008134F4">
        <w:rPr>
          <w:rFonts w:ascii="Georgia" w:eastAsia="Open Sans" w:hAnsi="Georgia"/>
          <w:szCs w:val="24"/>
        </w:rPr>
        <w:t>d}</w:t>
      </w:r>
      <w:r w:rsidR="006B3034" w:rsidRPr="008134F4">
        <w:rPr>
          <w:rStyle w:val="EndnoteReference"/>
          <w:rFonts w:ascii="Georgia" w:eastAsia="Open Sans" w:hAnsi="Georgia"/>
          <w:szCs w:val="24"/>
        </w:rPr>
        <w:endnoteReference w:id="28"/>
      </w:r>
      <w:r w:rsidR="00966030" w:rsidRPr="008134F4">
        <w:rPr>
          <w:rFonts w:ascii="Georgia" w:eastAsia="Open Sans" w:hAnsi="Georgia"/>
          <w:szCs w:val="24"/>
        </w:rPr>
        <w:t>{A3.13c}</w:t>
      </w:r>
      <w:r w:rsidR="006B3034" w:rsidRPr="008134F4">
        <w:rPr>
          <w:rStyle w:val="EndnoteReference"/>
          <w:rFonts w:ascii="Georgia" w:eastAsia="Open Sans" w:hAnsi="Georgia"/>
          <w:szCs w:val="24"/>
        </w:rPr>
        <w:endnoteReference w:id="29"/>
      </w:r>
      <w:r w:rsidRPr="008134F4">
        <w:rPr>
          <w:rFonts w:ascii="Georgia" w:eastAsia="Open Sans" w:hAnsi="Georgia"/>
          <w:szCs w:val="24"/>
        </w:rPr>
        <w:t xml:space="preserve"> {B1.01}</w:t>
      </w:r>
      <w:r w:rsidR="00FF4815" w:rsidRPr="008134F4">
        <w:rPr>
          <w:rStyle w:val="EndnoteReference"/>
          <w:rFonts w:ascii="Georgia" w:eastAsia="Open Sans" w:hAnsi="Georgia"/>
          <w:szCs w:val="24"/>
        </w:rPr>
        <w:endnoteReference w:id="30"/>
      </w:r>
      <w:r w:rsidR="00BA0F50" w:rsidRPr="008134F4">
        <w:rPr>
          <w:rFonts w:ascii="Georgia" w:eastAsia="Open Sans" w:hAnsi="Georgia"/>
          <w:szCs w:val="24"/>
        </w:rPr>
        <w:t xml:space="preserve"> </w:t>
      </w:r>
      <w:r w:rsidR="00BA7E62" w:rsidRPr="008134F4">
        <w:rPr>
          <w:rFonts w:ascii="Georgia" w:eastAsia="Open Sans" w:hAnsi="Georgia"/>
          <w:szCs w:val="24"/>
        </w:rPr>
        <w:t>{B3.05}</w:t>
      </w:r>
      <w:r w:rsidR="00BA7E62" w:rsidRPr="008134F4">
        <w:rPr>
          <w:rStyle w:val="EndnoteReference"/>
          <w:rFonts w:ascii="Georgia" w:eastAsia="Open Sans" w:hAnsi="Georgia"/>
          <w:szCs w:val="24"/>
        </w:rPr>
        <w:endnoteReference w:id="31"/>
      </w:r>
      <w:r w:rsidR="00BA7E62" w:rsidRPr="008134F4">
        <w:rPr>
          <w:rFonts w:ascii="Georgia" w:eastAsia="Open Sans" w:hAnsi="Georgia"/>
          <w:szCs w:val="24"/>
        </w:rPr>
        <w:t xml:space="preserve"> </w:t>
      </w:r>
      <w:r w:rsidR="00BA0F50" w:rsidRPr="008134F4">
        <w:rPr>
          <w:rFonts w:ascii="Georgia" w:eastAsia="Open Sans" w:hAnsi="Georgia"/>
          <w:szCs w:val="24"/>
        </w:rPr>
        <w:t>{B3</w:t>
      </w:r>
      <w:r w:rsidR="00127CAC" w:rsidRPr="008134F4">
        <w:rPr>
          <w:rFonts w:ascii="Georgia" w:eastAsia="Open Sans" w:hAnsi="Georgia"/>
          <w:szCs w:val="24"/>
        </w:rPr>
        <w:t>.06}</w:t>
      </w:r>
      <w:r w:rsidR="00283D45" w:rsidRPr="008134F4">
        <w:rPr>
          <w:rStyle w:val="EndnoteReference"/>
          <w:rFonts w:ascii="Georgia" w:eastAsia="Open Sans" w:hAnsi="Georgia"/>
          <w:szCs w:val="24"/>
        </w:rPr>
        <w:endnoteReference w:id="32"/>
      </w:r>
      <w:bookmarkEnd w:id="40"/>
    </w:p>
    <w:p w14:paraId="00000201" w14:textId="4063BC9D"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UMES PA Program is a 28-month, full-time graduate professional medical sciences program designed to be taken over nine consecutive semesters with a curriculum emphasis on primary care medicine and clinical methods. </w:t>
      </w:r>
      <w:r w:rsidR="0021151B" w:rsidRPr="008134F4">
        <w:rPr>
          <w:rFonts w:ascii="Georgia" w:eastAsia="Open Sans" w:hAnsi="Georgia" w:cs="Open Sans"/>
          <w:color w:val="000000"/>
          <w:sz w:val="24"/>
          <w:szCs w:val="24"/>
        </w:rPr>
        <w:t xml:space="preserve">The program operates within The School of Pharmacy and Health Professions and trains </w:t>
      </w:r>
      <w:r w:rsidRPr="008134F4">
        <w:rPr>
          <w:rFonts w:ascii="Georgia" w:eastAsia="Open Sans" w:hAnsi="Georgia" w:cs="Open Sans"/>
          <w:color w:val="000000"/>
          <w:sz w:val="24"/>
          <w:szCs w:val="24"/>
        </w:rPr>
        <w:t>learners to become ethical, compassionate and professional health care providers while preparing them for certification and licensing as graduate PAs.  A Master of Medical Science in Physician Assistant Studies (MMS-PAS) degree</w:t>
      </w:r>
      <w:r w:rsidRPr="008134F4">
        <w:rPr>
          <w:rFonts w:ascii="Georgia" w:hAnsi="Georgia" w:cs="Open Sans"/>
          <w:color w:val="000000"/>
          <w:sz w:val="24"/>
          <w:szCs w:val="24"/>
        </w:rPr>
        <w:t xml:space="preserve"> </w:t>
      </w:r>
      <w:r w:rsidRPr="008134F4">
        <w:rPr>
          <w:rFonts w:ascii="Georgia" w:eastAsia="Open Sans" w:hAnsi="Georgia" w:cs="Open Sans"/>
          <w:color w:val="000000"/>
          <w:sz w:val="24"/>
          <w:szCs w:val="24"/>
        </w:rPr>
        <w:t>is awarded upon successful program completion.</w:t>
      </w:r>
    </w:p>
    <w:p w14:paraId="00000202" w14:textId="77777777" w:rsidR="005677E2" w:rsidRPr="008134F4" w:rsidRDefault="005677E2">
      <w:pPr>
        <w:pBdr>
          <w:top w:val="nil"/>
          <w:left w:val="nil"/>
          <w:bottom w:val="nil"/>
          <w:right w:val="nil"/>
          <w:between w:val="nil"/>
        </w:pBdr>
        <w:rPr>
          <w:rFonts w:ascii="Georgia" w:hAnsi="Georgia" w:cs="Open Sans"/>
          <w:color w:val="000000"/>
          <w:sz w:val="24"/>
          <w:szCs w:val="24"/>
        </w:rPr>
      </w:pPr>
    </w:p>
    <w:p w14:paraId="00000203" w14:textId="54FDED1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UMES PA Program consists of nine (9) continuous semesters of rigorous graduate level training that covers all areas of medicine.  The program, during the first 16 months of didactic study, provides students with a firm background in basic medical science, stressing the importance of patient interaction and teamwork in medicine through courses such as clinical medicine, </w:t>
      </w:r>
      <w:r w:rsidR="004E305B" w:rsidRPr="008134F4">
        <w:rPr>
          <w:rFonts w:ascii="Georgia" w:eastAsia="Open Sans" w:hAnsi="Georgia" w:cs="Open Sans"/>
          <w:color w:val="000000"/>
          <w:sz w:val="24"/>
          <w:szCs w:val="24"/>
        </w:rPr>
        <w:t>history and physical examination;</w:t>
      </w:r>
      <w:r w:rsidRPr="008134F4">
        <w:rPr>
          <w:rFonts w:ascii="Georgia" w:eastAsia="Open Sans" w:hAnsi="Georgia" w:cs="Open Sans"/>
          <w:color w:val="000000"/>
          <w:sz w:val="24"/>
          <w:szCs w:val="24"/>
        </w:rPr>
        <w:t xml:space="preserve"> pharmaco</w:t>
      </w:r>
      <w:r w:rsidR="004E305B" w:rsidRPr="008134F4">
        <w:rPr>
          <w:rFonts w:ascii="Georgia" w:eastAsia="Open Sans" w:hAnsi="Georgia" w:cs="Open Sans"/>
          <w:color w:val="000000"/>
          <w:sz w:val="24"/>
          <w:szCs w:val="24"/>
        </w:rPr>
        <w:t>logy</w:t>
      </w:r>
      <w:r w:rsidRPr="008134F4">
        <w:rPr>
          <w:rFonts w:ascii="Georgia" w:eastAsia="Open Sans" w:hAnsi="Georgia" w:cs="Open Sans"/>
          <w:color w:val="000000"/>
          <w:sz w:val="24"/>
          <w:szCs w:val="24"/>
        </w:rPr>
        <w:t xml:space="preserve">, </w:t>
      </w:r>
      <w:r w:rsidR="000B598B" w:rsidRPr="008134F4">
        <w:rPr>
          <w:rFonts w:ascii="Georgia" w:eastAsia="Open Sans" w:hAnsi="Georgia" w:cs="Open Sans"/>
          <w:color w:val="000000"/>
          <w:sz w:val="24"/>
          <w:szCs w:val="24"/>
        </w:rPr>
        <w:t>scientific basis of medicine,</w:t>
      </w:r>
      <w:r w:rsidRPr="008134F4">
        <w:rPr>
          <w:rFonts w:ascii="Georgia" w:eastAsia="Open Sans" w:hAnsi="Georgia" w:cs="Open Sans"/>
          <w:color w:val="000000"/>
          <w:sz w:val="24"/>
          <w:szCs w:val="24"/>
        </w:rPr>
        <w:t xml:space="preserve"> and</w:t>
      </w:r>
      <w:r w:rsidR="000B598B" w:rsidRPr="008134F4">
        <w:rPr>
          <w:rFonts w:ascii="Georgia" w:eastAsia="Open Sans" w:hAnsi="Georgia" w:cs="Open Sans"/>
          <w:color w:val="000000"/>
          <w:sz w:val="24"/>
          <w:szCs w:val="24"/>
        </w:rPr>
        <w:t xml:space="preserve"> diagnostic</w:t>
      </w:r>
      <w:r w:rsidRPr="008134F4">
        <w:rPr>
          <w:rFonts w:ascii="Georgia" w:eastAsia="Open Sans" w:hAnsi="Georgia" w:cs="Open Sans"/>
          <w:color w:val="000000"/>
          <w:sz w:val="24"/>
          <w:szCs w:val="24"/>
        </w:rPr>
        <w:t xml:space="preserve"> </w:t>
      </w:r>
      <w:r w:rsidR="000B598B" w:rsidRPr="008134F4">
        <w:rPr>
          <w:rFonts w:ascii="Georgia" w:eastAsia="Open Sans" w:hAnsi="Georgia" w:cs="Open Sans"/>
          <w:color w:val="000000"/>
          <w:sz w:val="24"/>
          <w:szCs w:val="24"/>
        </w:rPr>
        <w:t>test</w:t>
      </w:r>
      <w:r w:rsidR="00210528"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t>
      </w:r>
      <w:r w:rsidR="0077257D" w:rsidRPr="008134F4">
        <w:rPr>
          <w:rFonts w:ascii="Georgia" w:hAnsi="Georgia" w:cs="Open Sans"/>
          <w:color w:val="000000"/>
          <w:sz w:val="24"/>
          <w:szCs w:val="24"/>
          <w:shd w:val="clear" w:color="auto" w:fill="FFFFFF"/>
        </w:rPr>
        <w:t>Didactic instruction is primarily delivered by Physician Assistants. Physicians and Nurse Practitioners may also lecture based upon skill set. Other medical professionals may be used for lectures or support depending on skill and course; however, Resident Physicians are not used for instruction.</w:t>
      </w:r>
      <w:r w:rsidR="00991EDC" w:rsidRPr="008134F4">
        <w:rPr>
          <w:rFonts w:ascii="Georgia" w:hAnsi="Georgia" w:cs="Open Sans"/>
          <w:color w:val="000000"/>
          <w:sz w:val="24"/>
          <w:szCs w:val="24"/>
          <w:shd w:val="clear" w:color="auto" w:fill="FFFFFF"/>
        </w:rPr>
        <w:t xml:space="preserve"> </w:t>
      </w:r>
    </w:p>
    <w:p w14:paraId="0000020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05" w14:textId="0BD93B3C"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second year of the program is 12 months in duration and will provide students with Supervised Clinical Practice Experiences (SCPEs). Students will be matched to practicing physicians, PAs, </w:t>
      </w:r>
      <w:r w:rsidR="000B10FC" w:rsidRPr="008134F4">
        <w:rPr>
          <w:rFonts w:ascii="Georgia" w:eastAsia="Open Sans" w:hAnsi="Georgia" w:cs="Open Sans"/>
          <w:color w:val="000000"/>
          <w:sz w:val="24"/>
          <w:szCs w:val="24"/>
        </w:rPr>
        <w:t>or other licensed health care providers</w:t>
      </w:r>
      <w:r w:rsidR="00967B5A" w:rsidRPr="008134F4">
        <w:rPr>
          <w:rFonts w:ascii="Georgia" w:eastAsia="Open Sans" w:hAnsi="Georgia" w:cs="Open Sans"/>
          <w:color w:val="000000"/>
          <w:sz w:val="24"/>
          <w:szCs w:val="24"/>
        </w:rPr>
        <w:t xml:space="preserve"> qualified in their area of instruction</w:t>
      </w:r>
      <w:r w:rsidRPr="008134F4">
        <w:rPr>
          <w:rFonts w:ascii="Georgia" w:eastAsia="Open Sans" w:hAnsi="Georgia" w:cs="Open Sans"/>
          <w:color w:val="000000"/>
          <w:sz w:val="24"/>
          <w:szCs w:val="24"/>
        </w:rPr>
        <w:t xml:space="preserve"> who serve as preceptors to assist in further educating and training PA students through actual patient encounters in team-based settings.  </w:t>
      </w:r>
      <w:r w:rsidR="001E5585" w:rsidRPr="008134F4">
        <w:rPr>
          <w:rFonts w:ascii="Georgia" w:eastAsia="Open Sans" w:hAnsi="Georgia" w:cs="Open Sans"/>
          <w:color w:val="000000"/>
          <w:sz w:val="24"/>
          <w:szCs w:val="24"/>
        </w:rPr>
        <w:t xml:space="preserve">Preceptors, Instruction Faculty, </w:t>
      </w:r>
      <w:r w:rsidR="00BA7E62" w:rsidRPr="008134F4">
        <w:rPr>
          <w:rFonts w:ascii="Georgia" w:eastAsia="Open Sans" w:hAnsi="Georgia" w:cs="Open Sans"/>
          <w:color w:val="000000"/>
          <w:sz w:val="24"/>
          <w:szCs w:val="24"/>
        </w:rPr>
        <w:t xml:space="preserve">for the SCPEs will be primarily Physicians and PAs. </w:t>
      </w:r>
      <w:r w:rsidRPr="008134F4">
        <w:rPr>
          <w:rFonts w:ascii="Georgia" w:eastAsia="Open Sans" w:hAnsi="Georgia" w:cs="Open Sans"/>
          <w:color w:val="000000"/>
          <w:sz w:val="24"/>
          <w:szCs w:val="24"/>
        </w:rPr>
        <w:t xml:space="preserve">Clinical rotations include the four core </w:t>
      </w:r>
      <w:r w:rsidRPr="008134F4">
        <w:rPr>
          <w:rFonts w:ascii="Georgia" w:eastAsia="Open Sans" w:hAnsi="Georgia" w:cs="Open Sans"/>
          <w:b/>
          <w:color w:val="000000"/>
          <w:sz w:val="24"/>
          <w:szCs w:val="24"/>
        </w:rPr>
        <w:t>primary care clerkships</w:t>
      </w:r>
      <w:r w:rsidRPr="008134F4">
        <w:rPr>
          <w:rFonts w:ascii="Georgia" w:eastAsia="Open Sans" w:hAnsi="Georgia" w:cs="Open Sans"/>
          <w:color w:val="000000"/>
          <w:sz w:val="24"/>
          <w:szCs w:val="24"/>
        </w:rPr>
        <w:t xml:space="preserve"> of </w:t>
      </w:r>
      <w:r w:rsidRPr="008134F4">
        <w:rPr>
          <w:rFonts w:ascii="Georgia" w:eastAsia="Open Sans" w:hAnsi="Georgia" w:cs="Open Sans"/>
          <w:color w:val="000000"/>
          <w:sz w:val="24"/>
          <w:szCs w:val="24"/>
          <w:u w:val="single"/>
        </w:rPr>
        <w:t>family medicine</w:t>
      </w:r>
      <w:r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u w:val="single"/>
        </w:rPr>
        <w:t>pediatrics</w:t>
      </w:r>
      <w:r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u w:val="single"/>
        </w:rPr>
        <w:t>women’s health</w:t>
      </w:r>
      <w:r w:rsidRPr="008134F4">
        <w:rPr>
          <w:rFonts w:ascii="Georgia" w:eastAsia="Open Sans" w:hAnsi="Georgia" w:cs="Open Sans"/>
          <w:color w:val="000000"/>
          <w:sz w:val="24"/>
          <w:szCs w:val="24"/>
        </w:rPr>
        <w:t xml:space="preserve">, and </w:t>
      </w:r>
      <w:r w:rsidRPr="008134F4">
        <w:rPr>
          <w:rFonts w:ascii="Georgia" w:eastAsia="Open Sans" w:hAnsi="Georgia" w:cs="Open Sans"/>
          <w:color w:val="000000"/>
          <w:sz w:val="24"/>
          <w:szCs w:val="24"/>
          <w:u w:val="single"/>
        </w:rPr>
        <w:t>behavioral/mental health</w:t>
      </w:r>
      <w:r w:rsidR="0042037E" w:rsidRPr="008134F4">
        <w:rPr>
          <w:rFonts w:ascii="Georgia" w:eastAsia="Open Sans" w:hAnsi="Georgia" w:cs="Open Sans"/>
          <w:color w:val="000000"/>
          <w:sz w:val="24"/>
          <w:szCs w:val="24"/>
          <w:u w:val="single"/>
        </w:rPr>
        <w:t xml:space="preserve"> care</w:t>
      </w:r>
      <w:r w:rsidRPr="008134F4">
        <w:rPr>
          <w:rFonts w:ascii="Georgia" w:eastAsia="Open Sans" w:hAnsi="Georgia" w:cs="Open Sans"/>
          <w:color w:val="000000"/>
          <w:sz w:val="24"/>
          <w:szCs w:val="24"/>
        </w:rPr>
        <w:t xml:space="preserve">; three </w:t>
      </w:r>
      <w:r w:rsidRPr="008134F4">
        <w:rPr>
          <w:rFonts w:ascii="Georgia" w:eastAsia="Open Sans" w:hAnsi="Georgia" w:cs="Open Sans"/>
          <w:b/>
          <w:color w:val="000000"/>
          <w:sz w:val="24"/>
          <w:szCs w:val="24"/>
        </w:rPr>
        <w:t>critical care clerkships</w:t>
      </w:r>
      <w:r w:rsidRPr="008134F4">
        <w:rPr>
          <w:rFonts w:ascii="Georgia" w:eastAsia="Open Sans" w:hAnsi="Georgia" w:cs="Open Sans"/>
          <w:color w:val="000000"/>
          <w:sz w:val="24"/>
          <w:szCs w:val="24"/>
        </w:rPr>
        <w:t xml:space="preserve"> of </w:t>
      </w:r>
      <w:r w:rsidRPr="008134F4">
        <w:rPr>
          <w:rFonts w:ascii="Georgia" w:eastAsia="Open Sans" w:hAnsi="Georgia" w:cs="Open Sans"/>
          <w:color w:val="000000"/>
          <w:sz w:val="24"/>
          <w:szCs w:val="24"/>
          <w:u w:val="single"/>
        </w:rPr>
        <w:t>surgery, internal medicine,</w:t>
      </w:r>
      <w:r w:rsidRPr="008134F4">
        <w:rPr>
          <w:rFonts w:ascii="Georgia" w:eastAsia="Open Sans" w:hAnsi="Georgia" w:cs="Open Sans"/>
          <w:color w:val="000000"/>
          <w:sz w:val="24"/>
          <w:szCs w:val="24"/>
        </w:rPr>
        <w:t xml:space="preserve"> and </w:t>
      </w:r>
      <w:r w:rsidRPr="008134F4">
        <w:rPr>
          <w:rFonts w:ascii="Georgia" w:eastAsia="Open Sans" w:hAnsi="Georgia" w:cs="Open Sans"/>
          <w:color w:val="000000"/>
          <w:sz w:val="24"/>
          <w:szCs w:val="24"/>
          <w:u w:val="single"/>
        </w:rPr>
        <w:t>emergency medicin</w:t>
      </w:r>
      <w:r w:rsidR="0042037E" w:rsidRPr="008134F4">
        <w:rPr>
          <w:rFonts w:ascii="Georgia" w:eastAsia="Open Sans" w:hAnsi="Georgia" w:cs="Open Sans"/>
          <w:color w:val="000000"/>
          <w:sz w:val="24"/>
          <w:szCs w:val="24"/>
          <w:u w:val="single"/>
        </w:rPr>
        <w:t>e</w:t>
      </w:r>
      <w:r w:rsidRPr="008134F4">
        <w:rPr>
          <w:rFonts w:ascii="Georgia" w:eastAsia="Open Sans" w:hAnsi="Georgia" w:cs="Open Sans"/>
          <w:color w:val="000000"/>
          <w:sz w:val="24"/>
          <w:szCs w:val="24"/>
        </w:rPr>
        <w:t xml:space="preserve"> and; one </w:t>
      </w:r>
      <w:r w:rsidRPr="008134F4">
        <w:rPr>
          <w:rFonts w:ascii="Georgia" w:eastAsia="Open Sans" w:hAnsi="Georgia" w:cs="Open Sans"/>
          <w:b/>
          <w:color w:val="000000"/>
          <w:sz w:val="24"/>
          <w:szCs w:val="24"/>
        </w:rPr>
        <w:t>elective clerkship</w:t>
      </w:r>
      <w:r w:rsidRPr="008134F4">
        <w:rPr>
          <w:rFonts w:ascii="Georgia" w:eastAsia="Open Sans" w:hAnsi="Georgia" w:cs="Open Sans"/>
          <w:color w:val="000000"/>
          <w:sz w:val="24"/>
          <w:szCs w:val="24"/>
        </w:rPr>
        <w:t xml:space="preserve">. Students must pass each clerkship individually. </w:t>
      </w:r>
      <w:r w:rsidR="0042037E" w:rsidRPr="008134F4">
        <w:rPr>
          <w:rFonts w:ascii="Georgia" w:eastAsia="Open Sans" w:hAnsi="Georgia" w:cs="Open Sans"/>
          <w:color w:val="000000"/>
          <w:sz w:val="24"/>
          <w:szCs w:val="24"/>
        </w:rPr>
        <w:t>Students</w:t>
      </w:r>
      <w:r w:rsidRPr="008134F4">
        <w:rPr>
          <w:rFonts w:ascii="Georgia" w:eastAsia="Open Sans" w:hAnsi="Georgia" w:cs="Open Sans"/>
          <w:color w:val="000000"/>
          <w:sz w:val="24"/>
          <w:szCs w:val="24"/>
        </w:rPr>
        <w:t xml:space="preserve"> will learn more about the </w:t>
      </w:r>
      <w:r w:rsidR="0042037E" w:rsidRPr="008134F4">
        <w:rPr>
          <w:rFonts w:ascii="Georgia" w:eastAsia="Open Sans" w:hAnsi="Georgia" w:cs="Open Sans"/>
          <w:color w:val="000000"/>
          <w:sz w:val="24"/>
          <w:szCs w:val="24"/>
        </w:rPr>
        <w:t>clinical year</w:t>
      </w:r>
      <w:r w:rsidRPr="008134F4">
        <w:rPr>
          <w:rFonts w:ascii="Georgia" w:eastAsia="Open Sans" w:hAnsi="Georgia" w:cs="Open Sans"/>
          <w:color w:val="000000"/>
          <w:sz w:val="24"/>
          <w:szCs w:val="24"/>
        </w:rPr>
        <w:t xml:space="preserve"> during the second </w:t>
      </w:r>
      <w:r w:rsidRPr="008134F4">
        <w:rPr>
          <w:rFonts w:ascii="Georgia" w:eastAsia="Open Sans" w:hAnsi="Georgia" w:cs="Open Sans"/>
          <w:sz w:val="24"/>
          <w:szCs w:val="24"/>
        </w:rPr>
        <w:t xml:space="preserve">fall </w:t>
      </w:r>
      <w:r w:rsidRPr="008134F4">
        <w:rPr>
          <w:rFonts w:ascii="Georgia" w:eastAsia="Open Sans" w:hAnsi="Georgia" w:cs="Open Sans"/>
          <w:color w:val="000000"/>
          <w:sz w:val="24"/>
          <w:szCs w:val="24"/>
        </w:rPr>
        <w:t>semester and in detail in</w:t>
      </w:r>
      <w:r w:rsidR="0042037E" w:rsidRPr="008134F4">
        <w:rPr>
          <w:rFonts w:ascii="Georgia" w:eastAsia="Open Sans" w:hAnsi="Georgia" w:cs="Open Sans"/>
          <w:color w:val="000000"/>
          <w:sz w:val="24"/>
          <w:szCs w:val="24"/>
        </w:rPr>
        <w:t xml:space="preserve"> the</w:t>
      </w:r>
      <w:r w:rsidRPr="008134F4">
        <w:rPr>
          <w:rFonts w:ascii="Georgia" w:eastAsia="Open Sans" w:hAnsi="Georgia" w:cs="Open Sans"/>
          <w:color w:val="000000"/>
          <w:sz w:val="24"/>
          <w:szCs w:val="24"/>
        </w:rPr>
        <w:t xml:space="preserve"> second </w:t>
      </w:r>
      <w:r w:rsidRPr="008134F4">
        <w:rPr>
          <w:rFonts w:ascii="Georgia" w:eastAsia="Open Sans" w:hAnsi="Georgia" w:cs="Open Sans"/>
          <w:sz w:val="24"/>
          <w:szCs w:val="24"/>
        </w:rPr>
        <w:t xml:space="preserve">winter semester </w:t>
      </w:r>
      <w:r w:rsidR="0042037E" w:rsidRPr="008134F4">
        <w:rPr>
          <w:rFonts w:ascii="Georgia" w:eastAsia="Open Sans" w:hAnsi="Georgia" w:cs="Open Sans"/>
          <w:color w:val="000000"/>
          <w:sz w:val="24"/>
          <w:szCs w:val="24"/>
        </w:rPr>
        <w:t>during</w:t>
      </w:r>
      <w:r w:rsidR="007E6BC0" w:rsidRPr="008134F4">
        <w:rPr>
          <w:rFonts w:ascii="Georgia" w:eastAsia="Open Sans" w:hAnsi="Georgia" w:cs="Open Sans"/>
          <w:color w:val="000000"/>
          <w:sz w:val="24"/>
          <w:szCs w:val="24"/>
        </w:rPr>
        <w:t xml:space="preserve"> the</w:t>
      </w:r>
      <w:r w:rsidRPr="008134F4">
        <w:rPr>
          <w:rFonts w:ascii="Georgia" w:eastAsia="Open Sans" w:hAnsi="Georgia" w:cs="Open Sans"/>
          <w:color w:val="000000"/>
          <w:sz w:val="24"/>
          <w:szCs w:val="24"/>
        </w:rPr>
        <w:t xml:space="preserve"> SCPE orientation</w:t>
      </w:r>
      <w:r w:rsidR="007E6BC0" w:rsidRPr="008134F4">
        <w:rPr>
          <w:rFonts w:ascii="Georgia" w:eastAsia="Open Sans" w:hAnsi="Georgia" w:cs="Open Sans"/>
          <w:color w:val="000000"/>
          <w:sz w:val="24"/>
          <w:szCs w:val="24"/>
        </w:rPr>
        <w:t>. At this time, students will</w:t>
      </w:r>
      <w:r w:rsidRPr="008134F4">
        <w:rPr>
          <w:rFonts w:ascii="Georgia" w:eastAsia="Open Sans" w:hAnsi="Georgia" w:cs="Open Sans"/>
          <w:color w:val="000000"/>
          <w:sz w:val="24"/>
          <w:szCs w:val="24"/>
        </w:rPr>
        <w:t xml:space="preserve"> receive the </w:t>
      </w:r>
      <w:r w:rsidRPr="008134F4">
        <w:rPr>
          <w:rFonts w:ascii="Georgia" w:eastAsia="Open Sans" w:hAnsi="Georgia" w:cs="Open Sans"/>
          <w:b/>
          <w:color w:val="000000"/>
          <w:sz w:val="24"/>
          <w:szCs w:val="24"/>
        </w:rPr>
        <w:t>PA Program Clinical Year Student Handbook</w:t>
      </w:r>
      <w:r w:rsidRPr="008134F4">
        <w:rPr>
          <w:rFonts w:ascii="Georgia" w:eastAsia="Open Sans" w:hAnsi="Georgia" w:cs="Open Sans"/>
          <w:color w:val="000000"/>
          <w:sz w:val="24"/>
          <w:szCs w:val="24"/>
        </w:rPr>
        <w:t>.</w:t>
      </w:r>
    </w:p>
    <w:p w14:paraId="0000020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07" w14:textId="21370B3A"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It is important to note that all courses must be taken at UMES while enrolled in the Physician Assistant Program</w:t>
      </w:r>
      <w:r w:rsidR="009329A6" w:rsidRPr="008134F4">
        <w:rPr>
          <w:rFonts w:ascii="Georgia" w:eastAsia="Open Sans" w:hAnsi="Georgia" w:cs="Open Sans"/>
          <w:color w:val="000000"/>
          <w:sz w:val="24"/>
          <w:szCs w:val="24"/>
        </w:rPr>
        <w:t xml:space="preserve"> to count toward a student’s </w:t>
      </w:r>
      <w:r w:rsidR="005F1EE0" w:rsidRPr="008134F4">
        <w:rPr>
          <w:rFonts w:ascii="Georgia" w:eastAsia="Open Sans" w:hAnsi="Georgia" w:cs="Open Sans"/>
          <w:color w:val="000000"/>
          <w:sz w:val="24"/>
          <w:szCs w:val="24"/>
        </w:rPr>
        <w:t>MMS-PAS degree</w:t>
      </w:r>
      <w:r w:rsidRPr="008134F4">
        <w:rPr>
          <w:rFonts w:ascii="Georgia" w:eastAsia="Open Sans" w:hAnsi="Georgia" w:cs="Open Sans"/>
          <w:color w:val="000000"/>
          <w:sz w:val="24"/>
          <w:szCs w:val="24"/>
        </w:rPr>
        <w:t xml:space="preserve">.  At this time, the UMES PA Program does not award or grant advanced placement. Under no circumstances will graduate level courses taken during </w:t>
      </w:r>
      <w:r w:rsidR="00E60A24" w:rsidRPr="008134F4">
        <w:rPr>
          <w:rFonts w:ascii="Georgia" w:eastAsia="Open Sans" w:hAnsi="Georgia" w:cs="Open Sans"/>
          <w:color w:val="000000"/>
          <w:sz w:val="24"/>
          <w:szCs w:val="24"/>
        </w:rPr>
        <w:t>a student’s</w:t>
      </w:r>
      <w:r w:rsidRPr="008134F4">
        <w:rPr>
          <w:rFonts w:ascii="Georgia" w:eastAsia="Open Sans" w:hAnsi="Georgia" w:cs="Open Sans"/>
          <w:color w:val="000000"/>
          <w:sz w:val="24"/>
          <w:szCs w:val="24"/>
        </w:rPr>
        <w:t xml:space="preserve"> undergraduate education, or at any time prior to beginning the Physician Assistant Program, coun</w:t>
      </w:r>
      <w:r w:rsidR="00E60A24" w:rsidRPr="008134F4">
        <w:rPr>
          <w:rFonts w:ascii="Georgia" w:eastAsia="Open Sans" w:hAnsi="Georgia" w:cs="Open Sans"/>
          <w:color w:val="000000"/>
          <w:sz w:val="24"/>
          <w:szCs w:val="24"/>
        </w:rPr>
        <w:t>t</w:t>
      </w:r>
      <w:r w:rsidRPr="008134F4">
        <w:rPr>
          <w:rFonts w:ascii="Georgia" w:eastAsia="Open Sans" w:hAnsi="Georgia" w:cs="Open Sans"/>
          <w:color w:val="000000"/>
          <w:sz w:val="24"/>
          <w:szCs w:val="24"/>
        </w:rPr>
        <w:t xml:space="preserve"> toward</w:t>
      </w:r>
      <w:r w:rsidR="00E60A24"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t>
      </w:r>
      <w:r w:rsidR="00E60A24" w:rsidRPr="008134F4">
        <w:rPr>
          <w:rFonts w:ascii="Georgia" w:eastAsia="Open Sans" w:hAnsi="Georgia" w:cs="Open Sans"/>
          <w:color w:val="000000"/>
          <w:sz w:val="24"/>
          <w:szCs w:val="24"/>
        </w:rPr>
        <w:t xml:space="preserve">the MMS-PAS </w:t>
      </w:r>
      <w:r w:rsidRPr="008134F4">
        <w:rPr>
          <w:rFonts w:ascii="Georgia" w:eastAsia="Open Sans" w:hAnsi="Georgia" w:cs="Open Sans"/>
          <w:color w:val="000000"/>
          <w:sz w:val="24"/>
          <w:szCs w:val="24"/>
        </w:rPr>
        <w:t xml:space="preserve">degree.  For example, if </w:t>
      </w:r>
      <w:r w:rsidR="00E60A24" w:rsidRPr="008134F4">
        <w:rPr>
          <w:rFonts w:ascii="Georgia" w:eastAsia="Open Sans" w:hAnsi="Georgia" w:cs="Open Sans"/>
          <w:color w:val="000000"/>
          <w:sz w:val="24"/>
          <w:szCs w:val="24"/>
        </w:rPr>
        <w:t>a student</w:t>
      </w:r>
      <w:r w:rsidRPr="008134F4">
        <w:rPr>
          <w:rFonts w:ascii="Georgia" w:eastAsia="Open Sans" w:hAnsi="Georgia" w:cs="Open Sans"/>
          <w:color w:val="000000"/>
          <w:sz w:val="24"/>
          <w:szCs w:val="24"/>
        </w:rPr>
        <w:t xml:space="preserve"> take</w:t>
      </w:r>
      <w:r w:rsidR="00E60A24"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the required Applied Anatomy prior to </w:t>
      </w:r>
      <w:r w:rsidR="00E60A24" w:rsidRPr="008134F4">
        <w:rPr>
          <w:rFonts w:ascii="Georgia" w:eastAsia="Open Sans" w:hAnsi="Georgia" w:cs="Open Sans"/>
          <w:color w:val="000000"/>
          <w:sz w:val="24"/>
          <w:szCs w:val="24"/>
        </w:rPr>
        <w:t>his/her</w:t>
      </w:r>
      <w:r w:rsidRPr="008134F4">
        <w:rPr>
          <w:rFonts w:ascii="Georgia" w:eastAsia="Open Sans" w:hAnsi="Georgia" w:cs="Open Sans"/>
          <w:color w:val="000000"/>
          <w:sz w:val="24"/>
          <w:szCs w:val="24"/>
        </w:rPr>
        <w:t xml:space="preserve"> first semester in the </w:t>
      </w:r>
      <w:r w:rsidR="00E60A24" w:rsidRPr="008134F4">
        <w:rPr>
          <w:rFonts w:ascii="Georgia" w:eastAsia="Open Sans" w:hAnsi="Georgia" w:cs="Open Sans"/>
          <w:color w:val="000000"/>
          <w:sz w:val="24"/>
          <w:szCs w:val="24"/>
        </w:rPr>
        <w:t>PA</w:t>
      </w:r>
      <w:r w:rsidRPr="008134F4">
        <w:rPr>
          <w:rFonts w:ascii="Georgia" w:eastAsia="Open Sans" w:hAnsi="Georgia" w:cs="Open Sans"/>
          <w:color w:val="000000"/>
          <w:sz w:val="24"/>
          <w:szCs w:val="24"/>
        </w:rPr>
        <w:t xml:space="preserve"> Program, the course will not count</w:t>
      </w:r>
      <w:r w:rsidR="004A5ADF"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toward</w:t>
      </w:r>
      <w:r w:rsidR="004A5ADF"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t>
      </w:r>
      <w:r w:rsidR="00E60A24" w:rsidRPr="008134F4">
        <w:rPr>
          <w:rFonts w:ascii="Georgia" w:eastAsia="Open Sans" w:hAnsi="Georgia" w:cs="Open Sans"/>
          <w:color w:val="000000"/>
          <w:sz w:val="24"/>
          <w:szCs w:val="24"/>
        </w:rPr>
        <w:t>his/her</w:t>
      </w:r>
      <w:r w:rsidRPr="008134F4">
        <w:rPr>
          <w:rFonts w:ascii="Georgia" w:eastAsia="Open Sans" w:hAnsi="Georgia" w:cs="Open Sans"/>
          <w:color w:val="000000"/>
          <w:sz w:val="24"/>
          <w:szCs w:val="24"/>
        </w:rPr>
        <w:t xml:space="preserve"> MMS-PAS degree and </w:t>
      </w:r>
      <w:r w:rsidR="00D41E00" w:rsidRPr="008134F4">
        <w:rPr>
          <w:rFonts w:ascii="Georgia" w:eastAsia="Open Sans" w:hAnsi="Georgia" w:cs="Open Sans"/>
          <w:color w:val="000000"/>
          <w:sz w:val="24"/>
          <w:szCs w:val="24"/>
        </w:rPr>
        <w:t>the student</w:t>
      </w:r>
      <w:r w:rsidRPr="008134F4">
        <w:rPr>
          <w:rFonts w:ascii="Georgia" w:eastAsia="Open Sans" w:hAnsi="Georgia" w:cs="Open Sans"/>
          <w:color w:val="000000"/>
          <w:sz w:val="24"/>
          <w:szCs w:val="24"/>
        </w:rPr>
        <w:t xml:space="preserve"> will be required to retake the course as part of </w:t>
      </w:r>
      <w:r w:rsidR="00D41E00" w:rsidRPr="008134F4">
        <w:rPr>
          <w:rFonts w:ascii="Georgia" w:eastAsia="Open Sans" w:hAnsi="Georgia" w:cs="Open Sans"/>
          <w:color w:val="000000"/>
          <w:sz w:val="24"/>
          <w:szCs w:val="24"/>
        </w:rPr>
        <w:t>his/her</w:t>
      </w:r>
      <w:r w:rsidRPr="008134F4">
        <w:rPr>
          <w:rFonts w:ascii="Georgia" w:eastAsia="Open Sans" w:hAnsi="Georgia" w:cs="Open Sans"/>
          <w:color w:val="000000"/>
          <w:sz w:val="24"/>
          <w:szCs w:val="24"/>
        </w:rPr>
        <w:t xml:space="preserve"> PA education.  Furthermore, transfer credits will not be accepted.</w:t>
      </w:r>
    </w:p>
    <w:p w14:paraId="2D082931" w14:textId="77777777" w:rsidR="006804BE" w:rsidRPr="008134F4" w:rsidRDefault="006804BE" w:rsidP="00FD474D">
      <w:pPr>
        <w:rPr>
          <w:rFonts w:ascii="Georgia" w:eastAsia="Open Sans" w:hAnsi="Georgia" w:cs="Open Sans"/>
          <w:b/>
          <w:sz w:val="24"/>
          <w:szCs w:val="24"/>
        </w:rPr>
      </w:pPr>
    </w:p>
    <w:p w14:paraId="7A0B9C23" w14:textId="77777777" w:rsidR="006804BE" w:rsidRPr="008134F4" w:rsidRDefault="006804BE" w:rsidP="00FD474D">
      <w:pPr>
        <w:rPr>
          <w:rFonts w:ascii="Georgia" w:eastAsia="Open Sans" w:hAnsi="Georgia" w:cs="Open Sans"/>
          <w:b/>
          <w:sz w:val="24"/>
          <w:szCs w:val="24"/>
        </w:rPr>
      </w:pPr>
    </w:p>
    <w:p w14:paraId="6F454278" w14:textId="77777777" w:rsidR="006804BE" w:rsidRPr="008134F4" w:rsidRDefault="006804BE" w:rsidP="00FD474D">
      <w:pPr>
        <w:rPr>
          <w:rFonts w:ascii="Georgia" w:eastAsia="Open Sans" w:hAnsi="Georgia" w:cs="Open Sans"/>
          <w:b/>
          <w:sz w:val="24"/>
          <w:szCs w:val="24"/>
        </w:rPr>
      </w:pPr>
    </w:p>
    <w:p w14:paraId="0000020A" w14:textId="0C34F42F" w:rsidR="005677E2" w:rsidRPr="008134F4" w:rsidRDefault="007E25D3" w:rsidP="0084277E">
      <w:pPr>
        <w:pStyle w:val="Heading2"/>
        <w:rPr>
          <w:rFonts w:ascii="Georgia" w:eastAsia="Open Sans" w:hAnsi="Georgia"/>
          <w:b/>
          <w:color w:val="000000"/>
          <w:szCs w:val="24"/>
        </w:rPr>
      </w:pPr>
      <w:bookmarkStart w:id="42" w:name="_Toc234681779"/>
      <w:r w:rsidRPr="008134F4">
        <w:rPr>
          <w:rFonts w:ascii="Georgia" w:eastAsia="Open Sans" w:hAnsi="Georgia"/>
          <w:szCs w:val="24"/>
        </w:rPr>
        <w:lastRenderedPageBreak/>
        <w:t>Course Schedule</w:t>
      </w:r>
      <w:r w:rsidR="00316BF2" w:rsidRPr="008134F4">
        <w:rPr>
          <w:rFonts w:ascii="Georgia" w:eastAsia="Open Sans" w:hAnsi="Georgia"/>
          <w:szCs w:val="24"/>
        </w:rPr>
        <w:t xml:space="preserve"> {A3.12</w:t>
      </w:r>
      <w:r w:rsidR="009A3ADE" w:rsidRPr="008134F4">
        <w:rPr>
          <w:rFonts w:ascii="Georgia" w:eastAsia="Open Sans" w:hAnsi="Georgia"/>
          <w:szCs w:val="24"/>
        </w:rPr>
        <w:t>e</w:t>
      </w:r>
      <w:r w:rsidR="00316BF2" w:rsidRPr="008134F4">
        <w:rPr>
          <w:rFonts w:ascii="Georgia" w:eastAsia="Open Sans" w:hAnsi="Georgia"/>
          <w:szCs w:val="24"/>
        </w:rPr>
        <w:t>}</w:t>
      </w:r>
      <w:r w:rsidR="006B3034" w:rsidRPr="008134F4">
        <w:rPr>
          <w:rStyle w:val="EndnoteReference"/>
          <w:rFonts w:ascii="Georgia" w:eastAsia="Open Sans" w:hAnsi="Georgia"/>
          <w:szCs w:val="24"/>
        </w:rPr>
        <w:endnoteReference w:id="33"/>
      </w:r>
      <w:r w:rsidR="00847AD6" w:rsidRPr="008134F4">
        <w:rPr>
          <w:rFonts w:ascii="Georgia" w:eastAsia="Open Sans" w:hAnsi="Georgia"/>
          <w:szCs w:val="24"/>
          <w:vertAlign w:val="superscript"/>
        </w:rPr>
        <w:t xml:space="preserve"> </w:t>
      </w:r>
      <w:r w:rsidR="00847AD6" w:rsidRPr="008134F4">
        <w:rPr>
          <w:rFonts w:ascii="Georgia" w:eastAsia="Open Sans" w:hAnsi="Georgia"/>
          <w:szCs w:val="24"/>
        </w:rPr>
        <w:t>{B1.</w:t>
      </w:r>
      <w:r w:rsidR="00212546" w:rsidRPr="008134F4">
        <w:rPr>
          <w:rFonts w:ascii="Georgia" w:eastAsia="Open Sans" w:hAnsi="Georgia"/>
          <w:szCs w:val="24"/>
        </w:rPr>
        <w:t>02</w:t>
      </w:r>
      <w:r w:rsidR="00847AD6" w:rsidRPr="008134F4">
        <w:rPr>
          <w:rFonts w:ascii="Georgia" w:eastAsia="Open Sans" w:hAnsi="Georgia"/>
          <w:szCs w:val="24"/>
        </w:rPr>
        <w:t>}</w:t>
      </w:r>
      <w:r w:rsidR="00EF01B3" w:rsidRPr="008134F4">
        <w:rPr>
          <w:rStyle w:val="EndnoteReference"/>
          <w:rFonts w:ascii="Georgia" w:eastAsia="Open Sans" w:hAnsi="Georgia"/>
          <w:szCs w:val="24"/>
        </w:rPr>
        <w:endnoteReference w:id="34"/>
      </w:r>
      <w:bookmarkEnd w:id="42"/>
    </w:p>
    <w:p w14:paraId="53EED2D7" w14:textId="339D1FED" w:rsidR="004F2AE5" w:rsidRPr="008134F4" w:rsidRDefault="007E25D3" w:rsidP="00C40F7B">
      <w:pPr>
        <w:rPr>
          <w:rFonts w:ascii="Georgia" w:eastAsia="Open Sans" w:hAnsi="Georgia"/>
          <w:sz w:val="24"/>
          <w:szCs w:val="24"/>
        </w:rPr>
      </w:pPr>
      <w:hyperlink r:id="rId54">
        <w:r w:rsidRPr="008134F4">
          <w:rPr>
            <w:rFonts w:ascii="Georgia" w:eastAsia="Open Sans" w:hAnsi="Georgia"/>
            <w:sz w:val="24"/>
            <w:szCs w:val="24"/>
          </w:rPr>
          <w:t>Didactic</w:t>
        </w:r>
      </w:hyperlink>
      <w:r w:rsidRPr="008134F4">
        <w:rPr>
          <w:rFonts w:ascii="Georgia" w:eastAsia="Open Sans" w:hAnsi="Georgia"/>
          <w:sz w:val="24"/>
          <w:szCs w:val="24"/>
        </w:rPr>
        <w:t xml:space="preserve"> Phase (Semesters I-V)</w:t>
      </w:r>
      <w:r w:rsidR="004F2AE5" w:rsidRPr="008134F4">
        <w:rPr>
          <w:rFonts w:ascii="Georgia" w:eastAsia="Open Sans" w:hAnsi="Georgia"/>
          <w:sz w:val="24"/>
          <w:szCs w:val="24"/>
        </w:rPr>
        <w:t>, Clinical Phase (Semesters V</w:t>
      </w:r>
      <w:r w:rsidR="00463A6C" w:rsidRPr="008134F4">
        <w:rPr>
          <w:rFonts w:ascii="Georgia" w:eastAsia="Open Sans" w:hAnsi="Georgia"/>
          <w:sz w:val="24"/>
          <w:szCs w:val="24"/>
        </w:rPr>
        <w:t>I-IX)</w:t>
      </w:r>
    </w:p>
    <w:p w14:paraId="2DDE9BC5" w14:textId="77777777" w:rsidR="0084277E" w:rsidRPr="008134F4" w:rsidRDefault="0084277E" w:rsidP="0084277E">
      <w:pPr>
        <w:rPr>
          <w:rFonts w:ascii="Georgia" w:hAnsi="Georgia"/>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5580"/>
        <w:gridCol w:w="1335"/>
      </w:tblGrid>
      <w:tr w:rsidR="00824966" w:rsidRPr="00824966" w14:paraId="6C7C1C01" w14:textId="77777777">
        <w:trPr>
          <w:trHeight w:val="285"/>
        </w:trPr>
        <w:tc>
          <w:tcPr>
            <w:tcW w:w="19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97978B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single" w:sz="6" w:space="0" w:color="000000"/>
              <w:left w:val="nil"/>
              <w:bottom w:val="single" w:sz="6" w:space="0" w:color="000000"/>
              <w:right w:val="single" w:sz="6" w:space="0" w:color="000000"/>
            </w:tcBorders>
            <w:shd w:val="clear" w:color="auto" w:fill="B4C6E7"/>
            <w:vAlign w:val="bottom"/>
            <w:hideMark/>
          </w:tcPr>
          <w:p w14:paraId="241A2EF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Fall I</w:t>
            </w:r>
            <w:r w:rsidRPr="00824966">
              <w:rPr>
                <w:rFonts w:ascii="Georgia" w:eastAsia="Open Sans" w:hAnsi="Georgia" w:cs="Open Sans"/>
                <w:b/>
                <w:sz w:val="24"/>
                <w:szCs w:val="24"/>
              </w:rPr>
              <w:t> </w:t>
            </w:r>
          </w:p>
        </w:tc>
        <w:tc>
          <w:tcPr>
            <w:tcW w:w="1335" w:type="dxa"/>
            <w:tcBorders>
              <w:top w:val="single" w:sz="6" w:space="0" w:color="000000"/>
              <w:left w:val="nil"/>
              <w:bottom w:val="single" w:sz="6" w:space="0" w:color="000000"/>
              <w:right w:val="single" w:sz="6" w:space="0" w:color="000000"/>
            </w:tcBorders>
            <w:shd w:val="clear" w:color="auto" w:fill="B4C6E7"/>
            <w:vAlign w:val="bottom"/>
            <w:hideMark/>
          </w:tcPr>
          <w:p w14:paraId="1B88DC6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58F71DFD"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704B423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607a </w:t>
            </w:r>
          </w:p>
        </w:tc>
        <w:tc>
          <w:tcPr>
            <w:tcW w:w="5580" w:type="dxa"/>
            <w:tcBorders>
              <w:top w:val="nil"/>
              <w:left w:val="nil"/>
              <w:bottom w:val="single" w:sz="6" w:space="0" w:color="000000"/>
              <w:right w:val="single" w:sz="6" w:space="0" w:color="000000"/>
            </w:tcBorders>
            <w:vAlign w:val="bottom"/>
            <w:hideMark/>
          </w:tcPr>
          <w:p w14:paraId="1238B29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Regional Anatomy </w:t>
            </w:r>
          </w:p>
        </w:tc>
        <w:tc>
          <w:tcPr>
            <w:tcW w:w="1335" w:type="dxa"/>
            <w:tcBorders>
              <w:top w:val="nil"/>
              <w:left w:val="nil"/>
              <w:bottom w:val="single" w:sz="6" w:space="0" w:color="000000"/>
              <w:right w:val="single" w:sz="6" w:space="0" w:color="000000"/>
            </w:tcBorders>
            <w:vAlign w:val="bottom"/>
            <w:hideMark/>
          </w:tcPr>
          <w:p w14:paraId="2429218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5 </w:t>
            </w:r>
          </w:p>
        </w:tc>
      </w:tr>
      <w:tr w:rsidR="00824966" w:rsidRPr="00824966" w14:paraId="283A743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1B4661B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608 </w:t>
            </w:r>
          </w:p>
        </w:tc>
        <w:tc>
          <w:tcPr>
            <w:tcW w:w="5580" w:type="dxa"/>
            <w:tcBorders>
              <w:top w:val="nil"/>
              <w:left w:val="nil"/>
              <w:bottom w:val="single" w:sz="6" w:space="0" w:color="000000"/>
              <w:right w:val="single" w:sz="6" w:space="0" w:color="000000"/>
            </w:tcBorders>
            <w:vAlign w:val="center"/>
            <w:hideMark/>
          </w:tcPr>
          <w:p w14:paraId="76200F3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Medicine I </w:t>
            </w:r>
          </w:p>
        </w:tc>
        <w:tc>
          <w:tcPr>
            <w:tcW w:w="1335" w:type="dxa"/>
            <w:tcBorders>
              <w:top w:val="nil"/>
              <w:left w:val="nil"/>
              <w:bottom w:val="single" w:sz="6" w:space="0" w:color="000000"/>
              <w:right w:val="single" w:sz="6" w:space="0" w:color="000000"/>
            </w:tcBorders>
            <w:vAlign w:val="center"/>
            <w:hideMark/>
          </w:tcPr>
          <w:p w14:paraId="46F4610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4 </w:t>
            </w:r>
          </w:p>
        </w:tc>
      </w:tr>
      <w:tr w:rsidR="00824966" w:rsidRPr="00824966" w14:paraId="0829B2FF"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588A6A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625 </w:t>
            </w:r>
          </w:p>
        </w:tc>
        <w:tc>
          <w:tcPr>
            <w:tcW w:w="5580" w:type="dxa"/>
            <w:tcBorders>
              <w:top w:val="nil"/>
              <w:left w:val="nil"/>
              <w:bottom w:val="single" w:sz="6" w:space="0" w:color="000000"/>
              <w:right w:val="single" w:sz="6" w:space="0" w:color="000000"/>
            </w:tcBorders>
            <w:vAlign w:val="center"/>
            <w:hideMark/>
          </w:tcPr>
          <w:p w14:paraId="466D9A7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Pharmacology I </w:t>
            </w:r>
          </w:p>
        </w:tc>
        <w:tc>
          <w:tcPr>
            <w:tcW w:w="1335" w:type="dxa"/>
            <w:tcBorders>
              <w:top w:val="nil"/>
              <w:left w:val="nil"/>
              <w:bottom w:val="single" w:sz="6" w:space="0" w:color="000000"/>
              <w:right w:val="single" w:sz="6" w:space="0" w:color="000000"/>
            </w:tcBorders>
            <w:vAlign w:val="center"/>
            <w:hideMark/>
          </w:tcPr>
          <w:p w14:paraId="75CB027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4F0A51F0"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42C4A38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633 </w:t>
            </w:r>
          </w:p>
        </w:tc>
        <w:tc>
          <w:tcPr>
            <w:tcW w:w="5580" w:type="dxa"/>
            <w:tcBorders>
              <w:top w:val="nil"/>
              <w:left w:val="nil"/>
              <w:bottom w:val="single" w:sz="6" w:space="0" w:color="000000"/>
              <w:right w:val="single" w:sz="6" w:space="0" w:color="000000"/>
            </w:tcBorders>
            <w:vAlign w:val="center"/>
            <w:hideMark/>
          </w:tcPr>
          <w:p w14:paraId="0CC3139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Scientific Basis of Medicine I </w:t>
            </w:r>
          </w:p>
        </w:tc>
        <w:tc>
          <w:tcPr>
            <w:tcW w:w="1335" w:type="dxa"/>
            <w:tcBorders>
              <w:top w:val="nil"/>
              <w:left w:val="nil"/>
              <w:bottom w:val="single" w:sz="6" w:space="0" w:color="000000"/>
              <w:right w:val="single" w:sz="6" w:space="0" w:color="000000"/>
            </w:tcBorders>
            <w:vAlign w:val="center"/>
            <w:hideMark/>
          </w:tcPr>
          <w:p w14:paraId="32D2761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17E26CF2"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59F6336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650 </w:t>
            </w:r>
          </w:p>
        </w:tc>
        <w:tc>
          <w:tcPr>
            <w:tcW w:w="5580" w:type="dxa"/>
            <w:tcBorders>
              <w:top w:val="nil"/>
              <w:left w:val="nil"/>
              <w:bottom w:val="single" w:sz="6" w:space="0" w:color="000000"/>
              <w:right w:val="single" w:sz="6" w:space="0" w:color="000000"/>
            </w:tcBorders>
            <w:vAlign w:val="center"/>
            <w:hideMark/>
          </w:tcPr>
          <w:p w14:paraId="551E369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Diagnostic Tests I </w:t>
            </w:r>
          </w:p>
        </w:tc>
        <w:tc>
          <w:tcPr>
            <w:tcW w:w="1335" w:type="dxa"/>
            <w:tcBorders>
              <w:top w:val="nil"/>
              <w:left w:val="nil"/>
              <w:bottom w:val="single" w:sz="6" w:space="0" w:color="000000"/>
              <w:right w:val="single" w:sz="6" w:space="0" w:color="000000"/>
            </w:tcBorders>
            <w:vAlign w:val="center"/>
            <w:hideMark/>
          </w:tcPr>
          <w:p w14:paraId="0320AEE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76867E5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47A4D0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660 </w:t>
            </w:r>
          </w:p>
        </w:tc>
        <w:tc>
          <w:tcPr>
            <w:tcW w:w="5580" w:type="dxa"/>
            <w:tcBorders>
              <w:top w:val="nil"/>
              <w:left w:val="nil"/>
              <w:bottom w:val="single" w:sz="6" w:space="0" w:color="000000"/>
              <w:right w:val="single" w:sz="6" w:space="0" w:color="000000"/>
            </w:tcBorders>
            <w:vAlign w:val="center"/>
            <w:hideMark/>
          </w:tcPr>
          <w:p w14:paraId="42E97FC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History and Physical Examination I </w:t>
            </w:r>
          </w:p>
        </w:tc>
        <w:tc>
          <w:tcPr>
            <w:tcW w:w="1335" w:type="dxa"/>
            <w:tcBorders>
              <w:top w:val="nil"/>
              <w:left w:val="nil"/>
              <w:bottom w:val="single" w:sz="6" w:space="0" w:color="000000"/>
              <w:right w:val="single" w:sz="6" w:space="0" w:color="000000"/>
            </w:tcBorders>
            <w:vAlign w:val="center"/>
            <w:hideMark/>
          </w:tcPr>
          <w:p w14:paraId="12D7A94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64A5B3BA"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20A965C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bottom"/>
            <w:hideMark/>
          </w:tcPr>
          <w:p w14:paraId="1DB2A0D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68D23E1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20</w:t>
            </w:r>
            <w:r w:rsidRPr="00824966">
              <w:rPr>
                <w:rFonts w:ascii="Georgia" w:eastAsia="Open Sans" w:hAnsi="Georgia" w:cs="Open Sans"/>
                <w:b/>
                <w:sz w:val="24"/>
                <w:szCs w:val="24"/>
              </w:rPr>
              <w:t> </w:t>
            </w:r>
          </w:p>
        </w:tc>
      </w:tr>
      <w:tr w:rsidR="00824966" w:rsidRPr="00824966" w14:paraId="19DA4C59"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bottom"/>
            <w:hideMark/>
          </w:tcPr>
          <w:p w14:paraId="43ECD49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bottom"/>
            <w:hideMark/>
          </w:tcPr>
          <w:p w14:paraId="6FA38B0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Winter I</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shd w:val="clear" w:color="auto" w:fill="B4C6E7"/>
            <w:vAlign w:val="bottom"/>
            <w:hideMark/>
          </w:tcPr>
          <w:p w14:paraId="701968E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71431059"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66AFB17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607b </w:t>
            </w:r>
          </w:p>
        </w:tc>
        <w:tc>
          <w:tcPr>
            <w:tcW w:w="5580" w:type="dxa"/>
            <w:tcBorders>
              <w:top w:val="nil"/>
              <w:left w:val="nil"/>
              <w:bottom w:val="single" w:sz="6" w:space="0" w:color="000000"/>
              <w:right w:val="single" w:sz="6" w:space="0" w:color="000000"/>
            </w:tcBorders>
            <w:vAlign w:val="bottom"/>
            <w:hideMark/>
          </w:tcPr>
          <w:p w14:paraId="7D3933B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Regional Anatomy </w:t>
            </w:r>
          </w:p>
        </w:tc>
        <w:tc>
          <w:tcPr>
            <w:tcW w:w="1335" w:type="dxa"/>
            <w:tcBorders>
              <w:top w:val="nil"/>
              <w:left w:val="nil"/>
              <w:bottom w:val="single" w:sz="6" w:space="0" w:color="000000"/>
              <w:right w:val="single" w:sz="6" w:space="0" w:color="000000"/>
            </w:tcBorders>
            <w:vAlign w:val="bottom"/>
            <w:hideMark/>
          </w:tcPr>
          <w:p w14:paraId="1681165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1 </w:t>
            </w:r>
          </w:p>
        </w:tc>
      </w:tr>
      <w:tr w:rsidR="00824966" w:rsidRPr="00824966" w14:paraId="4D31DFC2"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34D7132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bottom"/>
            <w:hideMark/>
          </w:tcPr>
          <w:p w14:paraId="3A05A8F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062ED1C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1</w:t>
            </w:r>
            <w:r w:rsidRPr="00824966">
              <w:rPr>
                <w:rFonts w:ascii="Georgia" w:eastAsia="Open Sans" w:hAnsi="Georgia" w:cs="Open Sans"/>
                <w:b/>
                <w:sz w:val="24"/>
                <w:szCs w:val="24"/>
              </w:rPr>
              <w:t> </w:t>
            </w:r>
          </w:p>
        </w:tc>
      </w:tr>
      <w:tr w:rsidR="00824966" w:rsidRPr="00824966" w14:paraId="591EAA8F"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bottom"/>
            <w:hideMark/>
          </w:tcPr>
          <w:p w14:paraId="0D61FEF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037F8D1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Spring I</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shd w:val="clear" w:color="auto" w:fill="B4C6E7"/>
            <w:vAlign w:val="bottom"/>
            <w:hideMark/>
          </w:tcPr>
          <w:p w14:paraId="4F53B39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151EFAFC"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08821AF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609 </w:t>
            </w:r>
          </w:p>
        </w:tc>
        <w:tc>
          <w:tcPr>
            <w:tcW w:w="5580" w:type="dxa"/>
            <w:tcBorders>
              <w:top w:val="nil"/>
              <w:left w:val="nil"/>
              <w:bottom w:val="single" w:sz="6" w:space="0" w:color="000000"/>
              <w:right w:val="single" w:sz="6" w:space="0" w:color="000000"/>
            </w:tcBorders>
            <w:vAlign w:val="center"/>
            <w:hideMark/>
          </w:tcPr>
          <w:p w14:paraId="02509E7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Medicine II </w:t>
            </w:r>
          </w:p>
        </w:tc>
        <w:tc>
          <w:tcPr>
            <w:tcW w:w="1335" w:type="dxa"/>
            <w:tcBorders>
              <w:top w:val="nil"/>
              <w:left w:val="nil"/>
              <w:bottom w:val="single" w:sz="6" w:space="0" w:color="000000"/>
              <w:right w:val="single" w:sz="6" w:space="0" w:color="000000"/>
            </w:tcBorders>
            <w:vAlign w:val="center"/>
            <w:hideMark/>
          </w:tcPr>
          <w:p w14:paraId="69DB176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4 </w:t>
            </w:r>
          </w:p>
        </w:tc>
      </w:tr>
      <w:tr w:rsidR="00824966" w:rsidRPr="00824966" w14:paraId="062A2EB2"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08F511D"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620 </w:t>
            </w:r>
          </w:p>
        </w:tc>
        <w:tc>
          <w:tcPr>
            <w:tcW w:w="5580" w:type="dxa"/>
            <w:tcBorders>
              <w:top w:val="nil"/>
              <w:left w:val="nil"/>
              <w:bottom w:val="single" w:sz="6" w:space="0" w:color="000000"/>
              <w:right w:val="single" w:sz="6" w:space="0" w:color="000000"/>
            </w:tcBorders>
            <w:vAlign w:val="center"/>
            <w:hideMark/>
          </w:tcPr>
          <w:p w14:paraId="7527AEE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Infectious Disease </w:t>
            </w:r>
          </w:p>
        </w:tc>
        <w:tc>
          <w:tcPr>
            <w:tcW w:w="1335" w:type="dxa"/>
            <w:tcBorders>
              <w:top w:val="nil"/>
              <w:left w:val="nil"/>
              <w:bottom w:val="single" w:sz="6" w:space="0" w:color="000000"/>
              <w:right w:val="single" w:sz="6" w:space="0" w:color="000000"/>
            </w:tcBorders>
            <w:vAlign w:val="center"/>
            <w:hideMark/>
          </w:tcPr>
          <w:p w14:paraId="0E6CFCC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2777CFF7"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1B4E125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626 </w:t>
            </w:r>
          </w:p>
        </w:tc>
        <w:tc>
          <w:tcPr>
            <w:tcW w:w="5580" w:type="dxa"/>
            <w:tcBorders>
              <w:top w:val="nil"/>
              <w:left w:val="nil"/>
              <w:bottom w:val="single" w:sz="6" w:space="0" w:color="000000"/>
              <w:right w:val="single" w:sz="6" w:space="0" w:color="000000"/>
            </w:tcBorders>
            <w:vAlign w:val="center"/>
            <w:hideMark/>
          </w:tcPr>
          <w:p w14:paraId="1D219B5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Pharmacology II </w:t>
            </w:r>
          </w:p>
        </w:tc>
        <w:tc>
          <w:tcPr>
            <w:tcW w:w="1335" w:type="dxa"/>
            <w:tcBorders>
              <w:top w:val="nil"/>
              <w:left w:val="nil"/>
              <w:bottom w:val="single" w:sz="6" w:space="0" w:color="000000"/>
              <w:right w:val="single" w:sz="6" w:space="0" w:color="000000"/>
            </w:tcBorders>
            <w:vAlign w:val="center"/>
            <w:hideMark/>
          </w:tcPr>
          <w:p w14:paraId="2D516AB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120DA749"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A71F64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634 </w:t>
            </w:r>
          </w:p>
        </w:tc>
        <w:tc>
          <w:tcPr>
            <w:tcW w:w="5580" w:type="dxa"/>
            <w:tcBorders>
              <w:top w:val="nil"/>
              <w:left w:val="nil"/>
              <w:bottom w:val="single" w:sz="6" w:space="0" w:color="000000"/>
              <w:right w:val="single" w:sz="6" w:space="0" w:color="000000"/>
            </w:tcBorders>
            <w:vAlign w:val="center"/>
            <w:hideMark/>
          </w:tcPr>
          <w:p w14:paraId="4101901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Scientific Basis of Medicine II </w:t>
            </w:r>
          </w:p>
        </w:tc>
        <w:tc>
          <w:tcPr>
            <w:tcW w:w="1335" w:type="dxa"/>
            <w:tcBorders>
              <w:top w:val="nil"/>
              <w:left w:val="nil"/>
              <w:bottom w:val="single" w:sz="6" w:space="0" w:color="000000"/>
              <w:right w:val="single" w:sz="6" w:space="0" w:color="000000"/>
            </w:tcBorders>
            <w:vAlign w:val="center"/>
            <w:hideMark/>
          </w:tcPr>
          <w:p w14:paraId="740229E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1C36CF9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0D7497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640 </w:t>
            </w:r>
          </w:p>
        </w:tc>
        <w:tc>
          <w:tcPr>
            <w:tcW w:w="5580" w:type="dxa"/>
            <w:tcBorders>
              <w:top w:val="nil"/>
              <w:left w:val="nil"/>
              <w:bottom w:val="single" w:sz="6" w:space="0" w:color="000000"/>
              <w:right w:val="single" w:sz="6" w:space="0" w:color="000000"/>
            </w:tcBorders>
            <w:vAlign w:val="center"/>
            <w:hideMark/>
          </w:tcPr>
          <w:p w14:paraId="4E29A7E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Problem Solving I </w:t>
            </w:r>
          </w:p>
        </w:tc>
        <w:tc>
          <w:tcPr>
            <w:tcW w:w="1335" w:type="dxa"/>
            <w:tcBorders>
              <w:top w:val="nil"/>
              <w:left w:val="nil"/>
              <w:bottom w:val="single" w:sz="6" w:space="0" w:color="000000"/>
              <w:right w:val="single" w:sz="6" w:space="0" w:color="000000"/>
            </w:tcBorders>
            <w:vAlign w:val="center"/>
            <w:hideMark/>
          </w:tcPr>
          <w:p w14:paraId="2F1A3A2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70F25D03"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7DC6249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651 </w:t>
            </w:r>
          </w:p>
        </w:tc>
        <w:tc>
          <w:tcPr>
            <w:tcW w:w="5580" w:type="dxa"/>
            <w:tcBorders>
              <w:top w:val="nil"/>
              <w:left w:val="nil"/>
              <w:bottom w:val="single" w:sz="6" w:space="0" w:color="000000"/>
              <w:right w:val="single" w:sz="6" w:space="0" w:color="000000"/>
            </w:tcBorders>
            <w:vAlign w:val="center"/>
            <w:hideMark/>
          </w:tcPr>
          <w:p w14:paraId="3576040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Diagnostic Tests II </w:t>
            </w:r>
          </w:p>
        </w:tc>
        <w:tc>
          <w:tcPr>
            <w:tcW w:w="1335" w:type="dxa"/>
            <w:tcBorders>
              <w:top w:val="nil"/>
              <w:left w:val="nil"/>
              <w:bottom w:val="single" w:sz="6" w:space="0" w:color="000000"/>
              <w:right w:val="single" w:sz="6" w:space="0" w:color="000000"/>
            </w:tcBorders>
            <w:vAlign w:val="center"/>
            <w:hideMark/>
          </w:tcPr>
          <w:p w14:paraId="0B8463B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320EA39F"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1CE72DC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661 </w:t>
            </w:r>
          </w:p>
        </w:tc>
        <w:tc>
          <w:tcPr>
            <w:tcW w:w="5580" w:type="dxa"/>
            <w:tcBorders>
              <w:top w:val="nil"/>
              <w:left w:val="nil"/>
              <w:bottom w:val="single" w:sz="6" w:space="0" w:color="000000"/>
              <w:right w:val="single" w:sz="6" w:space="0" w:color="000000"/>
            </w:tcBorders>
            <w:vAlign w:val="center"/>
            <w:hideMark/>
          </w:tcPr>
          <w:p w14:paraId="6BD3341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History and Physical Examination II </w:t>
            </w:r>
          </w:p>
        </w:tc>
        <w:tc>
          <w:tcPr>
            <w:tcW w:w="1335" w:type="dxa"/>
            <w:tcBorders>
              <w:top w:val="nil"/>
              <w:left w:val="nil"/>
              <w:bottom w:val="single" w:sz="6" w:space="0" w:color="000000"/>
              <w:right w:val="single" w:sz="6" w:space="0" w:color="000000"/>
            </w:tcBorders>
            <w:vAlign w:val="center"/>
            <w:hideMark/>
          </w:tcPr>
          <w:p w14:paraId="2081E3D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5639D980"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76A7CF8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671 </w:t>
            </w:r>
          </w:p>
        </w:tc>
        <w:tc>
          <w:tcPr>
            <w:tcW w:w="5580" w:type="dxa"/>
            <w:tcBorders>
              <w:top w:val="nil"/>
              <w:left w:val="nil"/>
              <w:bottom w:val="single" w:sz="6" w:space="0" w:color="000000"/>
              <w:right w:val="single" w:sz="6" w:space="0" w:color="000000"/>
            </w:tcBorders>
            <w:vAlign w:val="center"/>
            <w:hideMark/>
          </w:tcPr>
          <w:p w14:paraId="1ED1FDF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Preventive Medicine  </w:t>
            </w:r>
          </w:p>
        </w:tc>
        <w:tc>
          <w:tcPr>
            <w:tcW w:w="1335" w:type="dxa"/>
            <w:tcBorders>
              <w:top w:val="nil"/>
              <w:left w:val="nil"/>
              <w:bottom w:val="single" w:sz="6" w:space="0" w:color="000000"/>
              <w:right w:val="single" w:sz="6" w:space="0" w:color="000000"/>
            </w:tcBorders>
            <w:vAlign w:val="center"/>
            <w:hideMark/>
          </w:tcPr>
          <w:p w14:paraId="7908809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4072E78E"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0459E9A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08648F1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14D1674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22</w:t>
            </w:r>
            <w:r w:rsidRPr="00824966">
              <w:rPr>
                <w:rFonts w:ascii="Georgia" w:eastAsia="Open Sans" w:hAnsi="Georgia" w:cs="Open Sans"/>
                <w:b/>
                <w:sz w:val="24"/>
                <w:szCs w:val="24"/>
              </w:rPr>
              <w:t> </w:t>
            </w:r>
          </w:p>
        </w:tc>
      </w:tr>
      <w:tr w:rsidR="00824966" w:rsidRPr="00824966" w14:paraId="2127F5EF"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bottom"/>
            <w:hideMark/>
          </w:tcPr>
          <w:p w14:paraId="1329FC3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4CBE9F3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Summer I</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shd w:val="clear" w:color="auto" w:fill="B4C6E7"/>
            <w:vAlign w:val="bottom"/>
            <w:hideMark/>
          </w:tcPr>
          <w:p w14:paraId="47EE6F1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3C7EEDF5"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151296F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610 </w:t>
            </w:r>
          </w:p>
        </w:tc>
        <w:tc>
          <w:tcPr>
            <w:tcW w:w="5580" w:type="dxa"/>
            <w:tcBorders>
              <w:top w:val="nil"/>
              <w:left w:val="nil"/>
              <w:bottom w:val="single" w:sz="6" w:space="0" w:color="000000"/>
              <w:right w:val="single" w:sz="6" w:space="0" w:color="000000"/>
            </w:tcBorders>
            <w:vAlign w:val="center"/>
            <w:hideMark/>
          </w:tcPr>
          <w:p w14:paraId="05370E2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Medicine III </w:t>
            </w:r>
          </w:p>
        </w:tc>
        <w:tc>
          <w:tcPr>
            <w:tcW w:w="1335" w:type="dxa"/>
            <w:tcBorders>
              <w:top w:val="nil"/>
              <w:left w:val="nil"/>
              <w:bottom w:val="single" w:sz="6" w:space="0" w:color="000000"/>
              <w:right w:val="single" w:sz="6" w:space="0" w:color="000000"/>
            </w:tcBorders>
            <w:vAlign w:val="bottom"/>
            <w:hideMark/>
          </w:tcPr>
          <w:p w14:paraId="2C25AD8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4 </w:t>
            </w:r>
          </w:p>
        </w:tc>
      </w:tr>
      <w:tr w:rsidR="00824966" w:rsidRPr="00824966" w14:paraId="79910950"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C7BA8A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627 </w:t>
            </w:r>
          </w:p>
        </w:tc>
        <w:tc>
          <w:tcPr>
            <w:tcW w:w="5580" w:type="dxa"/>
            <w:tcBorders>
              <w:top w:val="nil"/>
              <w:left w:val="nil"/>
              <w:bottom w:val="single" w:sz="6" w:space="0" w:color="000000"/>
              <w:right w:val="single" w:sz="6" w:space="0" w:color="000000"/>
            </w:tcBorders>
            <w:vAlign w:val="center"/>
            <w:hideMark/>
          </w:tcPr>
          <w:p w14:paraId="5F01973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Pharmacology III </w:t>
            </w:r>
          </w:p>
        </w:tc>
        <w:tc>
          <w:tcPr>
            <w:tcW w:w="1335" w:type="dxa"/>
            <w:tcBorders>
              <w:top w:val="nil"/>
              <w:left w:val="nil"/>
              <w:bottom w:val="single" w:sz="6" w:space="0" w:color="000000"/>
              <w:right w:val="single" w:sz="6" w:space="0" w:color="000000"/>
            </w:tcBorders>
            <w:vAlign w:val="center"/>
            <w:hideMark/>
          </w:tcPr>
          <w:p w14:paraId="5B12C15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3B96E50F"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4C1F3DE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630 </w:t>
            </w:r>
          </w:p>
        </w:tc>
        <w:tc>
          <w:tcPr>
            <w:tcW w:w="5580" w:type="dxa"/>
            <w:tcBorders>
              <w:top w:val="nil"/>
              <w:left w:val="nil"/>
              <w:bottom w:val="single" w:sz="6" w:space="0" w:color="000000"/>
              <w:right w:val="single" w:sz="6" w:space="0" w:color="000000"/>
            </w:tcBorders>
            <w:vAlign w:val="center"/>
            <w:hideMark/>
          </w:tcPr>
          <w:p w14:paraId="659743F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Procedures I </w:t>
            </w:r>
          </w:p>
        </w:tc>
        <w:tc>
          <w:tcPr>
            <w:tcW w:w="1335" w:type="dxa"/>
            <w:tcBorders>
              <w:top w:val="nil"/>
              <w:left w:val="nil"/>
              <w:bottom w:val="single" w:sz="6" w:space="0" w:color="000000"/>
              <w:right w:val="single" w:sz="6" w:space="0" w:color="000000"/>
            </w:tcBorders>
            <w:vAlign w:val="center"/>
            <w:hideMark/>
          </w:tcPr>
          <w:p w14:paraId="7716AA7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40C77BCD"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26DE491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635 </w:t>
            </w:r>
          </w:p>
        </w:tc>
        <w:tc>
          <w:tcPr>
            <w:tcW w:w="5580" w:type="dxa"/>
            <w:tcBorders>
              <w:top w:val="nil"/>
              <w:left w:val="nil"/>
              <w:bottom w:val="single" w:sz="6" w:space="0" w:color="000000"/>
              <w:right w:val="single" w:sz="6" w:space="0" w:color="000000"/>
            </w:tcBorders>
            <w:vAlign w:val="center"/>
            <w:hideMark/>
          </w:tcPr>
          <w:p w14:paraId="38A6CCA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Scientific Basis of Medicine III </w:t>
            </w:r>
          </w:p>
        </w:tc>
        <w:tc>
          <w:tcPr>
            <w:tcW w:w="1335" w:type="dxa"/>
            <w:tcBorders>
              <w:top w:val="nil"/>
              <w:left w:val="nil"/>
              <w:bottom w:val="single" w:sz="6" w:space="0" w:color="000000"/>
              <w:right w:val="single" w:sz="6" w:space="0" w:color="000000"/>
            </w:tcBorders>
            <w:vAlign w:val="center"/>
            <w:hideMark/>
          </w:tcPr>
          <w:p w14:paraId="7204E4B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711E4CB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FE5453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641 </w:t>
            </w:r>
          </w:p>
        </w:tc>
        <w:tc>
          <w:tcPr>
            <w:tcW w:w="5580" w:type="dxa"/>
            <w:tcBorders>
              <w:top w:val="nil"/>
              <w:left w:val="nil"/>
              <w:bottom w:val="single" w:sz="6" w:space="0" w:color="000000"/>
              <w:right w:val="single" w:sz="6" w:space="0" w:color="000000"/>
            </w:tcBorders>
            <w:vAlign w:val="center"/>
            <w:hideMark/>
          </w:tcPr>
          <w:p w14:paraId="599CE50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Problem Solving II </w:t>
            </w:r>
          </w:p>
        </w:tc>
        <w:tc>
          <w:tcPr>
            <w:tcW w:w="1335" w:type="dxa"/>
            <w:tcBorders>
              <w:top w:val="nil"/>
              <w:left w:val="nil"/>
              <w:bottom w:val="single" w:sz="6" w:space="0" w:color="000000"/>
              <w:right w:val="single" w:sz="6" w:space="0" w:color="000000"/>
            </w:tcBorders>
            <w:vAlign w:val="center"/>
            <w:hideMark/>
          </w:tcPr>
          <w:p w14:paraId="730A66F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7C5BC2DB"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271903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652 </w:t>
            </w:r>
          </w:p>
        </w:tc>
        <w:tc>
          <w:tcPr>
            <w:tcW w:w="5580" w:type="dxa"/>
            <w:tcBorders>
              <w:top w:val="nil"/>
              <w:left w:val="nil"/>
              <w:bottom w:val="single" w:sz="6" w:space="0" w:color="000000"/>
              <w:right w:val="single" w:sz="6" w:space="0" w:color="000000"/>
            </w:tcBorders>
            <w:vAlign w:val="center"/>
            <w:hideMark/>
          </w:tcPr>
          <w:p w14:paraId="49B5C34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Diagnostic Tests III </w:t>
            </w:r>
          </w:p>
        </w:tc>
        <w:tc>
          <w:tcPr>
            <w:tcW w:w="1335" w:type="dxa"/>
            <w:tcBorders>
              <w:top w:val="nil"/>
              <w:left w:val="nil"/>
              <w:bottom w:val="single" w:sz="6" w:space="0" w:color="000000"/>
              <w:right w:val="single" w:sz="6" w:space="0" w:color="000000"/>
            </w:tcBorders>
            <w:vAlign w:val="center"/>
            <w:hideMark/>
          </w:tcPr>
          <w:p w14:paraId="5D1150F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0D177892"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74F556D"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662 </w:t>
            </w:r>
          </w:p>
        </w:tc>
        <w:tc>
          <w:tcPr>
            <w:tcW w:w="5580" w:type="dxa"/>
            <w:tcBorders>
              <w:top w:val="nil"/>
              <w:left w:val="nil"/>
              <w:bottom w:val="single" w:sz="6" w:space="0" w:color="000000"/>
              <w:right w:val="single" w:sz="6" w:space="0" w:color="000000"/>
            </w:tcBorders>
            <w:vAlign w:val="center"/>
            <w:hideMark/>
          </w:tcPr>
          <w:p w14:paraId="698D18D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History and Physical Exam III </w:t>
            </w:r>
          </w:p>
        </w:tc>
        <w:tc>
          <w:tcPr>
            <w:tcW w:w="1335" w:type="dxa"/>
            <w:tcBorders>
              <w:top w:val="nil"/>
              <w:left w:val="nil"/>
              <w:bottom w:val="single" w:sz="6" w:space="0" w:color="000000"/>
              <w:right w:val="single" w:sz="6" w:space="0" w:color="000000"/>
            </w:tcBorders>
            <w:vAlign w:val="center"/>
            <w:hideMark/>
          </w:tcPr>
          <w:p w14:paraId="64FE5BD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3B38B47C"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5879247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673 </w:t>
            </w:r>
          </w:p>
        </w:tc>
        <w:tc>
          <w:tcPr>
            <w:tcW w:w="5580" w:type="dxa"/>
            <w:tcBorders>
              <w:top w:val="nil"/>
              <w:left w:val="nil"/>
              <w:bottom w:val="single" w:sz="6" w:space="0" w:color="000000"/>
              <w:right w:val="single" w:sz="6" w:space="0" w:color="000000"/>
            </w:tcBorders>
            <w:vAlign w:val="center"/>
            <w:hideMark/>
          </w:tcPr>
          <w:p w14:paraId="3A7A037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Psychiatry </w:t>
            </w:r>
          </w:p>
        </w:tc>
        <w:tc>
          <w:tcPr>
            <w:tcW w:w="1335" w:type="dxa"/>
            <w:tcBorders>
              <w:top w:val="nil"/>
              <w:left w:val="nil"/>
              <w:bottom w:val="single" w:sz="6" w:space="0" w:color="000000"/>
              <w:right w:val="single" w:sz="6" w:space="0" w:color="000000"/>
            </w:tcBorders>
            <w:vAlign w:val="center"/>
            <w:hideMark/>
          </w:tcPr>
          <w:p w14:paraId="75E3B23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0A5C99AB"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0970BE0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4538041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1101BA8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23</w:t>
            </w:r>
            <w:r w:rsidRPr="00824966">
              <w:rPr>
                <w:rFonts w:ascii="Georgia" w:eastAsia="Open Sans" w:hAnsi="Georgia" w:cs="Open Sans"/>
                <w:b/>
                <w:sz w:val="24"/>
                <w:szCs w:val="24"/>
              </w:rPr>
              <w:t> </w:t>
            </w:r>
          </w:p>
        </w:tc>
      </w:tr>
      <w:tr w:rsidR="00824966" w:rsidRPr="00824966" w14:paraId="3ABFBE68"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center"/>
            <w:hideMark/>
          </w:tcPr>
          <w:p w14:paraId="1D7FEE7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4FEB3D2A"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Fall II</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shd w:val="clear" w:color="auto" w:fill="B4C6E7"/>
            <w:vAlign w:val="bottom"/>
            <w:hideMark/>
          </w:tcPr>
          <w:p w14:paraId="0E96657A"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6A7C28F5"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8F8616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612 </w:t>
            </w:r>
          </w:p>
        </w:tc>
        <w:tc>
          <w:tcPr>
            <w:tcW w:w="5580" w:type="dxa"/>
            <w:tcBorders>
              <w:top w:val="nil"/>
              <w:left w:val="nil"/>
              <w:bottom w:val="single" w:sz="6" w:space="0" w:color="000000"/>
              <w:right w:val="single" w:sz="6" w:space="0" w:color="000000"/>
            </w:tcBorders>
            <w:vAlign w:val="center"/>
            <w:hideMark/>
          </w:tcPr>
          <w:p w14:paraId="1BBD095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Obstetrics/Gynecology </w:t>
            </w:r>
          </w:p>
        </w:tc>
        <w:tc>
          <w:tcPr>
            <w:tcW w:w="1335" w:type="dxa"/>
            <w:tcBorders>
              <w:top w:val="nil"/>
              <w:left w:val="nil"/>
              <w:bottom w:val="single" w:sz="6" w:space="0" w:color="000000"/>
              <w:right w:val="single" w:sz="6" w:space="0" w:color="000000"/>
            </w:tcBorders>
            <w:vAlign w:val="center"/>
            <w:hideMark/>
          </w:tcPr>
          <w:p w14:paraId="3E1C9B3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3E958349"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83C28E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614 </w:t>
            </w:r>
          </w:p>
        </w:tc>
        <w:tc>
          <w:tcPr>
            <w:tcW w:w="5580" w:type="dxa"/>
            <w:tcBorders>
              <w:top w:val="nil"/>
              <w:left w:val="nil"/>
              <w:bottom w:val="single" w:sz="6" w:space="0" w:color="000000"/>
              <w:right w:val="single" w:sz="6" w:space="0" w:color="000000"/>
            </w:tcBorders>
            <w:vAlign w:val="center"/>
            <w:hideMark/>
          </w:tcPr>
          <w:p w14:paraId="76F90C7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Pediatrics </w:t>
            </w:r>
          </w:p>
        </w:tc>
        <w:tc>
          <w:tcPr>
            <w:tcW w:w="1335" w:type="dxa"/>
            <w:tcBorders>
              <w:top w:val="nil"/>
              <w:left w:val="nil"/>
              <w:bottom w:val="single" w:sz="6" w:space="0" w:color="000000"/>
              <w:right w:val="single" w:sz="6" w:space="0" w:color="000000"/>
            </w:tcBorders>
            <w:vAlign w:val="center"/>
            <w:hideMark/>
          </w:tcPr>
          <w:p w14:paraId="4B600B1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4C44440A"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08DA67E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616 </w:t>
            </w:r>
          </w:p>
        </w:tc>
        <w:tc>
          <w:tcPr>
            <w:tcW w:w="5580" w:type="dxa"/>
            <w:tcBorders>
              <w:top w:val="nil"/>
              <w:left w:val="nil"/>
              <w:bottom w:val="single" w:sz="6" w:space="0" w:color="000000"/>
              <w:right w:val="single" w:sz="6" w:space="0" w:color="000000"/>
            </w:tcBorders>
            <w:vAlign w:val="center"/>
            <w:hideMark/>
          </w:tcPr>
          <w:p w14:paraId="3DCFECD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Surgery </w:t>
            </w:r>
          </w:p>
        </w:tc>
        <w:tc>
          <w:tcPr>
            <w:tcW w:w="1335" w:type="dxa"/>
            <w:tcBorders>
              <w:top w:val="nil"/>
              <w:left w:val="nil"/>
              <w:bottom w:val="single" w:sz="6" w:space="0" w:color="000000"/>
              <w:right w:val="single" w:sz="6" w:space="0" w:color="000000"/>
            </w:tcBorders>
            <w:vAlign w:val="center"/>
            <w:hideMark/>
          </w:tcPr>
          <w:p w14:paraId="6CBDE69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678B623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71F2FFF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618 </w:t>
            </w:r>
          </w:p>
        </w:tc>
        <w:tc>
          <w:tcPr>
            <w:tcW w:w="5580" w:type="dxa"/>
            <w:tcBorders>
              <w:top w:val="nil"/>
              <w:left w:val="nil"/>
              <w:bottom w:val="single" w:sz="6" w:space="0" w:color="000000"/>
              <w:right w:val="single" w:sz="6" w:space="0" w:color="000000"/>
            </w:tcBorders>
            <w:vAlign w:val="center"/>
            <w:hideMark/>
          </w:tcPr>
          <w:p w14:paraId="125343E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Emergency Medicine </w:t>
            </w:r>
          </w:p>
        </w:tc>
        <w:tc>
          <w:tcPr>
            <w:tcW w:w="1335" w:type="dxa"/>
            <w:tcBorders>
              <w:top w:val="nil"/>
              <w:left w:val="nil"/>
              <w:bottom w:val="single" w:sz="6" w:space="0" w:color="000000"/>
              <w:right w:val="single" w:sz="6" w:space="0" w:color="000000"/>
            </w:tcBorders>
            <w:vAlign w:val="center"/>
            <w:hideMark/>
          </w:tcPr>
          <w:p w14:paraId="1F6101B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1B4F8EFD"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94362D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624 </w:t>
            </w:r>
          </w:p>
        </w:tc>
        <w:tc>
          <w:tcPr>
            <w:tcW w:w="5580" w:type="dxa"/>
            <w:tcBorders>
              <w:top w:val="nil"/>
              <w:left w:val="nil"/>
              <w:bottom w:val="single" w:sz="6" w:space="0" w:color="000000"/>
              <w:right w:val="single" w:sz="6" w:space="0" w:color="000000"/>
            </w:tcBorders>
            <w:vAlign w:val="center"/>
            <w:hideMark/>
          </w:tcPr>
          <w:p w14:paraId="5933DF4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Issues in Practice </w:t>
            </w:r>
          </w:p>
        </w:tc>
        <w:tc>
          <w:tcPr>
            <w:tcW w:w="1335" w:type="dxa"/>
            <w:tcBorders>
              <w:top w:val="nil"/>
              <w:left w:val="nil"/>
              <w:bottom w:val="single" w:sz="6" w:space="0" w:color="000000"/>
              <w:right w:val="single" w:sz="6" w:space="0" w:color="000000"/>
            </w:tcBorders>
            <w:vAlign w:val="center"/>
            <w:hideMark/>
          </w:tcPr>
          <w:p w14:paraId="36093C0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60D39CAE"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562D423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631 </w:t>
            </w:r>
          </w:p>
        </w:tc>
        <w:tc>
          <w:tcPr>
            <w:tcW w:w="5580" w:type="dxa"/>
            <w:tcBorders>
              <w:top w:val="nil"/>
              <w:left w:val="nil"/>
              <w:bottom w:val="single" w:sz="6" w:space="0" w:color="000000"/>
              <w:right w:val="single" w:sz="6" w:space="0" w:color="000000"/>
            </w:tcBorders>
            <w:vAlign w:val="center"/>
            <w:hideMark/>
          </w:tcPr>
          <w:p w14:paraId="2152550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Procedures II </w:t>
            </w:r>
          </w:p>
        </w:tc>
        <w:tc>
          <w:tcPr>
            <w:tcW w:w="1335" w:type="dxa"/>
            <w:tcBorders>
              <w:top w:val="nil"/>
              <w:left w:val="nil"/>
              <w:bottom w:val="single" w:sz="6" w:space="0" w:color="000000"/>
              <w:right w:val="single" w:sz="6" w:space="0" w:color="000000"/>
            </w:tcBorders>
            <w:vAlign w:val="center"/>
            <w:hideMark/>
          </w:tcPr>
          <w:p w14:paraId="6E94E2F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7FB950B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12EAAB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642 </w:t>
            </w:r>
          </w:p>
        </w:tc>
        <w:tc>
          <w:tcPr>
            <w:tcW w:w="5580" w:type="dxa"/>
            <w:tcBorders>
              <w:top w:val="nil"/>
              <w:left w:val="nil"/>
              <w:bottom w:val="single" w:sz="6" w:space="0" w:color="000000"/>
              <w:right w:val="single" w:sz="6" w:space="0" w:color="000000"/>
            </w:tcBorders>
            <w:vAlign w:val="center"/>
            <w:hideMark/>
          </w:tcPr>
          <w:p w14:paraId="6658BAD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Clinical Problem Solving III </w:t>
            </w:r>
          </w:p>
        </w:tc>
        <w:tc>
          <w:tcPr>
            <w:tcW w:w="1335" w:type="dxa"/>
            <w:tcBorders>
              <w:top w:val="nil"/>
              <w:left w:val="nil"/>
              <w:bottom w:val="single" w:sz="6" w:space="0" w:color="000000"/>
              <w:right w:val="single" w:sz="6" w:space="0" w:color="000000"/>
            </w:tcBorders>
            <w:vAlign w:val="center"/>
            <w:hideMark/>
          </w:tcPr>
          <w:p w14:paraId="7505EF4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w:t>
            </w:r>
          </w:p>
        </w:tc>
      </w:tr>
      <w:tr w:rsidR="00824966" w:rsidRPr="00824966" w14:paraId="00379238"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035A086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645 </w:t>
            </w:r>
          </w:p>
        </w:tc>
        <w:tc>
          <w:tcPr>
            <w:tcW w:w="5580" w:type="dxa"/>
            <w:tcBorders>
              <w:top w:val="nil"/>
              <w:left w:val="nil"/>
              <w:bottom w:val="single" w:sz="6" w:space="0" w:color="000000"/>
              <w:right w:val="single" w:sz="6" w:space="0" w:color="000000"/>
            </w:tcBorders>
            <w:vAlign w:val="bottom"/>
            <w:hideMark/>
          </w:tcPr>
          <w:p w14:paraId="3000E00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Crit. Appraisal of Med. Lit &amp; Evi Based Med </w:t>
            </w:r>
          </w:p>
        </w:tc>
        <w:tc>
          <w:tcPr>
            <w:tcW w:w="1335" w:type="dxa"/>
            <w:tcBorders>
              <w:top w:val="nil"/>
              <w:left w:val="nil"/>
              <w:bottom w:val="single" w:sz="6" w:space="0" w:color="000000"/>
              <w:right w:val="single" w:sz="6" w:space="0" w:color="000000"/>
            </w:tcBorders>
            <w:vAlign w:val="bottom"/>
            <w:hideMark/>
          </w:tcPr>
          <w:p w14:paraId="2C9F8ED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598D974C"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EF1261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lastRenderedPageBreak/>
              <w:t>PHAS 672 </w:t>
            </w:r>
          </w:p>
        </w:tc>
        <w:tc>
          <w:tcPr>
            <w:tcW w:w="5580" w:type="dxa"/>
            <w:tcBorders>
              <w:top w:val="nil"/>
              <w:left w:val="nil"/>
              <w:bottom w:val="single" w:sz="6" w:space="0" w:color="000000"/>
              <w:right w:val="single" w:sz="6" w:space="0" w:color="000000"/>
            </w:tcBorders>
            <w:vAlign w:val="center"/>
            <w:hideMark/>
          </w:tcPr>
          <w:p w14:paraId="344F1F9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Applied Ethics and Law </w:t>
            </w:r>
          </w:p>
        </w:tc>
        <w:tc>
          <w:tcPr>
            <w:tcW w:w="1335" w:type="dxa"/>
            <w:tcBorders>
              <w:top w:val="nil"/>
              <w:left w:val="nil"/>
              <w:bottom w:val="single" w:sz="6" w:space="0" w:color="000000"/>
              <w:right w:val="single" w:sz="6" w:space="0" w:color="000000"/>
            </w:tcBorders>
            <w:vAlign w:val="center"/>
            <w:hideMark/>
          </w:tcPr>
          <w:p w14:paraId="5A7BC6F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33BDB332"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27F2321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bottom"/>
            <w:hideMark/>
          </w:tcPr>
          <w:p w14:paraId="1177D93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3DD51CC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22</w:t>
            </w:r>
            <w:r w:rsidRPr="00824966">
              <w:rPr>
                <w:rFonts w:ascii="Georgia" w:eastAsia="Open Sans" w:hAnsi="Georgia" w:cs="Open Sans"/>
                <w:b/>
                <w:sz w:val="24"/>
                <w:szCs w:val="24"/>
              </w:rPr>
              <w:t> </w:t>
            </w:r>
          </w:p>
        </w:tc>
      </w:tr>
      <w:tr w:rsidR="00824966" w:rsidRPr="00824966" w14:paraId="41C8AF8A"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0F9041C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bottom"/>
            <w:hideMark/>
          </w:tcPr>
          <w:p w14:paraId="2C386D7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0BCC904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7DB7D779"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4B032B9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53ACB76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Total Didactic Year credits</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2405631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88</w:t>
            </w:r>
            <w:r w:rsidRPr="00824966">
              <w:rPr>
                <w:rFonts w:ascii="Georgia" w:eastAsia="Open Sans" w:hAnsi="Georgia" w:cs="Open Sans"/>
                <w:b/>
                <w:sz w:val="24"/>
                <w:szCs w:val="24"/>
              </w:rPr>
              <w:t> </w:t>
            </w:r>
          </w:p>
        </w:tc>
      </w:tr>
      <w:tr w:rsidR="00824966" w:rsidRPr="00824966" w14:paraId="59E299A6"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10D246E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6DF6CED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single" w:sz="6" w:space="0" w:color="000000"/>
              <w:left w:val="nil"/>
              <w:bottom w:val="single" w:sz="6" w:space="0" w:color="000000"/>
              <w:right w:val="single" w:sz="6" w:space="0" w:color="000000"/>
            </w:tcBorders>
            <w:vAlign w:val="bottom"/>
            <w:hideMark/>
          </w:tcPr>
          <w:p w14:paraId="30697CB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5A9968ED"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652D6A5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1A55812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Clinical Phase</w:t>
            </w:r>
            <w:r w:rsidRPr="00824966">
              <w:rPr>
                <w:rFonts w:ascii="Georgia" w:eastAsia="Open Sans" w:hAnsi="Georgia" w:cs="Open Sans"/>
                <w:b/>
                <w:sz w:val="24"/>
                <w:szCs w:val="24"/>
              </w:rPr>
              <w:t> </w:t>
            </w:r>
          </w:p>
        </w:tc>
        <w:tc>
          <w:tcPr>
            <w:tcW w:w="1335" w:type="dxa"/>
            <w:tcBorders>
              <w:top w:val="single" w:sz="6" w:space="0" w:color="000000"/>
              <w:left w:val="nil"/>
              <w:bottom w:val="single" w:sz="6" w:space="0" w:color="000000"/>
              <w:right w:val="single" w:sz="6" w:space="0" w:color="000000"/>
            </w:tcBorders>
            <w:vAlign w:val="bottom"/>
            <w:hideMark/>
          </w:tcPr>
          <w:p w14:paraId="5D49283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10CE4988"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bottom"/>
            <w:hideMark/>
          </w:tcPr>
          <w:p w14:paraId="4A5B31DA"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2794454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Winter II</w:t>
            </w:r>
            <w:r w:rsidRPr="00824966">
              <w:rPr>
                <w:rFonts w:ascii="Georgia" w:eastAsia="Open Sans" w:hAnsi="Georgia" w:cs="Open Sans"/>
                <w:b/>
                <w:sz w:val="24"/>
                <w:szCs w:val="24"/>
              </w:rPr>
              <w:t> </w:t>
            </w:r>
          </w:p>
        </w:tc>
        <w:tc>
          <w:tcPr>
            <w:tcW w:w="1335" w:type="dxa"/>
            <w:tcBorders>
              <w:top w:val="single" w:sz="6" w:space="0" w:color="000000"/>
              <w:left w:val="nil"/>
              <w:bottom w:val="single" w:sz="6" w:space="0" w:color="000000"/>
              <w:right w:val="single" w:sz="6" w:space="0" w:color="000000"/>
            </w:tcBorders>
            <w:shd w:val="clear" w:color="auto" w:fill="B4C6E7"/>
            <w:vAlign w:val="bottom"/>
            <w:hideMark/>
          </w:tcPr>
          <w:p w14:paraId="7E334AE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1E281112"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54E79B6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675 </w:t>
            </w:r>
          </w:p>
        </w:tc>
        <w:tc>
          <w:tcPr>
            <w:tcW w:w="5580" w:type="dxa"/>
            <w:tcBorders>
              <w:top w:val="nil"/>
              <w:left w:val="nil"/>
              <w:bottom w:val="single" w:sz="6" w:space="0" w:color="000000"/>
              <w:right w:val="single" w:sz="6" w:space="0" w:color="000000"/>
            </w:tcBorders>
            <w:vAlign w:val="center"/>
            <w:hideMark/>
          </w:tcPr>
          <w:p w14:paraId="5440C23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Clerkship Preparation </w:t>
            </w:r>
          </w:p>
        </w:tc>
        <w:tc>
          <w:tcPr>
            <w:tcW w:w="1335" w:type="dxa"/>
            <w:tcBorders>
              <w:top w:val="single" w:sz="6" w:space="0" w:color="000000"/>
              <w:left w:val="nil"/>
              <w:bottom w:val="single" w:sz="6" w:space="0" w:color="000000"/>
              <w:right w:val="single" w:sz="6" w:space="0" w:color="000000"/>
            </w:tcBorders>
            <w:vAlign w:val="bottom"/>
            <w:hideMark/>
          </w:tcPr>
          <w:p w14:paraId="53667F2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49A62469"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0223B19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2E609D5D"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single" w:sz="6" w:space="0" w:color="000000"/>
              <w:left w:val="nil"/>
              <w:bottom w:val="single" w:sz="6" w:space="0" w:color="000000"/>
              <w:right w:val="single" w:sz="6" w:space="0" w:color="000000"/>
            </w:tcBorders>
            <w:vAlign w:val="bottom"/>
            <w:hideMark/>
          </w:tcPr>
          <w:p w14:paraId="4B81B26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2</w:t>
            </w:r>
            <w:r w:rsidRPr="00824966">
              <w:rPr>
                <w:rFonts w:ascii="Georgia" w:eastAsia="Open Sans" w:hAnsi="Georgia" w:cs="Open Sans"/>
                <w:b/>
                <w:sz w:val="24"/>
                <w:szCs w:val="24"/>
              </w:rPr>
              <w:t> </w:t>
            </w:r>
          </w:p>
        </w:tc>
      </w:tr>
      <w:tr w:rsidR="00824966" w:rsidRPr="00824966" w14:paraId="3B1757A4"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bottom"/>
            <w:hideMark/>
          </w:tcPr>
          <w:p w14:paraId="05CFA7D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0A659DF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Spring II</w:t>
            </w:r>
            <w:r w:rsidRPr="00824966">
              <w:rPr>
                <w:rFonts w:ascii="Georgia" w:eastAsia="Open Sans" w:hAnsi="Georgia" w:cs="Open Sans"/>
                <w:b/>
                <w:sz w:val="24"/>
                <w:szCs w:val="24"/>
              </w:rPr>
              <w:t> </w:t>
            </w:r>
          </w:p>
        </w:tc>
        <w:tc>
          <w:tcPr>
            <w:tcW w:w="1335" w:type="dxa"/>
            <w:tcBorders>
              <w:top w:val="single" w:sz="6" w:space="0" w:color="000000"/>
              <w:left w:val="nil"/>
              <w:bottom w:val="single" w:sz="6" w:space="0" w:color="000000"/>
              <w:right w:val="single" w:sz="6" w:space="0" w:color="000000"/>
            </w:tcBorders>
            <w:shd w:val="clear" w:color="auto" w:fill="B4C6E7"/>
            <w:vAlign w:val="bottom"/>
            <w:hideMark/>
          </w:tcPr>
          <w:p w14:paraId="776A10E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45F39C83"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098A13C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680 </w:t>
            </w:r>
          </w:p>
        </w:tc>
        <w:tc>
          <w:tcPr>
            <w:tcW w:w="5580" w:type="dxa"/>
            <w:tcBorders>
              <w:top w:val="nil"/>
              <w:left w:val="nil"/>
              <w:bottom w:val="single" w:sz="6" w:space="0" w:color="000000"/>
              <w:right w:val="single" w:sz="6" w:space="0" w:color="000000"/>
            </w:tcBorders>
            <w:vAlign w:val="center"/>
            <w:hideMark/>
          </w:tcPr>
          <w:p w14:paraId="1126AEE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Capstone I </w:t>
            </w:r>
          </w:p>
        </w:tc>
        <w:tc>
          <w:tcPr>
            <w:tcW w:w="1335" w:type="dxa"/>
            <w:tcBorders>
              <w:top w:val="single" w:sz="6" w:space="0" w:color="000000"/>
              <w:left w:val="nil"/>
              <w:bottom w:val="single" w:sz="6" w:space="0" w:color="000000"/>
              <w:right w:val="single" w:sz="6" w:space="0" w:color="000000"/>
            </w:tcBorders>
            <w:vAlign w:val="bottom"/>
            <w:hideMark/>
          </w:tcPr>
          <w:p w14:paraId="1410074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3E8681AD" w14:textId="77777777">
        <w:trPr>
          <w:trHeight w:val="285"/>
        </w:trPr>
        <w:tc>
          <w:tcPr>
            <w:tcW w:w="1980" w:type="dxa"/>
            <w:tcBorders>
              <w:top w:val="nil"/>
              <w:left w:val="single" w:sz="6" w:space="0" w:color="000000"/>
              <w:bottom w:val="single" w:sz="6" w:space="0" w:color="000000"/>
              <w:right w:val="single" w:sz="6" w:space="0" w:color="000000"/>
            </w:tcBorders>
            <w:hideMark/>
          </w:tcPr>
          <w:p w14:paraId="2DC81B2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682 – 689 </w:t>
            </w:r>
          </w:p>
          <w:p w14:paraId="70C60DD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#1 </w:t>
            </w:r>
          </w:p>
          <w:p w14:paraId="790DE22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#2 </w:t>
            </w:r>
          </w:p>
          <w:p w14:paraId="24AA8F9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#3  </w:t>
            </w:r>
          </w:p>
          <w:p w14:paraId="3E52A8E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p w14:paraId="0427AAF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00D5E2C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Students will complete three supervised clinical practice experiences. One specialty per SCPE. Students will be placed into one of the following courses for each SCPE: </w:t>
            </w:r>
          </w:p>
          <w:p w14:paraId="2868BB9D" w14:textId="77777777" w:rsidR="00824966" w:rsidRPr="00824966" w:rsidRDefault="00824966" w:rsidP="00132502">
            <w:pPr>
              <w:numPr>
                <w:ilvl w:val="0"/>
                <w:numId w:val="244"/>
              </w:numPr>
              <w:rPr>
                <w:rFonts w:ascii="Georgia" w:eastAsia="Open Sans" w:hAnsi="Georgia" w:cs="Open Sans"/>
                <w:b/>
                <w:sz w:val="24"/>
                <w:szCs w:val="24"/>
              </w:rPr>
            </w:pPr>
            <w:r w:rsidRPr="00824966">
              <w:rPr>
                <w:rFonts w:ascii="Georgia" w:eastAsia="Open Sans" w:hAnsi="Georgia" w:cs="Open Sans"/>
                <w:b/>
                <w:sz w:val="24"/>
                <w:szCs w:val="24"/>
              </w:rPr>
              <w:t>PHAS 682 Behavioral Health Supervised Clinical Practice Experience </w:t>
            </w:r>
          </w:p>
          <w:p w14:paraId="54F24409" w14:textId="77777777" w:rsidR="00824966" w:rsidRPr="00824966" w:rsidRDefault="00824966" w:rsidP="00132502">
            <w:pPr>
              <w:numPr>
                <w:ilvl w:val="0"/>
                <w:numId w:val="245"/>
              </w:numPr>
              <w:rPr>
                <w:rFonts w:ascii="Georgia" w:eastAsia="Open Sans" w:hAnsi="Georgia" w:cs="Open Sans"/>
                <w:b/>
                <w:sz w:val="24"/>
                <w:szCs w:val="24"/>
              </w:rPr>
            </w:pPr>
            <w:r w:rsidRPr="00824966">
              <w:rPr>
                <w:rFonts w:ascii="Georgia" w:eastAsia="Open Sans" w:hAnsi="Georgia" w:cs="Open Sans"/>
                <w:b/>
                <w:sz w:val="24"/>
                <w:szCs w:val="24"/>
              </w:rPr>
              <w:t>PHAS 683 Emergency Medicine Supervised Clinical Practice Experience </w:t>
            </w:r>
          </w:p>
          <w:p w14:paraId="6D28F5FB" w14:textId="77777777" w:rsidR="00824966" w:rsidRPr="00824966" w:rsidRDefault="00824966" w:rsidP="00132502">
            <w:pPr>
              <w:numPr>
                <w:ilvl w:val="0"/>
                <w:numId w:val="246"/>
              </w:numPr>
              <w:rPr>
                <w:rFonts w:ascii="Georgia" w:eastAsia="Open Sans" w:hAnsi="Georgia" w:cs="Open Sans"/>
                <w:b/>
                <w:sz w:val="24"/>
                <w:szCs w:val="24"/>
              </w:rPr>
            </w:pPr>
            <w:r w:rsidRPr="00824966">
              <w:rPr>
                <w:rFonts w:ascii="Georgia" w:eastAsia="Open Sans" w:hAnsi="Georgia" w:cs="Open Sans"/>
                <w:b/>
                <w:sz w:val="24"/>
                <w:szCs w:val="24"/>
              </w:rPr>
              <w:t>PHAS 684 Family Medicine Supervised Clinical Practice Experience </w:t>
            </w:r>
          </w:p>
          <w:p w14:paraId="57718522" w14:textId="77777777" w:rsidR="00824966" w:rsidRPr="00824966" w:rsidRDefault="00824966" w:rsidP="00132502">
            <w:pPr>
              <w:numPr>
                <w:ilvl w:val="0"/>
                <w:numId w:val="247"/>
              </w:numPr>
              <w:rPr>
                <w:rFonts w:ascii="Georgia" w:eastAsia="Open Sans" w:hAnsi="Georgia" w:cs="Open Sans"/>
                <w:b/>
                <w:sz w:val="24"/>
                <w:szCs w:val="24"/>
              </w:rPr>
            </w:pPr>
            <w:r w:rsidRPr="00824966">
              <w:rPr>
                <w:rFonts w:ascii="Georgia" w:eastAsia="Open Sans" w:hAnsi="Georgia" w:cs="Open Sans"/>
                <w:b/>
                <w:sz w:val="24"/>
                <w:szCs w:val="24"/>
              </w:rPr>
              <w:t>PHAS 685 Internal Medicine Supervised Clinical Practice Experience </w:t>
            </w:r>
          </w:p>
          <w:p w14:paraId="390D595F" w14:textId="77777777" w:rsidR="00824966" w:rsidRPr="00824966" w:rsidRDefault="00824966" w:rsidP="00132502">
            <w:pPr>
              <w:numPr>
                <w:ilvl w:val="0"/>
                <w:numId w:val="248"/>
              </w:numPr>
              <w:rPr>
                <w:rFonts w:ascii="Georgia" w:eastAsia="Open Sans" w:hAnsi="Georgia" w:cs="Open Sans"/>
                <w:b/>
                <w:sz w:val="24"/>
                <w:szCs w:val="24"/>
              </w:rPr>
            </w:pPr>
            <w:r w:rsidRPr="00824966">
              <w:rPr>
                <w:rFonts w:ascii="Georgia" w:eastAsia="Open Sans" w:hAnsi="Georgia" w:cs="Open Sans"/>
                <w:b/>
                <w:sz w:val="24"/>
                <w:szCs w:val="24"/>
              </w:rPr>
              <w:t>PHAS 686 Pediatrics Supervised Clinical Practice Experience </w:t>
            </w:r>
          </w:p>
          <w:p w14:paraId="502A5A31" w14:textId="77777777" w:rsidR="00824966" w:rsidRPr="00824966" w:rsidRDefault="00824966" w:rsidP="00132502">
            <w:pPr>
              <w:numPr>
                <w:ilvl w:val="0"/>
                <w:numId w:val="249"/>
              </w:numPr>
              <w:rPr>
                <w:rFonts w:ascii="Georgia" w:eastAsia="Open Sans" w:hAnsi="Georgia" w:cs="Open Sans"/>
                <w:b/>
                <w:sz w:val="24"/>
                <w:szCs w:val="24"/>
              </w:rPr>
            </w:pPr>
            <w:r w:rsidRPr="00824966">
              <w:rPr>
                <w:rFonts w:ascii="Georgia" w:eastAsia="Open Sans" w:hAnsi="Georgia" w:cs="Open Sans"/>
                <w:b/>
                <w:sz w:val="24"/>
                <w:szCs w:val="24"/>
              </w:rPr>
              <w:t>PHAS 687 Surgery Supervised Clinical Practice Experience </w:t>
            </w:r>
          </w:p>
          <w:p w14:paraId="03D2EAFD" w14:textId="77777777" w:rsidR="00824966" w:rsidRPr="00824966" w:rsidRDefault="00824966" w:rsidP="00132502">
            <w:pPr>
              <w:numPr>
                <w:ilvl w:val="0"/>
                <w:numId w:val="250"/>
              </w:numPr>
              <w:rPr>
                <w:rFonts w:ascii="Georgia" w:eastAsia="Open Sans" w:hAnsi="Georgia" w:cs="Open Sans"/>
                <w:b/>
                <w:sz w:val="24"/>
                <w:szCs w:val="24"/>
              </w:rPr>
            </w:pPr>
            <w:r w:rsidRPr="00824966">
              <w:rPr>
                <w:rFonts w:ascii="Georgia" w:eastAsia="Open Sans" w:hAnsi="Georgia" w:cs="Open Sans"/>
                <w:b/>
                <w:sz w:val="24"/>
                <w:szCs w:val="24"/>
              </w:rPr>
              <w:t>PHAS 688 Women’s Health Supervised Clinical Practice Experience </w:t>
            </w:r>
          </w:p>
          <w:p w14:paraId="4D8D8F93" w14:textId="77777777" w:rsidR="00824966" w:rsidRPr="00824966" w:rsidRDefault="00824966" w:rsidP="00132502">
            <w:pPr>
              <w:numPr>
                <w:ilvl w:val="0"/>
                <w:numId w:val="251"/>
              </w:numPr>
              <w:rPr>
                <w:rFonts w:ascii="Georgia" w:eastAsia="Open Sans" w:hAnsi="Georgia" w:cs="Open Sans"/>
                <w:b/>
                <w:sz w:val="24"/>
                <w:szCs w:val="24"/>
              </w:rPr>
            </w:pPr>
            <w:r w:rsidRPr="00824966">
              <w:rPr>
                <w:rFonts w:ascii="Georgia" w:eastAsia="Open Sans" w:hAnsi="Georgia" w:cs="Open Sans"/>
                <w:b/>
                <w:sz w:val="24"/>
                <w:szCs w:val="24"/>
              </w:rPr>
              <w:t>PHAS 689 Elective Supervised Clinical Practice Experience </w:t>
            </w:r>
          </w:p>
        </w:tc>
        <w:tc>
          <w:tcPr>
            <w:tcW w:w="1335" w:type="dxa"/>
            <w:tcBorders>
              <w:top w:val="nil"/>
              <w:left w:val="nil"/>
              <w:bottom w:val="single" w:sz="6" w:space="0" w:color="000000"/>
              <w:right w:val="single" w:sz="6" w:space="0" w:color="000000"/>
            </w:tcBorders>
            <w:hideMark/>
          </w:tcPr>
          <w:p w14:paraId="4AC9E5ED"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credits each </w:t>
            </w:r>
          </w:p>
        </w:tc>
      </w:tr>
      <w:tr w:rsidR="00824966" w:rsidRPr="00824966" w14:paraId="107CA85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492995C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5B62C0AA"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center"/>
            <w:hideMark/>
          </w:tcPr>
          <w:p w14:paraId="7686126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11</w:t>
            </w:r>
            <w:r w:rsidRPr="00824966">
              <w:rPr>
                <w:rFonts w:ascii="Georgia" w:eastAsia="Open Sans" w:hAnsi="Georgia" w:cs="Open Sans"/>
                <w:b/>
                <w:sz w:val="24"/>
                <w:szCs w:val="24"/>
              </w:rPr>
              <w:t> </w:t>
            </w:r>
          </w:p>
        </w:tc>
      </w:tr>
      <w:tr w:rsidR="00824966" w:rsidRPr="00824966" w14:paraId="3912E78D"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center"/>
            <w:hideMark/>
          </w:tcPr>
          <w:p w14:paraId="195246E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0476E21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Summer II</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shd w:val="clear" w:color="auto" w:fill="B4C6E7"/>
            <w:vAlign w:val="center"/>
            <w:hideMark/>
          </w:tcPr>
          <w:p w14:paraId="5FCC3B7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4EF7FFE2" w14:textId="77777777">
        <w:trPr>
          <w:trHeight w:val="285"/>
        </w:trPr>
        <w:tc>
          <w:tcPr>
            <w:tcW w:w="1980" w:type="dxa"/>
            <w:tcBorders>
              <w:top w:val="nil"/>
              <w:left w:val="single" w:sz="6" w:space="0" w:color="000000"/>
              <w:bottom w:val="single" w:sz="6" w:space="0" w:color="000000"/>
              <w:right w:val="single" w:sz="6" w:space="0" w:color="000000"/>
            </w:tcBorders>
            <w:hideMark/>
          </w:tcPr>
          <w:p w14:paraId="2549EE7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682 – 689 </w:t>
            </w:r>
          </w:p>
          <w:p w14:paraId="204DB70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#4 </w:t>
            </w:r>
          </w:p>
          <w:p w14:paraId="6072533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#5 </w:t>
            </w:r>
          </w:p>
          <w:p w14:paraId="1CEE50A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p w14:paraId="7D97CB1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4356F75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Students will complete two additional SCPEs. Students will be placed in courses not previously taken, selecting from the same list of SCPE options: </w:t>
            </w:r>
          </w:p>
          <w:p w14:paraId="7A5B9141" w14:textId="77777777" w:rsidR="00824966" w:rsidRPr="00824966" w:rsidRDefault="00824966" w:rsidP="00132502">
            <w:pPr>
              <w:numPr>
                <w:ilvl w:val="0"/>
                <w:numId w:val="252"/>
              </w:numPr>
              <w:rPr>
                <w:rFonts w:ascii="Georgia" w:eastAsia="Open Sans" w:hAnsi="Georgia" w:cs="Open Sans"/>
                <w:b/>
                <w:sz w:val="24"/>
                <w:szCs w:val="24"/>
              </w:rPr>
            </w:pPr>
            <w:r w:rsidRPr="00824966">
              <w:rPr>
                <w:rFonts w:ascii="Georgia" w:eastAsia="Open Sans" w:hAnsi="Georgia" w:cs="Open Sans"/>
                <w:b/>
                <w:sz w:val="24"/>
                <w:szCs w:val="24"/>
              </w:rPr>
              <w:t>PHAS 682 Behavioral Health Supervised Clinical Practice Experience </w:t>
            </w:r>
          </w:p>
          <w:p w14:paraId="25E063D9" w14:textId="77777777" w:rsidR="00824966" w:rsidRPr="00824966" w:rsidRDefault="00824966" w:rsidP="00132502">
            <w:pPr>
              <w:numPr>
                <w:ilvl w:val="0"/>
                <w:numId w:val="253"/>
              </w:numPr>
              <w:rPr>
                <w:rFonts w:ascii="Georgia" w:eastAsia="Open Sans" w:hAnsi="Georgia" w:cs="Open Sans"/>
                <w:b/>
                <w:sz w:val="24"/>
                <w:szCs w:val="24"/>
              </w:rPr>
            </w:pPr>
            <w:r w:rsidRPr="00824966">
              <w:rPr>
                <w:rFonts w:ascii="Georgia" w:eastAsia="Open Sans" w:hAnsi="Georgia" w:cs="Open Sans"/>
                <w:b/>
                <w:sz w:val="24"/>
                <w:szCs w:val="24"/>
              </w:rPr>
              <w:t>PHAS 683 Emergency Medicine Supervised Clinical Practice Experience </w:t>
            </w:r>
          </w:p>
          <w:p w14:paraId="2C6351C7" w14:textId="77777777" w:rsidR="00824966" w:rsidRPr="00824966" w:rsidRDefault="00824966" w:rsidP="00132502">
            <w:pPr>
              <w:numPr>
                <w:ilvl w:val="0"/>
                <w:numId w:val="254"/>
              </w:numPr>
              <w:rPr>
                <w:rFonts w:ascii="Georgia" w:eastAsia="Open Sans" w:hAnsi="Georgia" w:cs="Open Sans"/>
                <w:b/>
                <w:sz w:val="24"/>
                <w:szCs w:val="24"/>
              </w:rPr>
            </w:pPr>
            <w:r w:rsidRPr="00824966">
              <w:rPr>
                <w:rFonts w:ascii="Georgia" w:eastAsia="Open Sans" w:hAnsi="Georgia" w:cs="Open Sans"/>
                <w:b/>
                <w:sz w:val="24"/>
                <w:szCs w:val="24"/>
              </w:rPr>
              <w:lastRenderedPageBreak/>
              <w:t>PHAS 684 Family Medicine Supervised Clinical Practice Experience </w:t>
            </w:r>
          </w:p>
          <w:p w14:paraId="7944FFE1" w14:textId="77777777" w:rsidR="00824966" w:rsidRPr="00824966" w:rsidRDefault="00824966" w:rsidP="00132502">
            <w:pPr>
              <w:numPr>
                <w:ilvl w:val="0"/>
                <w:numId w:val="255"/>
              </w:numPr>
              <w:rPr>
                <w:rFonts w:ascii="Georgia" w:eastAsia="Open Sans" w:hAnsi="Georgia" w:cs="Open Sans"/>
                <w:b/>
                <w:sz w:val="24"/>
                <w:szCs w:val="24"/>
              </w:rPr>
            </w:pPr>
            <w:r w:rsidRPr="00824966">
              <w:rPr>
                <w:rFonts w:ascii="Georgia" w:eastAsia="Open Sans" w:hAnsi="Georgia" w:cs="Open Sans"/>
                <w:b/>
                <w:sz w:val="24"/>
                <w:szCs w:val="24"/>
              </w:rPr>
              <w:t>PHAS 685 Internal Medicine Supervised Clinical Practice Experience </w:t>
            </w:r>
          </w:p>
          <w:p w14:paraId="67194A9B" w14:textId="77777777" w:rsidR="00824966" w:rsidRPr="00824966" w:rsidRDefault="00824966" w:rsidP="00132502">
            <w:pPr>
              <w:numPr>
                <w:ilvl w:val="0"/>
                <w:numId w:val="256"/>
              </w:numPr>
              <w:rPr>
                <w:rFonts w:ascii="Georgia" w:eastAsia="Open Sans" w:hAnsi="Georgia" w:cs="Open Sans"/>
                <w:b/>
                <w:sz w:val="24"/>
                <w:szCs w:val="24"/>
              </w:rPr>
            </w:pPr>
            <w:r w:rsidRPr="00824966">
              <w:rPr>
                <w:rFonts w:ascii="Georgia" w:eastAsia="Open Sans" w:hAnsi="Georgia" w:cs="Open Sans"/>
                <w:b/>
                <w:sz w:val="24"/>
                <w:szCs w:val="24"/>
              </w:rPr>
              <w:t>PHAS 686 Pediatrics Supervised Clinical Practice Experience </w:t>
            </w:r>
          </w:p>
          <w:p w14:paraId="504FFD7D" w14:textId="77777777" w:rsidR="00824966" w:rsidRPr="00824966" w:rsidRDefault="00824966" w:rsidP="00132502">
            <w:pPr>
              <w:numPr>
                <w:ilvl w:val="0"/>
                <w:numId w:val="257"/>
              </w:numPr>
              <w:rPr>
                <w:rFonts w:ascii="Georgia" w:eastAsia="Open Sans" w:hAnsi="Georgia" w:cs="Open Sans"/>
                <w:b/>
                <w:sz w:val="24"/>
                <w:szCs w:val="24"/>
              </w:rPr>
            </w:pPr>
            <w:r w:rsidRPr="00824966">
              <w:rPr>
                <w:rFonts w:ascii="Georgia" w:eastAsia="Open Sans" w:hAnsi="Georgia" w:cs="Open Sans"/>
                <w:b/>
                <w:sz w:val="24"/>
                <w:szCs w:val="24"/>
              </w:rPr>
              <w:t>PHAS 687 Surgery Supervised Clinical Practice Experience </w:t>
            </w:r>
          </w:p>
          <w:p w14:paraId="27BC94CE" w14:textId="77777777" w:rsidR="00824966" w:rsidRPr="00824966" w:rsidRDefault="00824966" w:rsidP="00132502">
            <w:pPr>
              <w:numPr>
                <w:ilvl w:val="0"/>
                <w:numId w:val="258"/>
              </w:numPr>
              <w:rPr>
                <w:rFonts w:ascii="Georgia" w:eastAsia="Open Sans" w:hAnsi="Georgia" w:cs="Open Sans"/>
                <w:b/>
                <w:sz w:val="24"/>
                <w:szCs w:val="24"/>
              </w:rPr>
            </w:pPr>
            <w:r w:rsidRPr="00824966">
              <w:rPr>
                <w:rFonts w:ascii="Georgia" w:eastAsia="Open Sans" w:hAnsi="Georgia" w:cs="Open Sans"/>
                <w:b/>
                <w:sz w:val="24"/>
                <w:szCs w:val="24"/>
              </w:rPr>
              <w:t>PHAS 688 Women’s Health Supervised Clinical Practice Experience </w:t>
            </w:r>
          </w:p>
          <w:p w14:paraId="08A56800" w14:textId="77777777" w:rsidR="00824966" w:rsidRPr="00824966" w:rsidRDefault="00824966" w:rsidP="00132502">
            <w:pPr>
              <w:numPr>
                <w:ilvl w:val="0"/>
                <w:numId w:val="259"/>
              </w:numPr>
              <w:rPr>
                <w:rFonts w:ascii="Georgia" w:eastAsia="Open Sans" w:hAnsi="Georgia" w:cs="Open Sans"/>
                <w:b/>
                <w:sz w:val="24"/>
                <w:szCs w:val="24"/>
              </w:rPr>
            </w:pPr>
            <w:r w:rsidRPr="00824966">
              <w:rPr>
                <w:rFonts w:ascii="Georgia" w:eastAsia="Open Sans" w:hAnsi="Georgia" w:cs="Open Sans"/>
                <w:b/>
                <w:sz w:val="24"/>
                <w:szCs w:val="24"/>
              </w:rPr>
              <w:t>PHAS 689 Elective Supervised Clinical Practice Experience </w:t>
            </w:r>
          </w:p>
        </w:tc>
        <w:tc>
          <w:tcPr>
            <w:tcW w:w="1335" w:type="dxa"/>
            <w:tcBorders>
              <w:top w:val="nil"/>
              <w:left w:val="nil"/>
              <w:bottom w:val="single" w:sz="6" w:space="0" w:color="000000"/>
              <w:right w:val="single" w:sz="6" w:space="0" w:color="000000"/>
            </w:tcBorders>
            <w:hideMark/>
          </w:tcPr>
          <w:p w14:paraId="4C936E3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lastRenderedPageBreak/>
              <w:t>3 credits each </w:t>
            </w:r>
          </w:p>
        </w:tc>
      </w:tr>
      <w:tr w:rsidR="00824966" w:rsidRPr="00824966" w14:paraId="68CA9A82"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1B205B05"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4350811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center"/>
            <w:hideMark/>
          </w:tcPr>
          <w:p w14:paraId="02754AF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6</w:t>
            </w:r>
            <w:r w:rsidRPr="00824966">
              <w:rPr>
                <w:rFonts w:ascii="Georgia" w:eastAsia="Open Sans" w:hAnsi="Georgia" w:cs="Open Sans"/>
                <w:b/>
                <w:sz w:val="24"/>
                <w:szCs w:val="24"/>
              </w:rPr>
              <w:t> </w:t>
            </w:r>
          </w:p>
        </w:tc>
      </w:tr>
      <w:tr w:rsidR="00824966" w:rsidRPr="00824966" w14:paraId="2AA8AB89" w14:textId="77777777">
        <w:trPr>
          <w:trHeight w:val="285"/>
        </w:trPr>
        <w:tc>
          <w:tcPr>
            <w:tcW w:w="1980" w:type="dxa"/>
            <w:tcBorders>
              <w:top w:val="nil"/>
              <w:left w:val="single" w:sz="6" w:space="0" w:color="000000"/>
              <w:bottom w:val="single" w:sz="6" w:space="0" w:color="000000"/>
              <w:right w:val="single" w:sz="6" w:space="0" w:color="000000"/>
            </w:tcBorders>
            <w:shd w:val="clear" w:color="auto" w:fill="B4C6E7"/>
            <w:vAlign w:val="center"/>
            <w:hideMark/>
          </w:tcPr>
          <w:p w14:paraId="3F965BD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shd w:val="clear" w:color="auto" w:fill="B4C6E7"/>
            <w:vAlign w:val="center"/>
            <w:hideMark/>
          </w:tcPr>
          <w:p w14:paraId="064D7C08"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Fall III</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shd w:val="clear" w:color="auto" w:fill="B4C6E7"/>
            <w:vAlign w:val="center"/>
            <w:hideMark/>
          </w:tcPr>
          <w:p w14:paraId="659BF23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048ACBFF"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23C9620A"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681 </w:t>
            </w:r>
          </w:p>
        </w:tc>
        <w:tc>
          <w:tcPr>
            <w:tcW w:w="5580" w:type="dxa"/>
            <w:tcBorders>
              <w:top w:val="nil"/>
              <w:left w:val="nil"/>
              <w:bottom w:val="single" w:sz="6" w:space="0" w:color="000000"/>
              <w:right w:val="single" w:sz="6" w:space="0" w:color="000000"/>
            </w:tcBorders>
            <w:vAlign w:val="center"/>
            <w:hideMark/>
          </w:tcPr>
          <w:p w14:paraId="7FC2E71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Capstone II </w:t>
            </w:r>
          </w:p>
        </w:tc>
        <w:tc>
          <w:tcPr>
            <w:tcW w:w="1335" w:type="dxa"/>
            <w:tcBorders>
              <w:top w:val="nil"/>
              <w:left w:val="nil"/>
              <w:bottom w:val="single" w:sz="6" w:space="0" w:color="000000"/>
              <w:right w:val="single" w:sz="6" w:space="0" w:color="000000"/>
            </w:tcBorders>
            <w:vAlign w:val="center"/>
            <w:hideMark/>
          </w:tcPr>
          <w:p w14:paraId="7328EFF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37916EBE" w14:textId="77777777">
        <w:trPr>
          <w:trHeight w:val="285"/>
        </w:trPr>
        <w:tc>
          <w:tcPr>
            <w:tcW w:w="1980" w:type="dxa"/>
            <w:tcBorders>
              <w:top w:val="nil"/>
              <w:left w:val="single" w:sz="6" w:space="0" w:color="000000"/>
              <w:bottom w:val="single" w:sz="6" w:space="0" w:color="000000"/>
              <w:right w:val="single" w:sz="6" w:space="0" w:color="000000"/>
            </w:tcBorders>
            <w:hideMark/>
          </w:tcPr>
          <w:p w14:paraId="5BC0B37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682 – 689 </w:t>
            </w:r>
          </w:p>
          <w:p w14:paraId="0AB13D5D"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#6 </w:t>
            </w:r>
          </w:p>
          <w:p w14:paraId="4C8BD28E"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#7 </w:t>
            </w:r>
          </w:p>
          <w:p w14:paraId="2B196D2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SCPE #8 </w:t>
            </w:r>
          </w:p>
          <w:p w14:paraId="097D234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20BFE1F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Students will complete three additional SCPEs. Students will be placed in courses not previously taken, selecting from the same list of SCPE options: </w:t>
            </w:r>
          </w:p>
          <w:p w14:paraId="7C4BB164" w14:textId="77777777" w:rsidR="00824966" w:rsidRPr="00824966" w:rsidRDefault="00824966" w:rsidP="00132502">
            <w:pPr>
              <w:numPr>
                <w:ilvl w:val="0"/>
                <w:numId w:val="260"/>
              </w:numPr>
              <w:rPr>
                <w:rFonts w:ascii="Georgia" w:eastAsia="Open Sans" w:hAnsi="Georgia" w:cs="Open Sans"/>
                <w:b/>
                <w:sz w:val="24"/>
                <w:szCs w:val="24"/>
              </w:rPr>
            </w:pPr>
            <w:r w:rsidRPr="00824966">
              <w:rPr>
                <w:rFonts w:ascii="Georgia" w:eastAsia="Open Sans" w:hAnsi="Georgia" w:cs="Open Sans"/>
                <w:b/>
                <w:sz w:val="24"/>
                <w:szCs w:val="24"/>
              </w:rPr>
              <w:t>PHAS 682 Behavioral Health Supervised Clinical Practice Experience </w:t>
            </w:r>
          </w:p>
          <w:p w14:paraId="7EE1372B" w14:textId="77777777" w:rsidR="00824966" w:rsidRPr="00824966" w:rsidRDefault="00824966" w:rsidP="00132502">
            <w:pPr>
              <w:numPr>
                <w:ilvl w:val="0"/>
                <w:numId w:val="261"/>
              </w:numPr>
              <w:rPr>
                <w:rFonts w:ascii="Georgia" w:eastAsia="Open Sans" w:hAnsi="Georgia" w:cs="Open Sans"/>
                <w:b/>
                <w:sz w:val="24"/>
                <w:szCs w:val="24"/>
              </w:rPr>
            </w:pPr>
            <w:r w:rsidRPr="00824966">
              <w:rPr>
                <w:rFonts w:ascii="Georgia" w:eastAsia="Open Sans" w:hAnsi="Georgia" w:cs="Open Sans"/>
                <w:b/>
                <w:sz w:val="24"/>
                <w:szCs w:val="24"/>
              </w:rPr>
              <w:t>PHAS 683 Emergency Medicine Supervised Clinical Practice Experience </w:t>
            </w:r>
          </w:p>
          <w:p w14:paraId="210E77EA" w14:textId="77777777" w:rsidR="00824966" w:rsidRPr="00824966" w:rsidRDefault="00824966" w:rsidP="00132502">
            <w:pPr>
              <w:numPr>
                <w:ilvl w:val="0"/>
                <w:numId w:val="262"/>
              </w:numPr>
              <w:rPr>
                <w:rFonts w:ascii="Georgia" w:eastAsia="Open Sans" w:hAnsi="Georgia" w:cs="Open Sans"/>
                <w:b/>
                <w:sz w:val="24"/>
                <w:szCs w:val="24"/>
              </w:rPr>
            </w:pPr>
            <w:r w:rsidRPr="00824966">
              <w:rPr>
                <w:rFonts w:ascii="Georgia" w:eastAsia="Open Sans" w:hAnsi="Georgia" w:cs="Open Sans"/>
                <w:b/>
                <w:sz w:val="24"/>
                <w:szCs w:val="24"/>
              </w:rPr>
              <w:t>PHAS 684 Family Medicine Supervised Clinical Practice Experience </w:t>
            </w:r>
          </w:p>
          <w:p w14:paraId="431B1942" w14:textId="77777777" w:rsidR="00824966" w:rsidRPr="00824966" w:rsidRDefault="00824966" w:rsidP="00132502">
            <w:pPr>
              <w:numPr>
                <w:ilvl w:val="0"/>
                <w:numId w:val="263"/>
              </w:numPr>
              <w:rPr>
                <w:rFonts w:ascii="Georgia" w:eastAsia="Open Sans" w:hAnsi="Georgia" w:cs="Open Sans"/>
                <w:b/>
                <w:sz w:val="24"/>
                <w:szCs w:val="24"/>
              </w:rPr>
            </w:pPr>
            <w:r w:rsidRPr="00824966">
              <w:rPr>
                <w:rFonts w:ascii="Georgia" w:eastAsia="Open Sans" w:hAnsi="Georgia" w:cs="Open Sans"/>
                <w:b/>
                <w:sz w:val="24"/>
                <w:szCs w:val="24"/>
              </w:rPr>
              <w:t>PHAS 685 Internal Medicine Supervised Clinical Practice Experience </w:t>
            </w:r>
          </w:p>
          <w:p w14:paraId="01A4DD3C" w14:textId="77777777" w:rsidR="00824966" w:rsidRPr="00824966" w:rsidRDefault="00824966" w:rsidP="00132502">
            <w:pPr>
              <w:numPr>
                <w:ilvl w:val="0"/>
                <w:numId w:val="264"/>
              </w:numPr>
              <w:rPr>
                <w:rFonts w:ascii="Georgia" w:eastAsia="Open Sans" w:hAnsi="Georgia" w:cs="Open Sans"/>
                <w:b/>
                <w:sz w:val="24"/>
                <w:szCs w:val="24"/>
              </w:rPr>
            </w:pPr>
            <w:r w:rsidRPr="00824966">
              <w:rPr>
                <w:rFonts w:ascii="Georgia" w:eastAsia="Open Sans" w:hAnsi="Georgia" w:cs="Open Sans"/>
                <w:b/>
                <w:sz w:val="24"/>
                <w:szCs w:val="24"/>
              </w:rPr>
              <w:t>PHAS 686 Pediatrics Supervised Clinical Practice Experience </w:t>
            </w:r>
          </w:p>
          <w:p w14:paraId="2CC7FB9F" w14:textId="77777777" w:rsidR="00824966" w:rsidRPr="00824966" w:rsidRDefault="00824966" w:rsidP="00132502">
            <w:pPr>
              <w:numPr>
                <w:ilvl w:val="0"/>
                <w:numId w:val="265"/>
              </w:numPr>
              <w:rPr>
                <w:rFonts w:ascii="Georgia" w:eastAsia="Open Sans" w:hAnsi="Georgia" w:cs="Open Sans"/>
                <w:b/>
                <w:sz w:val="24"/>
                <w:szCs w:val="24"/>
              </w:rPr>
            </w:pPr>
            <w:r w:rsidRPr="00824966">
              <w:rPr>
                <w:rFonts w:ascii="Georgia" w:eastAsia="Open Sans" w:hAnsi="Georgia" w:cs="Open Sans"/>
                <w:b/>
                <w:sz w:val="24"/>
                <w:szCs w:val="24"/>
              </w:rPr>
              <w:t>PHAS 687 Surgery Supervised Clinical Practice Experience </w:t>
            </w:r>
          </w:p>
          <w:p w14:paraId="0F0CDEC7" w14:textId="77777777" w:rsidR="00824966" w:rsidRPr="00824966" w:rsidRDefault="00824966" w:rsidP="00132502">
            <w:pPr>
              <w:numPr>
                <w:ilvl w:val="0"/>
                <w:numId w:val="266"/>
              </w:numPr>
              <w:rPr>
                <w:rFonts w:ascii="Georgia" w:eastAsia="Open Sans" w:hAnsi="Georgia" w:cs="Open Sans"/>
                <w:b/>
                <w:sz w:val="24"/>
                <w:szCs w:val="24"/>
              </w:rPr>
            </w:pPr>
            <w:r w:rsidRPr="00824966">
              <w:rPr>
                <w:rFonts w:ascii="Georgia" w:eastAsia="Open Sans" w:hAnsi="Georgia" w:cs="Open Sans"/>
                <w:b/>
                <w:sz w:val="24"/>
                <w:szCs w:val="24"/>
              </w:rPr>
              <w:t>PHAS 688 Women’s Health Supervised Clinical Practice Experience </w:t>
            </w:r>
          </w:p>
          <w:p w14:paraId="7BCB395D" w14:textId="77777777" w:rsidR="00824966" w:rsidRPr="00824966" w:rsidRDefault="00824966" w:rsidP="00132502">
            <w:pPr>
              <w:numPr>
                <w:ilvl w:val="0"/>
                <w:numId w:val="267"/>
              </w:numPr>
              <w:rPr>
                <w:rFonts w:ascii="Georgia" w:eastAsia="Open Sans" w:hAnsi="Georgia" w:cs="Open Sans"/>
                <w:b/>
                <w:sz w:val="24"/>
                <w:szCs w:val="24"/>
              </w:rPr>
            </w:pPr>
            <w:r w:rsidRPr="00824966">
              <w:rPr>
                <w:rFonts w:ascii="Georgia" w:eastAsia="Open Sans" w:hAnsi="Georgia" w:cs="Open Sans"/>
                <w:b/>
                <w:sz w:val="24"/>
                <w:szCs w:val="24"/>
              </w:rPr>
              <w:t>PHAS 689 Elective Supervised Clinical Practice Experience </w:t>
            </w:r>
          </w:p>
        </w:tc>
        <w:tc>
          <w:tcPr>
            <w:tcW w:w="1335" w:type="dxa"/>
            <w:tcBorders>
              <w:top w:val="nil"/>
              <w:left w:val="nil"/>
              <w:bottom w:val="single" w:sz="6" w:space="0" w:color="000000"/>
              <w:right w:val="single" w:sz="6" w:space="0" w:color="000000"/>
            </w:tcBorders>
            <w:hideMark/>
          </w:tcPr>
          <w:p w14:paraId="3E64AEC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3 credits each </w:t>
            </w:r>
          </w:p>
        </w:tc>
      </w:tr>
      <w:tr w:rsidR="00824966" w:rsidRPr="00824966" w14:paraId="561A063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61524B2F"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PHAS 697 </w:t>
            </w:r>
          </w:p>
        </w:tc>
        <w:tc>
          <w:tcPr>
            <w:tcW w:w="5580" w:type="dxa"/>
            <w:tcBorders>
              <w:top w:val="nil"/>
              <w:left w:val="nil"/>
              <w:bottom w:val="single" w:sz="6" w:space="0" w:color="000000"/>
              <w:right w:val="single" w:sz="6" w:space="0" w:color="000000"/>
            </w:tcBorders>
            <w:vAlign w:val="center"/>
            <w:hideMark/>
          </w:tcPr>
          <w:p w14:paraId="2D1B33F3"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PANCE Preparation Seminar </w:t>
            </w:r>
          </w:p>
        </w:tc>
        <w:tc>
          <w:tcPr>
            <w:tcW w:w="1335" w:type="dxa"/>
            <w:tcBorders>
              <w:top w:val="nil"/>
              <w:left w:val="nil"/>
              <w:bottom w:val="single" w:sz="6" w:space="0" w:color="000000"/>
              <w:right w:val="single" w:sz="6" w:space="0" w:color="000000"/>
            </w:tcBorders>
            <w:vAlign w:val="center"/>
            <w:hideMark/>
          </w:tcPr>
          <w:p w14:paraId="07A4BE0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2 </w:t>
            </w:r>
          </w:p>
        </w:tc>
      </w:tr>
      <w:tr w:rsidR="00824966" w:rsidRPr="00824966" w14:paraId="24924B27"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3F6CCA9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4BA3CFB4"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center"/>
            <w:hideMark/>
          </w:tcPr>
          <w:p w14:paraId="6663FA9D"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13</w:t>
            </w:r>
            <w:r w:rsidRPr="00824966">
              <w:rPr>
                <w:rFonts w:ascii="Georgia" w:eastAsia="Open Sans" w:hAnsi="Georgia" w:cs="Open Sans"/>
                <w:b/>
                <w:sz w:val="24"/>
                <w:szCs w:val="24"/>
              </w:rPr>
              <w:t> </w:t>
            </w:r>
          </w:p>
        </w:tc>
      </w:tr>
      <w:tr w:rsidR="00824966" w:rsidRPr="00824966" w14:paraId="7DB88B20"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1B59E32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626BE352"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center"/>
            <w:hideMark/>
          </w:tcPr>
          <w:p w14:paraId="5FFCBBA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4AE96D94" w14:textId="77777777">
        <w:trPr>
          <w:trHeight w:val="285"/>
        </w:trPr>
        <w:tc>
          <w:tcPr>
            <w:tcW w:w="1980" w:type="dxa"/>
            <w:tcBorders>
              <w:top w:val="nil"/>
              <w:left w:val="single" w:sz="6" w:space="0" w:color="000000"/>
              <w:bottom w:val="single" w:sz="6" w:space="0" w:color="000000"/>
              <w:right w:val="single" w:sz="6" w:space="0" w:color="000000"/>
            </w:tcBorders>
            <w:vAlign w:val="center"/>
            <w:hideMark/>
          </w:tcPr>
          <w:p w14:paraId="2BBE3C1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3C13325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Total Didactic Year Credits </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center"/>
            <w:hideMark/>
          </w:tcPr>
          <w:p w14:paraId="477E149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88</w:t>
            </w:r>
            <w:r w:rsidRPr="00824966">
              <w:rPr>
                <w:rFonts w:ascii="Georgia" w:eastAsia="Open Sans" w:hAnsi="Georgia" w:cs="Open Sans"/>
                <w:b/>
                <w:sz w:val="24"/>
                <w:szCs w:val="24"/>
              </w:rPr>
              <w:t> </w:t>
            </w:r>
          </w:p>
        </w:tc>
      </w:tr>
      <w:tr w:rsidR="00824966" w:rsidRPr="00824966" w14:paraId="3AC00B20"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781D967C"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22231D7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Total Clinical Year credits</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382D3E69"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32</w:t>
            </w:r>
            <w:r w:rsidRPr="00824966">
              <w:rPr>
                <w:rFonts w:ascii="Georgia" w:eastAsia="Open Sans" w:hAnsi="Georgia" w:cs="Open Sans"/>
                <w:b/>
                <w:sz w:val="24"/>
                <w:szCs w:val="24"/>
              </w:rPr>
              <w:t> </w:t>
            </w:r>
          </w:p>
        </w:tc>
      </w:tr>
      <w:tr w:rsidR="00824966" w:rsidRPr="00824966" w14:paraId="2C904169" w14:textId="77777777">
        <w:trPr>
          <w:trHeight w:val="285"/>
        </w:trPr>
        <w:tc>
          <w:tcPr>
            <w:tcW w:w="1980" w:type="dxa"/>
            <w:tcBorders>
              <w:top w:val="nil"/>
              <w:left w:val="single" w:sz="6" w:space="0" w:color="000000"/>
              <w:bottom w:val="single" w:sz="6" w:space="0" w:color="000000"/>
              <w:right w:val="single" w:sz="6" w:space="0" w:color="000000"/>
            </w:tcBorders>
            <w:vAlign w:val="bottom"/>
            <w:hideMark/>
          </w:tcPr>
          <w:p w14:paraId="7477A150"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5580" w:type="dxa"/>
            <w:tcBorders>
              <w:top w:val="nil"/>
              <w:left w:val="nil"/>
              <w:bottom w:val="single" w:sz="6" w:space="0" w:color="000000"/>
              <w:right w:val="single" w:sz="6" w:space="0" w:color="000000"/>
            </w:tcBorders>
            <w:vAlign w:val="center"/>
            <w:hideMark/>
          </w:tcPr>
          <w:p w14:paraId="2C748056"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0C6C29E7"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t> </w:t>
            </w:r>
          </w:p>
        </w:tc>
      </w:tr>
      <w:tr w:rsidR="00824966" w:rsidRPr="00824966" w14:paraId="4D6F0566" w14:textId="77777777">
        <w:trPr>
          <w:trHeight w:val="315"/>
        </w:trPr>
        <w:tc>
          <w:tcPr>
            <w:tcW w:w="1980" w:type="dxa"/>
            <w:tcBorders>
              <w:top w:val="nil"/>
              <w:left w:val="single" w:sz="6" w:space="0" w:color="000000"/>
              <w:bottom w:val="single" w:sz="6" w:space="0" w:color="000000"/>
              <w:right w:val="single" w:sz="6" w:space="0" w:color="000000"/>
            </w:tcBorders>
            <w:vAlign w:val="bottom"/>
            <w:hideMark/>
          </w:tcPr>
          <w:p w14:paraId="352A1F5A"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sz w:val="24"/>
                <w:szCs w:val="24"/>
              </w:rPr>
              <w:lastRenderedPageBreak/>
              <w:t> </w:t>
            </w:r>
          </w:p>
        </w:tc>
        <w:tc>
          <w:tcPr>
            <w:tcW w:w="5580" w:type="dxa"/>
            <w:tcBorders>
              <w:top w:val="nil"/>
              <w:left w:val="nil"/>
              <w:bottom w:val="single" w:sz="6" w:space="0" w:color="000000"/>
              <w:right w:val="single" w:sz="6" w:space="0" w:color="000000"/>
            </w:tcBorders>
            <w:vAlign w:val="center"/>
            <w:hideMark/>
          </w:tcPr>
          <w:p w14:paraId="2C01A11B"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Total credits for PA Program</w:t>
            </w:r>
            <w:r w:rsidRPr="00824966">
              <w:rPr>
                <w:rFonts w:ascii="Georgia" w:eastAsia="Open Sans" w:hAnsi="Georgia" w:cs="Open Sans"/>
                <w:b/>
                <w:sz w:val="24"/>
                <w:szCs w:val="24"/>
              </w:rPr>
              <w:t> </w:t>
            </w:r>
          </w:p>
        </w:tc>
        <w:tc>
          <w:tcPr>
            <w:tcW w:w="1335" w:type="dxa"/>
            <w:tcBorders>
              <w:top w:val="nil"/>
              <w:left w:val="nil"/>
              <w:bottom w:val="single" w:sz="6" w:space="0" w:color="000000"/>
              <w:right w:val="single" w:sz="6" w:space="0" w:color="000000"/>
            </w:tcBorders>
            <w:vAlign w:val="bottom"/>
            <w:hideMark/>
          </w:tcPr>
          <w:p w14:paraId="558E4161" w14:textId="77777777" w:rsidR="00824966" w:rsidRPr="00824966" w:rsidRDefault="00824966" w:rsidP="00824966">
            <w:pPr>
              <w:rPr>
                <w:rFonts w:ascii="Georgia" w:eastAsia="Open Sans" w:hAnsi="Georgia" w:cs="Open Sans"/>
                <w:b/>
                <w:sz w:val="24"/>
                <w:szCs w:val="24"/>
              </w:rPr>
            </w:pPr>
            <w:r w:rsidRPr="00824966">
              <w:rPr>
                <w:rFonts w:ascii="Georgia" w:eastAsia="Open Sans" w:hAnsi="Georgia" w:cs="Open Sans"/>
                <w:b/>
                <w:bCs/>
                <w:sz w:val="24"/>
                <w:szCs w:val="24"/>
              </w:rPr>
              <w:t>120</w:t>
            </w:r>
            <w:r w:rsidRPr="00824966">
              <w:rPr>
                <w:rFonts w:ascii="Georgia" w:eastAsia="Open Sans" w:hAnsi="Georgia" w:cs="Open Sans"/>
                <w:b/>
                <w:sz w:val="24"/>
                <w:szCs w:val="24"/>
              </w:rPr>
              <w:t> </w:t>
            </w:r>
          </w:p>
        </w:tc>
      </w:tr>
    </w:tbl>
    <w:p w14:paraId="000002D5" w14:textId="77777777" w:rsidR="005677E2" w:rsidRPr="008134F4" w:rsidRDefault="005677E2">
      <w:pPr>
        <w:rPr>
          <w:rFonts w:ascii="Georgia" w:eastAsia="Open Sans" w:hAnsi="Georgia" w:cs="Open Sans"/>
          <w:b/>
          <w:sz w:val="24"/>
          <w:szCs w:val="24"/>
        </w:rPr>
      </w:pPr>
    </w:p>
    <w:p w14:paraId="000002D6" w14:textId="77777777" w:rsidR="005677E2" w:rsidRPr="008134F4" w:rsidRDefault="007E25D3">
      <w:pPr>
        <w:spacing w:after="160" w:line="259" w:lineRule="auto"/>
        <w:rPr>
          <w:rFonts w:ascii="Georgia" w:eastAsia="Open Sans" w:hAnsi="Georgia" w:cs="Open Sans"/>
          <w:sz w:val="24"/>
          <w:szCs w:val="24"/>
        </w:rPr>
      </w:pPr>
      <w:r w:rsidRPr="008134F4">
        <w:rPr>
          <w:rFonts w:ascii="Georgia" w:hAnsi="Georgia" w:cs="Open Sans"/>
          <w:sz w:val="24"/>
          <w:szCs w:val="24"/>
        </w:rPr>
        <w:br w:type="page"/>
      </w:r>
    </w:p>
    <w:p w14:paraId="000002D7" w14:textId="77777777" w:rsidR="005677E2" w:rsidRPr="008134F4" w:rsidRDefault="007E25D3" w:rsidP="00567975">
      <w:pPr>
        <w:pStyle w:val="Heading2"/>
        <w:rPr>
          <w:rFonts w:ascii="Georgia" w:eastAsia="Open Sans" w:hAnsi="Georgia"/>
          <w:szCs w:val="24"/>
        </w:rPr>
      </w:pPr>
      <w:bookmarkStart w:id="43" w:name="_heading=h.2bn6wsx" w:colFirst="0" w:colLast="0"/>
      <w:bookmarkStart w:id="44" w:name="_Toc234681780"/>
      <w:bookmarkEnd w:id="43"/>
      <w:r w:rsidRPr="008134F4">
        <w:rPr>
          <w:rFonts w:ascii="Georgia" w:eastAsia="Open Sans" w:hAnsi="Georgia"/>
          <w:szCs w:val="24"/>
        </w:rPr>
        <w:lastRenderedPageBreak/>
        <w:t>Course Schedule Details</w:t>
      </w:r>
      <w:bookmarkEnd w:id="44"/>
    </w:p>
    <w:p w14:paraId="000002D8" w14:textId="49EAA349"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All courses must be taken in the semester/order listed, unless special circumstances (de-matriculation or extended leave) interfere with a student’s ability to complete the curriculum as prescribed.  Requests to deviate from the prescribed curriculum for reasons other than those listed above will not be granted.  Students forced to deviate from the prescribed curriculum due to de-matriculation or extended leave will be assigned an alternative curriculum by the PA Program’s Progress and Promotion Committee</w:t>
      </w:r>
      <w:r w:rsidR="00EA3E04" w:rsidRPr="008134F4">
        <w:rPr>
          <w:rFonts w:ascii="Georgia" w:eastAsia="Open Sans" w:hAnsi="Georgia" w:cs="Open Sans"/>
          <w:color w:val="000000"/>
          <w:sz w:val="24"/>
          <w:szCs w:val="24"/>
        </w:rPr>
        <w:t xml:space="preserve"> (PPC)</w:t>
      </w:r>
      <w:r w:rsidRPr="008134F4">
        <w:rPr>
          <w:rFonts w:ascii="Georgia" w:eastAsia="Open Sans" w:hAnsi="Georgia" w:cs="Open Sans"/>
          <w:color w:val="000000"/>
          <w:sz w:val="24"/>
          <w:szCs w:val="24"/>
        </w:rPr>
        <w:t xml:space="preserve">.  More detailed information regarding the didactic and clinical curriculums, including rules and regulations, can be found throughout this handbook. Please note that the UMES PA Program does not strictly follow the University’s academic calendar. </w:t>
      </w:r>
    </w:p>
    <w:p w14:paraId="000002D9"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DA" w14:textId="77777777" w:rsidR="005677E2" w:rsidRPr="008134F4" w:rsidRDefault="007E25D3" w:rsidP="004655CD">
      <w:pPr>
        <w:pStyle w:val="Heading1"/>
        <w:rPr>
          <w:rFonts w:ascii="Georgia" w:eastAsia="Open Sans" w:hAnsi="Georgia"/>
          <w:szCs w:val="24"/>
        </w:rPr>
      </w:pPr>
      <w:bookmarkStart w:id="45" w:name="_heading=h.4mn9j3p91oo4" w:colFirst="0" w:colLast="0"/>
      <w:bookmarkStart w:id="46" w:name="_Toc234681781"/>
      <w:bookmarkEnd w:id="45"/>
      <w:r w:rsidRPr="008134F4">
        <w:rPr>
          <w:rFonts w:ascii="Georgia" w:eastAsia="Open Sans" w:hAnsi="Georgia"/>
          <w:szCs w:val="24"/>
        </w:rPr>
        <w:t>Didactic First Year</w:t>
      </w:r>
      <w:bookmarkEnd w:id="46"/>
    </w:p>
    <w:p w14:paraId="000002DB" w14:textId="77777777" w:rsidR="005677E2" w:rsidRPr="008134F4" w:rsidRDefault="007E25D3" w:rsidP="009932ED">
      <w:pPr>
        <w:pStyle w:val="Heading2"/>
        <w:rPr>
          <w:rFonts w:ascii="Georgia" w:eastAsia="Open Sans" w:hAnsi="Georgia"/>
          <w:szCs w:val="24"/>
        </w:rPr>
      </w:pPr>
      <w:bookmarkStart w:id="47" w:name="_heading=h.qsh70q" w:colFirst="0" w:colLast="0"/>
      <w:bookmarkStart w:id="48" w:name="_Toc234681782"/>
      <w:bookmarkEnd w:id="47"/>
      <w:r w:rsidRPr="008134F4">
        <w:rPr>
          <w:rFonts w:ascii="Georgia" w:eastAsia="Open Sans" w:hAnsi="Georgia"/>
          <w:szCs w:val="24"/>
        </w:rPr>
        <w:t>Classroom and Lecture Schedule</w:t>
      </w:r>
      <w:bookmarkEnd w:id="48"/>
    </w:p>
    <w:p w14:paraId="000002DC" w14:textId="2984BAFE" w:rsidR="005677E2" w:rsidRPr="008134F4" w:rsidRDefault="00142D5B">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color w:val="000000"/>
          <w:sz w:val="24"/>
          <w:szCs w:val="24"/>
        </w:rPr>
        <w:t xml:space="preserve">Starting the first </w:t>
      </w:r>
      <w:r w:rsidR="0086151E" w:rsidRPr="008134F4">
        <w:rPr>
          <w:rFonts w:ascii="Georgia" w:eastAsia="Open Sans" w:hAnsi="Georgia" w:cs="Open Sans"/>
          <w:color w:val="000000"/>
          <w:sz w:val="24"/>
          <w:szCs w:val="24"/>
        </w:rPr>
        <w:t>semester</w:t>
      </w:r>
      <w:r w:rsidRPr="008134F4">
        <w:rPr>
          <w:rFonts w:ascii="Georgia" w:eastAsia="Open Sans" w:hAnsi="Georgia" w:cs="Open Sans"/>
          <w:color w:val="000000"/>
          <w:sz w:val="24"/>
          <w:szCs w:val="24"/>
        </w:rPr>
        <w:t xml:space="preserve"> of the didactic year, l</w:t>
      </w:r>
      <w:r w:rsidR="007E25D3" w:rsidRPr="008134F4">
        <w:rPr>
          <w:rFonts w:ascii="Georgia" w:eastAsia="Open Sans" w:hAnsi="Georgia" w:cs="Open Sans"/>
          <w:color w:val="000000"/>
          <w:sz w:val="24"/>
          <w:szCs w:val="24"/>
        </w:rPr>
        <w:t>ectures are generally given in blocks, Monday – Friday, to best accommodate laboratory sections</w:t>
      </w:r>
      <w:r w:rsidR="004605F9" w:rsidRPr="008134F4">
        <w:rPr>
          <w:rFonts w:ascii="Georgia" w:eastAsia="Open Sans" w:hAnsi="Georgia" w:cs="Open Sans"/>
          <w:color w:val="000000"/>
          <w:sz w:val="24"/>
          <w:szCs w:val="24"/>
        </w:rPr>
        <w:t>, interprofessional activities</w:t>
      </w:r>
      <w:r w:rsidR="007E25D3"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and</w:t>
      </w:r>
      <w:r w:rsidR="007E25D3" w:rsidRPr="008134F4">
        <w:rPr>
          <w:rFonts w:ascii="Georgia" w:eastAsia="Open Sans" w:hAnsi="Georgia" w:cs="Open Sans"/>
          <w:color w:val="000000"/>
          <w:sz w:val="24"/>
          <w:szCs w:val="24"/>
        </w:rPr>
        <w:t xml:space="preserve"> clinical mentorship days</w:t>
      </w:r>
      <w:r w:rsidR="000858DE" w:rsidRPr="008134F4">
        <w:rPr>
          <w:rFonts w:ascii="Georgia" w:eastAsia="Open Sans" w:hAnsi="Georgia" w:cs="Open Sans"/>
          <w:color w:val="000000"/>
          <w:sz w:val="24"/>
          <w:szCs w:val="24"/>
        </w:rPr>
        <w:t xml:space="preserve">. </w:t>
      </w:r>
      <w:r w:rsidR="007E25D3" w:rsidRPr="008134F4">
        <w:rPr>
          <w:rFonts w:ascii="Georgia" w:eastAsia="Open Sans" w:hAnsi="Georgia" w:cs="Open Sans"/>
          <w:color w:val="000000"/>
          <w:sz w:val="24"/>
          <w:szCs w:val="24"/>
        </w:rPr>
        <w:t>Break times</w:t>
      </w:r>
      <w:r w:rsidR="000858DE" w:rsidRPr="008134F4">
        <w:rPr>
          <w:rFonts w:ascii="Georgia" w:eastAsia="Open Sans" w:hAnsi="Georgia" w:cs="Open Sans"/>
          <w:color w:val="000000"/>
          <w:sz w:val="24"/>
          <w:szCs w:val="24"/>
        </w:rPr>
        <w:t xml:space="preserve"> between lectures</w:t>
      </w:r>
      <w:r w:rsidR="007E25D3" w:rsidRPr="008134F4">
        <w:rPr>
          <w:rFonts w:ascii="Georgia" w:eastAsia="Open Sans" w:hAnsi="Georgia" w:cs="Open Sans"/>
          <w:color w:val="000000"/>
          <w:sz w:val="24"/>
          <w:szCs w:val="24"/>
        </w:rPr>
        <w:t xml:space="preserve"> are given per university policy.  </w:t>
      </w:r>
      <w:r w:rsidR="007E25D3" w:rsidRPr="008134F4">
        <w:rPr>
          <w:rFonts w:ascii="Georgia" w:eastAsia="Open Sans" w:hAnsi="Georgia" w:cs="Open Sans"/>
          <w:b/>
          <w:color w:val="000000"/>
          <w:sz w:val="24"/>
          <w:szCs w:val="24"/>
        </w:rPr>
        <w:t>Final decisions regarding laboratory sections</w:t>
      </w:r>
      <w:r w:rsidR="00A97B25">
        <w:rPr>
          <w:rFonts w:ascii="Georgia" w:eastAsia="Open Sans" w:hAnsi="Georgia" w:cs="Open Sans"/>
          <w:b/>
          <w:color w:val="000000"/>
          <w:sz w:val="24"/>
          <w:szCs w:val="24"/>
        </w:rPr>
        <w:t xml:space="preserve"> and course </w:t>
      </w:r>
      <w:r w:rsidR="007E25D3" w:rsidRPr="008134F4">
        <w:rPr>
          <w:rFonts w:ascii="Georgia" w:eastAsia="Open Sans" w:hAnsi="Georgia" w:cs="Open Sans"/>
          <w:b/>
          <w:color w:val="000000"/>
          <w:sz w:val="24"/>
          <w:szCs w:val="24"/>
        </w:rPr>
        <w:t xml:space="preserve">meeting times </w:t>
      </w:r>
      <w:r w:rsidR="00BC03A3" w:rsidRPr="008134F4">
        <w:rPr>
          <w:rFonts w:ascii="Georgia" w:eastAsia="Open Sans" w:hAnsi="Georgia" w:cs="Open Sans"/>
          <w:b/>
          <w:color w:val="000000"/>
          <w:sz w:val="24"/>
          <w:szCs w:val="24"/>
        </w:rPr>
        <w:t>are</w:t>
      </w:r>
      <w:r w:rsidR="007E25D3" w:rsidRPr="008134F4">
        <w:rPr>
          <w:rFonts w:ascii="Georgia" w:eastAsia="Open Sans" w:hAnsi="Georgia" w:cs="Open Sans"/>
          <w:b/>
          <w:color w:val="000000"/>
          <w:sz w:val="24"/>
          <w:szCs w:val="24"/>
        </w:rPr>
        <w:t xml:space="preserve"> under the authority of the Program Director only. </w:t>
      </w:r>
    </w:p>
    <w:p w14:paraId="000002DD" w14:textId="77777777" w:rsidR="005677E2" w:rsidRPr="008134F4" w:rsidRDefault="005677E2">
      <w:pPr>
        <w:pBdr>
          <w:top w:val="nil"/>
          <w:left w:val="nil"/>
          <w:bottom w:val="nil"/>
          <w:right w:val="nil"/>
          <w:between w:val="nil"/>
        </w:pBdr>
        <w:rPr>
          <w:rFonts w:ascii="Georgia" w:eastAsia="Open Sans" w:hAnsi="Georgia" w:cs="Open Sans"/>
          <w:b/>
          <w:color w:val="000000"/>
          <w:sz w:val="24"/>
          <w:szCs w:val="24"/>
        </w:rPr>
      </w:pPr>
    </w:p>
    <w:p w14:paraId="570C7D9B" w14:textId="293A2656" w:rsidR="00445ABC"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While students receive a class schedule for the semester that includes </w:t>
      </w:r>
      <w:r w:rsidR="009B285C" w:rsidRPr="008134F4">
        <w:rPr>
          <w:rFonts w:ascii="Georgia" w:eastAsia="Open Sans" w:hAnsi="Georgia" w:cs="Open Sans"/>
          <w:color w:val="000000"/>
          <w:sz w:val="24"/>
          <w:szCs w:val="24"/>
        </w:rPr>
        <w:t>lectures</w:t>
      </w:r>
      <w:r w:rsidRPr="008134F4">
        <w:rPr>
          <w:rFonts w:ascii="Georgia" w:eastAsia="Open Sans" w:hAnsi="Georgia" w:cs="Open Sans"/>
          <w:color w:val="000000"/>
          <w:sz w:val="24"/>
          <w:szCs w:val="24"/>
        </w:rPr>
        <w:t xml:space="preserve">, lab, </w:t>
      </w:r>
      <w:r w:rsidR="009B31C2" w:rsidRPr="008134F4">
        <w:rPr>
          <w:rFonts w:ascii="Georgia" w:eastAsia="Open Sans" w:hAnsi="Georgia" w:cs="Open Sans"/>
          <w:color w:val="000000"/>
          <w:sz w:val="24"/>
          <w:szCs w:val="24"/>
        </w:rPr>
        <w:t xml:space="preserve">and </w:t>
      </w:r>
      <w:r w:rsidR="004605F9" w:rsidRPr="008134F4">
        <w:rPr>
          <w:rFonts w:ascii="Georgia" w:eastAsia="Open Sans" w:hAnsi="Georgia" w:cs="Open Sans"/>
          <w:color w:val="000000"/>
          <w:sz w:val="24"/>
          <w:szCs w:val="24"/>
        </w:rPr>
        <w:t xml:space="preserve">interprofessional activities, </w:t>
      </w:r>
      <w:r w:rsidRPr="008134F4">
        <w:rPr>
          <w:rFonts w:ascii="Georgia" w:eastAsia="Open Sans" w:hAnsi="Georgia" w:cs="Open Sans"/>
          <w:color w:val="000000"/>
          <w:sz w:val="24"/>
          <w:szCs w:val="24"/>
        </w:rPr>
        <w:t>the program cannot always adhere strictly to the days and times listed</w:t>
      </w:r>
      <w:r w:rsidR="009B31C2" w:rsidRPr="008134F4">
        <w:rPr>
          <w:rFonts w:ascii="Georgia" w:eastAsia="Open Sans" w:hAnsi="Georgia" w:cs="Open Sans"/>
          <w:color w:val="000000"/>
          <w:sz w:val="24"/>
          <w:szCs w:val="24"/>
        </w:rPr>
        <w:t xml:space="preserve"> in each course syllabus</w:t>
      </w:r>
      <w:r w:rsidRPr="008134F4">
        <w:rPr>
          <w:rFonts w:ascii="Georgia" w:eastAsia="Open Sans" w:hAnsi="Georgia" w:cs="Open Sans"/>
          <w:color w:val="000000"/>
          <w:sz w:val="24"/>
          <w:szCs w:val="24"/>
        </w:rPr>
        <w:t>.  The majority of the part-time faculty is composed of practicing Physicians and PAs whose schedules may fluctuate.  When an emergency or conflict arises</w:t>
      </w:r>
      <w:r w:rsidR="005C5E2D" w:rsidRPr="008134F4">
        <w:rPr>
          <w:rFonts w:ascii="Georgia" w:eastAsia="Open Sans" w:hAnsi="Georgia" w:cs="Open Sans"/>
          <w:color w:val="000000"/>
          <w:sz w:val="24"/>
          <w:szCs w:val="24"/>
        </w:rPr>
        <w:t>, students will be notified by email or CANVAS announcement</w:t>
      </w:r>
      <w:r w:rsidR="000103F3" w:rsidRPr="008134F4">
        <w:rPr>
          <w:rFonts w:ascii="Georgia" w:eastAsia="Open Sans" w:hAnsi="Georgia" w:cs="Open Sans"/>
          <w:color w:val="000000"/>
          <w:sz w:val="24"/>
          <w:szCs w:val="24"/>
        </w:rPr>
        <w:t xml:space="preserve"> of the rescheduled time.</w:t>
      </w:r>
      <w:r w:rsidRPr="008134F4">
        <w:rPr>
          <w:rFonts w:ascii="Georgia" w:eastAsia="Open Sans" w:hAnsi="Georgia" w:cs="Open Sans"/>
          <w:color w:val="000000"/>
          <w:sz w:val="24"/>
          <w:szCs w:val="24"/>
        </w:rPr>
        <w:t xml:space="preserve"> </w:t>
      </w:r>
    </w:p>
    <w:p w14:paraId="69B512C0" w14:textId="77777777" w:rsidR="005544F1" w:rsidRPr="008134F4" w:rsidRDefault="005544F1">
      <w:pPr>
        <w:pBdr>
          <w:top w:val="nil"/>
          <w:left w:val="nil"/>
          <w:bottom w:val="nil"/>
          <w:right w:val="nil"/>
          <w:between w:val="nil"/>
        </w:pBdr>
        <w:rPr>
          <w:rFonts w:ascii="Georgia" w:eastAsia="Open Sans" w:hAnsi="Georgia" w:cs="Open Sans"/>
          <w:color w:val="000000"/>
          <w:sz w:val="24"/>
          <w:szCs w:val="24"/>
        </w:rPr>
      </w:pPr>
    </w:p>
    <w:p w14:paraId="444E7C20" w14:textId="6B94EC08" w:rsidR="00BF7ED9" w:rsidRPr="008134F4" w:rsidRDefault="000103F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w:t>
      </w:r>
      <w:r w:rsidR="007E25D3" w:rsidRPr="008134F4">
        <w:rPr>
          <w:rFonts w:ascii="Georgia" w:eastAsia="Open Sans" w:hAnsi="Georgia" w:cs="Open Sans"/>
          <w:b/>
          <w:color w:val="000000"/>
          <w:sz w:val="24"/>
          <w:szCs w:val="24"/>
        </w:rPr>
        <w:t>The PA Program reserves the right to add additional hours to previously scheduled class</w:t>
      </w:r>
      <w:r w:rsidR="00910945" w:rsidRPr="008134F4">
        <w:rPr>
          <w:rFonts w:ascii="Georgia" w:eastAsia="Open Sans" w:hAnsi="Georgia" w:cs="Open Sans"/>
          <w:b/>
          <w:color w:val="000000"/>
          <w:sz w:val="24"/>
          <w:szCs w:val="24"/>
        </w:rPr>
        <w:t xml:space="preserve">es and/or </w:t>
      </w:r>
      <w:r w:rsidR="004F7B2D" w:rsidRPr="008134F4">
        <w:rPr>
          <w:rFonts w:ascii="Georgia" w:eastAsia="Open Sans" w:hAnsi="Georgia" w:cs="Open Sans"/>
          <w:b/>
          <w:color w:val="000000"/>
          <w:sz w:val="24"/>
          <w:szCs w:val="24"/>
        </w:rPr>
        <w:t xml:space="preserve">schedule </w:t>
      </w:r>
      <w:r w:rsidR="00BF7ED9" w:rsidRPr="008134F4">
        <w:rPr>
          <w:rFonts w:ascii="Georgia" w:eastAsia="Open Sans" w:hAnsi="Georgia" w:cs="Open Sans"/>
          <w:b/>
          <w:color w:val="000000"/>
          <w:sz w:val="24"/>
          <w:szCs w:val="24"/>
        </w:rPr>
        <w:t>outside of</w:t>
      </w:r>
      <w:r w:rsidR="004F7B2D" w:rsidRPr="008134F4">
        <w:rPr>
          <w:rFonts w:ascii="Georgia" w:eastAsia="Open Sans" w:hAnsi="Georgia" w:cs="Open Sans"/>
          <w:b/>
          <w:color w:val="000000"/>
          <w:sz w:val="24"/>
          <w:szCs w:val="24"/>
        </w:rPr>
        <w:t xml:space="preserve"> scheduled </w:t>
      </w:r>
      <w:r w:rsidR="009C522A" w:rsidRPr="008134F4">
        <w:rPr>
          <w:rFonts w:ascii="Georgia" w:eastAsia="Open Sans" w:hAnsi="Georgia" w:cs="Open Sans"/>
          <w:b/>
          <w:color w:val="000000"/>
          <w:sz w:val="24"/>
          <w:szCs w:val="24"/>
        </w:rPr>
        <w:t>lecture</w:t>
      </w:r>
      <w:r w:rsidR="004F7B2D" w:rsidRPr="008134F4">
        <w:rPr>
          <w:rFonts w:ascii="Georgia" w:eastAsia="Open Sans" w:hAnsi="Georgia" w:cs="Open Sans"/>
          <w:b/>
          <w:color w:val="000000"/>
          <w:sz w:val="24"/>
          <w:szCs w:val="24"/>
        </w:rPr>
        <w:t xml:space="preserve"> times</w:t>
      </w:r>
      <w:r w:rsidR="00910945" w:rsidRPr="008134F4">
        <w:rPr>
          <w:rFonts w:ascii="Georgia" w:eastAsia="Open Sans" w:hAnsi="Georgia" w:cs="Open Sans"/>
          <w:b/>
          <w:color w:val="000000"/>
          <w:sz w:val="24"/>
          <w:szCs w:val="24"/>
        </w:rPr>
        <w:t xml:space="preserve"> including evenings and weekends</w:t>
      </w:r>
      <w:r w:rsidR="007E25D3" w:rsidRPr="008134F4">
        <w:rPr>
          <w:rFonts w:ascii="Georgia" w:eastAsia="Open Sans" w:hAnsi="Georgia" w:cs="Open Sans"/>
          <w:b/>
          <w:color w:val="000000"/>
          <w:sz w:val="24"/>
          <w:szCs w:val="24"/>
        </w:rPr>
        <w:t xml:space="preserve"> as necessary.</w:t>
      </w:r>
      <w:r w:rsidR="007E25D3" w:rsidRPr="008134F4">
        <w:rPr>
          <w:rFonts w:ascii="Georgia" w:eastAsia="Open Sans" w:hAnsi="Georgia" w:cs="Open Sans"/>
          <w:color w:val="000000"/>
          <w:sz w:val="24"/>
          <w:szCs w:val="24"/>
        </w:rPr>
        <w:t xml:space="preserve">  </w:t>
      </w:r>
    </w:p>
    <w:p w14:paraId="0A1A40BC" w14:textId="77777777" w:rsidR="00E43641" w:rsidRPr="008134F4" w:rsidRDefault="00E43641">
      <w:pPr>
        <w:pBdr>
          <w:top w:val="nil"/>
          <w:left w:val="nil"/>
          <w:bottom w:val="nil"/>
          <w:right w:val="nil"/>
          <w:between w:val="nil"/>
        </w:pBdr>
        <w:rPr>
          <w:rFonts w:ascii="Georgia" w:eastAsia="Open Sans" w:hAnsi="Georgia" w:cs="Open Sans"/>
          <w:color w:val="000000"/>
          <w:sz w:val="24"/>
          <w:szCs w:val="24"/>
        </w:rPr>
      </w:pPr>
    </w:p>
    <w:p w14:paraId="000002DF" w14:textId="4A751E5A"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For example:</w:t>
      </w:r>
    </w:p>
    <w:p w14:paraId="000002E0" w14:textId="1569B864" w:rsidR="005677E2" w:rsidRPr="008134F4" w:rsidRDefault="007E25D3" w:rsidP="00E56087">
      <w:pPr>
        <w:numPr>
          <w:ilvl w:val="0"/>
          <w:numId w:val="3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PA Program typically schedules ACLS training for learners during the Clerkship Boot Camp course</w:t>
      </w:r>
      <w:r w:rsidR="00854BA0" w:rsidRPr="008134F4">
        <w:rPr>
          <w:rFonts w:ascii="Georgia" w:eastAsia="Open Sans" w:hAnsi="Georgia" w:cs="Open Sans"/>
          <w:color w:val="000000"/>
          <w:sz w:val="24"/>
          <w:szCs w:val="24"/>
        </w:rPr>
        <w:t>. It is several hours long and may occur</w:t>
      </w:r>
      <w:r w:rsidRPr="008134F4">
        <w:rPr>
          <w:rFonts w:ascii="Georgia" w:eastAsia="Open Sans" w:hAnsi="Georgia" w:cs="Open Sans"/>
          <w:color w:val="000000"/>
          <w:sz w:val="24"/>
          <w:szCs w:val="24"/>
        </w:rPr>
        <w:t xml:space="preserve"> over the weekend.</w:t>
      </w:r>
    </w:p>
    <w:p w14:paraId="000002E1" w14:textId="1222DA4B" w:rsidR="005677E2" w:rsidRPr="008134F4" w:rsidRDefault="00140011" w:rsidP="00E56087">
      <w:pPr>
        <w:numPr>
          <w:ilvl w:val="0"/>
          <w:numId w:val="3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Since many</w:t>
      </w:r>
      <w:r w:rsidR="009829C0" w:rsidRPr="008134F4">
        <w:rPr>
          <w:rFonts w:ascii="Georgia" w:eastAsia="Open Sans" w:hAnsi="Georgia" w:cs="Open Sans"/>
          <w:color w:val="000000"/>
          <w:sz w:val="24"/>
          <w:szCs w:val="24"/>
        </w:rPr>
        <w:t xml:space="preserve"> </w:t>
      </w:r>
      <w:r w:rsidR="00E93678" w:rsidRPr="008134F4">
        <w:rPr>
          <w:rFonts w:ascii="Georgia" w:eastAsia="Open Sans" w:hAnsi="Georgia" w:cs="Open Sans"/>
          <w:color w:val="000000"/>
          <w:sz w:val="24"/>
          <w:szCs w:val="24"/>
        </w:rPr>
        <w:t>assessments</w:t>
      </w:r>
      <w:r w:rsidR="00E760BC" w:rsidRPr="008134F4">
        <w:rPr>
          <w:rFonts w:ascii="Georgia" w:eastAsia="Open Sans" w:hAnsi="Georgia" w:cs="Open Sans"/>
          <w:color w:val="000000"/>
          <w:sz w:val="24"/>
          <w:szCs w:val="24"/>
        </w:rPr>
        <w:t xml:space="preserve"> </w:t>
      </w:r>
      <w:r w:rsidR="000134F4" w:rsidRPr="008134F4">
        <w:rPr>
          <w:rFonts w:ascii="Georgia" w:eastAsia="Open Sans" w:hAnsi="Georgia" w:cs="Open Sans"/>
          <w:color w:val="000000"/>
          <w:sz w:val="24"/>
          <w:szCs w:val="24"/>
        </w:rPr>
        <w:t xml:space="preserve">are </w:t>
      </w:r>
      <w:r w:rsidR="00250607" w:rsidRPr="008134F4">
        <w:rPr>
          <w:rFonts w:ascii="Georgia" w:eastAsia="Open Sans" w:hAnsi="Georgia" w:cs="Open Sans"/>
          <w:color w:val="000000"/>
          <w:sz w:val="24"/>
          <w:szCs w:val="24"/>
        </w:rPr>
        <w:t xml:space="preserve">approximately one (1) hour and </w:t>
      </w:r>
      <w:r w:rsidR="009829C0" w:rsidRPr="008134F4">
        <w:rPr>
          <w:rFonts w:ascii="Georgia" w:eastAsia="Open Sans" w:hAnsi="Georgia" w:cs="Open Sans"/>
          <w:color w:val="000000"/>
          <w:sz w:val="24"/>
          <w:szCs w:val="24"/>
        </w:rPr>
        <w:t xml:space="preserve">coincide </w:t>
      </w:r>
      <w:r w:rsidR="003B3E37" w:rsidRPr="008134F4">
        <w:rPr>
          <w:rFonts w:ascii="Georgia" w:eastAsia="Open Sans" w:hAnsi="Georgia" w:cs="Open Sans"/>
          <w:color w:val="000000"/>
          <w:sz w:val="24"/>
          <w:szCs w:val="24"/>
        </w:rPr>
        <w:t xml:space="preserve">with lecture times, </w:t>
      </w:r>
      <w:r w:rsidR="007E25D3" w:rsidRPr="008134F4">
        <w:rPr>
          <w:rFonts w:ascii="Georgia" w:eastAsia="Open Sans" w:hAnsi="Georgia" w:cs="Open Sans"/>
          <w:color w:val="000000"/>
          <w:sz w:val="24"/>
          <w:szCs w:val="24"/>
        </w:rPr>
        <w:t xml:space="preserve">student assessment </w:t>
      </w:r>
      <w:r w:rsidR="00863487" w:rsidRPr="008134F4">
        <w:rPr>
          <w:rFonts w:ascii="Georgia" w:eastAsia="Open Sans" w:hAnsi="Georgia" w:cs="Open Sans"/>
          <w:color w:val="000000"/>
          <w:sz w:val="24"/>
          <w:szCs w:val="24"/>
        </w:rPr>
        <w:t>may be</w:t>
      </w:r>
      <w:r w:rsidR="007E25D3" w:rsidRPr="008134F4">
        <w:rPr>
          <w:rFonts w:ascii="Georgia" w:eastAsia="Open Sans" w:hAnsi="Georgia" w:cs="Open Sans"/>
          <w:color w:val="000000"/>
          <w:sz w:val="24"/>
          <w:szCs w:val="24"/>
        </w:rPr>
        <w:t xml:space="preserve"> scheduled outside of regular class times</w:t>
      </w:r>
      <w:r w:rsidR="00644FC9" w:rsidRPr="008134F4">
        <w:rPr>
          <w:rFonts w:ascii="Georgia" w:eastAsia="Open Sans" w:hAnsi="Georgia" w:cs="Open Sans"/>
          <w:color w:val="000000"/>
          <w:sz w:val="24"/>
          <w:szCs w:val="24"/>
        </w:rPr>
        <w:t xml:space="preserve"> or class time</w:t>
      </w:r>
      <w:r w:rsidR="00863487" w:rsidRPr="008134F4">
        <w:rPr>
          <w:rFonts w:ascii="Georgia" w:eastAsia="Open Sans" w:hAnsi="Georgia" w:cs="Open Sans"/>
          <w:color w:val="000000"/>
          <w:sz w:val="24"/>
          <w:szCs w:val="24"/>
        </w:rPr>
        <w:t>s</w:t>
      </w:r>
      <w:r w:rsidR="00644FC9" w:rsidRPr="008134F4">
        <w:rPr>
          <w:rFonts w:ascii="Georgia" w:eastAsia="Open Sans" w:hAnsi="Georgia" w:cs="Open Sans"/>
          <w:color w:val="000000"/>
          <w:sz w:val="24"/>
          <w:szCs w:val="24"/>
        </w:rPr>
        <w:t xml:space="preserve"> extended</w:t>
      </w:r>
      <w:r w:rsidR="007E25D3" w:rsidRPr="008134F4">
        <w:rPr>
          <w:rFonts w:ascii="Georgia" w:eastAsia="Open Sans" w:hAnsi="Georgia" w:cs="Open Sans"/>
          <w:color w:val="000000"/>
          <w:sz w:val="24"/>
          <w:szCs w:val="24"/>
        </w:rPr>
        <w:t xml:space="preserve">.  </w:t>
      </w:r>
    </w:p>
    <w:p w14:paraId="45E36E67" w14:textId="4CD13B74" w:rsidR="005544F1" w:rsidRPr="008134F4" w:rsidRDefault="0053752A" w:rsidP="00E56087">
      <w:pPr>
        <w:numPr>
          <w:ilvl w:val="0"/>
          <w:numId w:val="3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Lectures </w:t>
      </w:r>
      <w:r w:rsidR="00B83177" w:rsidRPr="008134F4">
        <w:rPr>
          <w:rFonts w:ascii="Georgia" w:eastAsia="Open Sans" w:hAnsi="Georgia" w:cs="Open Sans"/>
          <w:color w:val="000000"/>
          <w:sz w:val="24"/>
          <w:szCs w:val="24"/>
        </w:rPr>
        <w:t xml:space="preserve">that fall on a holiday </w:t>
      </w:r>
      <w:r w:rsidRPr="008134F4">
        <w:rPr>
          <w:rFonts w:ascii="Georgia" w:eastAsia="Open Sans" w:hAnsi="Georgia" w:cs="Open Sans"/>
          <w:color w:val="000000"/>
          <w:sz w:val="24"/>
          <w:szCs w:val="24"/>
        </w:rPr>
        <w:t>will be rescheduled</w:t>
      </w:r>
      <w:r w:rsidR="00B83177" w:rsidRPr="008134F4">
        <w:rPr>
          <w:rFonts w:ascii="Georgia" w:eastAsia="Open Sans" w:hAnsi="Georgia" w:cs="Open Sans"/>
          <w:color w:val="000000"/>
          <w:sz w:val="24"/>
          <w:szCs w:val="24"/>
        </w:rPr>
        <w:t xml:space="preserve"> for another day in the week. </w:t>
      </w:r>
    </w:p>
    <w:p w14:paraId="000002E3"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E4" w14:textId="140D0F6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expected to be in the classroom, ready to begin classes at the stated times.  Clinical mentorship days can be </w:t>
      </w:r>
      <w:r w:rsidRPr="008134F4">
        <w:rPr>
          <w:rFonts w:ascii="Georgia" w:eastAsia="Open Sans" w:hAnsi="Georgia" w:cs="Open Sans"/>
          <w:sz w:val="24"/>
          <w:szCs w:val="24"/>
        </w:rPr>
        <w:t>canceled</w:t>
      </w:r>
      <w:r w:rsidRPr="008134F4">
        <w:rPr>
          <w:rFonts w:ascii="Georgia" w:eastAsia="Open Sans" w:hAnsi="Georgia" w:cs="Open Sans"/>
          <w:color w:val="000000"/>
          <w:sz w:val="24"/>
          <w:szCs w:val="24"/>
        </w:rPr>
        <w:t xml:space="preserve"> at any time by the program.  All small group, laboratory and </w:t>
      </w:r>
      <w:r w:rsidR="002E7466" w:rsidRPr="008134F4">
        <w:rPr>
          <w:rFonts w:ascii="Georgia" w:eastAsia="Open Sans" w:hAnsi="Georgia" w:cs="Open Sans"/>
          <w:color w:val="000000"/>
          <w:sz w:val="24"/>
          <w:szCs w:val="24"/>
        </w:rPr>
        <w:t>Integrated Clinical Experiences (ICE)</w:t>
      </w:r>
      <w:r w:rsidRPr="008134F4">
        <w:rPr>
          <w:rFonts w:ascii="Georgia" w:eastAsia="Open Sans" w:hAnsi="Georgia" w:cs="Open Sans"/>
          <w:color w:val="000000"/>
          <w:sz w:val="24"/>
          <w:szCs w:val="24"/>
        </w:rPr>
        <w:t xml:space="preserve"> are planned out by the faculty and staff and cannot be changed by students. </w:t>
      </w:r>
    </w:p>
    <w:p w14:paraId="000002E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E6" w14:textId="6F1463A6" w:rsidR="005677E2" w:rsidRPr="008134F4" w:rsidRDefault="007E25D3">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color w:val="000000"/>
          <w:sz w:val="24"/>
          <w:szCs w:val="24"/>
        </w:rPr>
        <w:lastRenderedPageBreak/>
        <w:t xml:space="preserve">Classroom seating and laboratory assignments are at the discretion of the Instructor of Record.  Use of laptops, computers and other electronic devices in the classrooms </w:t>
      </w:r>
      <w:r w:rsidR="009C522A" w:rsidRPr="008134F4">
        <w:rPr>
          <w:rFonts w:ascii="Georgia" w:eastAsia="Open Sans" w:hAnsi="Georgia" w:cs="Open Sans"/>
          <w:color w:val="000000"/>
          <w:sz w:val="24"/>
          <w:szCs w:val="24"/>
        </w:rPr>
        <w:t>is</w:t>
      </w:r>
      <w:r w:rsidRPr="008134F4">
        <w:rPr>
          <w:rFonts w:ascii="Georgia" w:eastAsia="Open Sans" w:hAnsi="Georgia" w:cs="Open Sans"/>
          <w:color w:val="000000"/>
          <w:sz w:val="24"/>
          <w:szCs w:val="24"/>
        </w:rPr>
        <w:t xml:space="preserve"> at the discretion of the Instructor of Record.  Furthermore, recording of lectures in any manner (i.e., audio, video, etc.) is prohibited unless pre-approved by the Instructor of Record. </w:t>
      </w:r>
    </w:p>
    <w:p w14:paraId="000002E7" w14:textId="77777777" w:rsidR="005677E2" w:rsidRPr="008134F4" w:rsidRDefault="005677E2" w:rsidP="00E43641">
      <w:pPr>
        <w:rPr>
          <w:rFonts w:ascii="Georgia" w:hAnsi="Georgia"/>
          <w:sz w:val="24"/>
          <w:szCs w:val="24"/>
        </w:rPr>
      </w:pPr>
      <w:bookmarkStart w:id="49" w:name="_heading=h.3as4poj" w:colFirst="0" w:colLast="0"/>
      <w:bookmarkEnd w:id="49"/>
    </w:p>
    <w:p w14:paraId="000002E8" w14:textId="7F3F2B5F" w:rsidR="005677E2" w:rsidRPr="008134F4" w:rsidRDefault="007E25D3" w:rsidP="00567975">
      <w:pPr>
        <w:pStyle w:val="Heading2"/>
        <w:rPr>
          <w:rFonts w:ascii="Georgia" w:eastAsia="Open Sans" w:hAnsi="Georgia"/>
          <w:szCs w:val="24"/>
        </w:rPr>
      </w:pPr>
      <w:bookmarkStart w:id="50" w:name="_heading=h.1pxezwc" w:colFirst="0" w:colLast="0"/>
      <w:bookmarkStart w:id="51" w:name="_Toc234681783"/>
      <w:bookmarkEnd w:id="50"/>
      <w:r w:rsidRPr="008134F4">
        <w:rPr>
          <w:rFonts w:ascii="Georgia" w:eastAsia="Open Sans" w:hAnsi="Georgia"/>
          <w:szCs w:val="24"/>
        </w:rPr>
        <w:t>Unique Qualities of the</w:t>
      </w:r>
      <w:r w:rsidR="0060405D" w:rsidRPr="008134F4">
        <w:rPr>
          <w:rFonts w:ascii="Georgia" w:eastAsia="Open Sans" w:hAnsi="Georgia"/>
          <w:szCs w:val="24"/>
        </w:rPr>
        <w:t xml:space="preserve"> Didactic</w:t>
      </w:r>
      <w:r w:rsidRPr="008134F4">
        <w:rPr>
          <w:rFonts w:ascii="Georgia" w:eastAsia="Open Sans" w:hAnsi="Georgia"/>
          <w:szCs w:val="24"/>
        </w:rPr>
        <w:t xml:space="preserve"> Program</w:t>
      </w:r>
      <w:r w:rsidR="007C594C" w:rsidRPr="008134F4">
        <w:rPr>
          <w:rFonts w:ascii="Georgia" w:eastAsia="Open Sans" w:hAnsi="Georgia"/>
          <w:szCs w:val="24"/>
        </w:rPr>
        <w:t xml:space="preserve"> {B1.02}</w:t>
      </w:r>
      <w:r w:rsidR="006B3034" w:rsidRPr="008134F4">
        <w:rPr>
          <w:rStyle w:val="EndnoteReference"/>
          <w:rFonts w:ascii="Georgia" w:eastAsia="Open Sans" w:hAnsi="Georgia"/>
          <w:szCs w:val="24"/>
        </w:rPr>
        <w:endnoteReference w:id="35"/>
      </w:r>
      <w:bookmarkEnd w:id="51"/>
    </w:p>
    <w:p w14:paraId="410EE466" w14:textId="3AEB0E6A" w:rsidR="007820A5"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During the didactic phase of the program, students take courses that build on their prerequisite knowledge and skills to develop an extensive fund of knowledge in human anatomy, physiology, pathophysiology, behavioral medicine, infectious disease, pharmacology, ethics, clinical medicine and medical/surgical specialty areas. Students also complete courses to develop specific skills and competencies in medical history, physical examination, treatment processes and clinical procedures.  </w:t>
      </w:r>
    </w:p>
    <w:p w14:paraId="000002EA"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EB" w14:textId="723756B2" w:rsidR="005677E2" w:rsidRPr="008134F4" w:rsidRDefault="007E25D3" w:rsidP="00567975">
      <w:pPr>
        <w:pStyle w:val="Heading2"/>
        <w:rPr>
          <w:rFonts w:ascii="Georgia" w:eastAsia="Open Sans" w:hAnsi="Georgia"/>
          <w:szCs w:val="24"/>
        </w:rPr>
      </w:pPr>
      <w:bookmarkStart w:id="52" w:name="_heading=h.49x2ik5" w:colFirst="0" w:colLast="0"/>
      <w:bookmarkStart w:id="53" w:name="_Toc234681784"/>
      <w:bookmarkEnd w:id="52"/>
      <w:r w:rsidRPr="008134F4">
        <w:rPr>
          <w:rFonts w:ascii="Georgia" w:eastAsia="Open Sans" w:hAnsi="Georgia"/>
          <w:szCs w:val="24"/>
        </w:rPr>
        <w:t xml:space="preserve">Clinical </w:t>
      </w:r>
      <w:r w:rsidR="00E43641" w:rsidRPr="008134F4">
        <w:rPr>
          <w:rFonts w:ascii="Georgia" w:eastAsia="Open Sans" w:hAnsi="Georgia"/>
          <w:szCs w:val="24"/>
        </w:rPr>
        <w:t>Problem-Solving</w:t>
      </w:r>
      <w:r w:rsidRPr="008134F4">
        <w:rPr>
          <w:rFonts w:ascii="Georgia" w:eastAsia="Open Sans" w:hAnsi="Georgia"/>
          <w:szCs w:val="24"/>
        </w:rPr>
        <w:t xml:space="preserve"> </w:t>
      </w:r>
      <w:r w:rsidR="007C594C" w:rsidRPr="008134F4">
        <w:rPr>
          <w:rFonts w:ascii="Georgia" w:eastAsia="Open Sans" w:hAnsi="Georgia"/>
          <w:szCs w:val="24"/>
        </w:rPr>
        <w:t>E</w:t>
      </w:r>
      <w:r w:rsidRPr="008134F4">
        <w:rPr>
          <w:rFonts w:ascii="Georgia" w:eastAsia="Open Sans" w:hAnsi="Georgia"/>
          <w:szCs w:val="24"/>
        </w:rPr>
        <w:t>xperience</w:t>
      </w:r>
      <w:r w:rsidR="00037424" w:rsidRPr="008134F4">
        <w:rPr>
          <w:rFonts w:ascii="Georgia" w:eastAsia="Open Sans" w:hAnsi="Georgia"/>
          <w:szCs w:val="24"/>
        </w:rPr>
        <w:t>s</w:t>
      </w:r>
      <w:r w:rsidR="00514606" w:rsidRPr="008134F4">
        <w:rPr>
          <w:rFonts w:ascii="Georgia" w:eastAsia="Open Sans" w:hAnsi="Georgia"/>
          <w:szCs w:val="24"/>
        </w:rPr>
        <w:t xml:space="preserve"> {B2.05}</w:t>
      </w:r>
      <w:r w:rsidR="00E64D30" w:rsidRPr="008134F4">
        <w:rPr>
          <w:rStyle w:val="EndnoteReference"/>
          <w:rFonts w:ascii="Georgia" w:eastAsia="Open Sans" w:hAnsi="Georgia"/>
          <w:szCs w:val="24"/>
        </w:rPr>
        <w:endnoteReference w:id="36"/>
      </w:r>
      <w:bookmarkEnd w:id="53"/>
    </w:p>
    <w:p w14:paraId="000002EC" w14:textId="2B705DCF"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three-semester Clinical Problem Solving (CPS) course series draws upon knowledge learned in all other courses.  Traditional classroom lectures are supplemented with small group learning and critical thinking experiences, simulated patient interactions and mock medical procedure training and testing. Furthermore, </w:t>
      </w:r>
      <w:r w:rsidR="00732C36" w:rsidRPr="008134F4">
        <w:rPr>
          <w:rFonts w:ascii="Georgia" w:eastAsia="Open Sans" w:hAnsi="Georgia" w:cs="Open Sans"/>
          <w:color w:val="000000"/>
          <w:sz w:val="24"/>
          <w:szCs w:val="24"/>
        </w:rPr>
        <w:t>integrated clinical experiences (ICE)</w:t>
      </w:r>
      <w:r w:rsidRPr="008134F4">
        <w:rPr>
          <w:rFonts w:ascii="Georgia" w:eastAsia="Open Sans" w:hAnsi="Georgia" w:cs="Open Sans"/>
          <w:color w:val="000000"/>
          <w:sz w:val="24"/>
          <w:szCs w:val="24"/>
        </w:rPr>
        <w:t xml:space="preserve"> are </w:t>
      </w:r>
      <w:r w:rsidR="00732C36" w:rsidRPr="008134F4">
        <w:rPr>
          <w:rFonts w:ascii="Georgia" w:eastAsia="Open Sans" w:hAnsi="Georgia" w:cs="Open Sans"/>
          <w:color w:val="000000"/>
          <w:sz w:val="24"/>
          <w:szCs w:val="24"/>
        </w:rPr>
        <w:t>incorporated</w:t>
      </w:r>
      <w:r w:rsidRPr="008134F4">
        <w:rPr>
          <w:rFonts w:ascii="Georgia" w:eastAsia="Open Sans" w:hAnsi="Georgia" w:cs="Open Sans"/>
          <w:color w:val="000000"/>
          <w:sz w:val="24"/>
          <w:szCs w:val="24"/>
        </w:rPr>
        <w:t xml:space="preserve"> into</w:t>
      </w:r>
      <w:r w:rsidRPr="008134F4">
        <w:rPr>
          <w:rFonts w:ascii="Georgia" w:eastAsia="Open Sans" w:hAnsi="Georgia" w:cs="Open Sans"/>
          <w:sz w:val="24"/>
          <w:szCs w:val="24"/>
        </w:rPr>
        <w:t xml:space="preserve"> Clinical Problem Solving 3,</w:t>
      </w:r>
      <w:r w:rsidRPr="008134F4">
        <w:rPr>
          <w:rFonts w:ascii="Georgia" w:eastAsia="Open Sans" w:hAnsi="Georgia" w:cs="Open Sans"/>
          <w:color w:val="000000"/>
          <w:sz w:val="24"/>
          <w:szCs w:val="24"/>
        </w:rPr>
        <w:t xml:space="preserve"> which provide</w:t>
      </w:r>
      <w:r w:rsidR="00201368"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not only exposure to role models for professional behavior and inter-professional shared learning, but also </w:t>
      </w:r>
      <w:r w:rsidR="009C522A" w:rsidRPr="008134F4">
        <w:rPr>
          <w:rFonts w:ascii="Georgia" w:eastAsia="Open Sans" w:hAnsi="Georgia" w:cs="Open Sans"/>
          <w:color w:val="000000"/>
          <w:sz w:val="24"/>
          <w:szCs w:val="24"/>
        </w:rPr>
        <w:t>serves</w:t>
      </w:r>
      <w:r w:rsidRPr="008134F4">
        <w:rPr>
          <w:rFonts w:ascii="Georgia" w:eastAsia="Open Sans" w:hAnsi="Georgia" w:cs="Open Sans"/>
          <w:color w:val="000000"/>
          <w:sz w:val="24"/>
          <w:szCs w:val="24"/>
        </w:rPr>
        <w:t xml:space="preserve"> as an active introduction to patient management while reinforcing knowledge and skills gained through classroom work.  </w:t>
      </w:r>
    </w:p>
    <w:p w14:paraId="000002E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2EE" w14:textId="08DDD7F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w:t>
      </w:r>
      <w:r w:rsidRPr="008134F4">
        <w:rPr>
          <w:rFonts w:ascii="Georgia" w:eastAsia="Open Sans" w:hAnsi="Georgia" w:cs="Open Sans"/>
          <w:sz w:val="24"/>
          <w:szCs w:val="24"/>
        </w:rPr>
        <w:t xml:space="preserve">clinical problems solving course </w:t>
      </w:r>
      <w:r w:rsidRPr="008134F4">
        <w:rPr>
          <w:rFonts w:ascii="Georgia" w:eastAsia="Open Sans" w:hAnsi="Georgia" w:cs="Open Sans"/>
          <w:color w:val="000000"/>
          <w:sz w:val="24"/>
          <w:szCs w:val="24"/>
        </w:rPr>
        <w:t xml:space="preserve">starts in the </w:t>
      </w:r>
      <w:r w:rsidRPr="008134F4">
        <w:rPr>
          <w:rFonts w:ascii="Georgia" w:eastAsia="Open Sans" w:hAnsi="Georgia" w:cs="Open Sans"/>
          <w:sz w:val="24"/>
          <w:szCs w:val="24"/>
        </w:rPr>
        <w:t xml:space="preserve">spring </w:t>
      </w:r>
      <w:r w:rsidRPr="008134F4">
        <w:rPr>
          <w:rFonts w:ascii="Georgia" w:eastAsia="Open Sans" w:hAnsi="Georgia" w:cs="Open Sans"/>
          <w:color w:val="000000"/>
          <w:sz w:val="24"/>
          <w:szCs w:val="24"/>
        </w:rPr>
        <w:t xml:space="preserve">of the first year.  Through </w:t>
      </w:r>
      <w:r w:rsidR="009C522A" w:rsidRPr="008134F4">
        <w:rPr>
          <w:rFonts w:ascii="Georgia" w:eastAsia="Open Sans" w:hAnsi="Georgia" w:cs="Open Sans"/>
          <w:color w:val="000000"/>
          <w:sz w:val="24"/>
          <w:szCs w:val="24"/>
        </w:rPr>
        <w:t>clinical</w:t>
      </w:r>
      <w:r w:rsidRPr="008134F4">
        <w:rPr>
          <w:rFonts w:ascii="Georgia" w:eastAsia="Open Sans" w:hAnsi="Georgia" w:cs="Open Sans"/>
          <w:color w:val="000000"/>
          <w:sz w:val="24"/>
          <w:szCs w:val="24"/>
        </w:rPr>
        <w:t xml:space="preserve"> </w:t>
      </w:r>
      <w:r w:rsidR="00E43641" w:rsidRPr="008134F4">
        <w:rPr>
          <w:rFonts w:ascii="Georgia" w:eastAsia="Open Sans" w:hAnsi="Georgia" w:cs="Open Sans"/>
          <w:color w:val="000000"/>
          <w:sz w:val="24"/>
          <w:szCs w:val="24"/>
        </w:rPr>
        <w:t>problem-solving</w:t>
      </w:r>
      <w:r w:rsidRPr="008134F4">
        <w:rPr>
          <w:rFonts w:ascii="Georgia" w:eastAsia="Open Sans" w:hAnsi="Georgia" w:cs="Open Sans"/>
          <w:color w:val="000000"/>
          <w:sz w:val="24"/>
          <w:szCs w:val="24"/>
        </w:rPr>
        <w:t xml:space="preserve"> coursework and mentorships, PA students learn to become critical thinkers. </w:t>
      </w:r>
    </w:p>
    <w:p w14:paraId="0FF24805" w14:textId="77777777" w:rsidR="00834C0C" w:rsidRPr="008134F4" w:rsidRDefault="00834C0C">
      <w:pPr>
        <w:pBdr>
          <w:top w:val="nil"/>
          <w:left w:val="nil"/>
          <w:bottom w:val="nil"/>
          <w:right w:val="nil"/>
          <w:between w:val="nil"/>
        </w:pBdr>
        <w:rPr>
          <w:rFonts w:ascii="Georgia" w:eastAsia="Open Sans" w:hAnsi="Georgia" w:cs="Open Sans"/>
          <w:color w:val="000000"/>
          <w:sz w:val="24"/>
          <w:szCs w:val="24"/>
        </w:rPr>
      </w:pPr>
    </w:p>
    <w:p w14:paraId="000002F0" w14:textId="7E1B1606" w:rsidR="005677E2" w:rsidRPr="008134F4" w:rsidRDefault="007E25D3" w:rsidP="00567975">
      <w:pPr>
        <w:pStyle w:val="Heading1"/>
        <w:rPr>
          <w:rFonts w:ascii="Georgia" w:hAnsi="Georgia"/>
          <w:szCs w:val="24"/>
        </w:rPr>
      </w:pPr>
      <w:bookmarkStart w:id="54" w:name="_heading=h.2p2csry" w:colFirst="0" w:colLast="0"/>
      <w:bookmarkStart w:id="55" w:name="_Toc234681785"/>
      <w:bookmarkEnd w:id="54"/>
      <w:r w:rsidRPr="008134F4">
        <w:rPr>
          <w:rFonts w:ascii="Georgia" w:hAnsi="Georgia"/>
          <w:szCs w:val="24"/>
        </w:rPr>
        <w:t xml:space="preserve">Clinical </w:t>
      </w:r>
      <w:r w:rsidR="0099546E" w:rsidRPr="008134F4">
        <w:rPr>
          <w:rFonts w:ascii="Georgia" w:hAnsi="Georgia"/>
          <w:szCs w:val="24"/>
        </w:rPr>
        <w:t xml:space="preserve">Second </w:t>
      </w:r>
      <w:r w:rsidRPr="008134F4">
        <w:rPr>
          <w:rFonts w:ascii="Georgia" w:hAnsi="Georgia"/>
          <w:szCs w:val="24"/>
        </w:rPr>
        <w:t>Year (Supervised Clinical Practice Experiences)</w:t>
      </w:r>
      <w:bookmarkEnd w:id="55"/>
      <w:r w:rsidRPr="008134F4">
        <w:rPr>
          <w:rFonts w:ascii="Georgia" w:hAnsi="Georgia"/>
          <w:szCs w:val="24"/>
        </w:rPr>
        <w:t xml:space="preserve"> </w:t>
      </w:r>
    </w:p>
    <w:p w14:paraId="000002F1" w14:textId="2362405C" w:rsidR="005677E2" w:rsidRPr="008134F4" w:rsidRDefault="007E25D3" w:rsidP="00567975">
      <w:pPr>
        <w:pStyle w:val="Heading2"/>
        <w:rPr>
          <w:rFonts w:ascii="Georgia" w:hAnsi="Georgia"/>
          <w:szCs w:val="24"/>
        </w:rPr>
      </w:pPr>
      <w:bookmarkStart w:id="56" w:name="_Toc234681786"/>
      <w:r w:rsidRPr="008134F4">
        <w:rPr>
          <w:rFonts w:ascii="Georgia" w:hAnsi="Georgia"/>
          <w:szCs w:val="24"/>
        </w:rPr>
        <w:t>Terminology for Clinical Year</w:t>
      </w:r>
      <w:r w:rsidR="00E612C4" w:rsidRPr="008134F4">
        <w:rPr>
          <w:rFonts w:ascii="Georgia" w:hAnsi="Georgia"/>
          <w:szCs w:val="24"/>
        </w:rPr>
        <w:t xml:space="preserve"> {B3.05}</w:t>
      </w:r>
      <w:r w:rsidR="006B3034" w:rsidRPr="008134F4">
        <w:rPr>
          <w:rStyle w:val="EndnoteReference"/>
          <w:rFonts w:ascii="Georgia" w:hAnsi="Georgia"/>
          <w:szCs w:val="24"/>
        </w:rPr>
        <w:endnoteReference w:id="37"/>
      </w:r>
      <w:r w:rsidR="00E612C4" w:rsidRPr="008134F4">
        <w:rPr>
          <w:rFonts w:ascii="Georgia" w:hAnsi="Georgia"/>
          <w:szCs w:val="24"/>
        </w:rPr>
        <w:t xml:space="preserve"> {B3.06}</w:t>
      </w:r>
      <w:r w:rsidR="006B3034" w:rsidRPr="008134F4">
        <w:rPr>
          <w:rStyle w:val="EndnoteReference"/>
          <w:rFonts w:ascii="Georgia" w:hAnsi="Georgia"/>
          <w:szCs w:val="24"/>
        </w:rPr>
        <w:endnoteReference w:id="38"/>
      </w:r>
      <w:bookmarkEnd w:id="56"/>
    </w:p>
    <w:p w14:paraId="000002F3" w14:textId="24776CFE" w:rsidR="005677E2" w:rsidRPr="008134F4" w:rsidRDefault="007E25D3" w:rsidP="00132502">
      <w:pPr>
        <w:numPr>
          <w:ilvl w:val="0"/>
          <w:numId w:val="8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Supervised Clinical Practice Experience (SCPE)</w:t>
      </w:r>
    </w:p>
    <w:p w14:paraId="30606389" w14:textId="32851517" w:rsidR="00CF3A81" w:rsidRPr="008134F4" w:rsidRDefault="00CF3A81" w:rsidP="00132502">
      <w:pPr>
        <w:numPr>
          <w:ilvl w:val="0"/>
          <w:numId w:val="8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POD - Area or town assignment and the surrounding area (up to a 60-mile radius).</w:t>
      </w:r>
    </w:p>
    <w:p w14:paraId="000002F7" w14:textId="7F962211" w:rsidR="005677E2" w:rsidRPr="008134F4" w:rsidRDefault="007E25D3" w:rsidP="00132502">
      <w:pPr>
        <w:numPr>
          <w:ilvl w:val="0"/>
          <w:numId w:val="8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Preceptor - Any instructional faculty member who provides student supervision during a SCPE. Students may train with multiple seasoned clinicians whether </w:t>
      </w:r>
      <w:r w:rsidRPr="008134F4">
        <w:rPr>
          <w:rFonts w:ascii="Georgia" w:eastAsia="Open Sans" w:hAnsi="Georgia" w:cs="Open Sans"/>
          <w:sz w:val="24"/>
          <w:szCs w:val="24"/>
        </w:rPr>
        <w:t>MD/DO, PA</w:t>
      </w:r>
      <w:r w:rsidR="007E7005" w:rsidRPr="008134F4">
        <w:rPr>
          <w:rFonts w:ascii="Georgia" w:eastAsia="Open Sans" w:hAnsi="Georgia" w:cs="Open Sans"/>
          <w:sz w:val="24"/>
          <w:szCs w:val="24"/>
        </w:rPr>
        <w:t>-</w:t>
      </w:r>
      <w:r w:rsidR="000A7BBF" w:rsidRPr="008134F4">
        <w:rPr>
          <w:rFonts w:ascii="Georgia" w:eastAsia="Open Sans" w:hAnsi="Georgia" w:cs="Open Sans"/>
          <w:sz w:val="24"/>
          <w:szCs w:val="24"/>
        </w:rPr>
        <w:t>C</w:t>
      </w:r>
      <w:r w:rsidRPr="008134F4">
        <w:rPr>
          <w:rFonts w:ascii="Georgia" w:eastAsia="Open Sans" w:hAnsi="Georgia" w:cs="Open Sans"/>
          <w:sz w:val="24"/>
          <w:szCs w:val="24"/>
        </w:rPr>
        <w:t>, or other licensed health provider</w:t>
      </w:r>
      <w:r w:rsidR="000475D6" w:rsidRPr="008134F4">
        <w:rPr>
          <w:rFonts w:ascii="Georgia" w:eastAsia="Open Sans" w:hAnsi="Georgia" w:cs="Open Sans"/>
          <w:sz w:val="24"/>
          <w:szCs w:val="24"/>
        </w:rPr>
        <w:t>s</w:t>
      </w:r>
      <w:r w:rsidRPr="008134F4">
        <w:rPr>
          <w:rFonts w:ascii="Georgia" w:eastAsia="Open Sans" w:hAnsi="Georgia" w:cs="Open Sans"/>
          <w:sz w:val="24"/>
          <w:szCs w:val="24"/>
        </w:rPr>
        <w:t xml:space="preserve"> qualified in their area of instruction</w:t>
      </w:r>
      <w:r w:rsidR="00CB42A9" w:rsidRPr="008134F4">
        <w:rPr>
          <w:rFonts w:ascii="Georgia" w:eastAsia="Open Sans" w:hAnsi="Georgia" w:cs="Open Sans"/>
          <w:sz w:val="24"/>
          <w:szCs w:val="24"/>
        </w:rPr>
        <w:t xml:space="preserve"> with physicians and physician assistant</w:t>
      </w:r>
      <w:r w:rsidR="000475D6" w:rsidRPr="008134F4">
        <w:rPr>
          <w:rFonts w:ascii="Georgia" w:eastAsia="Open Sans" w:hAnsi="Georgia" w:cs="Open Sans"/>
          <w:sz w:val="24"/>
          <w:szCs w:val="24"/>
        </w:rPr>
        <w:t>s</w:t>
      </w:r>
      <w:r w:rsidR="00CB42A9" w:rsidRPr="008134F4">
        <w:rPr>
          <w:rFonts w:ascii="Georgia" w:eastAsia="Open Sans" w:hAnsi="Georgia" w:cs="Open Sans"/>
          <w:sz w:val="24"/>
          <w:szCs w:val="24"/>
        </w:rPr>
        <w:t xml:space="preserve"> </w:t>
      </w:r>
      <w:r w:rsidR="00066AC8" w:rsidRPr="008134F4">
        <w:rPr>
          <w:rFonts w:ascii="Georgia" w:eastAsia="Open Sans" w:hAnsi="Georgia" w:cs="Open Sans"/>
          <w:sz w:val="24"/>
          <w:szCs w:val="24"/>
        </w:rPr>
        <w:t>serving primarily as preceptors</w:t>
      </w:r>
      <w:r w:rsidR="00DB02D7" w:rsidRPr="008134F4">
        <w:rPr>
          <w:rFonts w:ascii="Georgia" w:eastAsia="Open Sans" w:hAnsi="Georgia" w:cs="Open Sans"/>
          <w:sz w:val="24"/>
          <w:szCs w:val="24"/>
        </w:rPr>
        <w:t>.</w:t>
      </w:r>
      <w:r w:rsidR="0032771D" w:rsidRPr="008134F4">
        <w:rPr>
          <w:rFonts w:ascii="Georgia" w:eastAsia="Open Sans" w:hAnsi="Georgia" w:cs="Open Sans"/>
          <w:sz w:val="24"/>
          <w:szCs w:val="24"/>
        </w:rPr>
        <w:t xml:space="preserve"> </w:t>
      </w:r>
    </w:p>
    <w:p w14:paraId="000002F8" w14:textId="77777777" w:rsidR="005677E2" w:rsidRPr="008134F4" w:rsidRDefault="007E25D3" w:rsidP="00132502">
      <w:pPr>
        <w:numPr>
          <w:ilvl w:val="0"/>
          <w:numId w:val="8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Rotation - Another term for SCPE. </w:t>
      </w:r>
    </w:p>
    <w:p w14:paraId="00000301" w14:textId="77777777" w:rsidR="005677E2" w:rsidRPr="008134F4" w:rsidRDefault="005677E2" w:rsidP="00180983">
      <w:pPr>
        <w:pBdr>
          <w:top w:val="nil"/>
          <w:left w:val="nil"/>
          <w:bottom w:val="nil"/>
          <w:right w:val="nil"/>
          <w:between w:val="nil"/>
        </w:pBdr>
        <w:rPr>
          <w:rFonts w:ascii="Georgia" w:eastAsia="Open Sans" w:hAnsi="Georgia" w:cs="Open Sans"/>
          <w:color w:val="000000"/>
          <w:sz w:val="24"/>
          <w:szCs w:val="24"/>
        </w:rPr>
      </w:pPr>
    </w:p>
    <w:p w14:paraId="135C7521" w14:textId="2CD175E7" w:rsidR="003E1736" w:rsidRPr="008134F4" w:rsidRDefault="003E1736" w:rsidP="006B3034">
      <w:pPr>
        <w:pStyle w:val="Heading2TG"/>
        <w:spacing w:after="0"/>
        <w:rPr>
          <w:rFonts w:ascii="Georgia" w:hAnsi="Georgia"/>
          <w:szCs w:val="24"/>
        </w:rPr>
      </w:pPr>
      <w:r w:rsidRPr="008134F4">
        <w:rPr>
          <w:rFonts w:ascii="Georgia" w:eastAsia="Open Sans" w:hAnsi="Georgia"/>
          <w:szCs w:val="24"/>
        </w:rPr>
        <w:t>Required Clinical SCPE Rotations {B3.07}</w:t>
      </w:r>
      <w:r w:rsidR="006B3034" w:rsidRPr="008134F4">
        <w:rPr>
          <w:rStyle w:val="EndnoteReference"/>
          <w:rFonts w:ascii="Georgia" w:eastAsia="Open Sans" w:hAnsi="Georgia"/>
          <w:szCs w:val="24"/>
        </w:rPr>
        <w:endnoteReference w:id="39"/>
      </w:r>
    </w:p>
    <w:p w14:paraId="5D061D65"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Family Medicine</w:t>
      </w:r>
    </w:p>
    <w:p w14:paraId="4EA2A48D"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Emergency Medicine</w:t>
      </w:r>
    </w:p>
    <w:p w14:paraId="508F8E89"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Internal Medicine</w:t>
      </w:r>
    </w:p>
    <w:p w14:paraId="2E5C0B64"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Surgery</w:t>
      </w:r>
    </w:p>
    <w:p w14:paraId="1C2DCB34"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Pediatrics</w:t>
      </w:r>
    </w:p>
    <w:p w14:paraId="23D9557F"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Women's Health including prenatal and gynecologic care</w:t>
      </w:r>
    </w:p>
    <w:p w14:paraId="63B1A72D" w14:textId="2432DEC9"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Behavioral and </w:t>
      </w:r>
      <w:r w:rsidR="00602D3D" w:rsidRPr="008134F4">
        <w:rPr>
          <w:rFonts w:ascii="Georgia" w:eastAsia="Open Sans" w:hAnsi="Georgia" w:cs="Open Sans"/>
          <w:color w:val="000000"/>
          <w:sz w:val="24"/>
          <w:szCs w:val="24"/>
        </w:rPr>
        <w:t>M</w:t>
      </w:r>
      <w:r w:rsidRPr="008134F4">
        <w:rPr>
          <w:rFonts w:ascii="Georgia" w:eastAsia="Open Sans" w:hAnsi="Georgia" w:cs="Open Sans"/>
          <w:color w:val="000000"/>
          <w:sz w:val="24"/>
          <w:szCs w:val="24"/>
        </w:rPr>
        <w:t xml:space="preserve">ental </w:t>
      </w:r>
      <w:r w:rsidR="00602D3D" w:rsidRPr="008134F4">
        <w:rPr>
          <w:rFonts w:ascii="Georgia" w:eastAsia="Open Sans" w:hAnsi="Georgia" w:cs="Open Sans"/>
          <w:color w:val="000000"/>
          <w:sz w:val="24"/>
          <w:szCs w:val="24"/>
        </w:rPr>
        <w:t>H</w:t>
      </w:r>
      <w:r w:rsidRPr="008134F4">
        <w:rPr>
          <w:rFonts w:ascii="Georgia" w:eastAsia="Open Sans" w:hAnsi="Georgia" w:cs="Open Sans"/>
          <w:color w:val="000000"/>
          <w:sz w:val="24"/>
          <w:szCs w:val="24"/>
        </w:rPr>
        <w:t xml:space="preserve">ealth </w:t>
      </w:r>
      <w:r w:rsidR="00602D3D" w:rsidRPr="008134F4">
        <w:rPr>
          <w:rFonts w:ascii="Georgia" w:eastAsia="Open Sans" w:hAnsi="Georgia" w:cs="Open Sans"/>
          <w:color w:val="000000"/>
          <w:sz w:val="24"/>
          <w:szCs w:val="24"/>
        </w:rPr>
        <w:t>C</w:t>
      </w:r>
      <w:r w:rsidRPr="008134F4">
        <w:rPr>
          <w:rFonts w:ascii="Georgia" w:eastAsia="Open Sans" w:hAnsi="Georgia" w:cs="Open Sans"/>
          <w:color w:val="000000"/>
          <w:sz w:val="24"/>
          <w:szCs w:val="24"/>
        </w:rPr>
        <w:t>are</w:t>
      </w:r>
    </w:p>
    <w:p w14:paraId="31675279" w14:textId="77777777" w:rsidR="003E1736" w:rsidRPr="008134F4" w:rsidRDefault="003E1736" w:rsidP="00132502">
      <w:pPr>
        <w:numPr>
          <w:ilvl w:val="0"/>
          <w:numId w:val="8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Elective</w:t>
      </w:r>
    </w:p>
    <w:p w14:paraId="5D6F56A9" w14:textId="77777777" w:rsidR="003E1736" w:rsidRPr="008134F4" w:rsidRDefault="003E1736" w:rsidP="006B3034">
      <w:pPr>
        <w:rPr>
          <w:rFonts w:ascii="Georgia" w:hAnsi="Georgia"/>
          <w:sz w:val="24"/>
          <w:szCs w:val="24"/>
        </w:rPr>
      </w:pPr>
    </w:p>
    <w:p w14:paraId="20C952AC" w14:textId="3F8726C7" w:rsidR="00AB444F" w:rsidRPr="008134F4" w:rsidRDefault="00CF4F2E" w:rsidP="006B3034">
      <w:pPr>
        <w:pStyle w:val="Heading2"/>
        <w:spacing w:after="0"/>
        <w:rPr>
          <w:rFonts w:ascii="Georgia" w:hAnsi="Georgia"/>
          <w:szCs w:val="24"/>
        </w:rPr>
      </w:pPr>
      <w:bookmarkStart w:id="57" w:name="_Toc234681787"/>
      <w:r w:rsidRPr="008134F4">
        <w:rPr>
          <w:rFonts w:ascii="Georgia" w:hAnsi="Georgia"/>
          <w:szCs w:val="24"/>
        </w:rPr>
        <w:t>SCPE Rotation Settings {B3.0</w:t>
      </w:r>
      <w:r w:rsidR="002138CE" w:rsidRPr="008134F4">
        <w:rPr>
          <w:rFonts w:ascii="Georgia" w:hAnsi="Georgia"/>
          <w:szCs w:val="24"/>
        </w:rPr>
        <w:t>4</w:t>
      </w:r>
      <w:r w:rsidR="00B1570B" w:rsidRPr="008134F4">
        <w:rPr>
          <w:rFonts w:ascii="Georgia" w:hAnsi="Georgia"/>
          <w:szCs w:val="24"/>
        </w:rPr>
        <w:t>}</w:t>
      </w:r>
      <w:r w:rsidR="00B1570B" w:rsidRPr="008134F4">
        <w:rPr>
          <w:rStyle w:val="EndnoteReference"/>
          <w:rFonts w:ascii="Georgia" w:hAnsi="Georgia"/>
          <w:szCs w:val="24"/>
        </w:rPr>
        <w:endnoteReference w:id="40"/>
      </w:r>
      <w:bookmarkEnd w:id="57"/>
    </w:p>
    <w:p w14:paraId="0A2BF5D2" w14:textId="451A8045" w:rsidR="002138CE" w:rsidRPr="008134F4" w:rsidRDefault="002138CE" w:rsidP="00132502">
      <w:pPr>
        <w:pStyle w:val="Heading2TG"/>
        <w:numPr>
          <w:ilvl w:val="0"/>
          <w:numId w:val="122"/>
        </w:numPr>
        <w:spacing w:after="0"/>
        <w:rPr>
          <w:rFonts w:ascii="Georgia" w:eastAsia="Open Sans" w:hAnsi="Georgia" w:cs="Open Sans"/>
          <w:b/>
          <w:bCs/>
          <w:szCs w:val="24"/>
        </w:rPr>
      </w:pPr>
      <w:r w:rsidRPr="008134F4">
        <w:rPr>
          <w:rFonts w:ascii="Georgia" w:eastAsia="Open Sans" w:hAnsi="Georgia" w:cs="Open Sans"/>
          <w:szCs w:val="24"/>
        </w:rPr>
        <w:t>Emergency Department</w:t>
      </w:r>
    </w:p>
    <w:p w14:paraId="33D15F90" w14:textId="7792678A" w:rsidR="002138CE" w:rsidRPr="008134F4" w:rsidRDefault="008D3DE1" w:rsidP="00132502">
      <w:pPr>
        <w:pStyle w:val="Heading2TG"/>
        <w:numPr>
          <w:ilvl w:val="0"/>
          <w:numId w:val="122"/>
        </w:numPr>
        <w:spacing w:after="0"/>
        <w:rPr>
          <w:rFonts w:ascii="Georgia" w:eastAsia="Open Sans" w:hAnsi="Georgia" w:cs="Open Sans"/>
          <w:b/>
          <w:bCs/>
          <w:szCs w:val="24"/>
        </w:rPr>
      </w:pPr>
      <w:r w:rsidRPr="008134F4">
        <w:rPr>
          <w:rFonts w:ascii="Georgia" w:eastAsia="Open Sans" w:hAnsi="Georgia" w:cs="Open Sans"/>
          <w:szCs w:val="24"/>
        </w:rPr>
        <w:t>Inpatient</w:t>
      </w:r>
    </w:p>
    <w:p w14:paraId="46057720" w14:textId="5A601EA7" w:rsidR="008D3DE1" w:rsidRPr="008134F4" w:rsidRDefault="008D3DE1" w:rsidP="00132502">
      <w:pPr>
        <w:pStyle w:val="Heading2TG"/>
        <w:numPr>
          <w:ilvl w:val="0"/>
          <w:numId w:val="122"/>
        </w:numPr>
        <w:spacing w:after="0"/>
        <w:rPr>
          <w:rFonts w:ascii="Georgia" w:eastAsia="Open Sans" w:hAnsi="Georgia" w:cs="Open Sans"/>
          <w:b/>
          <w:bCs/>
          <w:szCs w:val="24"/>
        </w:rPr>
      </w:pPr>
      <w:r w:rsidRPr="008134F4">
        <w:rPr>
          <w:rFonts w:ascii="Georgia" w:eastAsia="Open Sans" w:hAnsi="Georgia" w:cs="Open Sans"/>
          <w:szCs w:val="24"/>
        </w:rPr>
        <w:t>Outpatient</w:t>
      </w:r>
    </w:p>
    <w:p w14:paraId="68A2CE26" w14:textId="1DFB0BC3" w:rsidR="008D3DE1" w:rsidRPr="008134F4" w:rsidRDefault="008D3DE1" w:rsidP="00132502">
      <w:pPr>
        <w:pStyle w:val="Heading2TG"/>
        <w:numPr>
          <w:ilvl w:val="0"/>
          <w:numId w:val="122"/>
        </w:numPr>
        <w:spacing w:after="0"/>
        <w:rPr>
          <w:rFonts w:ascii="Georgia" w:eastAsia="Open Sans" w:hAnsi="Georgia" w:cs="Open Sans"/>
          <w:b/>
          <w:bCs/>
          <w:szCs w:val="24"/>
        </w:rPr>
      </w:pPr>
      <w:r w:rsidRPr="008134F4">
        <w:rPr>
          <w:rFonts w:ascii="Georgia" w:eastAsia="Open Sans" w:hAnsi="Georgia" w:cs="Open Sans"/>
          <w:szCs w:val="24"/>
        </w:rPr>
        <w:t>Operating Room</w:t>
      </w:r>
    </w:p>
    <w:p w14:paraId="019CC2D8" w14:textId="77777777" w:rsidR="009559E5" w:rsidRPr="008134F4" w:rsidRDefault="009559E5" w:rsidP="006B3034">
      <w:pPr>
        <w:pStyle w:val="Heading2TG"/>
        <w:spacing w:after="0"/>
        <w:ind w:left="360"/>
        <w:rPr>
          <w:rFonts w:ascii="Georgia" w:eastAsia="Open Sans" w:hAnsi="Georgia" w:cs="Open Sans"/>
          <w:b/>
          <w:bCs/>
          <w:szCs w:val="24"/>
        </w:rPr>
      </w:pPr>
    </w:p>
    <w:p w14:paraId="372DF556" w14:textId="644FCD2D" w:rsidR="003E1736" w:rsidRPr="008134F4" w:rsidRDefault="003E1736" w:rsidP="006B3034">
      <w:pPr>
        <w:pStyle w:val="Heading2"/>
        <w:spacing w:after="0"/>
        <w:rPr>
          <w:rFonts w:ascii="Georgia" w:hAnsi="Georgia"/>
          <w:szCs w:val="24"/>
        </w:rPr>
      </w:pPr>
      <w:bookmarkStart w:id="58" w:name="_Toc234681788"/>
      <w:r w:rsidRPr="008134F4">
        <w:rPr>
          <w:rFonts w:ascii="Georgia" w:hAnsi="Georgia"/>
          <w:szCs w:val="24"/>
        </w:rPr>
        <w:t>Match Process for SCPE Assignments</w:t>
      </w:r>
      <w:r w:rsidR="00C55E1C" w:rsidRPr="008134F4">
        <w:rPr>
          <w:rFonts w:ascii="Georgia" w:hAnsi="Georgia"/>
          <w:szCs w:val="24"/>
        </w:rPr>
        <w:t xml:space="preserve"> </w:t>
      </w:r>
      <w:r w:rsidR="00115F97" w:rsidRPr="008134F4">
        <w:rPr>
          <w:rFonts w:ascii="Georgia" w:hAnsi="Georgia"/>
          <w:szCs w:val="24"/>
        </w:rPr>
        <w:t>{A3.0</w:t>
      </w:r>
      <w:r w:rsidR="002B4C47" w:rsidRPr="008134F4">
        <w:rPr>
          <w:rFonts w:ascii="Georgia" w:hAnsi="Georgia"/>
          <w:szCs w:val="24"/>
        </w:rPr>
        <w:t>3</w:t>
      </w:r>
      <w:r w:rsidR="00115F97" w:rsidRPr="008134F4">
        <w:rPr>
          <w:rFonts w:ascii="Georgia" w:hAnsi="Georgia"/>
          <w:szCs w:val="24"/>
        </w:rPr>
        <w:t>}</w:t>
      </w:r>
      <w:r w:rsidR="000D1987" w:rsidRPr="008134F4">
        <w:rPr>
          <w:rStyle w:val="EndnoteReference"/>
          <w:rFonts w:ascii="Georgia" w:hAnsi="Georgia"/>
          <w:szCs w:val="24"/>
        </w:rPr>
        <w:endnoteReference w:id="41"/>
      </w:r>
      <w:bookmarkEnd w:id="58"/>
    </w:p>
    <w:p w14:paraId="4F2C374B" w14:textId="6268B96F" w:rsidR="003E1736" w:rsidRPr="008134F4" w:rsidRDefault="003E1736" w:rsidP="003E173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match process is an exciting rite of passage for second year PA students. It is a culmination of years of hard work, dedication, and matriculation from the didactic to the clinical year. Utilizing the online survey tool, the program will do its best to match students </w:t>
      </w:r>
      <w:r w:rsidR="00C97F57" w:rsidRPr="008134F4">
        <w:rPr>
          <w:rFonts w:ascii="Georgia" w:eastAsia="Open Sans" w:hAnsi="Georgia" w:cs="Open Sans"/>
          <w:color w:val="000000"/>
          <w:sz w:val="24"/>
          <w:szCs w:val="24"/>
        </w:rPr>
        <w:t>to</w:t>
      </w:r>
      <w:r w:rsidRPr="008134F4">
        <w:rPr>
          <w:rFonts w:ascii="Georgia" w:eastAsia="Open Sans" w:hAnsi="Georgia" w:cs="Open Sans"/>
          <w:color w:val="000000"/>
          <w:sz w:val="24"/>
          <w:szCs w:val="24"/>
        </w:rPr>
        <w:t xml:space="preserve"> their </w:t>
      </w:r>
      <w:r w:rsidR="00C97F57" w:rsidRPr="008134F4">
        <w:rPr>
          <w:rFonts w:ascii="Georgia" w:eastAsia="Open Sans" w:hAnsi="Georgia" w:cs="Open Sans"/>
          <w:color w:val="000000"/>
          <w:sz w:val="24"/>
          <w:szCs w:val="24"/>
        </w:rPr>
        <w:t>preferred clinical rotation site.</w:t>
      </w:r>
      <w:r w:rsidRPr="008134F4">
        <w:rPr>
          <w:rFonts w:ascii="Georgia" w:eastAsia="Open Sans" w:hAnsi="Georgia" w:cs="Open Sans"/>
          <w:color w:val="000000"/>
          <w:sz w:val="24"/>
          <w:szCs w:val="24"/>
        </w:rPr>
        <w:t xml:space="preserve"> </w:t>
      </w:r>
    </w:p>
    <w:p w14:paraId="6E522869" w14:textId="2BDCE4A6" w:rsidR="003E1736" w:rsidRPr="008134F4" w:rsidRDefault="003E1736" w:rsidP="00132502">
      <w:pPr>
        <w:numPr>
          <w:ilvl w:val="0"/>
          <w:numId w:val="9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program makes all decisions </w:t>
      </w:r>
      <w:r w:rsidR="0086151E" w:rsidRPr="008134F4">
        <w:rPr>
          <w:rFonts w:ascii="Georgia" w:eastAsia="Open Sans" w:hAnsi="Georgia" w:cs="Open Sans"/>
          <w:color w:val="000000"/>
          <w:sz w:val="24"/>
          <w:szCs w:val="24"/>
        </w:rPr>
        <w:t>regarding</w:t>
      </w:r>
      <w:r w:rsidRPr="008134F4">
        <w:rPr>
          <w:rFonts w:ascii="Georgia" w:eastAsia="Open Sans" w:hAnsi="Georgia" w:cs="Open Sans"/>
          <w:color w:val="000000"/>
          <w:sz w:val="24"/>
          <w:szCs w:val="24"/>
        </w:rPr>
        <w:t xml:space="preserve"> clerkship assignments, content and sequencing.  The PA Program reserves the right to modify the above referenced clerkship rotation assignments in accordance with accreditation standards, preceptor availability, clinical site resources and program need</w:t>
      </w:r>
      <w:r w:rsidR="00934383"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t>
      </w:r>
    </w:p>
    <w:p w14:paraId="60E54120" w14:textId="4E0A7C95" w:rsidR="003E1736" w:rsidRPr="008134F4" w:rsidRDefault="003E1736" w:rsidP="00132502">
      <w:pPr>
        <w:numPr>
          <w:ilvl w:val="0"/>
          <w:numId w:val="9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permitted to identify a potential preceptor outside of the established PA Program network.  Students must provide contact information for the potential preceptor.  The </w:t>
      </w:r>
      <w:r w:rsidRPr="008134F4">
        <w:rPr>
          <w:rFonts w:ascii="Georgia" w:eastAsia="Open Sans" w:hAnsi="Georgia" w:cs="Open Sans"/>
          <w:sz w:val="24"/>
          <w:szCs w:val="24"/>
        </w:rPr>
        <w:t>Clinical Coordinator</w:t>
      </w:r>
      <w:r w:rsidRPr="008134F4">
        <w:rPr>
          <w:rFonts w:ascii="Georgia" w:eastAsia="Open Sans" w:hAnsi="Georgia" w:cs="Open Sans"/>
          <w:color w:val="000000"/>
          <w:sz w:val="24"/>
          <w:szCs w:val="24"/>
        </w:rPr>
        <w:t xml:space="preserve"> will contact the site to inquire about the interest and appropriateness of the site.  Once the site is vetted via phone, a site visit will be made by a member of the </w:t>
      </w:r>
      <w:r w:rsidR="00476B76" w:rsidRPr="008134F4">
        <w:rPr>
          <w:rFonts w:ascii="Georgia" w:eastAsia="Open Sans" w:hAnsi="Georgia" w:cs="Open Sans"/>
          <w:color w:val="000000"/>
          <w:sz w:val="24"/>
          <w:szCs w:val="24"/>
        </w:rPr>
        <w:t>C</w:t>
      </w:r>
      <w:r w:rsidRPr="008134F4">
        <w:rPr>
          <w:rFonts w:ascii="Georgia" w:eastAsia="Open Sans" w:hAnsi="Georgia" w:cs="Open Sans"/>
          <w:color w:val="000000"/>
          <w:sz w:val="24"/>
          <w:szCs w:val="24"/>
        </w:rPr>
        <w:t xml:space="preserve">linical </w:t>
      </w:r>
      <w:r w:rsidR="00476B76" w:rsidRPr="008134F4">
        <w:rPr>
          <w:rFonts w:ascii="Georgia" w:eastAsia="Open Sans" w:hAnsi="Georgia" w:cs="Open Sans"/>
          <w:color w:val="000000"/>
          <w:sz w:val="24"/>
          <w:szCs w:val="24"/>
        </w:rPr>
        <w:t>Year T</w:t>
      </w:r>
      <w:r w:rsidRPr="008134F4">
        <w:rPr>
          <w:rFonts w:ascii="Georgia" w:eastAsia="Open Sans" w:hAnsi="Georgia" w:cs="Open Sans"/>
          <w:color w:val="000000"/>
          <w:sz w:val="24"/>
          <w:szCs w:val="24"/>
        </w:rPr>
        <w:t xml:space="preserve">eam to determine if the site </w:t>
      </w:r>
      <w:r w:rsidR="004627C6" w:rsidRPr="008134F4">
        <w:rPr>
          <w:rFonts w:ascii="Georgia" w:eastAsia="Open Sans" w:hAnsi="Georgia" w:cs="Open Sans"/>
          <w:color w:val="000000"/>
          <w:sz w:val="24"/>
          <w:szCs w:val="24"/>
        </w:rPr>
        <w:t>meets expectations</w:t>
      </w:r>
      <w:r w:rsidRPr="008134F4">
        <w:rPr>
          <w:rFonts w:ascii="Georgia" w:eastAsia="Open Sans" w:hAnsi="Georgia" w:cs="Open Sans"/>
          <w:color w:val="000000"/>
          <w:sz w:val="24"/>
          <w:szCs w:val="24"/>
        </w:rPr>
        <w:t xml:space="preserve"> </w:t>
      </w:r>
      <w:r w:rsidR="00002DF6" w:rsidRPr="008134F4">
        <w:rPr>
          <w:rFonts w:ascii="Georgia" w:eastAsia="Open Sans" w:hAnsi="Georgia" w:cs="Open Sans"/>
          <w:color w:val="000000"/>
          <w:sz w:val="24"/>
          <w:szCs w:val="24"/>
        </w:rPr>
        <w:t xml:space="preserve">as an </w:t>
      </w:r>
      <w:r w:rsidRPr="008134F4">
        <w:rPr>
          <w:rFonts w:ascii="Georgia" w:eastAsia="Open Sans" w:hAnsi="Georgia" w:cs="Open Sans"/>
          <w:color w:val="000000"/>
          <w:sz w:val="24"/>
          <w:szCs w:val="24"/>
        </w:rPr>
        <w:t>acceptable clinical experienc</w:t>
      </w:r>
      <w:r w:rsidR="00002DF6" w:rsidRPr="008134F4">
        <w:rPr>
          <w:rFonts w:ascii="Georgia" w:eastAsia="Open Sans" w:hAnsi="Georgia" w:cs="Open Sans"/>
          <w:color w:val="000000"/>
          <w:sz w:val="24"/>
          <w:szCs w:val="24"/>
        </w:rPr>
        <w:t>e</w:t>
      </w:r>
      <w:r w:rsidRPr="008134F4">
        <w:rPr>
          <w:rFonts w:ascii="Georgia" w:eastAsia="Open Sans" w:hAnsi="Georgia" w:cs="Open Sans"/>
          <w:color w:val="000000"/>
          <w:sz w:val="24"/>
          <w:szCs w:val="24"/>
        </w:rPr>
        <w:t>.</w:t>
      </w:r>
      <w:r w:rsidR="009474F8" w:rsidRPr="008134F4">
        <w:rPr>
          <w:rFonts w:ascii="Georgia" w:eastAsia="Open Sans" w:hAnsi="Georgia" w:cs="Open Sans"/>
          <w:color w:val="000000"/>
          <w:sz w:val="24"/>
          <w:szCs w:val="24"/>
        </w:rPr>
        <w:t xml:space="preserve"> Refer to the Clinical Year Handbook for process on vetting preceptors.</w:t>
      </w:r>
    </w:p>
    <w:p w14:paraId="56004190" w14:textId="78356076" w:rsidR="003E1736" w:rsidRPr="008134F4" w:rsidRDefault="003E1736" w:rsidP="00132502">
      <w:pPr>
        <w:numPr>
          <w:ilvl w:val="0"/>
          <w:numId w:val="9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Family members are not allowed to serve as a </w:t>
      </w:r>
      <w:r w:rsidR="006804BE" w:rsidRPr="008134F4">
        <w:rPr>
          <w:rFonts w:ascii="Georgia" w:eastAsia="Open Sans" w:hAnsi="Georgia" w:cs="Open Sans"/>
          <w:color w:val="000000"/>
          <w:sz w:val="24"/>
          <w:szCs w:val="24"/>
        </w:rPr>
        <w:t>preceptor</w:t>
      </w:r>
      <w:r w:rsidRPr="008134F4">
        <w:rPr>
          <w:rFonts w:ascii="Georgia" w:eastAsia="Open Sans" w:hAnsi="Georgia" w:cs="Open Sans"/>
          <w:color w:val="000000"/>
          <w:sz w:val="24"/>
          <w:szCs w:val="24"/>
        </w:rPr>
        <w:t xml:space="preserve"> for a student enrolled within the PA Program.  The provider (relative) may serve as a preceptor for other </w:t>
      </w:r>
      <w:r w:rsidR="00FE4C31">
        <w:rPr>
          <w:rFonts w:ascii="Georgia" w:eastAsia="Open Sans" w:hAnsi="Georgia" w:cs="Open Sans"/>
          <w:color w:val="000000"/>
          <w:sz w:val="24"/>
          <w:szCs w:val="24"/>
        </w:rPr>
        <w:t xml:space="preserve">students </w:t>
      </w:r>
      <w:r w:rsidRPr="008134F4">
        <w:rPr>
          <w:rFonts w:ascii="Georgia" w:eastAsia="Open Sans" w:hAnsi="Georgia" w:cs="Open Sans"/>
          <w:color w:val="000000"/>
          <w:sz w:val="24"/>
          <w:szCs w:val="24"/>
        </w:rPr>
        <w:t xml:space="preserve">enrolled </w:t>
      </w:r>
      <w:r w:rsidR="00231C8D" w:rsidRPr="008134F4">
        <w:rPr>
          <w:rFonts w:ascii="Georgia" w:eastAsia="Open Sans" w:hAnsi="Georgia" w:cs="Open Sans"/>
          <w:color w:val="000000"/>
          <w:sz w:val="24"/>
          <w:szCs w:val="24"/>
        </w:rPr>
        <w:t>in</w:t>
      </w:r>
      <w:r w:rsidRPr="008134F4">
        <w:rPr>
          <w:rFonts w:ascii="Georgia" w:eastAsia="Open Sans" w:hAnsi="Georgia" w:cs="Open Sans"/>
          <w:color w:val="000000"/>
          <w:sz w:val="24"/>
          <w:szCs w:val="24"/>
        </w:rPr>
        <w:t xml:space="preserve"> the PA Program.</w:t>
      </w:r>
    </w:p>
    <w:p w14:paraId="62E02274" w14:textId="4BD6725D" w:rsidR="003E1736" w:rsidRPr="008134F4" w:rsidRDefault="003E1736" w:rsidP="00132502">
      <w:pPr>
        <w:numPr>
          <w:ilvl w:val="0"/>
          <w:numId w:val="9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not allowed to have clinical rotations with </w:t>
      </w:r>
      <w:r w:rsidR="00231C8D" w:rsidRPr="008134F4">
        <w:rPr>
          <w:rFonts w:ascii="Georgia" w:eastAsia="Open Sans" w:hAnsi="Georgia" w:cs="Open Sans"/>
          <w:color w:val="000000"/>
          <w:sz w:val="24"/>
          <w:szCs w:val="24"/>
        </w:rPr>
        <w:t>their current</w:t>
      </w:r>
      <w:r w:rsidRPr="008134F4">
        <w:rPr>
          <w:rFonts w:ascii="Georgia" w:eastAsia="Open Sans" w:hAnsi="Georgia" w:cs="Open Sans"/>
          <w:color w:val="000000"/>
          <w:sz w:val="24"/>
          <w:szCs w:val="24"/>
        </w:rPr>
        <w:t xml:space="preserve"> employer.  If a student has a signed contract to work with a particular office or preceptor after graduation, the student may not use that provider as a preceptor during the clinical year- this includes the elective rotation.</w:t>
      </w:r>
    </w:p>
    <w:p w14:paraId="4B96A09E" w14:textId="5053E198" w:rsidR="003E1736" w:rsidRPr="008134F4" w:rsidRDefault="003E1736" w:rsidP="00132502">
      <w:pPr>
        <w:numPr>
          <w:ilvl w:val="0"/>
          <w:numId w:val="90"/>
        </w:num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t xml:space="preserve">Students are not </w:t>
      </w:r>
      <w:r w:rsidR="00857EFA" w:rsidRPr="008134F4">
        <w:rPr>
          <w:rFonts w:ascii="Georgia" w:eastAsia="Open Sans" w:hAnsi="Georgia" w:cs="Open Sans"/>
          <w:b/>
          <w:color w:val="000000"/>
          <w:sz w:val="24"/>
          <w:szCs w:val="24"/>
        </w:rPr>
        <w:t>required</w:t>
      </w:r>
      <w:r w:rsidRPr="008134F4">
        <w:rPr>
          <w:rFonts w:ascii="Georgia" w:eastAsia="Open Sans" w:hAnsi="Georgia" w:cs="Open Sans"/>
          <w:b/>
          <w:color w:val="000000"/>
          <w:sz w:val="24"/>
          <w:szCs w:val="24"/>
        </w:rPr>
        <w:t xml:space="preserve"> to provide or solicit clinical sites or preceptors. The program is responsible for</w:t>
      </w:r>
      <w:r w:rsidR="00953C2C" w:rsidRPr="008134F4">
        <w:rPr>
          <w:rFonts w:ascii="Georgia" w:eastAsia="Open Sans" w:hAnsi="Georgia" w:cs="Open Sans"/>
          <w:b/>
          <w:color w:val="000000"/>
          <w:sz w:val="24"/>
          <w:szCs w:val="24"/>
        </w:rPr>
        <w:t xml:space="preserve"> the</w:t>
      </w:r>
      <w:r w:rsidRPr="008134F4">
        <w:rPr>
          <w:rFonts w:ascii="Georgia" w:eastAsia="Open Sans" w:hAnsi="Georgia" w:cs="Open Sans"/>
          <w:b/>
          <w:color w:val="000000"/>
          <w:sz w:val="24"/>
          <w:szCs w:val="24"/>
        </w:rPr>
        <w:t xml:space="preserve"> coordination of all Clinical Sites and Preceptors.</w:t>
      </w:r>
    </w:p>
    <w:p w14:paraId="6C9CBD7D" w14:textId="77777777" w:rsidR="003E1736" w:rsidRPr="008134F4" w:rsidRDefault="003E1736" w:rsidP="003E1736">
      <w:pPr>
        <w:pBdr>
          <w:top w:val="nil"/>
          <w:left w:val="nil"/>
          <w:bottom w:val="nil"/>
          <w:right w:val="nil"/>
          <w:between w:val="nil"/>
        </w:pBdr>
        <w:rPr>
          <w:rFonts w:ascii="Georgia" w:eastAsia="Open Sans" w:hAnsi="Georgia" w:cs="Open Sans"/>
          <w:color w:val="000000"/>
          <w:sz w:val="24"/>
          <w:szCs w:val="24"/>
        </w:rPr>
      </w:pPr>
    </w:p>
    <w:p w14:paraId="541E5A6C" w14:textId="5D5BAEC8" w:rsidR="003E1736" w:rsidRPr="008134F4" w:rsidRDefault="003E1736" w:rsidP="003E1736">
      <w:pPr>
        <w:pStyle w:val="NormalTG"/>
        <w:rPr>
          <w:rFonts w:ascii="Georgia" w:hAnsi="Georgia" w:cs="Open Sans"/>
          <w:b/>
          <w:bCs/>
          <w:iCs/>
          <w:sz w:val="24"/>
          <w:szCs w:val="24"/>
        </w:rPr>
      </w:pPr>
      <w:bookmarkStart w:id="59" w:name="_heading=h.2grqrue" w:colFirst="0" w:colLast="0"/>
      <w:bookmarkEnd w:id="59"/>
      <w:r w:rsidRPr="008134F4">
        <w:rPr>
          <w:rFonts w:ascii="Georgia" w:hAnsi="Georgia" w:cs="Open Sans"/>
          <w:b/>
          <w:bCs/>
          <w:iCs/>
          <w:sz w:val="24"/>
          <w:szCs w:val="24"/>
        </w:rPr>
        <w:t>*** Although the program strives to place students at their preferred clinical site for all SCPE's, the program reserves the right to place students in SCPE's outside of the generalized 60-mile radius of the University</w:t>
      </w:r>
      <w:r w:rsidR="00105869" w:rsidRPr="008134F4">
        <w:rPr>
          <w:rFonts w:ascii="Georgia" w:hAnsi="Georgia" w:cs="Open Sans"/>
          <w:b/>
          <w:bCs/>
          <w:iCs/>
          <w:sz w:val="24"/>
          <w:szCs w:val="24"/>
        </w:rPr>
        <w:t xml:space="preserve"> up to but not limited to a 200-mile radius</w:t>
      </w:r>
      <w:r w:rsidRPr="008134F4">
        <w:rPr>
          <w:rFonts w:ascii="Georgia" w:hAnsi="Georgia" w:cs="Open Sans"/>
          <w:b/>
          <w:bCs/>
          <w:iCs/>
          <w:sz w:val="24"/>
          <w:szCs w:val="24"/>
        </w:rPr>
        <w:t xml:space="preserve">.  The program also may reassign a student to a new clinical site altogether during the course of the clinical year. </w:t>
      </w:r>
      <w:r w:rsidR="00105869" w:rsidRPr="008134F4">
        <w:rPr>
          <w:rFonts w:ascii="Georgia" w:hAnsi="Georgia" w:cs="Open Sans"/>
          <w:b/>
          <w:bCs/>
          <w:iCs/>
          <w:sz w:val="24"/>
          <w:szCs w:val="24"/>
        </w:rPr>
        <w:t>These changes may occur close to the start of the rotation up to and including, the Friday before. Students should be prepared to secure housing.</w:t>
      </w:r>
    </w:p>
    <w:p w14:paraId="34F85DA9" w14:textId="77777777" w:rsidR="003E1736" w:rsidRPr="008134F4" w:rsidRDefault="003E1736" w:rsidP="00E43641">
      <w:pPr>
        <w:rPr>
          <w:rFonts w:ascii="Georgia" w:hAnsi="Georgia"/>
          <w:sz w:val="24"/>
          <w:szCs w:val="24"/>
        </w:rPr>
      </w:pPr>
    </w:p>
    <w:p w14:paraId="00000302" w14:textId="634DDCFA" w:rsidR="005677E2" w:rsidRPr="008134F4" w:rsidRDefault="007E25D3" w:rsidP="00567975">
      <w:pPr>
        <w:pStyle w:val="Heading2"/>
        <w:rPr>
          <w:rFonts w:ascii="Georgia" w:eastAsia="Open Sans" w:hAnsi="Georgia"/>
          <w:szCs w:val="24"/>
        </w:rPr>
      </w:pPr>
      <w:bookmarkStart w:id="60" w:name="_Toc234681789"/>
      <w:r w:rsidRPr="008134F4">
        <w:rPr>
          <w:rFonts w:ascii="Georgia" w:eastAsia="Open Sans" w:hAnsi="Georgia"/>
          <w:szCs w:val="24"/>
        </w:rPr>
        <w:lastRenderedPageBreak/>
        <w:t>Special Circumstance</w:t>
      </w:r>
      <w:r w:rsidR="00B5213A" w:rsidRPr="008134F4">
        <w:rPr>
          <w:rFonts w:ascii="Georgia" w:eastAsia="Open Sans" w:hAnsi="Georgia"/>
          <w:szCs w:val="24"/>
        </w:rPr>
        <w:t>s</w:t>
      </w:r>
      <w:r w:rsidRPr="008134F4">
        <w:rPr>
          <w:rFonts w:ascii="Georgia" w:eastAsia="Open Sans" w:hAnsi="Georgia"/>
          <w:szCs w:val="24"/>
        </w:rPr>
        <w:t xml:space="preserve"> for Clinical Site Placement Consideration</w:t>
      </w:r>
      <w:bookmarkEnd w:id="60"/>
      <w:r w:rsidRPr="008134F4">
        <w:rPr>
          <w:rFonts w:ascii="Georgia" w:eastAsia="Open Sans" w:hAnsi="Georgia"/>
          <w:szCs w:val="24"/>
        </w:rPr>
        <w:t xml:space="preserve"> </w:t>
      </w:r>
    </w:p>
    <w:p w14:paraId="00000303" w14:textId="5A1F88B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may apply for special consideration in </w:t>
      </w:r>
      <w:r w:rsidR="003E1736" w:rsidRPr="008134F4">
        <w:rPr>
          <w:rFonts w:ascii="Georgia" w:eastAsia="Open Sans" w:hAnsi="Georgia" w:cs="Open Sans"/>
          <w:color w:val="000000"/>
          <w:sz w:val="24"/>
          <w:szCs w:val="24"/>
        </w:rPr>
        <w:t xml:space="preserve">clinical site </w:t>
      </w:r>
      <w:r w:rsidRPr="008134F4">
        <w:rPr>
          <w:rFonts w:ascii="Georgia" w:eastAsia="Open Sans" w:hAnsi="Georgia" w:cs="Open Sans"/>
          <w:color w:val="000000"/>
          <w:sz w:val="24"/>
          <w:szCs w:val="24"/>
        </w:rPr>
        <w:t>placement. All requests must be made to the Clinical Education Director</w:t>
      </w:r>
      <w:r w:rsidR="003E1736" w:rsidRPr="008134F4">
        <w:rPr>
          <w:rFonts w:ascii="Georgia" w:eastAsia="Open Sans" w:hAnsi="Georgia" w:cs="Open Sans"/>
          <w:color w:val="000000"/>
          <w:sz w:val="24"/>
          <w:szCs w:val="24"/>
        </w:rPr>
        <w:t xml:space="preserve"> and Clinical Coordinator</w:t>
      </w:r>
      <w:r w:rsidRPr="008134F4">
        <w:rPr>
          <w:rFonts w:ascii="Georgia" w:eastAsia="Open Sans" w:hAnsi="Georgia" w:cs="Open Sans"/>
          <w:color w:val="000000"/>
          <w:sz w:val="24"/>
          <w:szCs w:val="24"/>
        </w:rPr>
        <w:t xml:space="preserve"> </w:t>
      </w:r>
      <w:r w:rsidRPr="008134F4">
        <w:rPr>
          <w:rFonts w:ascii="Georgia" w:eastAsia="Open Sans" w:hAnsi="Georgia" w:cs="Open Sans"/>
          <w:b/>
          <w:bCs/>
          <w:color w:val="000000"/>
          <w:sz w:val="24"/>
          <w:szCs w:val="24"/>
        </w:rPr>
        <w:t>prior</w:t>
      </w:r>
      <w:r w:rsidRPr="008134F4">
        <w:rPr>
          <w:rFonts w:ascii="Georgia" w:eastAsia="Open Sans" w:hAnsi="Georgia" w:cs="Open Sans"/>
          <w:color w:val="000000"/>
          <w:sz w:val="24"/>
          <w:szCs w:val="24"/>
        </w:rPr>
        <w:t xml:space="preserve"> to the match process. Requests should be made in writing, sent by e-mail and include a description of </w:t>
      </w:r>
      <w:r w:rsidR="00E6348A"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 xml:space="preserve">circumstances. The Clinical Education Director will consult with the Clinical </w:t>
      </w:r>
      <w:r w:rsidRPr="008134F4">
        <w:rPr>
          <w:rFonts w:ascii="Georgia" w:eastAsia="Open Sans" w:hAnsi="Georgia" w:cs="Open Sans"/>
          <w:sz w:val="24"/>
          <w:szCs w:val="24"/>
        </w:rPr>
        <w:t>Year</w:t>
      </w:r>
      <w:r w:rsidRPr="008134F4">
        <w:rPr>
          <w:rFonts w:ascii="Georgia" w:eastAsia="Open Sans" w:hAnsi="Georgia" w:cs="Open Sans"/>
          <w:color w:val="000000"/>
          <w:sz w:val="24"/>
          <w:szCs w:val="24"/>
        </w:rPr>
        <w:t xml:space="preserve"> Team on each request. Requests will be granted based on, but not limited </w:t>
      </w:r>
      <w:r w:rsidR="00231C8D" w:rsidRPr="008134F4">
        <w:rPr>
          <w:rFonts w:ascii="Georgia" w:eastAsia="Open Sans" w:hAnsi="Georgia" w:cs="Open Sans"/>
          <w:color w:val="000000"/>
          <w:sz w:val="24"/>
          <w:szCs w:val="24"/>
        </w:rPr>
        <w:t>to</w:t>
      </w:r>
      <w:r w:rsidRPr="008134F4">
        <w:rPr>
          <w:rFonts w:ascii="Georgia" w:eastAsia="Open Sans" w:hAnsi="Georgia" w:cs="Open Sans"/>
          <w:color w:val="000000"/>
          <w:sz w:val="24"/>
          <w:szCs w:val="24"/>
        </w:rPr>
        <w:t xml:space="preserve"> personal need, professional conflict (patient-physician relationship; student-faculty relationship), site availability and educational capacity. Students granted special considerations are still expected to complete the match process.</w:t>
      </w:r>
      <w:r w:rsidR="0046449B" w:rsidRPr="008134F4">
        <w:rPr>
          <w:rFonts w:ascii="Georgia" w:eastAsia="Open Sans" w:hAnsi="Georgia" w:cs="Open Sans"/>
          <w:color w:val="000000"/>
          <w:sz w:val="24"/>
          <w:szCs w:val="24"/>
        </w:rPr>
        <w:t xml:space="preserve"> Special consideration will not be granted</w:t>
      </w:r>
      <w:r w:rsidR="006A310B" w:rsidRPr="008134F4">
        <w:rPr>
          <w:rFonts w:ascii="Georgia" w:eastAsia="Open Sans" w:hAnsi="Georgia" w:cs="Open Sans"/>
          <w:color w:val="000000"/>
          <w:sz w:val="24"/>
          <w:szCs w:val="24"/>
        </w:rPr>
        <w:t xml:space="preserve"> after the match process is completed</w:t>
      </w:r>
      <w:r w:rsidR="00984A10" w:rsidRPr="008134F4">
        <w:rPr>
          <w:rFonts w:ascii="Georgia" w:eastAsia="Open Sans" w:hAnsi="Georgia" w:cs="Open Sans"/>
          <w:color w:val="000000"/>
          <w:sz w:val="24"/>
          <w:szCs w:val="24"/>
        </w:rPr>
        <w:t xml:space="preserve"> </w:t>
      </w:r>
      <w:r w:rsidR="00834C0C" w:rsidRPr="008134F4">
        <w:rPr>
          <w:rFonts w:ascii="Georgia" w:eastAsia="Open Sans" w:hAnsi="Georgia" w:cs="Open Sans"/>
          <w:color w:val="000000"/>
          <w:sz w:val="24"/>
          <w:szCs w:val="24"/>
        </w:rPr>
        <w:t>unless an</w:t>
      </w:r>
      <w:r w:rsidR="00984A10" w:rsidRPr="008134F4">
        <w:rPr>
          <w:rFonts w:ascii="Georgia" w:eastAsia="Open Sans" w:hAnsi="Georgia" w:cs="Open Sans"/>
          <w:color w:val="000000"/>
          <w:sz w:val="24"/>
          <w:szCs w:val="24"/>
        </w:rPr>
        <w:t xml:space="preserve"> extenuating issue with the clinical site</w:t>
      </w:r>
      <w:r w:rsidR="00073686" w:rsidRPr="008134F4">
        <w:rPr>
          <w:rFonts w:ascii="Georgia" w:eastAsia="Open Sans" w:hAnsi="Georgia" w:cs="Open Sans"/>
          <w:color w:val="000000"/>
          <w:sz w:val="24"/>
          <w:szCs w:val="24"/>
        </w:rPr>
        <w:t xml:space="preserve"> develops</w:t>
      </w:r>
      <w:r w:rsidR="00984A10" w:rsidRPr="008134F4">
        <w:rPr>
          <w:rFonts w:ascii="Georgia" w:eastAsia="Open Sans" w:hAnsi="Georgia" w:cs="Open Sans"/>
          <w:color w:val="000000"/>
          <w:sz w:val="24"/>
          <w:szCs w:val="24"/>
        </w:rPr>
        <w:t>.</w:t>
      </w:r>
    </w:p>
    <w:p w14:paraId="0000030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305" w14:textId="77777777" w:rsidR="005677E2" w:rsidRPr="008134F4" w:rsidRDefault="007E25D3" w:rsidP="00567975">
      <w:pPr>
        <w:pStyle w:val="Heading2"/>
        <w:rPr>
          <w:rFonts w:ascii="Georgia" w:eastAsia="Open Sans" w:hAnsi="Georgia"/>
          <w:szCs w:val="24"/>
        </w:rPr>
      </w:pPr>
      <w:bookmarkStart w:id="61" w:name="_Toc234681790"/>
      <w:r w:rsidRPr="008134F4">
        <w:rPr>
          <w:rFonts w:ascii="Georgia" w:eastAsia="Open Sans" w:hAnsi="Georgia"/>
          <w:szCs w:val="24"/>
        </w:rPr>
        <w:t>Out-of-State Clinical Assignments</w:t>
      </w:r>
      <w:bookmarkEnd w:id="61"/>
    </w:p>
    <w:p w14:paraId="0000031F" w14:textId="50FCAE92" w:rsidR="005677E2" w:rsidRPr="008134F4" w:rsidRDefault="00A97B25" w:rsidP="00DD0E46">
      <w:pPr>
        <w:pBdr>
          <w:top w:val="nil"/>
          <w:left w:val="nil"/>
          <w:bottom w:val="nil"/>
          <w:right w:val="nil"/>
          <w:between w:val="nil"/>
        </w:pBdr>
        <w:rPr>
          <w:rFonts w:ascii="Georgia" w:eastAsia="Open Sans" w:hAnsi="Georgia" w:cs="Open Sans"/>
          <w:color w:val="000000"/>
          <w:sz w:val="24"/>
          <w:szCs w:val="24"/>
        </w:rPr>
      </w:pPr>
      <w:r>
        <w:rPr>
          <w:rFonts w:ascii="Georgia" w:eastAsia="Open Sans" w:hAnsi="Georgia" w:cs="Open Sans"/>
          <w:color w:val="000000"/>
          <w:sz w:val="24"/>
          <w:szCs w:val="24"/>
        </w:rPr>
        <w:t>Rotation assignments may extend into DC, Pennsylvania, New Jersey, and other states</w:t>
      </w:r>
      <w:r w:rsidR="007E25D3" w:rsidRPr="008134F4">
        <w:rPr>
          <w:rFonts w:ascii="Georgia" w:eastAsia="Open Sans" w:hAnsi="Georgia" w:cs="Open Sans"/>
          <w:color w:val="000000"/>
          <w:sz w:val="24"/>
          <w:szCs w:val="24"/>
        </w:rPr>
        <w:t>. These placements will only be granted within health systems where UMES has existing Affiliation Agreements. Students may request rotation</w:t>
      </w:r>
      <w:r>
        <w:rPr>
          <w:rFonts w:ascii="Georgia" w:eastAsia="Open Sans" w:hAnsi="Georgia" w:cs="Open Sans"/>
          <w:color w:val="000000"/>
          <w:sz w:val="24"/>
          <w:szCs w:val="24"/>
        </w:rPr>
        <w:t>s</w:t>
      </w:r>
      <w:r w:rsidR="007E25D3" w:rsidRPr="008134F4">
        <w:rPr>
          <w:rFonts w:ascii="Georgia" w:eastAsia="Open Sans" w:hAnsi="Georgia" w:cs="Open Sans"/>
          <w:color w:val="000000"/>
          <w:sz w:val="24"/>
          <w:szCs w:val="24"/>
        </w:rPr>
        <w:t xml:space="preserve"> in </w:t>
      </w:r>
      <w:r>
        <w:rPr>
          <w:rFonts w:ascii="Georgia" w:eastAsia="Open Sans" w:hAnsi="Georgia" w:cs="Open Sans"/>
          <w:color w:val="000000"/>
          <w:sz w:val="24"/>
          <w:szCs w:val="24"/>
        </w:rPr>
        <w:t>any state</w:t>
      </w:r>
      <w:r w:rsidR="007E25D3" w:rsidRPr="008134F4">
        <w:rPr>
          <w:rFonts w:ascii="Georgia" w:eastAsia="Open Sans" w:hAnsi="Georgia" w:cs="Open Sans"/>
          <w:color w:val="000000"/>
          <w:sz w:val="24"/>
          <w:szCs w:val="24"/>
        </w:rPr>
        <w:t xml:space="preserve"> </w:t>
      </w:r>
      <w:r>
        <w:rPr>
          <w:rFonts w:ascii="Georgia" w:eastAsia="Open Sans" w:hAnsi="Georgia" w:cs="Open Sans"/>
          <w:color w:val="000000"/>
          <w:sz w:val="24"/>
          <w:szCs w:val="24"/>
        </w:rPr>
        <w:t>or</w:t>
      </w:r>
      <w:r w:rsidR="007E25D3" w:rsidRPr="008134F4">
        <w:rPr>
          <w:rFonts w:ascii="Georgia" w:eastAsia="Open Sans" w:hAnsi="Georgia" w:cs="Open Sans"/>
          <w:color w:val="000000"/>
          <w:sz w:val="24"/>
          <w:szCs w:val="24"/>
        </w:rPr>
        <w:t xml:space="preserve"> </w:t>
      </w:r>
      <w:r w:rsidR="00DB02D7" w:rsidRPr="008134F4">
        <w:rPr>
          <w:rFonts w:ascii="Georgia" w:eastAsia="Open Sans" w:hAnsi="Georgia" w:cs="Open Sans"/>
          <w:color w:val="000000"/>
          <w:sz w:val="24"/>
          <w:szCs w:val="24"/>
        </w:rPr>
        <w:t>DC;</w:t>
      </w:r>
      <w:r w:rsidR="007E25D3" w:rsidRPr="008134F4">
        <w:rPr>
          <w:rFonts w:ascii="Georgia" w:eastAsia="Open Sans" w:hAnsi="Georgia" w:cs="Open Sans"/>
          <w:color w:val="000000"/>
          <w:sz w:val="24"/>
          <w:szCs w:val="24"/>
        </w:rPr>
        <w:t xml:space="preserve"> however, the </w:t>
      </w:r>
      <w:r w:rsidR="00A46CCD" w:rsidRPr="008134F4">
        <w:rPr>
          <w:rFonts w:ascii="Georgia" w:eastAsia="Open Sans" w:hAnsi="Georgia" w:cs="Open Sans"/>
          <w:color w:val="000000"/>
          <w:sz w:val="24"/>
          <w:szCs w:val="24"/>
        </w:rPr>
        <w:t xml:space="preserve">Clinical Education Director or </w:t>
      </w:r>
      <w:r w:rsidR="007E25D3" w:rsidRPr="008134F4">
        <w:rPr>
          <w:rFonts w:ascii="Georgia" w:eastAsia="Open Sans" w:hAnsi="Georgia" w:cs="Open Sans"/>
          <w:sz w:val="24"/>
          <w:szCs w:val="24"/>
        </w:rPr>
        <w:t xml:space="preserve">Clinical </w:t>
      </w:r>
      <w:r w:rsidR="00DB02D7" w:rsidRPr="008134F4">
        <w:rPr>
          <w:rFonts w:ascii="Georgia" w:eastAsia="Open Sans" w:hAnsi="Georgia" w:cs="Open Sans"/>
          <w:sz w:val="24"/>
          <w:szCs w:val="24"/>
        </w:rPr>
        <w:t xml:space="preserve">Coordinator </w:t>
      </w:r>
      <w:r w:rsidR="00DB02D7" w:rsidRPr="008134F4">
        <w:rPr>
          <w:rFonts w:ascii="Georgia" w:eastAsia="Open Sans" w:hAnsi="Georgia" w:cs="Open Sans"/>
          <w:color w:val="000000"/>
          <w:sz w:val="24"/>
          <w:szCs w:val="24"/>
        </w:rPr>
        <w:t>will</w:t>
      </w:r>
      <w:r w:rsidR="007E25D3" w:rsidRPr="008134F4">
        <w:rPr>
          <w:rFonts w:ascii="Georgia" w:eastAsia="Open Sans" w:hAnsi="Georgia" w:cs="Open Sans"/>
          <w:color w:val="000000"/>
          <w:sz w:val="24"/>
          <w:szCs w:val="24"/>
        </w:rPr>
        <w:t xml:space="preserve"> consult with the Clinical </w:t>
      </w:r>
      <w:r w:rsidR="007E25D3" w:rsidRPr="008134F4">
        <w:rPr>
          <w:rFonts w:ascii="Georgia" w:eastAsia="Open Sans" w:hAnsi="Georgia" w:cs="Open Sans"/>
          <w:sz w:val="24"/>
          <w:szCs w:val="24"/>
        </w:rPr>
        <w:t>Year</w:t>
      </w:r>
      <w:r w:rsidR="007E25D3" w:rsidRPr="008134F4">
        <w:rPr>
          <w:rFonts w:ascii="Georgia" w:eastAsia="Open Sans" w:hAnsi="Georgia" w:cs="Open Sans"/>
          <w:color w:val="000000"/>
          <w:sz w:val="24"/>
          <w:szCs w:val="24"/>
        </w:rPr>
        <w:t xml:space="preserve"> Team on each request. The student will be responsible for all housing and transportation costs whether in-state or out</w:t>
      </w:r>
      <w:r w:rsidR="00B5213A" w:rsidRPr="008134F4">
        <w:rPr>
          <w:rFonts w:ascii="Georgia" w:eastAsia="Open Sans" w:hAnsi="Georgia" w:cs="Open Sans"/>
          <w:color w:val="000000"/>
          <w:sz w:val="24"/>
          <w:szCs w:val="24"/>
        </w:rPr>
        <w:t>-</w:t>
      </w:r>
      <w:r w:rsidR="007E25D3" w:rsidRPr="008134F4">
        <w:rPr>
          <w:rFonts w:ascii="Georgia" w:eastAsia="Open Sans" w:hAnsi="Georgia" w:cs="Open Sans"/>
          <w:color w:val="000000"/>
          <w:sz w:val="24"/>
          <w:szCs w:val="24"/>
        </w:rPr>
        <w:t>of</w:t>
      </w:r>
      <w:r w:rsidR="00B5213A" w:rsidRPr="008134F4">
        <w:rPr>
          <w:rFonts w:ascii="Georgia" w:eastAsia="Open Sans" w:hAnsi="Georgia" w:cs="Open Sans"/>
          <w:color w:val="000000"/>
          <w:sz w:val="24"/>
          <w:szCs w:val="24"/>
        </w:rPr>
        <w:t>-</w:t>
      </w:r>
      <w:r w:rsidR="007E25D3" w:rsidRPr="008134F4">
        <w:rPr>
          <w:rFonts w:ascii="Georgia" w:eastAsia="Open Sans" w:hAnsi="Georgia" w:cs="Open Sans"/>
          <w:color w:val="000000"/>
          <w:sz w:val="24"/>
          <w:szCs w:val="24"/>
        </w:rPr>
        <w:t>state.</w:t>
      </w:r>
    </w:p>
    <w:p w14:paraId="12B88D9B" w14:textId="77777777" w:rsidR="00590D7C" w:rsidRPr="008134F4" w:rsidRDefault="00590D7C">
      <w:pPr>
        <w:rPr>
          <w:rFonts w:ascii="Georgia" w:eastAsia="Open Sans" w:hAnsi="Georgia" w:cs="Open Sans"/>
          <w:i/>
          <w:sz w:val="24"/>
          <w:szCs w:val="24"/>
        </w:rPr>
      </w:pPr>
    </w:p>
    <w:p w14:paraId="757C6E7B" w14:textId="77777777" w:rsidR="00F3636F" w:rsidRPr="008134F4" w:rsidRDefault="00F3636F" w:rsidP="00567975">
      <w:pPr>
        <w:pStyle w:val="Heading2"/>
        <w:rPr>
          <w:rFonts w:ascii="Georgia" w:eastAsia="Open Sans" w:hAnsi="Georgia"/>
          <w:szCs w:val="24"/>
        </w:rPr>
      </w:pPr>
      <w:bookmarkStart w:id="62" w:name="_Toc234681791"/>
      <w:r w:rsidRPr="008134F4">
        <w:rPr>
          <w:rFonts w:ascii="Georgia" w:eastAsia="Open Sans" w:hAnsi="Georgia"/>
          <w:szCs w:val="24"/>
        </w:rPr>
        <w:t>PODS</w:t>
      </w:r>
      <w:bookmarkEnd w:id="62"/>
    </w:p>
    <w:p w14:paraId="41A751DB" w14:textId="25EF29D8" w:rsidR="00F3636F" w:rsidRPr="008134F4" w:rsidRDefault="00F3636F" w:rsidP="00F3636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UMES’s PA Program is unique in comparison to other PA programs. As most programs are associated within one specific health system, UMES’s PA Program must rely on multiple health systems and independent clinical sites for its SCPE's. The program creates areas or PODS for SCPE’s based on the number of resources it can provide. Students maybe selected to complete their rotations within a POD. </w:t>
      </w:r>
      <w:r w:rsidR="00C01DB7" w:rsidRPr="008134F4">
        <w:rPr>
          <w:rFonts w:ascii="Georgia" w:hAnsi="Georgia" w:cs="Open Sans"/>
          <w:sz w:val="24"/>
          <w:szCs w:val="24"/>
        </w:rPr>
        <w:t>The number of PODS varies per year and PODS are not necessarily available every year.</w:t>
      </w:r>
    </w:p>
    <w:p w14:paraId="76354A9D" w14:textId="77777777" w:rsidR="00F3636F" w:rsidRPr="008134F4" w:rsidRDefault="00F3636F">
      <w:pPr>
        <w:rPr>
          <w:rFonts w:ascii="Georgia" w:eastAsia="Open Sans" w:hAnsi="Georgia" w:cs="Open Sans"/>
          <w:i/>
          <w:sz w:val="24"/>
          <w:szCs w:val="24"/>
        </w:rPr>
      </w:pPr>
    </w:p>
    <w:p w14:paraId="00000321" w14:textId="25D4EB5C" w:rsidR="005677E2" w:rsidRPr="008134F4" w:rsidRDefault="007E25D3" w:rsidP="00567975">
      <w:pPr>
        <w:pStyle w:val="Heading1"/>
        <w:rPr>
          <w:rFonts w:ascii="Georgia" w:eastAsia="Open Sans" w:hAnsi="Georgia"/>
          <w:szCs w:val="24"/>
        </w:rPr>
      </w:pPr>
      <w:bookmarkStart w:id="63" w:name="_heading=h.vx1227" w:colFirst="0" w:colLast="0"/>
      <w:bookmarkStart w:id="64" w:name="_Toc234681792"/>
      <w:bookmarkEnd w:id="63"/>
      <w:r w:rsidRPr="008134F4">
        <w:rPr>
          <w:rFonts w:ascii="Georgia" w:eastAsia="Open Sans" w:hAnsi="Georgia"/>
          <w:szCs w:val="24"/>
        </w:rPr>
        <w:t>Tentative Calendar and Timeline for Class of 202</w:t>
      </w:r>
      <w:r w:rsidR="00A97B25">
        <w:rPr>
          <w:rFonts w:ascii="Georgia" w:eastAsia="Open Sans" w:hAnsi="Georgia"/>
          <w:szCs w:val="24"/>
        </w:rPr>
        <w:t>8</w:t>
      </w:r>
      <w:bookmarkEnd w:id="64"/>
    </w:p>
    <w:p w14:paraId="00000322" w14:textId="77777777" w:rsidR="005677E2" w:rsidRPr="008134F4" w:rsidRDefault="007E25D3" w:rsidP="00567975">
      <w:pPr>
        <w:pStyle w:val="Heading2"/>
        <w:rPr>
          <w:rFonts w:ascii="Georgia" w:eastAsia="Open Sans" w:hAnsi="Georgia"/>
          <w:szCs w:val="24"/>
        </w:rPr>
      </w:pPr>
      <w:bookmarkStart w:id="65" w:name="_Toc234681793"/>
      <w:r w:rsidRPr="008134F4">
        <w:rPr>
          <w:rFonts w:ascii="Georgia" w:eastAsia="Open Sans" w:hAnsi="Georgia"/>
          <w:szCs w:val="24"/>
        </w:rPr>
        <w:t>Didactic Year (16 months)</w:t>
      </w:r>
      <w:bookmarkEnd w:id="65"/>
    </w:p>
    <w:p w14:paraId="00000323" w14:textId="21A78144" w:rsidR="005677E2" w:rsidRPr="008134F4" w:rsidRDefault="007E25D3" w:rsidP="006B3034">
      <w:pPr>
        <w:numPr>
          <w:ilvl w:val="0"/>
          <w:numId w:val="3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Fall 202</w:t>
      </w:r>
      <w:r w:rsidR="00A97B25">
        <w:rPr>
          <w:rFonts w:ascii="Georgia" w:eastAsia="Open Sans" w:hAnsi="Georgia" w:cs="Open Sans"/>
          <w:sz w:val="24"/>
          <w:szCs w:val="24"/>
        </w:rPr>
        <w:t>6</w:t>
      </w:r>
    </w:p>
    <w:p w14:paraId="09CA1B8F" w14:textId="2FEC3D24" w:rsidR="009C53A0" w:rsidRPr="008134F4" w:rsidRDefault="009C53A0" w:rsidP="006B3034">
      <w:pPr>
        <w:numPr>
          <w:ilvl w:val="0"/>
          <w:numId w:val="3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sz w:val="24"/>
          <w:szCs w:val="24"/>
        </w:rPr>
        <w:t>Winter 202</w:t>
      </w:r>
      <w:r w:rsidR="00A97B25">
        <w:rPr>
          <w:rFonts w:ascii="Georgia" w:eastAsia="Open Sans" w:hAnsi="Georgia" w:cs="Open Sans"/>
          <w:sz w:val="24"/>
          <w:szCs w:val="24"/>
        </w:rPr>
        <w:t>7</w:t>
      </w:r>
    </w:p>
    <w:p w14:paraId="00000324" w14:textId="2FBAD460" w:rsidR="005677E2" w:rsidRPr="008134F4" w:rsidRDefault="007E25D3" w:rsidP="006B3034">
      <w:pPr>
        <w:numPr>
          <w:ilvl w:val="0"/>
          <w:numId w:val="3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Spring 202</w:t>
      </w:r>
      <w:r w:rsidR="00A97B25">
        <w:rPr>
          <w:rFonts w:ascii="Georgia" w:eastAsia="Open Sans" w:hAnsi="Georgia" w:cs="Open Sans"/>
          <w:sz w:val="24"/>
          <w:szCs w:val="24"/>
        </w:rPr>
        <w:t>7</w:t>
      </w:r>
    </w:p>
    <w:p w14:paraId="00000325" w14:textId="12438880" w:rsidR="005677E2" w:rsidRPr="008134F4" w:rsidRDefault="007E25D3" w:rsidP="006B3034">
      <w:pPr>
        <w:numPr>
          <w:ilvl w:val="0"/>
          <w:numId w:val="3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Summer 202</w:t>
      </w:r>
      <w:r w:rsidR="00A97B25">
        <w:rPr>
          <w:rFonts w:ascii="Georgia" w:eastAsia="Open Sans" w:hAnsi="Georgia" w:cs="Open Sans"/>
          <w:sz w:val="24"/>
          <w:szCs w:val="24"/>
        </w:rPr>
        <w:t>7</w:t>
      </w:r>
    </w:p>
    <w:p w14:paraId="00000326" w14:textId="5EF366F4" w:rsidR="005677E2" w:rsidRPr="008134F4" w:rsidRDefault="007E25D3" w:rsidP="006B3034">
      <w:pPr>
        <w:numPr>
          <w:ilvl w:val="0"/>
          <w:numId w:val="3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Fall 202</w:t>
      </w:r>
      <w:r w:rsidR="00A97B25">
        <w:rPr>
          <w:rFonts w:ascii="Georgia" w:eastAsia="Open Sans" w:hAnsi="Georgia" w:cs="Open Sans"/>
          <w:sz w:val="24"/>
          <w:szCs w:val="24"/>
        </w:rPr>
        <w:t>7</w:t>
      </w:r>
    </w:p>
    <w:p w14:paraId="0000032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176102E1" w14:textId="4C982118" w:rsidR="00982333" w:rsidRPr="008134F4" w:rsidRDefault="007E25D3" w:rsidP="00224E85">
      <w:pPr>
        <w:pStyle w:val="Heading2"/>
        <w:rPr>
          <w:rFonts w:ascii="Georgia" w:eastAsia="Open Sans" w:hAnsi="Georgia"/>
          <w:szCs w:val="24"/>
        </w:rPr>
      </w:pPr>
      <w:bookmarkStart w:id="66" w:name="_Toc234681794"/>
      <w:r w:rsidRPr="008134F4">
        <w:rPr>
          <w:rFonts w:ascii="Georgia" w:eastAsia="Open Sans" w:hAnsi="Georgia"/>
          <w:szCs w:val="24"/>
        </w:rPr>
        <w:t>Clinical Year (</w:t>
      </w:r>
      <w:r w:rsidR="00835411" w:rsidRPr="008134F4">
        <w:rPr>
          <w:rFonts w:ascii="Georgia" w:eastAsia="Open Sans" w:hAnsi="Georgia"/>
          <w:szCs w:val="24"/>
        </w:rPr>
        <w:t xml:space="preserve">12 months; </w:t>
      </w:r>
      <w:r w:rsidRPr="008134F4">
        <w:rPr>
          <w:rFonts w:ascii="Georgia" w:eastAsia="Open Sans" w:hAnsi="Georgia"/>
          <w:szCs w:val="24"/>
        </w:rPr>
        <w:t xml:space="preserve">8 – </w:t>
      </w:r>
      <w:r w:rsidR="00890FEF" w:rsidRPr="008134F4">
        <w:rPr>
          <w:rFonts w:ascii="Georgia" w:eastAsia="Open Sans" w:hAnsi="Georgia"/>
          <w:szCs w:val="24"/>
        </w:rPr>
        <w:t>5-week</w:t>
      </w:r>
      <w:r w:rsidRPr="008134F4">
        <w:rPr>
          <w:rFonts w:ascii="Georgia" w:eastAsia="Open Sans" w:hAnsi="Georgia"/>
          <w:szCs w:val="24"/>
        </w:rPr>
        <w:t xml:space="preserve"> rotations </w:t>
      </w:r>
      <w:r w:rsidR="002B4929" w:rsidRPr="008134F4">
        <w:rPr>
          <w:rFonts w:ascii="Georgia" w:eastAsia="Open Sans" w:hAnsi="Georgia"/>
          <w:szCs w:val="24"/>
        </w:rPr>
        <w:t>&amp;</w:t>
      </w:r>
      <w:r w:rsidRPr="008134F4">
        <w:rPr>
          <w:rFonts w:ascii="Georgia" w:eastAsia="Open Sans" w:hAnsi="Georgia"/>
          <w:szCs w:val="24"/>
        </w:rPr>
        <w:t xml:space="preserve"> callback)</w:t>
      </w:r>
      <w:bookmarkEnd w:id="66"/>
    </w:p>
    <w:p w14:paraId="6AC324CD" w14:textId="2B1559E9" w:rsidR="002C0410" w:rsidRPr="008134F4" w:rsidRDefault="002C0410" w:rsidP="00132502">
      <w:pPr>
        <w:pStyle w:val="ListParagraph"/>
        <w:numPr>
          <w:ilvl w:val="0"/>
          <w:numId w:val="151"/>
        </w:numPr>
        <w:pBdr>
          <w:top w:val="nil"/>
          <w:left w:val="nil"/>
          <w:bottom w:val="nil"/>
          <w:right w:val="nil"/>
          <w:between w:val="nil"/>
        </w:pBdr>
        <w:rPr>
          <w:rFonts w:ascii="Georgia" w:eastAsia="Open Sans" w:hAnsi="Georgia" w:cs="Open Sans"/>
          <w:color w:val="000000"/>
          <w:sz w:val="24"/>
          <w:szCs w:val="24"/>
        </w:rPr>
      </w:pPr>
      <w:bookmarkStart w:id="67" w:name="_heading=h.2u6wntf" w:colFirst="0" w:colLast="0"/>
      <w:bookmarkEnd w:id="67"/>
      <w:r w:rsidRPr="008134F4">
        <w:rPr>
          <w:rFonts w:ascii="Georgia" w:eastAsia="Open Sans" w:hAnsi="Georgia" w:cs="Open Sans"/>
          <w:color w:val="000000"/>
          <w:sz w:val="24"/>
          <w:szCs w:val="24"/>
        </w:rPr>
        <w:t>Winter 202</w:t>
      </w:r>
      <w:r w:rsidR="00A97B25">
        <w:rPr>
          <w:rFonts w:ascii="Georgia" w:eastAsia="Open Sans" w:hAnsi="Georgia" w:cs="Open Sans"/>
          <w:color w:val="000000"/>
          <w:sz w:val="24"/>
          <w:szCs w:val="24"/>
        </w:rPr>
        <w:t>8</w:t>
      </w:r>
    </w:p>
    <w:p w14:paraId="29463B47" w14:textId="0BE1EB93" w:rsidR="002C0410" w:rsidRPr="008134F4" w:rsidRDefault="002C0410" w:rsidP="00132502">
      <w:pPr>
        <w:pStyle w:val="ListParagraph"/>
        <w:numPr>
          <w:ilvl w:val="0"/>
          <w:numId w:val="1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Spring 202</w:t>
      </w:r>
      <w:r w:rsidR="00A97B25">
        <w:rPr>
          <w:rFonts w:ascii="Georgia" w:eastAsia="Open Sans" w:hAnsi="Georgia" w:cs="Open Sans"/>
          <w:color w:val="000000"/>
          <w:sz w:val="24"/>
          <w:szCs w:val="24"/>
        </w:rPr>
        <w:t>8</w:t>
      </w:r>
    </w:p>
    <w:p w14:paraId="0285ADE9" w14:textId="10C1B000" w:rsidR="002C0410" w:rsidRPr="008134F4" w:rsidRDefault="00982333" w:rsidP="00132502">
      <w:pPr>
        <w:pStyle w:val="ListParagraph"/>
        <w:numPr>
          <w:ilvl w:val="0"/>
          <w:numId w:val="1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Summer 202</w:t>
      </w:r>
      <w:r w:rsidR="00A97B25">
        <w:rPr>
          <w:rFonts w:ascii="Georgia" w:eastAsia="Open Sans" w:hAnsi="Georgia" w:cs="Open Sans"/>
          <w:color w:val="000000"/>
          <w:sz w:val="24"/>
          <w:szCs w:val="24"/>
        </w:rPr>
        <w:t>8</w:t>
      </w:r>
    </w:p>
    <w:p w14:paraId="32C575D3" w14:textId="5FB0AD4D" w:rsidR="00982333" w:rsidRPr="008134F4" w:rsidRDefault="00982333" w:rsidP="00132502">
      <w:pPr>
        <w:pStyle w:val="ListParagraph"/>
        <w:numPr>
          <w:ilvl w:val="0"/>
          <w:numId w:val="1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Fall 202</w:t>
      </w:r>
      <w:r w:rsidR="00FE4C31">
        <w:rPr>
          <w:rFonts w:ascii="Georgia" w:eastAsia="Open Sans" w:hAnsi="Georgia" w:cs="Open Sans"/>
          <w:color w:val="000000"/>
          <w:sz w:val="24"/>
          <w:szCs w:val="24"/>
        </w:rPr>
        <w:t>8</w:t>
      </w:r>
    </w:p>
    <w:p w14:paraId="721E6713" w14:textId="7C059E64" w:rsidR="00E43641" w:rsidRPr="008134F4" w:rsidRDefault="00E43641" w:rsidP="006B626D">
      <w:pPr>
        <w:pBdr>
          <w:top w:val="nil"/>
          <w:left w:val="nil"/>
          <w:bottom w:val="nil"/>
          <w:right w:val="nil"/>
          <w:between w:val="nil"/>
        </w:pBdr>
        <w:rPr>
          <w:rFonts w:ascii="Georgia" w:eastAsia="Open Sans" w:hAnsi="Georgia" w:cs="Open Sans"/>
          <w:sz w:val="24"/>
          <w:szCs w:val="24"/>
        </w:rPr>
      </w:pPr>
    </w:p>
    <w:p w14:paraId="0000033D" w14:textId="02F8FB2E" w:rsidR="005677E2" w:rsidRPr="008134F4" w:rsidRDefault="00BA0526" w:rsidP="00567975">
      <w:pPr>
        <w:pStyle w:val="Heading2"/>
        <w:rPr>
          <w:rFonts w:ascii="Georgia" w:hAnsi="Georgia"/>
          <w:szCs w:val="24"/>
        </w:rPr>
      </w:pPr>
      <w:bookmarkStart w:id="68" w:name="_Toc234681795"/>
      <w:r w:rsidRPr="008134F4">
        <w:rPr>
          <w:rFonts w:ascii="Georgia" w:hAnsi="Georgia"/>
          <w:szCs w:val="24"/>
        </w:rPr>
        <w:lastRenderedPageBreak/>
        <w:t>Class of 202</w:t>
      </w:r>
      <w:r w:rsidR="00A97B25">
        <w:rPr>
          <w:rFonts w:ascii="Georgia" w:hAnsi="Georgia"/>
          <w:szCs w:val="24"/>
        </w:rPr>
        <w:t>8</w:t>
      </w:r>
      <w:r w:rsidRPr="008134F4">
        <w:rPr>
          <w:rFonts w:ascii="Georgia" w:hAnsi="Georgia"/>
          <w:szCs w:val="24"/>
        </w:rPr>
        <w:t xml:space="preserve"> </w:t>
      </w:r>
      <w:r w:rsidR="0059197E" w:rsidRPr="008134F4">
        <w:rPr>
          <w:rFonts w:ascii="Georgia" w:hAnsi="Georgia"/>
          <w:szCs w:val="24"/>
        </w:rPr>
        <w:t xml:space="preserve">Clinical Year </w:t>
      </w:r>
      <w:r w:rsidR="00396BC6" w:rsidRPr="008134F4">
        <w:rPr>
          <w:rFonts w:ascii="Georgia" w:hAnsi="Georgia"/>
          <w:szCs w:val="24"/>
        </w:rPr>
        <w:t>Timeline</w:t>
      </w:r>
      <w:bookmarkEnd w:id="68"/>
      <w:r w:rsidR="00396BC6" w:rsidRPr="008134F4">
        <w:rPr>
          <w:rFonts w:ascii="Georgia" w:hAnsi="Georgia"/>
          <w:szCs w:val="24"/>
        </w:rPr>
        <w:t xml:space="preserve"> </w:t>
      </w:r>
    </w:p>
    <w:p w14:paraId="0000033F" w14:textId="4663048B" w:rsidR="005677E2" w:rsidRPr="008134F4" w:rsidRDefault="006A10DC" w:rsidP="0095419E">
      <w:pPr>
        <w:pBdr>
          <w:top w:val="nil"/>
          <w:left w:val="nil"/>
          <w:bottom w:val="nil"/>
          <w:right w:val="nil"/>
          <w:between w:val="nil"/>
        </w:pBdr>
        <w:rPr>
          <w:rFonts w:ascii="Georgia" w:eastAsia="Open Sans" w:hAnsi="Georgia" w:cs="Open Sans"/>
          <w:b/>
          <w:bCs/>
          <w:color w:val="000000"/>
          <w:sz w:val="24"/>
          <w:szCs w:val="24"/>
        </w:rPr>
      </w:pPr>
      <w:bookmarkStart w:id="69" w:name="_heading=h.19c6y18" w:colFirst="0" w:colLast="0"/>
      <w:bookmarkStart w:id="70" w:name="_heading=h.3tbugp1" w:colFirst="0" w:colLast="0"/>
      <w:bookmarkEnd w:id="69"/>
      <w:bookmarkEnd w:id="70"/>
      <w:r w:rsidRPr="008134F4">
        <w:rPr>
          <w:rFonts w:ascii="Georgia" w:eastAsia="Open Sans" w:hAnsi="Georgia" w:cs="Open Sans"/>
          <w:b/>
          <w:bCs/>
          <w:color w:val="000000"/>
          <w:sz w:val="24"/>
          <w:szCs w:val="24"/>
        </w:rPr>
        <w:t>Summer 202</w:t>
      </w:r>
      <w:r w:rsidR="00A97B25">
        <w:rPr>
          <w:rFonts w:ascii="Georgia" w:eastAsia="Open Sans" w:hAnsi="Georgia" w:cs="Open Sans"/>
          <w:b/>
          <w:bCs/>
          <w:color w:val="000000"/>
          <w:sz w:val="24"/>
          <w:szCs w:val="24"/>
        </w:rPr>
        <w:t>7</w:t>
      </w:r>
      <w:r w:rsidR="00D0380B" w:rsidRPr="008134F4">
        <w:rPr>
          <w:rFonts w:ascii="Georgia" w:eastAsia="Open Sans" w:hAnsi="Georgia" w:cs="Open Sans"/>
          <w:b/>
          <w:bCs/>
          <w:color w:val="000000"/>
          <w:sz w:val="24"/>
          <w:szCs w:val="24"/>
        </w:rPr>
        <w:t xml:space="preserve"> </w:t>
      </w:r>
    </w:p>
    <w:p w14:paraId="356ED993" w14:textId="5FD2281F" w:rsidR="0097363A" w:rsidRPr="008134F4" w:rsidRDefault="006A10DC" w:rsidP="00E56087">
      <w:pPr>
        <w:pStyle w:val="ListParagraph"/>
        <w:numPr>
          <w:ilvl w:val="0"/>
          <w:numId w:val="24"/>
        </w:numPr>
        <w:pBdr>
          <w:top w:val="nil"/>
          <w:left w:val="nil"/>
          <w:bottom w:val="nil"/>
          <w:right w:val="nil"/>
          <w:between w:val="nil"/>
        </w:pBdr>
        <w:spacing w:after="120"/>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Update </w:t>
      </w:r>
      <w:r w:rsidR="00D0380B" w:rsidRPr="008134F4">
        <w:rPr>
          <w:rFonts w:ascii="Georgia" w:eastAsia="Open Sans" w:hAnsi="Georgia" w:cs="Open Sans"/>
          <w:color w:val="000000"/>
          <w:sz w:val="24"/>
          <w:szCs w:val="24"/>
        </w:rPr>
        <w:t xml:space="preserve">CastleBranch Requirements due </w:t>
      </w:r>
      <w:r w:rsidR="00600952"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at student’s expense</w:t>
      </w:r>
      <w:r w:rsidR="00600952" w:rsidRPr="008134F4">
        <w:rPr>
          <w:rFonts w:ascii="Georgia" w:eastAsia="Open Sans" w:hAnsi="Georgia" w:cs="Open Sans"/>
          <w:color w:val="000000"/>
          <w:sz w:val="24"/>
          <w:szCs w:val="24"/>
        </w:rPr>
        <w:t>)</w:t>
      </w:r>
    </w:p>
    <w:p w14:paraId="55CE0EA8" w14:textId="72EDEA51" w:rsidR="00D0380B" w:rsidRPr="008134F4" w:rsidRDefault="0097363A" w:rsidP="00132502">
      <w:pPr>
        <w:pStyle w:val="ListParagraph"/>
        <w:numPr>
          <w:ilvl w:val="0"/>
          <w:numId w:val="130"/>
        </w:numPr>
        <w:pBdr>
          <w:top w:val="nil"/>
          <w:left w:val="nil"/>
          <w:bottom w:val="nil"/>
          <w:right w:val="nil"/>
          <w:between w:val="nil"/>
        </w:pBdr>
        <w:spacing w:after="1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TB test, </w:t>
      </w:r>
      <w:r w:rsidR="00703D41" w:rsidRPr="008134F4">
        <w:rPr>
          <w:rFonts w:ascii="Georgia" w:eastAsia="Open Sans" w:hAnsi="Georgia" w:cs="Open Sans"/>
          <w:color w:val="000000"/>
          <w:sz w:val="24"/>
          <w:szCs w:val="24"/>
        </w:rPr>
        <w:t xml:space="preserve">Immunizations, </w:t>
      </w:r>
      <w:r w:rsidR="002338F9" w:rsidRPr="008134F4">
        <w:rPr>
          <w:rFonts w:ascii="Georgia" w:eastAsia="Open Sans" w:hAnsi="Georgia" w:cs="Open Sans"/>
          <w:color w:val="000000"/>
          <w:sz w:val="24"/>
          <w:szCs w:val="24"/>
        </w:rPr>
        <w:t>Criminal</w:t>
      </w:r>
      <w:r w:rsidR="00703D41" w:rsidRPr="008134F4">
        <w:rPr>
          <w:rFonts w:ascii="Georgia" w:eastAsia="Open Sans" w:hAnsi="Georgia" w:cs="Open Sans"/>
          <w:color w:val="000000"/>
          <w:sz w:val="24"/>
          <w:szCs w:val="24"/>
        </w:rPr>
        <w:t xml:space="preserve"> </w:t>
      </w:r>
      <w:r w:rsidR="00D0380B" w:rsidRPr="008134F4">
        <w:rPr>
          <w:rFonts w:ascii="Georgia" w:eastAsia="Open Sans" w:hAnsi="Georgia" w:cs="Open Sans"/>
          <w:color w:val="000000"/>
          <w:sz w:val="24"/>
          <w:szCs w:val="24"/>
        </w:rPr>
        <w:t xml:space="preserve">Background </w:t>
      </w:r>
      <w:r w:rsidR="006A10DC" w:rsidRPr="008134F4">
        <w:rPr>
          <w:rFonts w:ascii="Georgia" w:eastAsia="Open Sans" w:hAnsi="Georgia" w:cs="Open Sans"/>
          <w:color w:val="000000"/>
          <w:sz w:val="24"/>
          <w:szCs w:val="24"/>
        </w:rPr>
        <w:t>Check</w:t>
      </w:r>
      <w:r w:rsidR="00703D41" w:rsidRPr="008134F4">
        <w:rPr>
          <w:rFonts w:ascii="Georgia" w:eastAsia="Open Sans" w:hAnsi="Georgia" w:cs="Open Sans"/>
          <w:color w:val="000000"/>
          <w:sz w:val="24"/>
          <w:szCs w:val="24"/>
        </w:rPr>
        <w:t xml:space="preserve">, Urine </w:t>
      </w:r>
      <w:r w:rsidR="00D0380B" w:rsidRPr="008134F4">
        <w:rPr>
          <w:rFonts w:ascii="Georgia" w:eastAsia="Open Sans" w:hAnsi="Georgia" w:cs="Open Sans"/>
          <w:color w:val="000000"/>
          <w:sz w:val="24"/>
          <w:szCs w:val="24"/>
        </w:rPr>
        <w:t>Drug Screen</w:t>
      </w:r>
    </w:p>
    <w:p w14:paraId="25E2306E" w14:textId="4DC846D7" w:rsidR="006A10DC" w:rsidRPr="008134F4" w:rsidRDefault="006A10DC" w:rsidP="006A10DC">
      <w:pPr>
        <w:pBdr>
          <w:top w:val="nil"/>
          <w:left w:val="nil"/>
          <w:bottom w:val="nil"/>
          <w:right w:val="nil"/>
          <w:between w:val="nil"/>
        </w:pBdr>
        <w:spacing w:after="120"/>
        <w:rPr>
          <w:rFonts w:ascii="Georgia" w:eastAsia="Open Sans" w:hAnsi="Georgia" w:cs="Open Sans"/>
          <w:color w:val="000000"/>
          <w:sz w:val="24"/>
          <w:szCs w:val="24"/>
        </w:rPr>
      </w:pPr>
      <w:r w:rsidRPr="008134F4">
        <w:rPr>
          <w:rFonts w:ascii="Georgia" w:eastAsia="Open Sans" w:hAnsi="Georgia" w:cs="Open Sans"/>
          <w:b/>
          <w:bCs/>
          <w:color w:val="000000"/>
          <w:sz w:val="24"/>
          <w:szCs w:val="24"/>
        </w:rPr>
        <w:t>Fall 202</w:t>
      </w:r>
      <w:r w:rsidR="00A97B25">
        <w:rPr>
          <w:rFonts w:ascii="Georgia" w:eastAsia="Open Sans" w:hAnsi="Georgia" w:cs="Open Sans"/>
          <w:b/>
          <w:bCs/>
          <w:color w:val="000000"/>
          <w:sz w:val="24"/>
          <w:szCs w:val="24"/>
        </w:rPr>
        <w:t>7</w:t>
      </w:r>
      <w:r w:rsidRPr="008134F4">
        <w:rPr>
          <w:rFonts w:ascii="Georgia" w:eastAsia="Open Sans" w:hAnsi="Georgia" w:cs="Open Sans"/>
          <w:b/>
          <w:bCs/>
          <w:color w:val="000000"/>
          <w:sz w:val="24"/>
          <w:szCs w:val="24"/>
        </w:rPr>
        <w:t>-</w:t>
      </w:r>
      <w:r w:rsidRPr="008134F4">
        <w:rPr>
          <w:rFonts w:ascii="Georgia" w:eastAsia="Open Sans" w:hAnsi="Georgia" w:cs="Open Sans"/>
          <w:color w:val="000000"/>
          <w:sz w:val="24"/>
          <w:szCs w:val="24"/>
        </w:rPr>
        <w:t xml:space="preserve"> </w:t>
      </w:r>
      <w:r w:rsidRPr="008134F4">
        <w:rPr>
          <w:rFonts w:ascii="Georgia" w:eastAsia="Open Sans" w:hAnsi="Georgia" w:cs="Open Sans"/>
          <w:b/>
          <w:bCs/>
          <w:color w:val="000000"/>
          <w:sz w:val="24"/>
          <w:szCs w:val="24"/>
        </w:rPr>
        <w:t xml:space="preserve">Didactic ICE Mentorship </w:t>
      </w:r>
    </w:p>
    <w:p w14:paraId="7D7444CE" w14:textId="3EC84603" w:rsidR="005D7956" w:rsidRPr="008134F4" w:rsidRDefault="005D7956" w:rsidP="00E56087">
      <w:pPr>
        <w:pStyle w:val="ListParagraph"/>
        <w:numPr>
          <w:ilvl w:val="0"/>
          <w:numId w:val="24"/>
        </w:numPr>
        <w:pBdr>
          <w:top w:val="nil"/>
          <w:left w:val="nil"/>
          <w:bottom w:val="nil"/>
          <w:right w:val="nil"/>
          <w:between w:val="nil"/>
        </w:pBdr>
        <w:spacing w:after="120"/>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Clinical</w:t>
      </w:r>
      <w:r w:rsidR="0097363A" w:rsidRPr="008134F4">
        <w:rPr>
          <w:rFonts w:ascii="Georgia" w:eastAsia="Open Sans" w:hAnsi="Georgia" w:cs="Open Sans"/>
          <w:color w:val="000000"/>
          <w:sz w:val="24"/>
          <w:szCs w:val="24"/>
        </w:rPr>
        <w:t xml:space="preserve"> Year</w:t>
      </w:r>
      <w:r w:rsidRPr="008134F4">
        <w:rPr>
          <w:rFonts w:ascii="Georgia" w:eastAsia="Open Sans" w:hAnsi="Georgia" w:cs="Open Sans"/>
          <w:color w:val="000000"/>
          <w:sz w:val="24"/>
          <w:szCs w:val="24"/>
        </w:rPr>
        <w:t xml:space="preserve"> Team </w:t>
      </w:r>
      <w:r w:rsidR="00600952" w:rsidRPr="008134F4">
        <w:rPr>
          <w:rFonts w:ascii="Georgia" w:eastAsia="Open Sans" w:hAnsi="Georgia" w:cs="Open Sans"/>
          <w:color w:val="000000"/>
          <w:sz w:val="24"/>
          <w:szCs w:val="24"/>
        </w:rPr>
        <w:t>members r</w:t>
      </w:r>
      <w:r w:rsidRPr="008134F4">
        <w:rPr>
          <w:rFonts w:ascii="Georgia" w:eastAsia="Open Sans" w:hAnsi="Georgia" w:cs="Open Sans"/>
          <w:color w:val="000000"/>
          <w:sz w:val="24"/>
          <w:szCs w:val="24"/>
        </w:rPr>
        <w:t>eview surveys and mak</w:t>
      </w:r>
      <w:r w:rsidR="0097363A" w:rsidRPr="008134F4">
        <w:rPr>
          <w:rFonts w:ascii="Georgia" w:eastAsia="Open Sans" w:hAnsi="Georgia" w:cs="Open Sans"/>
          <w:color w:val="000000"/>
          <w:sz w:val="24"/>
          <w:szCs w:val="24"/>
        </w:rPr>
        <w:t>e</w:t>
      </w:r>
      <w:r w:rsidRPr="008134F4">
        <w:rPr>
          <w:rFonts w:ascii="Georgia" w:eastAsia="Open Sans" w:hAnsi="Georgia" w:cs="Open Sans"/>
          <w:color w:val="000000"/>
          <w:sz w:val="24"/>
          <w:szCs w:val="24"/>
        </w:rPr>
        <w:t xml:space="preserve"> placement</w:t>
      </w:r>
      <w:r w:rsidR="0097363A" w:rsidRPr="008134F4">
        <w:rPr>
          <w:rFonts w:ascii="Georgia" w:eastAsia="Open Sans" w:hAnsi="Georgia" w:cs="Open Sans"/>
          <w:color w:val="000000"/>
          <w:sz w:val="24"/>
          <w:szCs w:val="24"/>
        </w:rPr>
        <w:t xml:space="preserve"> assignments</w:t>
      </w:r>
    </w:p>
    <w:p w14:paraId="469CD09E" w14:textId="190CE9CD" w:rsidR="003F24BC" w:rsidRPr="008134F4" w:rsidRDefault="0097363A" w:rsidP="00E56087">
      <w:pPr>
        <w:pStyle w:val="ListParagraph"/>
        <w:numPr>
          <w:ilvl w:val="0"/>
          <w:numId w:val="24"/>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Clinical </w:t>
      </w:r>
      <w:r w:rsidR="007C75C9" w:rsidRPr="008134F4">
        <w:rPr>
          <w:rFonts w:ascii="Georgia" w:eastAsia="Open Sans" w:hAnsi="Georgia" w:cs="Open Sans"/>
          <w:color w:val="000000"/>
          <w:sz w:val="24"/>
          <w:szCs w:val="24"/>
        </w:rPr>
        <w:t>M</w:t>
      </w:r>
      <w:r w:rsidR="003F24BC" w:rsidRPr="008134F4">
        <w:rPr>
          <w:rFonts w:ascii="Georgia" w:eastAsia="Open Sans" w:hAnsi="Georgia" w:cs="Open Sans"/>
          <w:color w:val="000000"/>
          <w:sz w:val="24"/>
          <w:szCs w:val="24"/>
        </w:rPr>
        <w:t>entorship</w:t>
      </w:r>
      <w:r w:rsidRPr="008134F4">
        <w:rPr>
          <w:rFonts w:ascii="Georgia" w:eastAsia="Open Sans" w:hAnsi="Georgia" w:cs="Open Sans"/>
          <w:color w:val="000000"/>
          <w:sz w:val="24"/>
          <w:szCs w:val="24"/>
        </w:rPr>
        <w:t xml:space="preserve"> experience</w:t>
      </w:r>
      <w:r w:rsidR="003F24BC" w:rsidRPr="008134F4">
        <w:rPr>
          <w:rFonts w:ascii="Georgia" w:eastAsia="Open Sans" w:hAnsi="Georgia" w:cs="Open Sans"/>
          <w:color w:val="000000"/>
          <w:sz w:val="24"/>
          <w:szCs w:val="24"/>
        </w:rPr>
        <w:t xml:space="preserve"> begin</w:t>
      </w:r>
      <w:r w:rsidRPr="008134F4">
        <w:rPr>
          <w:rFonts w:ascii="Georgia" w:eastAsia="Open Sans" w:hAnsi="Georgia" w:cs="Open Sans"/>
          <w:color w:val="000000"/>
          <w:sz w:val="24"/>
          <w:szCs w:val="24"/>
        </w:rPr>
        <w:t>s</w:t>
      </w:r>
    </w:p>
    <w:p w14:paraId="52734EB5" w14:textId="77777777" w:rsidR="0097363A" w:rsidRPr="008134F4" w:rsidRDefault="0097363A">
      <w:pPr>
        <w:pBdr>
          <w:top w:val="nil"/>
          <w:left w:val="nil"/>
          <w:bottom w:val="nil"/>
          <w:right w:val="nil"/>
          <w:between w:val="nil"/>
        </w:pBdr>
        <w:rPr>
          <w:rFonts w:ascii="Georgia" w:eastAsia="Open Sans" w:hAnsi="Georgia" w:cs="Open Sans"/>
          <w:color w:val="000000"/>
          <w:sz w:val="24"/>
          <w:szCs w:val="24"/>
        </w:rPr>
      </w:pPr>
    </w:p>
    <w:p w14:paraId="25308AB8" w14:textId="523721C4" w:rsidR="0094332D" w:rsidRPr="008134F4" w:rsidRDefault="00BB486D" w:rsidP="0065086B">
      <w:pPr>
        <w:pBdr>
          <w:top w:val="nil"/>
          <w:left w:val="nil"/>
          <w:bottom w:val="nil"/>
          <w:right w:val="nil"/>
          <w:between w:val="nil"/>
        </w:pBdr>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Winter</w:t>
      </w:r>
      <w:r w:rsidR="0094332D" w:rsidRPr="008134F4">
        <w:rPr>
          <w:rFonts w:ascii="Georgia" w:eastAsia="Open Sans" w:hAnsi="Georgia" w:cs="Open Sans"/>
          <w:b/>
          <w:bCs/>
          <w:color w:val="000000"/>
          <w:sz w:val="24"/>
          <w:szCs w:val="24"/>
        </w:rPr>
        <w:t xml:space="preserve"> </w:t>
      </w:r>
      <w:r w:rsidR="00770717" w:rsidRPr="008134F4">
        <w:rPr>
          <w:rFonts w:ascii="Georgia" w:eastAsia="Open Sans" w:hAnsi="Georgia" w:cs="Open Sans"/>
          <w:b/>
          <w:bCs/>
          <w:color w:val="000000"/>
          <w:sz w:val="24"/>
          <w:szCs w:val="24"/>
        </w:rPr>
        <w:t>202</w:t>
      </w:r>
      <w:r w:rsidR="00A97B25">
        <w:rPr>
          <w:rFonts w:ascii="Georgia" w:eastAsia="Open Sans" w:hAnsi="Georgia" w:cs="Open Sans"/>
          <w:b/>
          <w:bCs/>
          <w:color w:val="000000"/>
          <w:sz w:val="24"/>
          <w:szCs w:val="24"/>
        </w:rPr>
        <w:t>8</w:t>
      </w:r>
      <w:r w:rsidR="00770717" w:rsidRPr="008134F4">
        <w:rPr>
          <w:rFonts w:ascii="Georgia" w:eastAsia="Open Sans" w:hAnsi="Georgia" w:cs="Open Sans"/>
          <w:b/>
          <w:bCs/>
          <w:color w:val="000000"/>
          <w:sz w:val="24"/>
          <w:szCs w:val="24"/>
        </w:rPr>
        <w:t xml:space="preserve"> </w:t>
      </w:r>
      <w:r w:rsidR="0094332D" w:rsidRPr="008134F4">
        <w:rPr>
          <w:rFonts w:ascii="Georgia" w:eastAsia="Open Sans" w:hAnsi="Georgia" w:cs="Open Sans"/>
          <w:b/>
          <w:bCs/>
          <w:color w:val="000000"/>
          <w:sz w:val="24"/>
          <w:szCs w:val="24"/>
        </w:rPr>
        <w:t>Clinical Clerkship</w:t>
      </w:r>
      <w:r w:rsidR="007A3F04" w:rsidRPr="008134F4">
        <w:rPr>
          <w:rFonts w:ascii="Georgia" w:eastAsia="Open Sans" w:hAnsi="Georgia" w:cs="Open Sans"/>
          <w:b/>
          <w:bCs/>
          <w:color w:val="000000"/>
          <w:sz w:val="24"/>
          <w:szCs w:val="24"/>
        </w:rPr>
        <w:t xml:space="preserve"> Orientation</w:t>
      </w:r>
      <w:r w:rsidR="0094332D" w:rsidRPr="008134F4">
        <w:rPr>
          <w:rFonts w:ascii="Georgia" w:eastAsia="Open Sans" w:hAnsi="Georgia" w:cs="Open Sans"/>
          <w:b/>
          <w:bCs/>
          <w:color w:val="000000"/>
          <w:sz w:val="24"/>
          <w:szCs w:val="24"/>
        </w:rPr>
        <w:t xml:space="preserve"> </w:t>
      </w:r>
    </w:p>
    <w:p w14:paraId="78F2F07D" w14:textId="49F6A39E" w:rsidR="007A3F04" w:rsidRPr="008134F4" w:rsidRDefault="007F45E0" w:rsidP="00E56087">
      <w:pPr>
        <w:pStyle w:val="ListParagraph"/>
        <w:numPr>
          <w:ilvl w:val="0"/>
          <w:numId w:val="25"/>
        </w:numPr>
        <w:pBdr>
          <w:top w:val="nil"/>
          <w:left w:val="nil"/>
          <w:bottom w:val="nil"/>
          <w:right w:val="nil"/>
          <w:between w:val="nil"/>
        </w:pBdr>
        <w:spacing w:after="120"/>
        <w:ind w:left="360" w:firstLine="0"/>
        <w:rPr>
          <w:rFonts w:ascii="Georgia" w:eastAsia="Open Sans" w:hAnsi="Georgia" w:cs="Open Sans"/>
          <w:color w:val="000000"/>
          <w:sz w:val="24"/>
          <w:szCs w:val="24"/>
        </w:rPr>
      </w:pPr>
      <w:r w:rsidRPr="008134F4">
        <w:rPr>
          <w:rFonts w:ascii="Georgia" w:eastAsia="Open Sans" w:hAnsi="Georgia" w:cs="Open Sans"/>
          <w:color w:val="000000"/>
          <w:sz w:val="24"/>
          <w:szCs w:val="24"/>
        </w:rPr>
        <w:t>Update CastleBranch requirements for Clinical Year</w:t>
      </w:r>
    </w:p>
    <w:p w14:paraId="4E985C65" w14:textId="309A3CF1" w:rsidR="0097363A" w:rsidRPr="008134F4" w:rsidRDefault="0097363A" w:rsidP="00E56087">
      <w:pPr>
        <w:pStyle w:val="ListParagraph"/>
        <w:numPr>
          <w:ilvl w:val="0"/>
          <w:numId w:val="25"/>
        </w:numPr>
        <w:pBdr>
          <w:top w:val="nil"/>
          <w:left w:val="nil"/>
          <w:bottom w:val="nil"/>
          <w:right w:val="nil"/>
          <w:between w:val="nil"/>
        </w:pBdr>
        <w:spacing w:after="120"/>
        <w:ind w:left="360" w:firstLine="0"/>
        <w:rPr>
          <w:rFonts w:ascii="Georgia" w:eastAsia="Open Sans" w:hAnsi="Georgia" w:cs="Open Sans"/>
          <w:color w:val="000000"/>
          <w:sz w:val="24"/>
          <w:szCs w:val="24"/>
        </w:rPr>
      </w:pPr>
      <w:r w:rsidRPr="008134F4">
        <w:rPr>
          <w:rFonts w:ascii="Georgia" w:eastAsia="Open Sans" w:hAnsi="Georgia" w:cs="Open Sans"/>
          <w:color w:val="000000"/>
          <w:sz w:val="24"/>
          <w:szCs w:val="24"/>
        </w:rPr>
        <w:t>Clinical Clerkship Orientation begins</w:t>
      </w:r>
    </w:p>
    <w:p w14:paraId="2895E504" w14:textId="77777777" w:rsidR="0097363A" w:rsidRPr="008134F4" w:rsidRDefault="0097363A" w:rsidP="0095419E">
      <w:pPr>
        <w:pStyle w:val="ListParagraph"/>
        <w:pBdr>
          <w:top w:val="nil"/>
          <w:left w:val="nil"/>
          <w:bottom w:val="nil"/>
          <w:right w:val="nil"/>
          <w:between w:val="nil"/>
        </w:pBdr>
        <w:ind w:left="360"/>
        <w:rPr>
          <w:rFonts w:ascii="Georgia" w:eastAsia="Open Sans" w:hAnsi="Georgia" w:cs="Open Sans"/>
          <w:color w:val="000000"/>
          <w:sz w:val="24"/>
          <w:szCs w:val="24"/>
        </w:rPr>
      </w:pPr>
    </w:p>
    <w:p w14:paraId="22E7A4DC" w14:textId="210A8CEF" w:rsidR="007A3F04" w:rsidRPr="008134F4" w:rsidRDefault="007A3F04" w:rsidP="0065086B">
      <w:pPr>
        <w:pBdr>
          <w:top w:val="nil"/>
          <w:left w:val="nil"/>
          <w:bottom w:val="nil"/>
          <w:right w:val="nil"/>
          <w:between w:val="nil"/>
        </w:pBdr>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Spring 202</w:t>
      </w:r>
      <w:r w:rsidR="00A97B25">
        <w:rPr>
          <w:rFonts w:ascii="Georgia" w:eastAsia="Open Sans" w:hAnsi="Georgia" w:cs="Open Sans"/>
          <w:b/>
          <w:bCs/>
          <w:color w:val="000000"/>
          <w:sz w:val="24"/>
          <w:szCs w:val="24"/>
        </w:rPr>
        <w:t>8</w:t>
      </w:r>
      <w:r w:rsidRPr="008134F4">
        <w:rPr>
          <w:rFonts w:ascii="Georgia" w:eastAsia="Open Sans" w:hAnsi="Georgia" w:cs="Open Sans"/>
          <w:b/>
          <w:bCs/>
          <w:color w:val="000000"/>
          <w:sz w:val="24"/>
          <w:szCs w:val="24"/>
        </w:rPr>
        <w:t xml:space="preserve"> Clinical Clerkship </w:t>
      </w:r>
    </w:p>
    <w:p w14:paraId="59F015FE" w14:textId="16393AB4" w:rsidR="000D42B9" w:rsidRPr="008134F4" w:rsidRDefault="007A3F04" w:rsidP="00E56087">
      <w:pPr>
        <w:pStyle w:val="ListParagraph"/>
        <w:numPr>
          <w:ilvl w:val="0"/>
          <w:numId w:val="26"/>
        </w:numPr>
        <w:pBdr>
          <w:top w:val="nil"/>
          <w:left w:val="nil"/>
          <w:bottom w:val="nil"/>
          <w:right w:val="nil"/>
          <w:between w:val="nil"/>
        </w:pBdr>
        <w:spacing w:after="120"/>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Clinical Clerkship Starts</w:t>
      </w:r>
    </w:p>
    <w:p w14:paraId="57D13A70" w14:textId="77777777" w:rsidR="0031656D" w:rsidRPr="008134F4" w:rsidRDefault="0031656D" w:rsidP="006B3034">
      <w:pPr>
        <w:pStyle w:val="ListParagraph"/>
        <w:pBdr>
          <w:top w:val="nil"/>
          <w:left w:val="nil"/>
          <w:bottom w:val="nil"/>
          <w:right w:val="nil"/>
          <w:between w:val="nil"/>
        </w:pBdr>
        <w:rPr>
          <w:rFonts w:ascii="Georgia" w:eastAsia="Open Sans" w:hAnsi="Georgia" w:cs="Open Sans"/>
          <w:color w:val="000000"/>
          <w:sz w:val="24"/>
          <w:szCs w:val="24"/>
        </w:rPr>
      </w:pPr>
    </w:p>
    <w:p w14:paraId="2AC8458C" w14:textId="5ED191AF" w:rsidR="000D42B9" w:rsidRPr="008134F4" w:rsidRDefault="000D42B9" w:rsidP="0065086B">
      <w:pPr>
        <w:pBdr>
          <w:top w:val="nil"/>
          <w:left w:val="nil"/>
          <w:bottom w:val="nil"/>
          <w:right w:val="nil"/>
          <w:between w:val="nil"/>
        </w:pBdr>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Fall 202</w:t>
      </w:r>
      <w:r w:rsidR="00A97B25">
        <w:rPr>
          <w:rFonts w:ascii="Georgia" w:eastAsia="Open Sans" w:hAnsi="Georgia" w:cs="Open Sans"/>
          <w:b/>
          <w:bCs/>
          <w:color w:val="000000"/>
          <w:sz w:val="24"/>
          <w:szCs w:val="24"/>
        </w:rPr>
        <w:t>8</w:t>
      </w:r>
      <w:r w:rsidRPr="008134F4">
        <w:rPr>
          <w:rFonts w:ascii="Georgia" w:eastAsia="Open Sans" w:hAnsi="Georgia" w:cs="Open Sans"/>
          <w:b/>
          <w:bCs/>
          <w:color w:val="000000"/>
          <w:sz w:val="24"/>
          <w:szCs w:val="24"/>
        </w:rPr>
        <w:t xml:space="preserve"> Clinical Clerkship </w:t>
      </w:r>
    </w:p>
    <w:p w14:paraId="7CA52435" w14:textId="27B76046" w:rsidR="000D42B9" w:rsidRPr="008134F4" w:rsidRDefault="000D42B9" w:rsidP="00E56087">
      <w:pPr>
        <w:pStyle w:val="ListParagraph"/>
        <w:numPr>
          <w:ilvl w:val="0"/>
          <w:numId w:val="2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Clinical Clerkship Ends</w:t>
      </w:r>
    </w:p>
    <w:p w14:paraId="0000035C"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25C37801" w14:textId="73DBB900" w:rsidR="00600952" w:rsidRPr="008134F4" w:rsidRDefault="007E25D3" w:rsidP="00600952">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w:t>
      </w:r>
      <w:r w:rsidR="00890FEF" w:rsidRPr="008134F4">
        <w:rPr>
          <w:rFonts w:ascii="Georgia" w:eastAsia="Open Sans" w:hAnsi="Georgia" w:cs="Open Sans"/>
          <w:b/>
          <w:bCs/>
          <w:color w:val="000000"/>
          <w:sz w:val="24"/>
          <w:szCs w:val="24"/>
        </w:rPr>
        <w:t>**</w:t>
      </w:r>
      <w:r w:rsidRPr="008134F4">
        <w:rPr>
          <w:rFonts w:ascii="Georgia" w:eastAsia="Open Sans" w:hAnsi="Georgia" w:cs="Open Sans"/>
          <w:color w:val="000000"/>
          <w:sz w:val="24"/>
          <w:szCs w:val="24"/>
        </w:rPr>
        <w:t>Failure to complete any request</w:t>
      </w:r>
      <w:r w:rsidR="0097363A"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by the due</w:t>
      </w:r>
      <w:r w:rsidRPr="008134F4">
        <w:rPr>
          <w:rFonts w:ascii="Georgia" w:eastAsia="Open Sans" w:hAnsi="Georgia" w:cs="Open Sans"/>
          <w:color w:val="000000"/>
          <w:sz w:val="24"/>
          <w:szCs w:val="24"/>
        </w:rPr>
        <w:t xml:space="preserve"> date will result in delay </w:t>
      </w:r>
      <w:r w:rsidR="00A97B25">
        <w:rPr>
          <w:rFonts w:ascii="Georgia" w:eastAsia="Open Sans" w:hAnsi="Georgia" w:cs="Open Sans"/>
          <w:color w:val="000000"/>
          <w:sz w:val="24"/>
          <w:szCs w:val="24"/>
        </w:rPr>
        <w:t xml:space="preserve">or cancellation </w:t>
      </w:r>
      <w:r w:rsidRPr="008134F4">
        <w:rPr>
          <w:rFonts w:ascii="Georgia" w:eastAsia="Open Sans" w:hAnsi="Georgia" w:cs="Open Sans"/>
          <w:color w:val="000000"/>
          <w:sz w:val="24"/>
          <w:szCs w:val="24"/>
        </w:rPr>
        <w:t xml:space="preserve">of </w:t>
      </w:r>
      <w:r w:rsidR="0065086B" w:rsidRPr="008134F4">
        <w:rPr>
          <w:rFonts w:ascii="Georgia" w:eastAsia="Open Sans" w:hAnsi="Georgia" w:cs="Open Sans"/>
          <w:color w:val="000000"/>
          <w:sz w:val="24"/>
          <w:szCs w:val="24"/>
        </w:rPr>
        <w:t>Clinical m</w:t>
      </w:r>
      <w:r w:rsidRPr="008134F4">
        <w:rPr>
          <w:rFonts w:ascii="Georgia" w:eastAsia="Open Sans" w:hAnsi="Georgia" w:cs="Open Sans"/>
          <w:color w:val="000000"/>
          <w:sz w:val="24"/>
          <w:szCs w:val="24"/>
        </w:rPr>
        <w:t>entorship</w:t>
      </w:r>
      <w:r w:rsidR="0065086B" w:rsidRPr="008134F4">
        <w:rPr>
          <w:rFonts w:ascii="Georgia" w:eastAsia="Open Sans" w:hAnsi="Georgia" w:cs="Open Sans"/>
          <w:color w:val="000000"/>
          <w:sz w:val="24"/>
          <w:szCs w:val="24"/>
        </w:rPr>
        <w:t xml:space="preserve"> or </w:t>
      </w:r>
      <w:r w:rsidRPr="008134F4">
        <w:rPr>
          <w:rFonts w:ascii="Georgia" w:eastAsia="Open Sans" w:hAnsi="Georgia" w:cs="Open Sans"/>
          <w:color w:val="000000"/>
          <w:sz w:val="24"/>
          <w:szCs w:val="24"/>
        </w:rPr>
        <w:t xml:space="preserve">Clinical </w:t>
      </w:r>
      <w:r w:rsidR="0065086B" w:rsidRPr="008134F4">
        <w:rPr>
          <w:rFonts w:ascii="Georgia" w:eastAsia="Open Sans" w:hAnsi="Georgia" w:cs="Open Sans"/>
          <w:color w:val="000000"/>
          <w:sz w:val="24"/>
          <w:szCs w:val="24"/>
        </w:rPr>
        <w:t>c</w:t>
      </w:r>
      <w:r w:rsidRPr="008134F4">
        <w:rPr>
          <w:rFonts w:ascii="Georgia" w:eastAsia="Open Sans" w:hAnsi="Georgia" w:cs="Open Sans"/>
          <w:color w:val="000000"/>
          <w:sz w:val="24"/>
          <w:szCs w:val="24"/>
        </w:rPr>
        <w:t>lerkship</w:t>
      </w:r>
      <w:r w:rsidR="006A10DC" w:rsidRPr="008134F4">
        <w:rPr>
          <w:rFonts w:ascii="Georgia" w:eastAsia="Open Sans" w:hAnsi="Georgia" w:cs="Open Sans"/>
          <w:color w:val="000000"/>
          <w:sz w:val="24"/>
          <w:szCs w:val="24"/>
        </w:rPr>
        <w:t xml:space="preserve"> experiences</w:t>
      </w:r>
      <w:r w:rsidR="00A97B25">
        <w:rPr>
          <w:rFonts w:ascii="Georgia" w:eastAsia="Open Sans" w:hAnsi="Georgia" w:cs="Open Sans"/>
          <w:color w:val="000000"/>
          <w:sz w:val="24"/>
          <w:szCs w:val="24"/>
        </w:rPr>
        <w:t>; thus, delaying graduation</w:t>
      </w:r>
      <w:r w:rsidR="006A10DC" w:rsidRPr="008134F4">
        <w:rPr>
          <w:rFonts w:ascii="Georgia" w:eastAsia="Open Sans" w:hAnsi="Georgia" w:cs="Open Sans"/>
          <w:color w:val="000000"/>
          <w:sz w:val="24"/>
          <w:szCs w:val="24"/>
        </w:rPr>
        <w:t>.</w:t>
      </w:r>
    </w:p>
    <w:p w14:paraId="6CEB54A6" w14:textId="77777777" w:rsidR="00600952" w:rsidRPr="008134F4" w:rsidRDefault="00600952" w:rsidP="00600952">
      <w:pPr>
        <w:pBdr>
          <w:top w:val="nil"/>
          <w:left w:val="nil"/>
          <w:bottom w:val="nil"/>
          <w:right w:val="nil"/>
          <w:between w:val="nil"/>
        </w:pBdr>
        <w:rPr>
          <w:rFonts w:ascii="Georgia" w:eastAsia="Open Sans" w:hAnsi="Georgia" w:cs="Open Sans"/>
          <w:color w:val="000000"/>
          <w:sz w:val="24"/>
          <w:szCs w:val="24"/>
        </w:rPr>
      </w:pPr>
    </w:p>
    <w:p w14:paraId="00000361" w14:textId="36B05541" w:rsidR="005677E2" w:rsidRPr="008134F4" w:rsidRDefault="007E25D3" w:rsidP="00567975">
      <w:pPr>
        <w:pStyle w:val="Heading1"/>
        <w:rPr>
          <w:rFonts w:ascii="Georgia" w:eastAsia="Open Sans" w:hAnsi="Georgia"/>
          <w:szCs w:val="24"/>
        </w:rPr>
      </w:pPr>
      <w:bookmarkStart w:id="71" w:name="_Toc234681796"/>
      <w:r w:rsidRPr="008134F4">
        <w:rPr>
          <w:rFonts w:ascii="Georgia" w:eastAsia="Open Sans" w:hAnsi="Georgia"/>
          <w:szCs w:val="24"/>
        </w:rPr>
        <w:t xml:space="preserve">Essential Technical </w:t>
      </w:r>
      <w:r w:rsidR="00706C28" w:rsidRPr="008134F4">
        <w:rPr>
          <w:rFonts w:ascii="Georgia" w:eastAsia="Open Sans" w:hAnsi="Georgia"/>
          <w:szCs w:val="24"/>
        </w:rPr>
        <w:t xml:space="preserve">&amp; Academic </w:t>
      </w:r>
      <w:r w:rsidRPr="008134F4">
        <w:rPr>
          <w:rFonts w:ascii="Georgia" w:eastAsia="Open Sans" w:hAnsi="Georgia"/>
          <w:szCs w:val="24"/>
        </w:rPr>
        <w:t>Standards</w:t>
      </w:r>
      <w:r w:rsidR="00DB0C76" w:rsidRPr="008134F4">
        <w:rPr>
          <w:rFonts w:ascii="Georgia" w:eastAsia="Open Sans" w:hAnsi="Georgia"/>
          <w:szCs w:val="24"/>
        </w:rPr>
        <w:t xml:space="preserve"> for </w:t>
      </w:r>
      <w:r w:rsidR="00F751F0" w:rsidRPr="008134F4">
        <w:rPr>
          <w:rFonts w:ascii="Georgia" w:eastAsia="Open Sans" w:hAnsi="Georgia"/>
          <w:szCs w:val="24"/>
        </w:rPr>
        <w:t>Matriculation &amp; Promotion</w:t>
      </w:r>
      <w:bookmarkEnd w:id="71"/>
      <w:r w:rsidRPr="008134F4">
        <w:rPr>
          <w:rFonts w:ascii="Georgia" w:eastAsia="Open Sans" w:hAnsi="Georgia"/>
          <w:szCs w:val="24"/>
        </w:rPr>
        <w:t xml:space="preserve"> </w:t>
      </w:r>
    </w:p>
    <w:p w14:paraId="35129978" w14:textId="591DE69D" w:rsidR="00706C28" w:rsidRPr="008134F4" w:rsidRDefault="00706C28" w:rsidP="00567975">
      <w:pPr>
        <w:pStyle w:val="Heading2"/>
        <w:rPr>
          <w:rFonts w:ascii="Georgia" w:eastAsia="Open Sans" w:hAnsi="Georgia"/>
          <w:szCs w:val="24"/>
        </w:rPr>
      </w:pPr>
      <w:bookmarkStart w:id="72" w:name="_Toc234681797"/>
      <w:r w:rsidRPr="008134F4">
        <w:rPr>
          <w:rFonts w:ascii="Georgia" w:eastAsia="Open Sans" w:hAnsi="Georgia"/>
          <w:szCs w:val="24"/>
        </w:rPr>
        <w:t>Technical Standards</w:t>
      </w:r>
      <w:r w:rsidR="002D3215" w:rsidRPr="008134F4">
        <w:rPr>
          <w:rFonts w:ascii="Georgia" w:eastAsia="Open Sans" w:hAnsi="Georgia"/>
          <w:szCs w:val="24"/>
        </w:rPr>
        <w:t xml:space="preserve"> {A3.13e}</w:t>
      </w:r>
      <w:r w:rsidR="006B3034" w:rsidRPr="008134F4">
        <w:rPr>
          <w:rStyle w:val="EndnoteReference"/>
          <w:rFonts w:ascii="Georgia" w:eastAsia="Open Sans" w:hAnsi="Georgia"/>
          <w:szCs w:val="24"/>
        </w:rPr>
        <w:endnoteReference w:id="42"/>
      </w:r>
      <w:bookmarkEnd w:id="72"/>
    </w:p>
    <w:p w14:paraId="00000363" w14:textId="6C9F4478" w:rsidR="005677E2" w:rsidRPr="008134F4" w:rsidRDefault="000653CA">
      <w:pPr>
        <w:rPr>
          <w:rFonts w:ascii="Georgia" w:eastAsia="Open Sans" w:hAnsi="Georgia" w:cs="Open Sans"/>
          <w:sz w:val="24"/>
          <w:szCs w:val="24"/>
        </w:rPr>
      </w:pPr>
      <w:r w:rsidRPr="008134F4">
        <w:rPr>
          <w:rFonts w:ascii="Georgia" w:eastAsia="Open Sans" w:hAnsi="Georgia" w:cs="Open Sans"/>
          <w:sz w:val="24"/>
          <w:szCs w:val="24"/>
        </w:rPr>
        <w:t>Graduates of</w:t>
      </w:r>
      <w:r w:rsidR="007E25D3" w:rsidRPr="008134F4">
        <w:rPr>
          <w:rFonts w:ascii="Georgia" w:eastAsia="Open Sans" w:hAnsi="Georgia" w:cs="Open Sans"/>
          <w:sz w:val="24"/>
          <w:szCs w:val="24"/>
        </w:rPr>
        <w:t xml:space="preserve"> the Master of Medical Science in Physician Assistant Studies (MMS-PAS) must have abilities and skills in the functional areas described below</w:t>
      </w:r>
      <w:r w:rsidR="005B665C" w:rsidRPr="008134F4">
        <w:rPr>
          <w:rFonts w:ascii="Georgia" w:eastAsia="Open Sans" w:hAnsi="Georgia" w:cs="Open Sans"/>
          <w:sz w:val="24"/>
          <w:szCs w:val="24"/>
        </w:rPr>
        <w:t>. The graduate</w:t>
      </w:r>
      <w:r w:rsidR="007E25D3" w:rsidRPr="008134F4">
        <w:rPr>
          <w:rFonts w:ascii="Georgia" w:eastAsia="Open Sans" w:hAnsi="Georgia" w:cs="Open Sans"/>
          <w:sz w:val="24"/>
          <w:szCs w:val="24"/>
        </w:rPr>
        <w:t xml:space="preserve"> must have the physical and emotional stamina and capacity to function in a competent manner. These standards apply to the classroom and in clinical and laboratory settings, including settings that may involve heavy workloads, long hours and stressful situations.</w:t>
      </w:r>
    </w:p>
    <w:p w14:paraId="00000364" w14:textId="77777777" w:rsidR="005677E2" w:rsidRPr="008134F4" w:rsidRDefault="005677E2">
      <w:pPr>
        <w:rPr>
          <w:rFonts w:ascii="Georgia" w:eastAsia="Open Sans" w:hAnsi="Georgia" w:cs="Open Sans"/>
          <w:sz w:val="24"/>
          <w:szCs w:val="24"/>
        </w:rPr>
      </w:pPr>
    </w:p>
    <w:p w14:paraId="00000365"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1. Observation</w:t>
      </w:r>
    </w:p>
    <w:p w14:paraId="00000366" w14:textId="77777777" w:rsidR="005677E2" w:rsidRPr="008134F4" w:rsidRDefault="007E25D3" w:rsidP="00E56087">
      <w:pPr>
        <w:numPr>
          <w:ilvl w:val="0"/>
          <w:numId w:val="1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Observe demonstrations and conduct experiments in the basic sciences.</w:t>
      </w:r>
    </w:p>
    <w:p w14:paraId="00000367" w14:textId="77777777" w:rsidR="005677E2" w:rsidRPr="008134F4" w:rsidRDefault="007E25D3" w:rsidP="00E56087">
      <w:pPr>
        <w:numPr>
          <w:ilvl w:val="0"/>
          <w:numId w:val="1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Observe a patient accurately at a distance and close at hand, noting non-verbal as well as verbal signals. This ability requires functional vision, hearing, and somatic sensation.</w:t>
      </w:r>
    </w:p>
    <w:p w14:paraId="00000369"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2. Communication</w:t>
      </w:r>
    </w:p>
    <w:p w14:paraId="0000036A" w14:textId="77777777" w:rsidR="005677E2" w:rsidRPr="008134F4" w:rsidRDefault="007E25D3" w:rsidP="00E56087">
      <w:pPr>
        <w:numPr>
          <w:ilvl w:val="0"/>
          <w:numId w:val="1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Relate effectively with patients, conveying a sense of respect, compassion, and empathy. A student must be able to communicate clearly with and observe patients in order to elicit information, accurately describing changes in mood, activity and posture, and perceive verbal as well as non-verbal communications.</w:t>
      </w:r>
    </w:p>
    <w:p w14:paraId="0000036B" w14:textId="77777777" w:rsidR="005677E2" w:rsidRPr="008134F4" w:rsidRDefault="007E25D3" w:rsidP="00E56087">
      <w:pPr>
        <w:numPr>
          <w:ilvl w:val="0"/>
          <w:numId w:val="1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Communicate with patients, their family members, and the health care team through oral, written, and electronic forms.</w:t>
      </w:r>
    </w:p>
    <w:p w14:paraId="0000036D"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3. Sensory and Motor Coordination or Function</w:t>
      </w:r>
    </w:p>
    <w:p w14:paraId="0000036E" w14:textId="77777777" w:rsidR="005677E2" w:rsidRPr="008134F4" w:rsidRDefault="007E25D3" w:rsidP="00E56087">
      <w:pPr>
        <w:numPr>
          <w:ilvl w:val="0"/>
          <w:numId w:val="1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Demonstrate sufficient sensory and motor function to perform a physical examination utilizing palpation, auscultation, percussion, and other diagnostic maneuvers.</w:t>
      </w:r>
    </w:p>
    <w:p w14:paraId="0000036F" w14:textId="77777777" w:rsidR="005677E2" w:rsidRPr="008134F4" w:rsidRDefault="007E25D3" w:rsidP="00E56087">
      <w:pPr>
        <w:numPr>
          <w:ilvl w:val="0"/>
          <w:numId w:val="1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Execute prompt, precise, and appropriate responses to provide general and emergency care to patients.</w:t>
      </w:r>
    </w:p>
    <w:p w14:paraId="00000370" w14:textId="26F520C0" w:rsidR="005677E2" w:rsidRPr="008134F4" w:rsidRDefault="007E25D3" w:rsidP="00E56087">
      <w:pPr>
        <w:numPr>
          <w:ilvl w:val="0"/>
          <w:numId w:val="1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Manipulate equipment and instruments to perform medical procedures required to attain curricular goals and patient care (</w:t>
      </w:r>
      <w:r w:rsidR="00FD474D" w:rsidRPr="008134F4">
        <w:rPr>
          <w:rFonts w:ascii="Georgia" w:eastAsia="Open Sans" w:hAnsi="Georgia" w:cs="Open Sans"/>
          <w:color w:val="000000"/>
          <w:sz w:val="24"/>
          <w:szCs w:val="24"/>
        </w:rPr>
        <w:t>e.g.,</w:t>
      </w:r>
      <w:r w:rsidRPr="008134F4">
        <w:rPr>
          <w:rFonts w:ascii="Georgia" w:eastAsia="Open Sans" w:hAnsi="Georgia" w:cs="Open Sans"/>
          <w:color w:val="000000"/>
          <w:sz w:val="24"/>
          <w:szCs w:val="24"/>
        </w:rPr>
        <w:t xml:space="preserve"> needles, stethoscope, ophthalmoscope, tongue blades, intravenous equipment, gynecologic speculum, and scalpel).</w:t>
      </w:r>
    </w:p>
    <w:p w14:paraId="00000371" w14:textId="77777777" w:rsidR="005677E2" w:rsidRPr="008134F4" w:rsidRDefault="007E25D3" w:rsidP="00E56087">
      <w:pPr>
        <w:numPr>
          <w:ilvl w:val="0"/>
          <w:numId w:val="1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Perform basic laboratory tests (urinalysis, complete blood count, etc.), and diagnostic and therapeutic procedures (phlebotomy, arterial blood gas drawings, lumbar puncture, arthrocentesis, etc.).</w:t>
      </w:r>
    </w:p>
    <w:p w14:paraId="00000373"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4. Cognitive, Integrative and Quantitative Abilities</w:t>
      </w:r>
    </w:p>
    <w:p w14:paraId="00000374" w14:textId="77777777" w:rsidR="005677E2" w:rsidRPr="008134F4" w:rsidRDefault="007E25D3" w:rsidP="00E56087">
      <w:pPr>
        <w:numPr>
          <w:ilvl w:val="0"/>
          <w:numId w:val="1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Conceptualize, integrate and qualitatively analyze information derived empirically and rationally for problem solving and decision-making.  This includes abilities to reason, calculate, analyze, measure and synthesize information in a variety of settings, including those that may be urgent with increased transient stress and distractions. </w:t>
      </w:r>
    </w:p>
    <w:p w14:paraId="00000375" w14:textId="77777777" w:rsidR="005677E2" w:rsidRPr="008134F4" w:rsidRDefault="007E25D3" w:rsidP="00E56087">
      <w:pPr>
        <w:numPr>
          <w:ilvl w:val="0"/>
          <w:numId w:val="1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Comprehend three-dimensional relationships and spatial relationships of structures, including anatomical structures.  </w:t>
      </w:r>
    </w:p>
    <w:p w14:paraId="00000376" w14:textId="77777777" w:rsidR="005677E2" w:rsidRPr="008134F4" w:rsidRDefault="007E25D3" w:rsidP="00E56087">
      <w:pPr>
        <w:numPr>
          <w:ilvl w:val="0"/>
          <w:numId w:val="1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Collect, organize, prioritize, analyze and assimilate large amounts of technically detailed and complex information within a limited time frame. This information will be presented in a variety of educational settings, including lectures, small group discussions, and individual clinical settings.</w:t>
      </w:r>
    </w:p>
    <w:p w14:paraId="00000378"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5. Behavioral and Social Attributes</w:t>
      </w:r>
    </w:p>
    <w:p w14:paraId="00000379" w14:textId="77777777" w:rsidR="005677E2" w:rsidRPr="008134F4" w:rsidRDefault="007E25D3" w:rsidP="00E56087">
      <w:pPr>
        <w:numPr>
          <w:ilvl w:val="0"/>
          <w:numId w:val="2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Demonstrate empathy, integrity, honesty, concern for others, good interpersonal skills, interest and motivation as these personal qualities are all required during the educational training process and in patient care.</w:t>
      </w:r>
    </w:p>
    <w:p w14:paraId="0000037A" w14:textId="27037B42" w:rsidR="005677E2" w:rsidRPr="008134F4" w:rsidRDefault="007E25D3" w:rsidP="00E56087">
      <w:pPr>
        <w:numPr>
          <w:ilvl w:val="0"/>
          <w:numId w:val="2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Possess the emotional</w:t>
      </w:r>
      <w:r w:rsidR="002F05D9" w:rsidRPr="008134F4">
        <w:rPr>
          <w:rFonts w:ascii="Georgia" w:eastAsia="Open Sans" w:hAnsi="Georgia" w:cs="Open Sans"/>
          <w:color w:val="000000"/>
          <w:sz w:val="24"/>
          <w:szCs w:val="24"/>
        </w:rPr>
        <w:t xml:space="preserve"> and mental</w:t>
      </w:r>
      <w:r w:rsidRPr="008134F4">
        <w:rPr>
          <w:rFonts w:ascii="Georgia" w:eastAsia="Open Sans" w:hAnsi="Georgia" w:cs="Open Sans"/>
          <w:color w:val="000000"/>
          <w:sz w:val="24"/>
          <w:szCs w:val="24"/>
        </w:rPr>
        <w:t xml:space="preserve"> health required for full use of</w:t>
      </w:r>
      <w:r w:rsidR="002F05D9" w:rsidRPr="008134F4">
        <w:rPr>
          <w:rFonts w:ascii="Georgia" w:eastAsia="Open Sans" w:hAnsi="Georgia" w:cs="Open Sans"/>
          <w:color w:val="000000"/>
          <w:sz w:val="24"/>
          <w:szCs w:val="24"/>
        </w:rPr>
        <w:t xml:space="preserve"> his/her</w:t>
      </w:r>
      <w:r w:rsidRPr="008134F4">
        <w:rPr>
          <w:rFonts w:ascii="Georgia" w:eastAsia="Open Sans" w:hAnsi="Georgia" w:cs="Open Sans"/>
          <w:color w:val="000000"/>
          <w:sz w:val="24"/>
          <w:szCs w:val="24"/>
        </w:rPr>
        <w:t xml:space="preserve"> intellectual abilities that include the exercise of good judgment, execution of all educational and clinical responsibilities, and the development of mature, sensitive and effective professional relationships with patients and members of the medical team.</w:t>
      </w:r>
    </w:p>
    <w:p w14:paraId="0000037B" w14:textId="77777777" w:rsidR="005677E2" w:rsidRPr="008134F4" w:rsidRDefault="007E25D3" w:rsidP="00E56087">
      <w:pPr>
        <w:numPr>
          <w:ilvl w:val="0"/>
          <w:numId w:val="2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Possess adequate endurance to tolerate mentally and physically taxing workloads and adapt to changing environments, display flexibility and learn to function in the face of uncertainties inherent in the clinical problems of many patients.</w:t>
      </w:r>
    </w:p>
    <w:p w14:paraId="465F2508" w14:textId="3A9B124E" w:rsidR="0050228F" w:rsidRPr="008134F4" w:rsidRDefault="0050228F" w:rsidP="00E56087">
      <w:pPr>
        <w:numPr>
          <w:ilvl w:val="0"/>
          <w:numId w:val="2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Possess the mental capacity to meet all the program’s academic </w:t>
      </w:r>
      <w:r w:rsidR="00AD165A" w:rsidRPr="008134F4">
        <w:rPr>
          <w:rFonts w:ascii="Georgia" w:eastAsia="Open Sans" w:hAnsi="Georgia" w:cs="Open Sans"/>
          <w:color w:val="000000"/>
          <w:sz w:val="24"/>
          <w:szCs w:val="24"/>
        </w:rPr>
        <w:t>standards during both the Didactic and Clinical Years.</w:t>
      </w:r>
    </w:p>
    <w:p w14:paraId="216BDE16" w14:textId="77777777" w:rsidR="00B93666" w:rsidRPr="008134F4" w:rsidRDefault="002C265D" w:rsidP="00E56087">
      <w:pPr>
        <w:numPr>
          <w:ilvl w:val="0"/>
          <w:numId w:val="2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Possess the ability to adapt to changing envi</w:t>
      </w:r>
      <w:r w:rsidR="00442C33" w:rsidRPr="008134F4">
        <w:rPr>
          <w:rFonts w:ascii="Georgia" w:eastAsia="Open Sans" w:hAnsi="Georgia" w:cs="Open Sans"/>
          <w:color w:val="000000"/>
          <w:sz w:val="24"/>
          <w:szCs w:val="24"/>
        </w:rPr>
        <w:t xml:space="preserve">ronments, display flexibility, and function </w:t>
      </w:r>
      <w:r w:rsidR="00B93666" w:rsidRPr="008134F4">
        <w:rPr>
          <w:rFonts w:ascii="Georgia" w:eastAsia="Open Sans" w:hAnsi="Georgia" w:cs="Open Sans"/>
          <w:color w:val="000000"/>
          <w:sz w:val="24"/>
          <w:szCs w:val="24"/>
        </w:rPr>
        <w:t>in uncertainty inherent in the clinical problems of many patients.</w:t>
      </w:r>
    </w:p>
    <w:p w14:paraId="6848E1F8" w14:textId="2F63D01C" w:rsidR="00FD6C31" w:rsidRPr="008134F4" w:rsidRDefault="00353A6D" w:rsidP="00E56087">
      <w:pPr>
        <w:numPr>
          <w:ilvl w:val="0"/>
          <w:numId w:val="2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Demonstrate strong interpersonal skills and are able to work with and cooperate with others at all levels.</w:t>
      </w:r>
      <w:r w:rsidR="00442C33" w:rsidRPr="008134F4">
        <w:rPr>
          <w:rFonts w:ascii="Georgia" w:eastAsia="Open Sans" w:hAnsi="Georgia" w:cs="Open Sans"/>
          <w:color w:val="000000"/>
          <w:sz w:val="24"/>
          <w:szCs w:val="24"/>
        </w:rPr>
        <w:t xml:space="preserve"> </w:t>
      </w:r>
    </w:p>
    <w:p w14:paraId="0000037C" w14:textId="77777777" w:rsidR="005677E2" w:rsidRPr="008134F4" w:rsidRDefault="005677E2">
      <w:pPr>
        <w:pBdr>
          <w:top w:val="nil"/>
          <w:left w:val="nil"/>
          <w:bottom w:val="nil"/>
          <w:right w:val="nil"/>
          <w:between w:val="nil"/>
        </w:pBdr>
        <w:ind w:left="720"/>
        <w:rPr>
          <w:rFonts w:ascii="Georgia" w:eastAsia="Open Sans" w:hAnsi="Georgia" w:cs="Open Sans"/>
          <w:color w:val="000000"/>
          <w:sz w:val="24"/>
          <w:szCs w:val="24"/>
        </w:rPr>
      </w:pPr>
    </w:p>
    <w:p w14:paraId="0000037D" w14:textId="352F0418" w:rsidR="005677E2" w:rsidRPr="008134F4" w:rsidRDefault="007E25D3">
      <w:pPr>
        <w:pBdr>
          <w:top w:val="nil"/>
          <w:left w:val="nil"/>
          <w:bottom w:val="nil"/>
          <w:right w:val="nil"/>
          <w:between w:val="nil"/>
        </w:pBdr>
        <w:ind w:left="360"/>
        <w:rPr>
          <w:rFonts w:ascii="Georgia" w:eastAsia="Open Sans" w:hAnsi="Georgia" w:cs="Open Sans"/>
          <w:b/>
          <w:i/>
          <w:sz w:val="24"/>
          <w:szCs w:val="24"/>
        </w:rPr>
      </w:pPr>
      <w:r w:rsidRPr="008134F4">
        <w:rPr>
          <w:rFonts w:ascii="Georgia" w:eastAsia="Open Sans" w:hAnsi="Georgia" w:cs="Open Sans"/>
          <w:b/>
          <w:i/>
          <w:color w:val="000000"/>
          <w:sz w:val="24"/>
          <w:szCs w:val="24"/>
        </w:rPr>
        <w:t>*</w:t>
      </w:r>
      <w:r w:rsidR="006708F8" w:rsidRPr="008134F4">
        <w:rPr>
          <w:rFonts w:ascii="Georgia" w:eastAsia="Open Sans" w:hAnsi="Georgia" w:cs="Open Sans"/>
          <w:b/>
          <w:i/>
          <w:color w:val="000000"/>
          <w:sz w:val="24"/>
          <w:szCs w:val="24"/>
        </w:rPr>
        <w:t>**</w:t>
      </w:r>
      <w:r w:rsidRPr="008134F4">
        <w:rPr>
          <w:rFonts w:ascii="Georgia" w:eastAsia="Open Sans" w:hAnsi="Georgia" w:cs="Open Sans"/>
          <w:b/>
          <w:i/>
          <w:sz w:val="24"/>
          <w:szCs w:val="24"/>
        </w:rPr>
        <w:t>If the student is no longer able to meet the technical standards</w:t>
      </w:r>
      <w:r w:rsidR="00286639" w:rsidRPr="008134F4">
        <w:rPr>
          <w:rFonts w:ascii="Georgia" w:eastAsia="Open Sans" w:hAnsi="Georgia" w:cs="Open Sans"/>
          <w:b/>
          <w:i/>
          <w:sz w:val="24"/>
          <w:szCs w:val="24"/>
        </w:rPr>
        <w:t xml:space="preserve"> of the program</w:t>
      </w:r>
      <w:r w:rsidRPr="008134F4">
        <w:rPr>
          <w:rFonts w:ascii="Georgia" w:eastAsia="Open Sans" w:hAnsi="Georgia" w:cs="Open Sans"/>
          <w:b/>
          <w:i/>
          <w:sz w:val="24"/>
          <w:szCs w:val="24"/>
        </w:rPr>
        <w:t xml:space="preserve"> after </w:t>
      </w:r>
      <w:sdt>
        <w:sdtPr>
          <w:rPr>
            <w:rFonts w:ascii="Georgia" w:hAnsi="Georgia" w:cs="Open Sans"/>
            <w:sz w:val="24"/>
            <w:szCs w:val="24"/>
          </w:rPr>
          <w:tag w:val="goog_rdk_2"/>
          <w:id w:val="-722370340"/>
        </w:sdtPr>
        <w:sdtEndPr/>
        <w:sdtContent/>
      </w:sdt>
      <w:r w:rsidRPr="008134F4">
        <w:rPr>
          <w:rFonts w:ascii="Georgia" w:eastAsia="Open Sans" w:hAnsi="Georgia" w:cs="Open Sans"/>
          <w:b/>
          <w:i/>
          <w:sz w:val="24"/>
          <w:szCs w:val="24"/>
        </w:rPr>
        <w:t xml:space="preserve">matriculation, the </w:t>
      </w:r>
      <w:r w:rsidR="008B5D96" w:rsidRPr="008134F4">
        <w:rPr>
          <w:rFonts w:ascii="Georgia" w:eastAsia="Open Sans" w:hAnsi="Georgia" w:cs="Open Sans"/>
          <w:b/>
          <w:i/>
          <w:sz w:val="24"/>
          <w:szCs w:val="24"/>
        </w:rPr>
        <w:t xml:space="preserve">student must notify the </w:t>
      </w:r>
      <w:r w:rsidR="002D4A7E" w:rsidRPr="008134F4">
        <w:rPr>
          <w:rFonts w:ascii="Georgia" w:eastAsia="Open Sans" w:hAnsi="Georgia" w:cs="Open Sans"/>
          <w:b/>
          <w:i/>
          <w:sz w:val="24"/>
          <w:szCs w:val="24"/>
        </w:rPr>
        <w:t xml:space="preserve">Program Director and </w:t>
      </w:r>
      <w:r w:rsidRPr="008134F4">
        <w:rPr>
          <w:rFonts w:ascii="Georgia" w:eastAsia="Open Sans" w:hAnsi="Georgia" w:cs="Open Sans"/>
          <w:b/>
          <w:i/>
          <w:sz w:val="24"/>
          <w:szCs w:val="24"/>
        </w:rPr>
        <w:t>D</w:t>
      </w:r>
      <w:r w:rsidR="002D4A7E" w:rsidRPr="008134F4">
        <w:rPr>
          <w:rFonts w:ascii="Georgia" w:eastAsia="Open Sans" w:hAnsi="Georgia" w:cs="Open Sans"/>
          <w:b/>
          <w:i/>
          <w:sz w:val="24"/>
          <w:szCs w:val="24"/>
        </w:rPr>
        <w:t>idactic Education Director or</w:t>
      </w:r>
      <w:r w:rsidR="00C80A14" w:rsidRPr="008134F4">
        <w:rPr>
          <w:rFonts w:ascii="Georgia" w:eastAsia="Open Sans" w:hAnsi="Georgia" w:cs="Open Sans"/>
          <w:b/>
          <w:i/>
          <w:sz w:val="24"/>
          <w:szCs w:val="24"/>
        </w:rPr>
        <w:t xml:space="preserve"> </w:t>
      </w:r>
      <w:r w:rsidRPr="008134F4">
        <w:rPr>
          <w:rFonts w:ascii="Georgia" w:eastAsia="Open Sans" w:hAnsi="Georgia" w:cs="Open Sans"/>
          <w:b/>
          <w:i/>
          <w:sz w:val="24"/>
          <w:szCs w:val="24"/>
        </w:rPr>
        <w:t>C</w:t>
      </w:r>
      <w:r w:rsidR="00C80A14" w:rsidRPr="008134F4">
        <w:rPr>
          <w:rFonts w:ascii="Georgia" w:eastAsia="Open Sans" w:hAnsi="Georgia" w:cs="Open Sans"/>
          <w:b/>
          <w:i/>
          <w:sz w:val="24"/>
          <w:szCs w:val="24"/>
        </w:rPr>
        <w:t>linical Education Director</w:t>
      </w:r>
      <w:r w:rsidR="008B5D96" w:rsidRPr="008134F4">
        <w:rPr>
          <w:rFonts w:ascii="Georgia" w:eastAsia="Open Sans" w:hAnsi="Georgia" w:cs="Open Sans"/>
          <w:b/>
          <w:i/>
          <w:sz w:val="24"/>
          <w:szCs w:val="24"/>
        </w:rPr>
        <w:t>. T</w:t>
      </w:r>
      <w:r w:rsidRPr="008134F4">
        <w:rPr>
          <w:rFonts w:ascii="Georgia" w:eastAsia="Open Sans" w:hAnsi="Georgia" w:cs="Open Sans"/>
          <w:b/>
          <w:i/>
          <w:sz w:val="24"/>
          <w:szCs w:val="24"/>
        </w:rPr>
        <w:t>he student</w:t>
      </w:r>
      <w:r w:rsidR="001413A7" w:rsidRPr="008134F4">
        <w:rPr>
          <w:rFonts w:ascii="Georgia" w:eastAsia="Open Sans" w:hAnsi="Georgia" w:cs="Open Sans"/>
          <w:b/>
          <w:i/>
          <w:sz w:val="24"/>
          <w:szCs w:val="24"/>
        </w:rPr>
        <w:t xml:space="preserve"> will need to be evaluate</w:t>
      </w:r>
      <w:r w:rsidR="008B5D96" w:rsidRPr="008134F4">
        <w:rPr>
          <w:rFonts w:ascii="Georgia" w:eastAsia="Open Sans" w:hAnsi="Georgia" w:cs="Open Sans"/>
          <w:b/>
          <w:i/>
          <w:sz w:val="24"/>
          <w:szCs w:val="24"/>
        </w:rPr>
        <w:t>d</w:t>
      </w:r>
      <w:r w:rsidR="00C80A14" w:rsidRPr="008134F4">
        <w:rPr>
          <w:rFonts w:ascii="Georgia" w:eastAsia="Open Sans" w:hAnsi="Georgia" w:cs="Open Sans"/>
          <w:b/>
          <w:i/>
          <w:sz w:val="24"/>
          <w:szCs w:val="24"/>
        </w:rPr>
        <w:t xml:space="preserve"> by a medical provider </w:t>
      </w:r>
      <w:r w:rsidR="00C80A14" w:rsidRPr="008134F4">
        <w:rPr>
          <w:rFonts w:ascii="Georgia" w:eastAsia="Open Sans" w:hAnsi="Georgia" w:cs="Open Sans"/>
          <w:b/>
          <w:i/>
          <w:sz w:val="24"/>
          <w:szCs w:val="24"/>
        </w:rPr>
        <w:lastRenderedPageBreak/>
        <w:t>for consideration for a leave of absence or withdrawal from the program.</w:t>
      </w:r>
    </w:p>
    <w:p w14:paraId="2D50DE4D" w14:textId="77777777" w:rsidR="00570F27" w:rsidRPr="008134F4" w:rsidRDefault="00570F27">
      <w:pPr>
        <w:pBdr>
          <w:top w:val="nil"/>
          <w:left w:val="nil"/>
          <w:bottom w:val="nil"/>
          <w:right w:val="nil"/>
          <w:between w:val="nil"/>
        </w:pBdr>
        <w:ind w:left="360"/>
        <w:rPr>
          <w:rFonts w:ascii="Georgia" w:eastAsia="Open Sans" w:hAnsi="Georgia" w:cs="Open Sans"/>
          <w:b/>
          <w:i/>
          <w:sz w:val="24"/>
          <w:szCs w:val="24"/>
        </w:rPr>
      </w:pPr>
    </w:p>
    <w:p w14:paraId="3FB2833B" w14:textId="11E64E7E" w:rsidR="00570F27" w:rsidRPr="008134F4" w:rsidRDefault="00570F27" w:rsidP="00567975">
      <w:pPr>
        <w:pStyle w:val="Heading2"/>
        <w:rPr>
          <w:rFonts w:ascii="Georgia" w:eastAsia="Open Sans" w:hAnsi="Georgia"/>
          <w:szCs w:val="24"/>
        </w:rPr>
      </w:pPr>
      <w:bookmarkStart w:id="73" w:name="_Toc234681798"/>
      <w:r w:rsidRPr="008134F4">
        <w:rPr>
          <w:rFonts w:ascii="Georgia" w:eastAsia="Open Sans" w:hAnsi="Georgia"/>
          <w:szCs w:val="24"/>
        </w:rPr>
        <w:t>Americans with Disabilities Act Compliance</w:t>
      </w:r>
      <w:bookmarkEnd w:id="73"/>
    </w:p>
    <w:p w14:paraId="3E615529" w14:textId="77777777" w:rsidR="00570F27" w:rsidRPr="008134F4" w:rsidRDefault="00570F27" w:rsidP="00570F27">
      <w:pPr>
        <w:pBdr>
          <w:top w:val="nil"/>
          <w:left w:val="nil"/>
          <w:bottom w:val="nil"/>
          <w:right w:val="nil"/>
          <w:between w:val="nil"/>
        </w:pBdr>
        <w:rPr>
          <w:rFonts w:ascii="Georgia" w:hAnsi="Georgia" w:cs="Open Sans"/>
          <w:sz w:val="24"/>
          <w:szCs w:val="24"/>
        </w:rPr>
      </w:pPr>
      <w:r w:rsidRPr="008134F4">
        <w:rPr>
          <w:rFonts w:ascii="Georgia" w:hAnsi="Georgia" w:cs="Open Sans"/>
          <w:sz w:val="24"/>
          <w:szCs w:val="24"/>
        </w:rPr>
        <w:t xml:space="preserve">The University of Maryland Eastern Shore assures the commitment to provide access and equal opportunity to students with disabilities admitted to the University. As part of the Rehabilitation Act of 1973, Congress enacted Section 504. Section 504 provides that, “No otherwise qualified handicapped individual in the United States...shall, solely by reason of...handicap be excluded from the participation in, be denied the benefits of, or be subjected to discrimination under any program or activity receiving Federal Financial Assistance.” </w:t>
      </w:r>
    </w:p>
    <w:p w14:paraId="370CE0DC" w14:textId="77777777" w:rsidR="00570F27" w:rsidRPr="008134F4" w:rsidRDefault="00570F27" w:rsidP="00570F27">
      <w:pPr>
        <w:pBdr>
          <w:top w:val="nil"/>
          <w:left w:val="nil"/>
          <w:bottom w:val="nil"/>
          <w:right w:val="nil"/>
          <w:between w:val="nil"/>
        </w:pBdr>
        <w:rPr>
          <w:rFonts w:ascii="Georgia" w:hAnsi="Georgia" w:cs="Open Sans"/>
          <w:sz w:val="24"/>
          <w:szCs w:val="24"/>
        </w:rPr>
      </w:pPr>
    </w:p>
    <w:p w14:paraId="041B1F08" w14:textId="4B5DF55D" w:rsidR="00570F27" w:rsidRPr="008134F4" w:rsidRDefault="00570F27" w:rsidP="00570F27">
      <w:pPr>
        <w:pBdr>
          <w:top w:val="nil"/>
          <w:left w:val="nil"/>
          <w:bottom w:val="nil"/>
          <w:right w:val="nil"/>
          <w:between w:val="nil"/>
        </w:pBdr>
        <w:rPr>
          <w:rFonts w:ascii="Georgia" w:hAnsi="Georgia" w:cs="Open Sans"/>
          <w:sz w:val="24"/>
          <w:szCs w:val="24"/>
        </w:rPr>
      </w:pPr>
      <w:r w:rsidRPr="008134F4">
        <w:rPr>
          <w:rFonts w:ascii="Georgia" w:hAnsi="Georgia" w:cs="Open Sans"/>
          <w:sz w:val="24"/>
          <w:szCs w:val="24"/>
        </w:rPr>
        <w:t xml:space="preserve">On July 26, 1990, the Americans with Disabilities Act (ADA) was enacted. The ADA ((Section 504) reinforces the concept of reasonable accommodations in education. Thus, the University of Maryland Eastern Shore is charged with the responsibility of reasonable access and opportunity to students with disabilities be provided to assist with their academic potential, as well as social and extracurricular activities. </w:t>
      </w:r>
    </w:p>
    <w:p w14:paraId="0AEC07EF" w14:textId="77777777" w:rsidR="00570F27" w:rsidRPr="008134F4" w:rsidRDefault="00570F27" w:rsidP="00570F27">
      <w:pPr>
        <w:pBdr>
          <w:top w:val="nil"/>
          <w:left w:val="nil"/>
          <w:bottom w:val="nil"/>
          <w:right w:val="nil"/>
          <w:between w:val="nil"/>
        </w:pBdr>
        <w:rPr>
          <w:rFonts w:ascii="Georgia" w:hAnsi="Georgia" w:cs="Open Sans"/>
          <w:sz w:val="24"/>
          <w:szCs w:val="24"/>
        </w:rPr>
      </w:pPr>
    </w:p>
    <w:p w14:paraId="61A52D50" w14:textId="77777777" w:rsidR="00570F27" w:rsidRPr="008134F4" w:rsidRDefault="00570F27" w:rsidP="00570F27">
      <w:pPr>
        <w:pBdr>
          <w:top w:val="nil"/>
          <w:left w:val="nil"/>
          <w:bottom w:val="nil"/>
          <w:right w:val="nil"/>
          <w:between w:val="nil"/>
        </w:pBdr>
        <w:rPr>
          <w:rFonts w:ascii="Georgia" w:hAnsi="Georgia" w:cs="Open Sans"/>
          <w:sz w:val="24"/>
          <w:szCs w:val="24"/>
        </w:rPr>
      </w:pPr>
      <w:r w:rsidRPr="008134F4">
        <w:rPr>
          <w:rFonts w:ascii="Georgia" w:hAnsi="Georgia" w:cs="Open Sans"/>
          <w:sz w:val="24"/>
          <w:szCs w:val="24"/>
          <w:u w:val="single"/>
        </w:rPr>
        <w:t>Applicants with Disabilities</w:t>
      </w:r>
      <w:r w:rsidRPr="008134F4">
        <w:rPr>
          <w:rFonts w:ascii="Georgia" w:hAnsi="Georgia" w:cs="Open Sans"/>
          <w:sz w:val="24"/>
          <w:szCs w:val="24"/>
        </w:rPr>
        <w:t xml:space="preserve"> </w:t>
      </w:r>
    </w:p>
    <w:p w14:paraId="18C839B8" w14:textId="2C601C2E" w:rsidR="00570F27" w:rsidRPr="008134F4" w:rsidRDefault="00570F27" w:rsidP="00570F27">
      <w:pPr>
        <w:pBdr>
          <w:top w:val="nil"/>
          <w:left w:val="nil"/>
          <w:bottom w:val="nil"/>
          <w:right w:val="nil"/>
          <w:between w:val="nil"/>
        </w:pBdr>
        <w:rPr>
          <w:rFonts w:ascii="Georgia" w:hAnsi="Georgia" w:cs="Open Sans"/>
          <w:sz w:val="24"/>
          <w:szCs w:val="24"/>
        </w:rPr>
      </w:pPr>
      <w:r w:rsidRPr="008134F4">
        <w:rPr>
          <w:rFonts w:ascii="Georgia" w:hAnsi="Georgia" w:cs="Open Sans"/>
          <w:sz w:val="24"/>
          <w:szCs w:val="24"/>
        </w:rPr>
        <w:t xml:space="preserve">State and federal law require the University of Maryland Eastern Shore to provide reasonable accommodations for applicants with disabilities. The University will make reasonable accommodations as appropriate for qualified individuals as can be made such as to not compromise academic, clinical requirements, and standards that are essential to instruction in the PA Program and the award of a degree from the School of Pharmacy and Health Professions. An applicant is not disqualified from consideration due to a disability. Applicants are </w:t>
      </w:r>
      <w:r w:rsidRPr="008134F4">
        <w:rPr>
          <w:rFonts w:ascii="Georgia" w:hAnsi="Georgia" w:cs="Open Sans"/>
          <w:b/>
          <w:bCs/>
          <w:sz w:val="24"/>
          <w:szCs w:val="24"/>
        </w:rPr>
        <w:t>not required</w:t>
      </w:r>
      <w:r w:rsidRPr="008134F4">
        <w:rPr>
          <w:rFonts w:ascii="Georgia" w:hAnsi="Georgia" w:cs="Open Sans"/>
          <w:sz w:val="24"/>
          <w:szCs w:val="24"/>
        </w:rPr>
        <w:t xml:space="preserve"> to disclose the nature of disabilities to the Admissions Committee. Applicants with questions about the </w:t>
      </w:r>
      <w:r w:rsidR="00990445" w:rsidRPr="008134F4">
        <w:rPr>
          <w:rFonts w:ascii="Georgia" w:hAnsi="Georgia" w:cs="Open Sans"/>
          <w:sz w:val="24"/>
          <w:szCs w:val="24"/>
        </w:rPr>
        <w:t>Program</w:t>
      </w:r>
      <w:r w:rsidRPr="008134F4">
        <w:rPr>
          <w:rFonts w:ascii="Georgia" w:hAnsi="Georgia" w:cs="Open Sans"/>
          <w:sz w:val="24"/>
          <w:szCs w:val="24"/>
        </w:rPr>
        <w:t xml:space="preserve">’s Technical Standards for admission, academic advancement and graduation in relation to their disabilities are encouraged to discuss the issue of accommodation with the Admissions Committee prior to the interview process such that they can be accommodated at the interview process. If appropriate, and upon the request of an applicant or student, academic adjustments and/or reasonable accommodations may be provided. For applicants, the Admissions Committee will work with the appropriate faculty to determine whether requested accommodations are feasible and reasonable. </w:t>
      </w:r>
    </w:p>
    <w:p w14:paraId="545B11A6" w14:textId="77777777" w:rsidR="00570F27" w:rsidRPr="008134F4" w:rsidRDefault="00570F27" w:rsidP="00570F27">
      <w:pPr>
        <w:pBdr>
          <w:top w:val="nil"/>
          <w:left w:val="nil"/>
          <w:bottom w:val="nil"/>
          <w:right w:val="nil"/>
          <w:between w:val="nil"/>
        </w:pBdr>
        <w:rPr>
          <w:rFonts w:ascii="Georgia" w:hAnsi="Georgia" w:cs="Open Sans"/>
          <w:sz w:val="24"/>
          <w:szCs w:val="24"/>
        </w:rPr>
      </w:pPr>
    </w:p>
    <w:p w14:paraId="44C0E3EC" w14:textId="77777777" w:rsidR="00570F27" w:rsidRPr="008134F4" w:rsidRDefault="00570F27" w:rsidP="00570F27">
      <w:pPr>
        <w:pBdr>
          <w:top w:val="nil"/>
          <w:left w:val="nil"/>
          <w:bottom w:val="nil"/>
          <w:right w:val="nil"/>
          <w:between w:val="nil"/>
        </w:pBdr>
        <w:rPr>
          <w:rFonts w:ascii="Georgia" w:hAnsi="Georgia" w:cs="Open Sans"/>
          <w:sz w:val="24"/>
          <w:szCs w:val="24"/>
        </w:rPr>
      </w:pPr>
      <w:r w:rsidRPr="008134F4">
        <w:rPr>
          <w:rFonts w:ascii="Georgia" w:hAnsi="Georgia" w:cs="Open Sans"/>
          <w:sz w:val="24"/>
          <w:szCs w:val="24"/>
        </w:rPr>
        <w:t xml:space="preserve">Some applicants who require technological assistance or other reasonable accommodations can attain some of the aptitudes, abilities and skills described in the Technical Standards. However, applicants using technology supports or other accommodations must be able to perform in a reasonably independent manner. The use of trained intermediaries to carry out functions described in the Technical Standards will not generally be permitted by the PA Program. Intermediaries, no matter how well trained, are applying their own powers of selection and observation, which could affect the student’s judgment and performance. Therefore, the PA Program will not generally permit third parties to be used to assist a student in the clinical training or in accomplishing curriculum requirements identified in the Technical Standards. Other requested accommodations will be given due consideration, and reasonable </w:t>
      </w:r>
      <w:r w:rsidRPr="008134F4">
        <w:rPr>
          <w:rFonts w:ascii="Georgia" w:hAnsi="Georgia" w:cs="Open Sans"/>
          <w:sz w:val="24"/>
          <w:szCs w:val="24"/>
        </w:rPr>
        <w:lastRenderedPageBreak/>
        <w:t xml:space="preserve">accommodations will be made where consistent with curriculum objectives and legal requirements applicable to the School and University. </w:t>
      </w:r>
    </w:p>
    <w:p w14:paraId="36F4ADAD" w14:textId="77777777" w:rsidR="00570F27" w:rsidRPr="008134F4" w:rsidRDefault="00570F27" w:rsidP="00570F27">
      <w:pPr>
        <w:pBdr>
          <w:top w:val="nil"/>
          <w:left w:val="nil"/>
          <w:bottom w:val="nil"/>
          <w:right w:val="nil"/>
          <w:between w:val="nil"/>
        </w:pBdr>
        <w:rPr>
          <w:rFonts w:ascii="Georgia" w:hAnsi="Georgia" w:cs="Open Sans"/>
          <w:sz w:val="24"/>
          <w:szCs w:val="24"/>
        </w:rPr>
      </w:pPr>
    </w:p>
    <w:p w14:paraId="63B790A0" w14:textId="78A787E0" w:rsidR="00570F27" w:rsidRPr="008134F4" w:rsidRDefault="00570F27" w:rsidP="00570F27">
      <w:pPr>
        <w:pBdr>
          <w:top w:val="nil"/>
          <w:left w:val="nil"/>
          <w:bottom w:val="nil"/>
          <w:right w:val="nil"/>
          <w:between w:val="nil"/>
        </w:pBdr>
        <w:rPr>
          <w:rFonts w:ascii="Georgia" w:hAnsi="Georgia" w:cs="Open Sans"/>
          <w:sz w:val="24"/>
          <w:szCs w:val="24"/>
          <w:u w:val="single"/>
        </w:rPr>
      </w:pPr>
      <w:r w:rsidRPr="008134F4">
        <w:rPr>
          <w:rFonts w:ascii="Georgia" w:hAnsi="Georgia" w:cs="Open Sans"/>
          <w:sz w:val="24"/>
          <w:szCs w:val="24"/>
          <w:u w:val="single"/>
        </w:rPr>
        <w:t xml:space="preserve">Requests for Accommodations </w:t>
      </w:r>
    </w:p>
    <w:p w14:paraId="14342E9B" w14:textId="0131921F" w:rsidR="00570F27" w:rsidRPr="008134F4" w:rsidRDefault="00570F27" w:rsidP="00570F27">
      <w:pPr>
        <w:pBdr>
          <w:top w:val="nil"/>
          <w:left w:val="nil"/>
          <w:bottom w:val="nil"/>
          <w:right w:val="nil"/>
          <w:between w:val="nil"/>
        </w:pBdr>
        <w:rPr>
          <w:rFonts w:ascii="Georgia" w:hAnsi="Georgia" w:cs="Open Sans"/>
          <w:sz w:val="24"/>
          <w:szCs w:val="24"/>
        </w:rPr>
      </w:pPr>
      <w:r w:rsidRPr="008134F4">
        <w:rPr>
          <w:rFonts w:ascii="Georgia" w:hAnsi="Georgia" w:cs="Open Sans"/>
          <w:sz w:val="24"/>
          <w:szCs w:val="24"/>
        </w:rPr>
        <w:t xml:space="preserve">An applicant who has not been offered admission to the PA Program may disclose a disability and request accommodation during the admission process. DISCLOSURE BEFORE BEING OFFERED ADMISSION IS NOT REQUIRED. However, an applicant may want to determine the </w:t>
      </w:r>
      <w:r w:rsidR="00E43641" w:rsidRPr="008134F4">
        <w:rPr>
          <w:rFonts w:ascii="Georgia" w:hAnsi="Georgia" w:cs="Open Sans"/>
          <w:sz w:val="24"/>
          <w:szCs w:val="24"/>
        </w:rPr>
        <w:t>school’s</w:t>
      </w:r>
      <w:r w:rsidRPr="008134F4">
        <w:rPr>
          <w:rFonts w:ascii="Georgia" w:hAnsi="Georgia" w:cs="Open Sans"/>
          <w:sz w:val="24"/>
          <w:szCs w:val="24"/>
        </w:rPr>
        <w:t xml:space="preserve"> response to a specific accommodation request early in the admissions process. An applicant who chooses voluntarily to disclose a disability should write the Admissions Committee and the Office of Student Affairs to disclose the disability and discuss accommodation requests. Disclosure of the disability and request for accommodation will be kept confidential and shared with those persons responsible for evaluating the disability and whether a reasonable accommodation may be made for the disability. After admission, students (including those who have not yet confirmed their slot in the class, those who have confirmed their acceptance and matriculating students) should disclose disabilities and request accommodation by writing, calling or visiting the Office of Institutional Equity (OIE). Refer to the OIE website, </w:t>
      </w:r>
      <w:hyperlink r:id="rId55" w:history="1">
        <w:r w:rsidRPr="008134F4">
          <w:rPr>
            <w:rStyle w:val="Hyperlink"/>
            <w:rFonts w:ascii="Georgia" w:hAnsi="Georgia" w:cs="Open Sans"/>
            <w:sz w:val="24"/>
            <w:szCs w:val="24"/>
          </w:rPr>
          <w:t>Steps for Student Accommodations | Office of Institutional Equity and Compliance (umes.edu)</w:t>
        </w:r>
      </w:hyperlink>
      <w:r w:rsidRPr="008134F4">
        <w:rPr>
          <w:rFonts w:ascii="Georgia" w:hAnsi="Georgia" w:cs="Open Sans"/>
          <w:sz w:val="24"/>
          <w:szCs w:val="24"/>
        </w:rPr>
        <w:t xml:space="preserve">, for more details. The University will follow the legal requirements of the law for accommodations. </w:t>
      </w:r>
    </w:p>
    <w:p w14:paraId="30ECBA0A" w14:textId="77777777" w:rsidR="00570F27" w:rsidRPr="008134F4" w:rsidRDefault="00570F27" w:rsidP="00570F27">
      <w:pPr>
        <w:pBdr>
          <w:top w:val="nil"/>
          <w:left w:val="nil"/>
          <w:bottom w:val="nil"/>
          <w:right w:val="nil"/>
          <w:between w:val="nil"/>
        </w:pBdr>
        <w:rPr>
          <w:rFonts w:ascii="Georgia" w:hAnsi="Georgia" w:cs="Open Sans"/>
          <w:sz w:val="24"/>
          <w:szCs w:val="24"/>
        </w:rPr>
      </w:pPr>
    </w:p>
    <w:p w14:paraId="04A9E149" w14:textId="14C1024B" w:rsidR="00570F27" w:rsidRPr="008134F4" w:rsidRDefault="00570F27" w:rsidP="00570F27">
      <w:pPr>
        <w:pBdr>
          <w:top w:val="nil"/>
          <w:left w:val="nil"/>
          <w:bottom w:val="nil"/>
          <w:right w:val="nil"/>
          <w:between w:val="nil"/>
        </w:pBdr>
        <w:rPr>
          <w:rFonts w:ascii="Georgia" w:hAnsi="Georgia" w:cs="Open Sans"/>
          <w:sz w:val="24"/>
          <w:szCs w:val="24"/>
          <w:u w:val="single"/>
        </w:rPr>
      </w:pPr>
      <w:r w:rsidRPr="008134F4">
        <w:rPr>
          <w:rFonts w:ascii="Georgia" w:hAnsi="Georgia" w:cs="Open Sans"/>
          <w:sz w:val="24"/>
          <w:szCs w:val="24"/>
          <w:u w:val="single"/>
        </w:rPr>
        <w:t xml:space="preserve">Goals </w:t>
      </w:r>
      <w:r w:rsidR="00F63840" w:rsidRPr="008134F4">
        <w:rPr>
          <w:rFonts w:ascii="Georgia" w:hAnsi="Georgia" w:cs="Open Sans"/>
          <w:sz w:val="24"/>
          <w:szCs w:val="24"/>
          <w:u w:val="single"/>
        </w:rPr>
        <w:t xml:space="preserve">and </w:t>
      </w:r>
      <w:r w:rsidRPr="008134F4">
        <w:rPr>
          <w:rFonts w:ascii="Georgia" w:hAnsi="Georgia" w:cs="Open Sans"/>
          <w:sz w:val="24"/>
          <w:szCs w:val="24"/>
          <w:u w:val="single"/>
        </w:rPr>
        <w:t>Deadlines</w:t>
      </w:r>
      <w:r w:rsidR="00F63840" w:rsidRPr="008134F4">
        <w:rPr>
          <w:rFonts w:ascii="Georgia" w:hAnsi="Georgia" w:cs="Open Sans"/>
          <w:sz w:val="24"/>
          <w:szCs w:val="24"/>
          <w:u w:val="single"/>
        </w:rPr>
        <w:t xml:space="preserve"> for Accommodations</w:t>
      </w:r>
    </w:p>
    <w:p w14:paraId="04346439" w14:textId="488313DA" w:rsidR="00570F27" w:rsidRPr="008134F4" w:rsidRDefault="00570F27" w:rsidP="00570F27">
      <w:p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Any student who has not yet matriculated must make requests for accommodation of disabilities within one week after accepting admission to the program. Any matriculating student, who becomes aware of a disability requiring accommodation or a need for accommodation of a previously known disability, must request the accommodation as soon as the need for accommodation has been identified. Information about a student’s disability and request for accommodation will be held in confidence and disclosed to those persons responsible for evaluating the disability and determining whether requested accommodations can be made. A student can expect a response from the Vice President of Academic Affairs within 21 days of submitting all required documentation as required. The time may be extended if the School requests additional information, which cannot reasonably be gathered within the period</w:t>
      </w:r>
      <w:r w:rsidR="004F68C3" w:rsidRPr="008134F4">
        <w:rPr>
          <w:rFonts w:ascii="Georgia" w:hAnsi="Georgia" w:cs="Open Sans"/>
          <w:sz w:val="24"/>
          <w:szCs w:val="24"/>
        </w:rPr>
        <w:t>.</w:t>
      </w:r>
    </w:p>
    <w:p w14:paraId="1A69A9FF" w14:textId="77777777" w:rsidR="00A87582" w:rsidRPr="008134F4" w:rsidRDefault="00A87582" w:rsidP="00A87582">
      <w:pPr>
        <w:pStyle w:val="NormalTG"/>
        <w:rPr>
          <w:rFonts w:ascii="Georgia" w:eastAsia="Open Sans" w:hAnsi="Georgia"/>
          <w:sz w:val="24"/>
          <w:szCs w:val="24"/>
        </w:rPr>
      </w:pPr>
    </w:p>
    <w:p w14:paraId="00000381" w14:textId="01862498" w:rsidR="005677E2" w:rsidRPr="008134F4" w:rsidRDefault="007E25D3" w:rsidP="00567975">
      <w:pPr>
        <w:pStyle w:val="Heading1"/>
        <w:rPr>
          <w:rFonts w:ascii="Georgia" w:eastAsia="Open Sans" w:hAnsi="Georgia"/>
          <w:iCs/>
          <w:color w:val="000000"/>
          <w:szCs w:val="24"/>
          <w:vertAlign w:val="superscript"/>
        </w:rPr>
      </w:pPr>
      <w:bookmarkStart w:id="74" w:name="_Toc234681799"/>
      <w:r w:rsidRPr="008134F4">
        <w:rPr>
          <w:rFonts w:ascii="Georgia" w:eastAsia="Open Sans" w:hAnsi="Georgia"/>
          <w:szCs w:val="24"/>
        </w:rPr>
        <w:t>General Academic Rules and Guidelines for Progress and Promotion</w:t>
      </w:r>
      <w:r w:rsidR="006230FB" w:rsidRPr="008134F4">
        <w:rPr>
          <w:rFonts w:ascii="Georgia" w:eastAsia="Open Sans" w:hAnsi="Georgia"/>
          <w:szCs w:val="24"/>
        </w:rPr>
        <w:t xml:space="preserve"> </w:t>
      </w:r>
      <w:r w:rsidRPr="008134F4">
        <w:rPr>
          <w:rFonts w:ascii="Georgia" w:eastAsia="Open Sans" w:hAnsi="Georgia"/>
          <w:iCs/>
          <w:color w:val="000000"/>
          <w:szCs w:val="24"/>
        </w:rPr>
        <w:t>{A3.15</w:t>
      </w:r>
      <w:r w:rsidR="000D3A94" w:rsidRPr="008134F4">
        <w:rPr>
          <w:rFonts w:ascii="Georgia" w:eastAsia="Open Sans" w:hAnsi="Georgia"/>
          <w:iCs/>
          <w:color w:val="000000"/>
          <w:szCs w:val="24"/>
        </w:rPr>
        <w:t>b</w:t>
      </w:r>
      <w:r w:rsidRPr="008134F4">
        <w:rPr>
          <w:rFonts w:ascii="Georgia" w:eastAsia="Open Sans" w:hAnsi="Georgia"/>
          <w:iCs/>
          <w:color w:val="000000"/>
          <w:szCs w:val="24"/>
        </w:rPr>
        <w:t>}</w:t>
      </w:r>
      <w:r w:rsidR="00C70F89" w:rsidRPr="008134F4">
        <w:rPr>
          <w:rStyle w:val="EndnoteReference"/>
          <w:rFonts w:ascii="Georgia" w:eastAsia="Open Sans" w:hAnsi="Georgia"/>
          <w:iCs/>
          <w:color w:val="000000"/>
          <w:szCs w:val="24"/>
        </w:rPr>
        <w:endnoteReference w:id="43"/>
      </w:r>
      <w:bookmarkEnd w:id="74"/>
    </w:p>
    <w:p w14:paraId="0D272E37" w14:textId="3617D8E8" w:rsidR="006230FB" w:rsidRPr="008134F4" w:rsidRDefault="006230FB" w:rsidP="006230FB">
      <w:pPr>
        <w:pStyle w:val="NormalTG"/>
        <w:rPr>
          <w:rFonts w:ascii="Georgia" w:eastAsia="Open Sans" w:hAnsi="Georgia" w:cs="Open Sans"/>
          <w:sz w:val="24"/>
          <w:szCs w:val="24"/>
        </w:rPr>
      </w:pPr>
      <w:r w:rsidRPr="008134F4">
        <w:rPr>
          <w:rFonts w:ascii="Georgia" w:eastAsia="Open Sans" w:hAnsi="Georgia" w:cs="Open Sans"/>
          <w:sz w:val="24"/>
          <w:szCs w:val="24"/>
        </w:rPr>
        <w:t>Refer to the P</w:t>
      </w:r>
      <w:r w:rsidR="00BD6DC9" w:rsidRPr="008134F4">
        <w:rPr>
          <w:rFonts w:ascii="Georgia" w:eastAsia="Open Sans" w:hAnsi="Georgia" w:cs="Open Sans"/>
          <w:sz w:val="24"/>
          <w:szCs w:val="24"/>
        </w:rPr>
        <w:t>rogress and Promotion Policy</w:t>
      </w:r>
      <w:r w:rsidR="00AE1C21" w:rsidRPr="008134F4">
        <w:rPr>
          <w:rFonts w:ascii="Georgia" w:eastAsia="Open Sans" w:hAnsi="Georgia" w:cs="Open Sans"/>
          <w:sz w:val="24"/>
          <w:szCs w:val="24"/>
        </w:rPr>
        <w:t>,</w:t>
      </w:r>
      <w:r w:rsidR="00BD6DC9" w:rsidRPr="008134F4">
        <w:rPr>
          <w:rFonts w:ascii="Georgia" w:eastAsia="Open Sans" w:hAnsi="Georgia" w:cs="Open Sans"/>
          <w:sz w:val="24"/>
          <w:szCs w:val="24"/>
        </w:rPr>
        <w:t xml:space="preserve"> </w:t>
      </w:r>
      <w:hyperlink w:anchor="bookmark=id.3abhhcj">
        <w:r w:rsidR="00BD6DC9" w:rsidRPr="008134F4">
          <w:rPr>
            <w:rFonts w:ascii="Georgia" w:eastAsia="Open Sans" w:hAnsi="Georgia" w:cs="Open Sans"/>
            <w:i/>
            <w:color w:val="0563C1"/>
            <w:sz w:val="24"/>
            <w:szCs w:val="24"/>
            <w:u w:val="single"/>
          </w:rPr>
          <w:t>See Progress and Promotion Policy</w:t>
        </w:r>
      </w:hyperlink>
      <w:r w:rsidR="00BD6DC9" w:rsidRPr="008134F4">
        <w:rPr>
          <w:rFonts w:ascii="Georgia" w:eastAsia="Open Sans" w:hAnsi="Georgia" w:cs="Open Sans"/>
          <w:i/>
          <w:color w:val="000000"/>
          <w:sz w:val="24"/>
          <w:szCs w:val="24"/>
        </w:rPr>
        <w:t xml:space="preserve">  </w:t>
      </w:r>
    </w:p>
    <w:p w14:paraId="00000382" w14:textId="77777777"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 attendance in classes is mandatory. </w:t>
      </w:r>
    </w:p>
    <w:p w14:paraId="00000383" w14:textId="11B64BDD"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are required to stay updated on school/class activities by checking email</w:t>
      </w:r>
      <w:r w:rsidR="00842CA7">
        <w:rPr>
          <w:rFonts w:ascii="Georgia" w:eastAsia="Open Sans" w:hAnsi="Georgia" w:cs="Open Sans"/>
          <w:color w:val="000000"/>
          <w:sz w:val="24"/>
          <w:szCs w:val="24"/>
        </w:rPr>
        <w:t xml:space="preserve"> and</w:t>
      </w:r>
      <w:r w:rsidRPr="008134F4">
        <w:rPr>
          <w:rFonts w:ascii="Georgia" w:eastAsia="Open Sans" w:hAnsi="Georgia" w:cs="Open Sans"/>
          <w:color w:val="000000"/>
          <w:sz w:val="24"/>
          <w:szCs w:val="24"/>
        </w:rPr>
        <w:t xml:space="preserve"> Canvas</w:t>
      </w:r>
      <w:r w:rsidR="00842CA7">
        <w:rPr>
          <w:rFonts w:ascii="Georgia" w:eastAsia="Open Sans" w:hAnsi="Georgia" w:cs="Open Sans"/>
          <w:color w:val="000000"/>
          <w:sz w:val="24"/>
          <w:szCs w:val="24"/>
        </w:rPr>
        <w:t xml:space="preserve"> multiple times a day</w:t>
      </w:r>
      <w:r w:rsidR="00C02E9C">
        <w:rPr>
          <w:rFonts w:ascii="Georgia" w:eastAsia="Open Sans" w:hAnsi="Georgia" w:cs="Open Sans"/>
          <w:color w:val="000000"/>
          <w:sz w:val="24"/>
          <w:szCs w:val="24"/>
        </w:rPr>
        <w:t>, especially during hours of operation,</w:t>
      </w:r>
      <w:r w:rsidR="00842CA7">
        <w:rPr>
          <w:rFonts w:ascii="Georgia" w:eastAsia="Open Sans" w:hAnsi="Georgia" w:cs="Open Sans"/>
          <w:color w:val="000000"/>
          <w:sz w:val="24"/>
          <w:szCs w:val="24"/>
        </w:rPr>
        <w:t xml:space="preserve"> while enrolled as a student at UMES</w:t>
      </w:r>
      <w:r w:rsidRPr="008134F4">
        <w:rPr>
          <w:rFonts w:ascii="Georgia" w:eastAsia="Open Sans" w:hAnsi="Georgia" w:cs="Open Sans"/>
          <w:color w:val="000000"/>
          <w:sz w:val="24"/>
          <w:szCs w:val="24"/>
        </w:rPr>
        <w:t xml:space="preserve">. </w:t>
      </w:r>
    </w:p>
    <w:p w14:paraId="00000384" w14:textId="6AD831C2"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required to follow the Dress Code of the </w:t>
      </w:r>
      <w:r w:rsidR="000D3A94" w:rsidRPr="008134F4">
        <w:rPr>
          <w:rFonts w:ascii="Georgia" w:eastAsia="Open Sans" w:hAnsi="Georgia" w:cs="Open Sans"/>
          <w:color w:val="000000"/>
          <w:sz w:val="24"/>
          <w:szCs w:val="24"/>
        </w:rPr>
        <w:t>program</w:t>
      </w:r>
      <w:r w:rsidRPr="008134F4">
        <w:rPr>
          <w:rFonts w:ascii="Georgia" w:eastAsia="Open Sans" w:hAnsi="Georgia" w:cs="Open Sans"/>
          <w:color w:val="000000"/>
          <w:sz w:val="24"/>
          <w:szCs w:val="24"/>
        </w:rPr>
        <w:t xml:space="preserve"> as an integral part of their training and professionalism. </w:t>
      </w:r>
    </w:p>
    <w:p w14:paraId="00000385" w14:textId="52E3035E"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Clinical Mentorship and Clinical Clerkships will be provided </w:t>
      </w:r>
      <w:r w:rsidR="000D3D40" w:rsidRPr="008134F4">
        <w:rPr>
          <w:rFonts w:ascii="Georgia" w:eastAsia="Open Sans" w:hAnsi="Georgia" w:cs="Open Sans"/>
          <w:color w:val="000000"/>
          <w:sz w:val="24"/>
          <w:szCs w:val="24"/>
        </w:rPr>
        <w:t>off campus</w:t>
      </w:r>
      <w:r w:rsidRPr="008134F4">
        <w:rPr>
          <w:rFonts w:ascii="Georgia" w:eastAsia="Open Sans" w:hAnsi="Georgia" w:cs="Open Sans"/>
          <w:color w:val="000000"/>
          <w:sz w:val="24"/>
          <w:szCs w:val="24"/>
        </w:rPr>
        <w:t>. The site will most likely be in an area distant from UMES and Princess Anne</w:t>
      </w:r>
      <w:r w:rsidR="00970A3A" w:rsidRPr="008134F4">
        <w:rPr>
          <w:rFonts w:ascii="Georgia" w:eastAsia="Open Sans" w:hAnsi="Georgia" w:cs="Open Sans"/>
          <w:color w:val="000000"/>
          <w:sz w:val="24"/>
          <w:szCs w:val="24"/>
        </w:rPr>
        <w:t xml:space="preserve"> requiring </w:t>
      </w:r>
      <w:r w:rsidR="00970A3A" w:rsidRPr="008134F4">
        <w:rPr>
          <w:rFonts w:ascii="Georgia" w:eastAsia="Open Sans" w:hAnsi="Georgia" w:cs="Open Sans"/>
          <w:color w:val="000000"/>
          <w:sz w:val="24"/>
          <w:szCs w:val="24"/>
        </w:rPr>
        <w:lastRenderedPageBreak/>
        <w:t>relocation</w:t>
      </w:r>
      <w:r w:rsidR="007C75C9" w:rsidRPr="008134F4">
        <w:rPr>
          <w:rFonts w:ascii="Georgia" w:eastAsia="Open Sans" w:hAnsi="Georgia" w:cs="Open Sans"/>
          <w:color w:val="000000"/>
          <w:sz w:val="24"/>
          <w:szCs w:val="24"/>
        </w:rPr>
        <w:t xml:space="preserve"> to their assigned site</w:t>
      </w:r>
      <w:r w:rsidRPr="008134F4">
        <w:rPr>
          <w:rFonts w:ascii="Georgia" w:eastAsia="Open Sans" w:hAnsi="Georgia" w:cs="Open Sans"/>
          <w:color w:val="000000"/>
          <w:sz w:val="24"/>
          <w:szCs w:val="24"/>
        </w:rPr>
        <w:t>. Students are responsible for their transportation and</w:t>
      </w:r>
      <w:r w:rsidR="00196126" w:rsidRPr="008134F4">
        <w:rPr>
          <w:rFonts w:ascii="Georgia" w:eastAsia="Open Sans" w:hAnsi="Georgia" w:cs="Open Sans"/>
          <w:color w:val="000000"/>
          <w:sz w:val="24"/>
          <w:szCs w:val="24"/>
        </w:rPr>
        <w:t xml:space="preserve"> for their own housing during this period</w:t>
      </w:r>
      <w:r w:rsidR="007C75C9" w:rsidRPr="008134F4">
        <w:rPr>
          <w:rFonts w:ascii="Georgia" w:eastAsia="Open Sans" w:hAnsi="Georgia" w:cs="Open Sans"/>
          <w:color w:val="000000"/>
          <w:sz w:val="24"/>
          <w:szCs w:val="24"/>
        </w:rPr>
        <w:t>.</w:t>
      </w:r>
    </w:p>
    <w:p w14:paraId="00000386" w14:textId="77777777"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Each student is assigned to a faculty member for mentoring on academic matters and professional activities. The faculty advisor will serve as the student’s first line of communication in addressing academic or professional issues. Additional counseling services are available through the Office of Student Affairs and the University Coun</w:t>
      </w:r>
      <w:r w:rsidRPr="008134F4">
        <w:rPr>
          <w:rFonts w:ascii="Georgia" w:eastAsia="Open Sans" w:hAnsi="Georgia" w:cs="Open Sans"/>
          <w:sz w:val="24"/>
          <w:szCs w:val="24"/>
        </w:rPr>
        <w:t xml:space="preserve">seling Center as well as other </w:t>
      </w:r>
      <w:r w:rsidRPr="008134F4">
        <w:rPr>
          <w:rFonts w:ascii="Georgia" w:eastAsia="Open Sans" w:hAnsi="Georgia" w:cs="Open Sans"/>
          <w:color w:val="000000"/>
          <w:sz w:val="24"/>
          <w:szCs w:val="24"/>
        </w:rPr>
        <w:t xml:space="preserve">resources of the University. </w:t>
      </w:r>
    </w:p>
    <w:p w14:paraId="00000387" w14:textId="77777777"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student must complete all graduation requirements to graduate. </w:t>
      </w:r>
    </w:p>
    <w:p w14:paraId="00000388" w14:textId="57D60085"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faculty of the UMES Physician Assistant Program reserves the right to revise the curriculum at any time to ensure that students acquire the most current and relevant training possible. If curricular changes become necessary, every effort will be made to </w:t>
      </w:r>
      <w:r w:rsidR="000D3D40">
        <w:rPr>
          <w:rFonts w:ascii="Georgia" w:eastAsia="Open Sans" w:hAnsi="Georgia" w:cs="Open Sans"/>
          <w:color w:val="000000"/>
          <w:sz w:val="24"/>
          <w:szCs w:val="24"/>
        </w:rPr>
        <w:t>make</w:t>
      </w:r>
      <w:r w:rsidRPr="008134F4">
        <w:rPr>
          <w:rFonts w:ascii="Georgia" w:eastAsia="Open Sans" w:hAnsi="Georgia" w:cs="Open Sans"/>
          <w:color w:val="000000"/>
          <w:sz w:val="24"/>
          <w:szCs w:val="24"/>
        </w:rPr>
        <w:t xml:space="preserve"> students </w:t>
      </w:r>
      <w:r w:rsidR="000D3D40">
        <w:rPr>
          <w:rFonts w:ascii="Georgia" w:eastAsia="Open Sans" w:hAnsi="Georgia" w:cs="Open Sans"/>
          <w:color w:val="000000"/>
          <w:sz w:val="24"/>
          <w:szCs w:val="24"/>
        </w:rPr>
        <w:t xml:space="preserve">aware </w:t>
      </w:r>
      <w:r w:rsidRPr="008134F4">
        <w:rPr>
          <w:rFonts w:ascii="Georgia" w:eastAsia="Open Sans" w:hAnsi="Georgia" w:cs="Open Sans"/>
          <w:color w:val="000000"/>
          <w:sz w:val="24"/>
          <w:szCs w:val="24"/>
        </w:rPr>
        <w:t xml:space="preserve">of the changes made and how these changes impact their course of study. In all cases, however, the production of well-prepared graduates will prevail as the dominant concern. </w:t>
      </w:r>
    </w:p>
    <w:p w14:paraId="00000389" w14:textId="4BAB35EE"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required to enroll in and complete courses in sequence, adhering at each level to all prerequisites. No student will be permitted to take courses out of </w:t>
      </w:r>
      <w:r w:rsidR="000D3D40" w:rsidRPr="008134F4">
        <w:rPr>
          <w:rFonts w:ascii="Georgia" w:eastAsia="Open Sans" w:hAnsi="Georgia" w:cs="Open Sans"/>
          <w:color w:val="000000"/>
          <w:sz w:val="24"/>
          <w:szCs w:val="24"/>
        </w:rPr>
        <w:t>sequence or</w:t>
      </w:r>
      <w:r w:rsidRPr="008134F4">
        <w:rPr>
          <w:rFonts w:ascii="Georgia" w:eastAsia="Open Sans" w:hAnsi="Georgia" w:cs="Open Sans"/>
          <w:color w:val="000000"/>
          <w:sz w:val="24"/>
          <w:szCs w:val="24"/>
        </w:rPr>
        <w:t xml:space="preserve"> enroll in a course without having satisfied the prerequisites. </w:t>
      </w:r>
    </w:p>
    <w:p w14:paraId="0000038A" w14:textId="6C2529DE"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student may be dismissed from the program, after due process, by reason of conduct unbecoming of a professional student. </w:t>
      </w:r>
      <w:r w:rsidR="008E5CA2" w:rsidRPr="008134F4">
        <w:rPr>
          <w:rFonts w:ascii="Georgia" w:eastAsia="Open Sans" w:hAnsi="Georgia" w:cs="Open Sans"/>
          <w:color w:val="000000"/>
          <w:sz w:val="24"/>
          <w:szCs w:val="24"/>
        </w:rPr>
        <w:t>Refer to professionalism policy</w:t>
      </w:r>
      <w:r w:rsidR="000F6DA0" w:rsidRPr="008134F4">
        <w:rPr>
          <w:rFonts w:ascii="Georgia" w:eastAsia="Open Sans" w:hAnsi="Georgia" w:cs="Open Sans"/>
          <w:color w:val="000000"/>
          <w:sz w:val="24"/>
          <w:szCs w:val="24"/>
        </w:rPr>
        <w:t>.</w:t>
      </w:r>
    </w:p>
    <w:p w14:paraId="0000038B" w14:textId="049CA594" w:rsidR="005677E2" w:rsidRPr="008134F4" w:rsidRDefault="007E25D3" w:rsidP="00E56087">
      <w:pPr>
        <w:pStyle w:val="ListParagraph"/>
        <w:numPr>
          <w:ilvl w:val="0"/>
          <w:numId w:val="3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 student may be dismissed from the program</w:t>
      </w:r>
      <w:r w:rsidR="00FB6A7D" w:rsidRPr="008134F4">
        <w:rPr>
          <w:rFonts w:ascii="Georgia" w:eastAsia="Open Sans" w:hAnsi="Georgia" w:cs="Open Sans"/>
          <w:color w:val="000000"/>
          <w:sz w:val="24"/>
          <w:szCs w:val="24"/>
        </w:rPr>
        <w:t xml:space="preserve"> for academic struggles. Refer to </w:t>
      </w:r>
      <w:r w:rsidR="00CD4D81" w:rsidRPr="008134F4">
        <w:rPr>
          <w:rFonts w:ascii="Georgia" w:eastAsia="Open Sans" w:hAnsi="Georgia" w:cs="Open Sans"/>
          <w:color w:val="000000"/>
          <w:sz w:val="24"/>
          <w:szCs w:val="24"/>
        </w:rPr>
        <w:t xml:space="preserve">the </w:t>
      </w:r>
      <w:r w:rsidR="00FB6A7D" w:rsidRPr="008134F4">
        <w:rPr>
          <w:rFonts w:ascii="Georgia" w:eastAsia="Open Sans" w:hAnsi="Georgia" w:cs="Open Sans"/>
          <w:color w:val="000000"/>
          <w:sz w:val="24"/>
          <w:szCs w:val="24"/>
        </w:rPr>
        <w:t>dismissal policy.</w:t>
      </w:r>
    </w:p>
    <w:p w14:paraId="0000038C" w14:textId="77777777" w:rsidR="005677E2" w:rsidRPr="008134F4" w:rsidRDefault="005677E2">
      <w:pPr>
        <w:pBdr>
          <w:top w:val="nil"/>
          <w:left w:val="nil"/>
          <w:bottom w:val="nil"/>
          <w:right w:val="nil"/>
          <w:between w:val="nil"/>
        </w:pBdr>
        <w:ind w:left="360"/>
        <w:rPr>
          <w:rFonts w:ascii="Georgia" w:eastAsia="Open Sans" w:hAnsi="Georgia" w:cs="Open Sans"/>
          <w:color w:val="000000"/>
          <w:sz w:val="24"/>
          <w:szCs w:val="24"/>
        </w:rPr>
      </w:pPr>
    </w:p>
    <w:p w14:paraId="0000038D" w14:textId="77777777" w:rsidR="005677E2" w:rsidRPr="008134F4" w:rsidRDefault="007E25D3" w:rsidP="00567975">
      <w:pPr>
        <w:pStyle w:val="Heading2"/>
        <w:rPr>
          <w:rFonts w:ascii="Georgia" w:hAnsi="Georgia"/>
          <w:szCs w:val="24"/>
        </w:rPr>
      </w:pPr>
      <w:bookmarkStart w:id="75" w:name="_Toc234681800"/>
      <w:r w:rsidRPr="008134F4">
        <w:rPr>
          <w:rFonts w:ascii="Georgia" w:hAnsi="Georgia"/>
          <w:szCs w:val="24"/>
        </w:rPr>
        <w:t>Grading</w:t>
      </w:r>
      <w:bookmarkEnd w:id="75"/>
    </w:p>
    <w:p w14:paraId="3B9CDACF" w14:textId="77777777" w:rsidR="007272E0" w:rsidRPr="008134F4" w:rsidRDefault="007E25D3" w:rsidP="00E56087">
      <w:pPr>
        <w:pStyle w:val="ListParagraph"/>
        <w:numPr>
          <w:ilvl w:val="0"/>
          <w:numId w:val="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Assignment of course grades is the responsibility of the </w:t>
      </w:r>
      <w:r w:rsidR="00071C55" w:rsidRPr="008134F4">
        <w:rPr>
          <w:rFonts w:ascii="Georgia" w:eastAsia="Open Sans" w:hAnsi="Georgia" w:cs="Open Sans"/>
          <w:b/>
          <w:bCs/>
          <w:color w:val="000000"/>
          <w:sz w:val="24"/>
          <w:szCs w:val="24"/>
        </w:rPr>
        <w:t>C</w:t>
      </w:r>
      <w:r w:rsidRPr="008134F4">
        <w:rPr>
          <w:rFonts w:ascii="Georgia" w:eastAsia="Open Sans" w:hAnsi="Georgia" w:cs="Open Sans"/>
          <w:b/>
          <w:bCs/>
          <w:color w:val="000000"/>
          <w:sz w:val="24"/>
          <w:szCs w:val="24"/>
        </w:rPr>
        <w:t xml:space="preserve">ourse </w:t>
      </w:r>
      <w:r w:rsidR="00071C55" w:rsidRPr="008134F4">
        <w:rPr>
          <w:rFonts w:ascii="Georgia" w:eastAsia="Open Sans" w:hAnsi="Georgia" w:cs="Open Sans"/>
          <w:b/>
          <w:bCs/>
          <w:color w:val="000000"/>
          <w:sz w:val="24"/>
          <w:szCs w:val="24"/>
        </w:rPr>
        <w:t>Director</w:t>
      </w:r>
      <w:r w:rsidRPr="008134F4">
        <w:rPr>
          <w:rFonts w:ascii="Georgia" w:eastAsia="Open Sans" w:hAnsi="Georgia" w:cs="Open Sans"/>
          <w:b/>
          <w:bCs/>
          <w:color w:val="000000"/>
          <w:sz w:val="24"/>
          <w:szCs w:val="24"/>
        </w:rPr>
        <w:t>.</w:t>
      </w:r>
      <w:r w:rsidRPr="008134F4">
        <w:rPr>
          <w:rFonts w:ascii="Georgia" w:eastAsia="Open Sans" w:hAnsi="Georgia" w:cs="Open Sans"/>
          <w:color w:val="000000"/>
          <w:sz w:val="24"/>
          <w:szCs w:val="24"/>
        </w:rPr>
        <w:t xml:space="preserve"> </w:t>
      </w:r>
    </w:p>
    <w:p w14:paraId="0000038E" w14:textId="5464D71A" w:rsidR="005677E2" w:rsidRPr="008134F4" w:rsidRDefault="00071C55" w:rsidP="007272E0">
      <w:pPr>
        <w:pStyle w:val="ListParagraph"/>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w:t>
      </w:r>
      <w:r w:rsidR="007E25D3"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ourse </w:t>
      </w:r>
      <w:r w:rsidRPr="008134F4">
        <w:rPr>
          <w:rFonts w:ascii="Georgia" w:eastAsia="Open Sans" w:hAnsi="Georgia" w:cs="Open Sans"/>
          <w:color w:val="000000"/>
          <w:sz w:val="24"/>
          <w:szCs w:val="24"/>
        </w:rPr>
        <w:t>Director</w:t>
      </w:r>
      <w:r w:rsidR="007E25D3" w:rsidRPr="008134F4">
        <w:rPr>
          <w:rFonts w:ascii="Georgia" w:eastAsia="Open Sans" w:hAnsi="Georgia" w:cs="Open Sans"/>
          <w:color w:val="000000"/>
          <w:sz w:val="24"/>
          <w:szCs w:val="24"/>
        </w:rPr>
        <w:t xml:space="preserve"> will inform </w:t>
      </w:r>
      <w:r w:rsidRPr="008134F4">
        <w:rPr>
          <w:rFonts w:ascii="Georgia" w:eastAsia="Open Sans" w:hAnsi="Georgia" w:cs="Open Sans"/>
          <w:color w:val="000000"/>
          <w:sz w:val="24"/>
          <w:szCs w:val="24"/>
        </w:rPr>
        <w:t>students</w:t>
      </w:r>
      <w:r w:rsidR="007E25D3" w:rsidRPr="008134F4">
        <w:rPr>
          <w:rFonts w:ascii="Georgia" w:eastAsia="Open Sans" w:hAnsi="Georgia" w:cs="Open Sans"/>
          <w:color w:val="000000"/>
          <w:sz w:val="24"/>
          <w:szCs w:val="24"/>
        </w:rPr>
        <w:t xml:space="preserve"> of the criteria that will be used to determine final course grades. </w:t>
      </w:r>
      <w:r w:rsidRPr="008134F4">
        <w:rPr>
          <w:rFonts w:ascii="Georgia" w:eastAsia="Open Sans" w:hAnsi="Georgia" w:cs="Open Sans"/>
          <w:color w:val="000000"/>
          <w:sz w:val="24"/>
          <w:szCs w:val="24"/>
        </w:rPr>
        <w:t>Grades</w:t>
      </w:r>
      <w:r w:rsidR="007E25D3" w:rsidRPr="008134F4">
        <w:rPr>
          <w:rFonts w:ascii="Georgia" w:eastAsia="Open Sans" w:hAnsi="Georgia" w:cs="Open Sans"/>
          <w:color w:val="000000"/>
          <w:sz w:val="24"/>
          <w:szCs w:val="24"/>
        </w:rPr>
        <w:t xml:space="preserve"> will be assigned according to a straight grade system. Grade Point Average (GPA) equivalents are as follows:</w:t>
      </w:r>
    </w:p>
    <w:p w14:paraId="0000038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tbl>
      <w:tblPr>
        <w:tblStyle w:val="9"/>
        <w:tblW w:w="4320" w:type="dxa"/>
        <w:tblInd w:w="2527" w:type="dxa"/>
        <w:tblLayout w:type="fixed"/>
        <w:tblLook w:val="0400" w:firstRow="0" w:lastRow="0" w:firstColumn="0" w:lastColumn="0" w:noHBand="0" w:noVBand="1"/>
      </w:tblPr>
      <w:tblGrid>
        <w:gridCol w:w="2160"/>
        <w:gridCol w:w="2160"/>
      </w:tblGrid>
      <w:tr w:rsidR="005677E2" w:rsidRPr="008134F4" w14:paraId="65F8DCDC" w14:textId="77777777" w:rsidTr="00E43641">
        <w:tc>
          <w:tcPr>
            <w:tcW w:w="2160" w:type="dxa"/>
          </w:tcPr>
          <w:p w14:paraId="00000390"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w:t>
            </w:r>
          </w:p>
        </w:tc>
        <w:tc>
          <w:tcPr>
            <w:tcW w:w="2160" w:type="dxa"/>
          </w:tcPr>
          <w:p w14:paraId="00000391" w14:textId="79131EB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90</w:t>
            </w:r>
            <w:r w:rsidR="00071C55"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w:t>
            </w:r>
            <w:r w:rsidR="00071C55"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100%</w:t>
            </w:r>
          </w:p>
        </w:tc>
      </w:tr>
      <w:tr w:rsidR="005677E2" w:rsidRPr="008134F4" w14:paraId="173DD30B" w14:textId="77777777" w:rsidTr="00E43641">
        <w:tc>
          <w:tcPr>
            <w:tcW w:w="2160" w:type="dxa"/>
          </w:tcPr>
          <w:p w14:paraId="00000392"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B</w:t>
            </w:r>
          </w:p>
        </w:tc>
        <w:tc>
          <w:tcPr>
            <w:tcW w:w="2160" w:type="dxa"/>
          </w:tcPr>
          <w:p w14:paraId="00000393" w14:textId="67A7AA1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80</w:t>
            </w:r>
            <w:r w:rsidR="00071C55"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w:t>
            </w:r>
            <w:r w:rsidR="00071C55"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89%</w:t>
            </w:r>
          </w:p>
        </w:tc>
      </w:tr>
      <w:tr w:rsidR="005677E2" w:rsidRPr="008134F4" w14:paraId="39D60EC9" w14:textId="77777777" w:rsidTr="00E43641">
        <w:tc>
          <w:tcPr>
            <w:tcW w:w="2160" w:type="dxa"/>
          </w:tcPr>
          <w:p w14:paraId="00000394"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w:t>
            </w:r>
          </w:p>
        </w:tc>
        <w:tc>
          <w:tcPr>
            <w:tcW w:w="2160" w:type="dxa"/>
          </w:tcPr>
          <w:p w14:paraId="00000395" w14:textId="79D3453A"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75</w:t>
            </w:r>
            <w:r w:rsidR="00071C55"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w:t>
            </w:r>
            <w:r w:rsidR="00330A26"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79%</w:t>
            </w:r>
          </w:p>
        </w:tc>
      </w:tr>
      <w:tr w:rsidR="005677E2" w:rsidRPr="008134F4" w14:paraId="2D649CB1" w14:textId="77777777" w:rsidTr="00E43641">
        <w:tc>
          <w:tcPr>
            <w:tcW w:w="2160" w:type="dxa"/>
          </w:tcPr>
          <w:p w14:paraId="00000396"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w:t>
            </w:r>
          </w:p>
        </w:tc>
        <w:tc>
          <w:tcPr>
            <w:tcW w:w="2160" w:type="dxa"/>
          </w:tcPr>
          <w:p w14:paraId="00000397" w14:textId="77777777" w:rsidR="005677E2" w:rsidRPr="008134F4" w:rsidRDefault="00FC5F30">
            <w:pPr>
              <w:pBdr>
                <w:top w:val="nil"/>
                <w:left w:val="nil"/>
                <w:bottom w:val="nil"/>
                <w:right w:val="nil"/>
                <w:between w:val="nil"/>
              </w:pBdr>
              <w:rPr>
                <w:rFonts w:ascii="Georgia" w:eastAsia="Open Sans" w:hAnsi="Georgia" w:cs="Open Sans"/>
                <w:b/>
                <w:color w:val="000000"/>
                <w:sz w:val="24"/>
                <w:szCs w:val="24"/>
              </w:rPr>
            </w:pPr>
            <w:sdt>
              <w:sdtPr>
                <w:rPr>
                  <w:rFonts w:ascii="Georgia" w:hAnsi="Georgia" w:cs="Open Sans"/>
                  <w:sz w:val="24"/>
                  <w:szCs w:val="24"/>
                </w:rPr>
                <w:tag w:val="goog_rdk_3"/>
                <w:id w:val="-939297272"/>
              </w:sdtPr>
              <w:sdtEndPr/>
              <w:sdtContent>
                <w:r w:rsidR="007E25D3" w:rsidRPr="008134F4">
                  <w:rPr>
                    <w:rFonts w:ascii="Georgia" w:eastAsia="Arial Unicode MS" w:hAnsi="Georgia" w:cs="Open Sans"/>
                    <w:color w:val="000000"/>
                    <w:sz w:val="24"/>
                    <w:szCs w:val="24"/>
                  </w:rPr>
                  <w:t>≤ 74.99%</w:t>
                </w:r>
              </w:sdtContent>
            </w:sdt>
          </w:p>
        </w:tc>
      </w:tr>
    </w:tbl>
    <w:p w14:paraId="0000039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7EC15EB" w14:textId="77777777" w:rsidR="00440785" w:rsidRPr="008134F4" w:rsidRDefault="007E25D3" w:rsidP="00E56087">
      <w:pPr>
        <w:pStyle w:val="ListParagraph"/>
        <w:numPr>
          <w:ilvl w:val="0"/>
          <w:numId w:val="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Minimum passing course grades</w:t>
      </w:r>
      <w:r w:rsidR="00D80575" w:rsidRPr="008134F4">
        <w:rPr>
          <w:rFonts w:ascii="Georgia" w:eastAsia="Open Sans" w:hAnsi="Georgia" w:cs="Open Sans"/>
          <w:b/>
          <w:bCs/>
          <w:color w:val="000000"/>
          <w:sz w:val="24"/>
          <w:szCs w:val="24"/>
        </w:rPr>
        <w:t xml:space="preserve"> </w:t>
      </w:r>
      <w:r w:rsidR="00D80575" w:rsidRPr="008134F4">
        <w:rPr>
          <w:rFonts w:ascii="Georgia" w:eastAsia="Open Sans" w:hAnsi="Georgia" w:cs="Open Sans"/>
          <w:b/>
          <w:bCs/>
          <w:iCs/>
          <w:color w:val="000000"/>
          <w:sz w:val="24"/>
          <w:szCs w:val="24"/>
        </w:rPr>
        <w:t>{A3.15</w:t>
      </w:r>
      <w:r w:rsidR="00922562" w:rsidRPr="008134F4">
        <w:rPr>
          <w:rFonts w:ascii="Georgia" w:eastAsia="Open Sans" w:hAnsi="Georgia" w:cs="Open Sans"/>
          <w:b/>
          <w:bCs/>
          <w:iCs/>
          <w:color w:val="000000"/>
          <w:sz w:val="24"/>
          <w:szCs w:val="24"/>
        </w:rPr>
        <w:t>a</w:t>
      </w:r>
      <w:r w:rsidR="00D80575" w:rsidRPr="008134F4">
        <w:rPr>
          <w:rFonts w:ascii="Georgia" w:eastAsia="Open Sans" w:hAnsi="Georgia" w:cs="Open Sans"/>
          <w:b/>
          <w:bCs/>
          <w:iCs/>
          <w:color w:val="000000"/>
          <w:sz w:val="24"/>
          <w:szCs w:val="24"/>
        </w:rPr>
        <w:t>}</w:t>
      </w:r>
      <w:r w:rsidR="00F62622" w:rsidRPr="008134F4">
        <w:rPr>
          <w:rFonts w:ascii="Georgia" w:eastAsia="Open Sans" w:hAnsi="Georgia" w:cs="Open Sans"/>
          <w:b/>
          <w:bCs/>
          <w:iCs/>
          <w:color w:val="000000"/>
          <w:sz w:val="24"/>
          <w:szCs w:val="24"/>
          <w:vertAlign w:val="superscript"/>
        </w:rPr>
        <w:t>22</w:t>
      </w:r>
    </w:p>
    <w:p w14:paraId="794258E4" w14:textId="5E8C3FC8" w:rsidR="00DA55F1" w:rsidRPr="008134F4" w:rsidRDefault="007E25D3" w:rsidP="00440785">
      <w:pPr>
        <w:pStyle w:val="ListParagraph"/>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must earn a grade of A through C in order to receive a course credit toward their degree and to continue in the program. Earning below a C in a course (</w:t>
      </w:r>
      <w:r w:rsidR="00601A91"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74.99%)</w:t>
      </w:r>
      <w:r w:rsidR="00C02E9C">
        <w:rPr>
          <w:rFonts w:ascii="Georgia" w:eastAsia="Open Sans" w:hAnsi="Georgia" w:cs="Open Sans"/>
          <w:color w:val="000000"/>
          <w:sz w:val="24"/>
          <w:szCs w:val="24"/>
        </w:rPr>
        <w:t>, except Supervised Clinical Practice Experience course,</w:t>
      </w:r>
      <w:r w:rsidRPr="008134F4">
        <w:rPr>
          <w:rFonts w:ascii="Georgia" w:eastAsia="Open Sans" w:hAnsi="Georgia" w:cs="Open Sans"/>
          <w:color w:val="000000"/>
          <w:sz w:val="24"/>
          <w:szCs w:val="24"/>
        </w:rPr>
        <w:t xml:space="preserve"> </w:t>
      </w:r>
      <w:r w:rsidR="00C02E9C">
        <w:rPr>
          <w:rFonts w:ascii="Georgia" w:eastAsia="Open Sans" w:hAnsi="Georgia" w:cs="Open Sans"/>
          <w:color w:val="000000"/>
          <w:sz w:val="24"/>
          <w:szCs w:val="24"/>
        </w:rPr>
        <w:t>will</w:t>
      </w:r>
      <w:r w:rsidR="00601A91" w:rsidRPr="008134F4">
        <w:rPr>
          <w:rFonts w:ascii="Georgia" w:eastAsia="Open Sans" w:hAnsi="Georgia" w:cs="Open Sans"/>
          <w:color w:val="000000"/>
          <w:sz w:val="24"/>
          <w:szCs w:val="24"/>
        </w:rPr>
        <w:t xml:space="preserve"> result in dismissal from the program.</w:t>
      </w:r>
      <w:r w:rsidRPr="008134F4">
        <w:rPr>
          <w:rFonts w:ascii="Georgia" w:eastAsia="Open Sans" w:hAnsi="Georgia" w:cs="Open Sans"/>
          <w:color w:val="000000"/>
          <w:sz w:val="24"/>
          <w:szCs w:val="24"/>
        </w:rPr>
        <w:t xml:space="preserve"> </w:t>
      </w:r>
    </w:p>
    <w:p w14:paraId="5BDEE23A" w14:textId="64D2B51D" w:rsidR="00DA55F1" w:rsidRPr="008134F4" w:rsidRDefault="00DA55F1" w:rsidP="00132502">
      <w:pPr>
        <w:pStyle w:val="ListParagraph"/>
        <w:numPr>
          <w:ilvl w:val="0"/>
          <w:numId w:val="13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Grade Rounding</w:t>
      </w:r>
    </w:p>
    <w:p w14:paraId="2D52B68B" w14:textId="77777777" w:rsidR="00C127B9" w:rsidRPr="008134F4" w:rsidRDefault="006B5513" w:rsidP="00C127B9">
      <w:pPr>
        <w:pStyle w:val="NormalTG"/>
        <w:ind w:left="1080"/>
        <w:rPr>
          <w:rFonts w:ascii="Georgia" w:hAnsi="Georgia" w:cs="Open Sans"/>
          <w:sz w:val="24"/>
          <w:szCs w:val="24"/>
        </w:rPr>
      </w:pPr>
      <w:r w:rsidRPr="008134F4">
        <w:rPr>
          <w:rFonts w:ascii="Georgia" w:hAnsi="Georgia" w:cs="Open Sans"/>
          <w:sz w:val="24"/>
          <w:szCs w:val="24"/>
        </w:rPr>
        <w:t>Student assessments and grades are NOT rounded. This includes course assessments and final course grades. For example, a grade of 74.99% is not rounded up to 75% and will remain as its original score. This is to promote standardization and equity amongst graded performance across the curriculum.</w:t>
      </w:r>
    </w:p>
    <w:p w14:paraId="5133D2A5" w14:textId="77777777" w:rsidR="00704237" w:rsidRPr="008134F4" w:rsidRDefault="00704237" w:rsidP="004D5441">
      <w:pPr>
        <w:pBdr>
          <w:top w:val="nil"/>
          <w:left w:val="nil"/>
          <w:bottom w:val="nil"/>
          <w:right w:val="nil"/>
          <w:between w:val="nil"/>
        </w:pBdr>
        <w:rPr>
          <w:rFonts w:ascii="Georgia" w:eastAsia="Open Sans" w:hAnsi="Georgia" w:cs="Open Sans"/>
          <w:color w:val="000000"/>
          <w:sz w:val="24"/>
          <w:szCs w:val="24"/>
        </w:rPr>
      </w:pPr>
    </w:p>
    <w:p w14:paraId="0000039A" w14:textId="685127DE" w:rsidR="005677E2" w:rsidRPr="008134F4" w:rsidRDefault="007E25D3" w:rsidP="00E56087">
      <w:pPr>
        <w:pStyle w:val="ListParagraph"/>
        <w:numPr>
          <w:ilvl w:val="0"/>
          <w:numId w:val="38"/>
        </w:numPr>
        <w:pBdr>
          <w:top w:val="nil"/>
          <w:left w:val="nil"/>
          <w:bottom w:val="nil"/>
          <w:right w:val="nil"/>
          <w:between w:val="nil"/>
        </w:pBdr>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lastRenderedPageBreak/>
        <w:t>Minimum overall GPA requirement</w:t>
      </w:r>
      <w:r w:rsidR="00922562" w:rsidRPr="008134F4">
        <w:rPr>
          <w:rFonts w:ascii="Georgia" w:eastAsia="Open Sans" w:hAnsi="Georgia" w:cs="Open Sans"/>
          <w:b/>
          <w:bCs/>
          <w:color w:val="000000"/>
          <w:sz w:val="24"/>
          <w:szCs w:val="24"/>
        </w:rPr>
        <w:t xml:space="preserve"> </w:t>
      </w:r>
      <w:r w:rsidR="00922562" w:rsidRPr="008134F4">
        <w:rPr>
          <w:rFonts w:ascii="Georgia" w:eastAsia="Open Sans" w:hAnsi="Georgia" w:cs="Open Sans"/>
          <w:b/>
          <w:bCs/>
          <w:iCs/>
          <w:color w:val="000000"/>
          <w:sz w:val="24"/>
          <w:szCs w:val="24"/>
        </w:rPr>
        <w:t>{A3.15a}</w:t>
      </w:r>
      <w:r w:rsidR="006B3034" w:rsidRPr="008134F4">
        <w:rPr>
          <w:rStyle w:val="EndnoteReference"/>
          <w:rFonts w:ascii="Georgia" w:eastAsia="Open Sans" w:hAnsi="Georgia" w:cs="Open Sans"/>
          <w:b/>
          <w:bCs/>
          <w:iCs/>
          <w:color w:val="000000"/>
          <w:sz w:val="24"/>
          <w:szCs w:val="24"/>
        </w:rPr>
        <w:endnoteReference w:id="44"/>
      </w:r>
    </w:p>
    <w:p w14:paraId="0000039D" w14:textId="50A64FD3" w:rsidR="005677E2" w:rsidRPr="008134F4" w:rsidRDefault="007E25D3" w:rsidP="00E66DA7">
      <w:pPr>
        <w:pStyle w:val="ListParagraph"/>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Cs/>
          <w:color w:val="000000"/>
          <w:sz w:val="24"/>
          <w:szCs w:val="24"/>
        </w:rPr>
        <w:t>Students must also maintain a cumulative grade point average of 3.0 throughout the program</w:t>
      </w:r>
      <w:r w:rsidRPr="008134F4">
        <w:rPr>
          <w:rFonts w:ascii="Georgia" w:eastAsia="Open Sans" w:hAnsi="Georgia" w:cs="Open Sans"/>
          <w:b/>
          <w:color w:val="000000"/>
          <w:sz w:val="24"/>
          <w:szCs w:val="24"/>
        </w:rPr>
        <w:t xml:space="preserve"> or they will be placed on academic probation as described in the Graduate Catalog 20</w:t>
      </w:r>
      <w:r w:rsidRPr="008134F4">
        <w:rPr>
          <w:rFonts w:ascii="Georgia" w:eastAsia="Open Sans" w:hAnsi="Georgia" w:cs="Open Sans"/>
          <w:b/>
          <w:sz w:val="24"/>
          <w:szCs w:val="24"/>
        </w:rPr>
        <w:t>2</w:t>
      </w:r>
      <w:r w:rsidR="00E66DA7" w:rsidRPr="008134F4">
        <w:rPr>
          <w:rFonts w:ascii="Georgia" w:eastAsia="Open Sans" w:hAnsi="Georgia" w:cs="Open Sans"/>
          <w:b/>
          <w:sz w:val="24"/>
          <w:szCs w:val="24"/>
        </w:rPr>
        <w:t>2</w:t>
      </w:r>
      <w:r w:rsidRPr="008134F4">
        <w:rPr>
          <w:rFonts w:ascii="Georgia" w:eastAsia="Open Sans" w:hAnsi="Georgia" w:cs="Open Sans"/>
          <w:b/>
          <w:color w:val="000000"/>
          <w:sz w:val="24"/>
          <w:szCs w:val="24"/>
        </w:rPr>
        <w:t xml:space="preserve"> – 202</w:t>
      </w:r>
      <w:r w:rsidR="00E66DA7" w:rsidRPr="008134F4">
        <w:rPr>
          <w:rFonts w:ascii="Georgia" w:eastAsia="Open Sans" w:hAnsi="Georgia" w:cs="Open Sans"/>
          <w:b/>
          <w:color w:val="000000"/>
          <w:sz w:val="24"/>
          <w:szCs w:val="24"/>
        </w:rPr>
        <w:t>3</w:t>
      </w:r>
      <w:r w:rsidRPr="008134F4">
        <w:rPr>
          <w:rFonts w:ascii="Georgia" w:eastAsia="Open Sans" w:hAnsi="Georgia" w:cs="Open Sans"/>
          <w:b/>
          <w:color w:val="000000"/>
          <w:sz w:val="24"/>
          <w:szCs w:val="24"/>
        </w:rPr>
        <w:t xml:space="preserve"> located here </w:t>
      </w:r>
      <w:hyperlink r:id="rId56">
        <w:r w:rsidRPr="008134F4">
          <w:rPr>
            <w:rFonts w:ascii="Georgia" w:eastAsia="Open Sans" w:hAnsi="Georgia" w:cs="Open Sans"/>
            <w:color w:val="1155CC"/>
            <w:sz w:val="24"/>
            <w:szCs w:val="24"/>
            <w:u w:val="single"/>
          </w:rPr>
          <w:t>https://wwwcp.umes.edu/grad/ termination-of-admission/</w:t>
        </w:r>
      </w:hyperlink>
      <w:r w:rsidR="00E66DA7" w:rsidRPr="008134F4">
        <w:rPr>
          <w:rFonts w:ascii="Georgia" w:eastAsia="Open Sans" w:hAnsi="Georgia" w:cs="Open Sans"/>
          <w:sz w:val="24"/>
          <w:szCs w:val="24"/>
        </w:rPr>
        <w:t xml:space="preserve">. </w:t>
      </w:r>
      <w:r w:rsidR="003C18D2" w:rsidRPr="008134F4">
        <w:rPr>
          <w:rFonts w:ascii="Georgia" w:eastAsia="Open Sans" w:hAnsi="Georgia" w:cs="Open Sans"/>
          <w:sz w:val="24"/>
          <w:szCs w:val="24"/>
        </w:rPr>
        <w:t xml:space="preserve"> </w:t>
      </w:r>
      <w:r w:rsidRPr="008134F4">
        <w:rPr>
          <w:rFonts w:ascii="Georgia" w:eastAsia="Open Sans" w:hAnsi="Georgia" w:cs="Open Sans"/>
          <w:color w:val="000000"/>
          <w:sz w:val="24"/>
          <w:szCs w:val="24"/>
        </w:rPr>
        <w:t xml:space="preserve">Failure to </w:t>
      </w:r>
      <w:r w:rsidR="006A7152" w:rsidRPr="008134F4">
        <w:rPr>
          <w:rFonts w:ascii="Georgia" w:eastAsia="Open Sans" w:hAnsi="Georgia" w:cs="Open Sans"/>
          <w:color w:val="000000"/>
          <w:sz w:val="24"/>
          <w:szCs w:val="24"/>
        </w:rPr>
        <w:t>ach</w:t>
      </w:r>
      <w:r w:rsidR="00BC45D7" w:rsidRPr="008134F4">
        <w:rPr>
          <w:rFonts w:ascii="Georgia" w:eastAsia="Open Sans" w:hAnsi="Georgia" w:cs="Open Sans"/>
          <w:color w:val="000000"/>
          <w:sz w:val="24"/>
          <w:szCs w:val="24"/>
        </w:rPr>
        <w:t>ieve</w:t>
      </w:r>
      <w:r w:rsidRPr="008134F4">
        <w:rPr>
          <w:rFonts w:ascii="Georgia" w:eastAsia="Open Sans" w:hAnsi="Georgia" w:cs="Open Sans"/>
          <w:color w:val="000000"/>
          <w:sz w:val="24"/>
          <w:szCs w:val="24"/>
        </w:rPr>
        <w:t xml:space="preserve"> </w:t>
      </w:r>
      <w:r w:rsidR="00BC45D7" w:rsidRPr="008134F4">
        <w:rPr>
          <w:rFonts w:ascii="Georgia" w:eastAsia="Open Sans" w:hAnsi="Georgia" w:cs="Open Sans"/>
          <w:color w:val="000000"/>
          <w:sz w:val="24"/>
          <w:szCs w:val="24"/>
        </w:rPr>
        <w:t xml:space="preserve">a semester </w:t>
      </w:r>
      <w:r w:rsidRPr="008134F4">
        <w:rPr>
          <w:rFonts w:ascii="Georgia" w:eastAsia="Open Sans" w:hAnsi="Georgia" w:cs="Open Sans"/>
          <w:color w:val="000000"/>
          <w:sz w:val="24"/>
          <w:szCs w:val="24"/>
        </w:rPr>
        <w:t>grade point average</w:t>
      </w:r>
      <w:r w:rsidR="00BC45D7" w:rsidRPr="008134F4">
        <w:rPr>
          <w:rFonts w:ascii="Georgia" w:eastAsia="Open Sans" w:hAnsi="Georgia" w:cs="Open Sans"/>
          <w:color w:val="000000"/>
          <w:sz w:val="24"/>
          <w:szCs w:val="24"/>
        </w:rPr>
        <w:t xml:space="preserve"> of 3.0 or higher</w:t>
      </w:r>
      <w:r w:rsidRPr="008134F4">
        <w:rPr>
          <w:rFonts w:ascii="Georgia" w:eastAsia="Open Sans" w:hAnsi="Georgia" w:cs="Open Sans"/>
          <w:color w:val="000000"/>
          <w:sz w:val="24"/>
          <w:szCs w:val="24"/>
        </w:rPr>
        <w:t xml:space="preserve"> in </w:t>
      </w:r>
      <w:r w:rsidR="003C18D2" w:rsidRPr="008134F4">
        <w:rPr>
          <w:rFonts w:ascii="Georgia" w:eastAsia="Open Sans" w:hAnsi="Georgia" w:cs="Open Sans"/>
          <w:color w:val="000000"/>
          <w:sz w:val="24"/>
          <w:szCs w:val="24"/>
        </w:rPr>
        <w:t xml:space="preserve">two (2) </w:t>
      </w:r>
      <w:r w:rsidR="00F679FA" w:rsidRPr="008134F4">
        <w:rPr>
          <w:rFonts w:ascii="Georgia" w:eastAsia="Open Sans" w:hAnsi="Georgia" w:cs="Open Sans"/>
          <w:color w:val="000000"/>
          <w:sz w:val="24"/>
          <w:szCs w:val="24"/>
        </w:rPr>
        <w:t xml:space="preserve">consecutive semesters following probation </w:t>
      </w:r>
      <w:r w:rsidR="00C02E9C">
        <w:rPr>
          <w:rFonts w:ascii="Georgia" w:eastAsia="Open Sans" w:hAnsi="Georgia" w:cs="Open Sans"/>
          <w:color w:val="000000"/>
          <w:sz w:val="24"/>
          <w:szCs w:val="24"/>
        </w:rPr>
        <w:t>will</w:t>
      </w:r>
      <w:r w:rsidR="003C18D2" w:rsidRPr="008134F4">
        <w:rPr>
          <w:rFonts w:ascii="Georgia" w:eastAsia="Open Sans" w:hAnsi="Georgia" w:cs="Open Sans"/>
          <w:color w:val="000000"/>
          <w:sz w:val="24"/>
          <w:szCs w:val="24"/>
        </w:rPr>
        <w:t xml:space="preserve"> result in dismissal from the program.</w:t>
      </w:r>
      <w:r w:rsidR="00834C0C" w:rsidRPr="008134F4">
        <w:rPr>
          <w:rFonts w:ascii="Georgia" w:eastAsia="Open Sans" w:hAnsi="Georgia" w:cs="Open Sans"/>
          <w:color w:val="000000"/>
          <w:sz w:val="24"/>
          <w:szCs w:val="24"/>
        </w:rPr>
        <w:t xml:space="preserve"> This does not include the winter </w:t>
      </w:r>
      <w:r w:rsidR="00F31C70" w:rsidRPr="008134F4">
        <w:rPr>
          <w:rFonts w:ascii="Georgia" w:eastAsia="Open Sans" w:hAnsi="Georgia" w:cs="Open Sans"/>
          <w:color w:val="000000"/>
          <w:sz w:val="24"/>
          <w:szCs w:val="24"/>
        </w:rPr>
        <w:t>semester</w:t>
      </w:r>
      <w:r w:rsidR="00834C0C" w:rsidRPr="008134F4">
        <w:rPr>
          <w:rFonts w:ascii="Georgia" w:eastAsia="Open Sans" w:hAnsi="Georgia" w:cs="Open Sans"/>
          <w:color w:val="000000"/>
          <w:sz w:val="24"/>
          <w:szCs w:val="24"/>
        </w:rPr>
        <w:t>.</w:t>
      </w:r>
    </w:p>
    <w:p w14:paraId="65CECBC4" w14:textId="77777777" w:rsidR="00A6008B" w:rsidRPr="008134F4" w:rsidRDefault="00A6008B" w:rsidP="002E51E3">
      <w:pPr>
        <w:pStyle w:val="NormalTG"/>
        <w:rPr>
          <w:rFonts w:ascii="Georgia" w:hAnsi="Georgia"/>
          <w:sz w:val="24"/>
          <w:szCs w:val="24"/>
        </w:rPr>
      </w:pPr>
    </w:p>
    <w:p w14:paraId="0000039E" w14:textId="281694BD" w:rsidR="005677E2" w:rsidRPr="008134F4" w:rsidRDefault="007E25D3" w:rsidP="00567975">
      <w:pPr>
        <w:pStyle w:val="Heading2"/>
        <w:rPr>
          <w:rFonts w:ascii="Georgia" w:hAnsi="Georgia"/>
          <w:szCs w:val="24"/>
        </w:rPr>
      </w:pPr>
      <w:bookmarkStart w:id="76" w:name="_Toc234681801"/>
      <w:r w:rsidRPr="008134F4">
        <w:rPr>
          <w:rFonts w:ascii="Georgia" w:hAnsi="Georgia"/>
          <w:szCs w:val="24"/>
        </w:rPr>
        <w:t>Grade Grievance</w:t>
      </w:r>
      <w:r w:rsidR="00807E05" w:rsidRPr="008134F4">
        <w:rPr>
          <w:rFonts w:ascii="Georgia" w:hAnsi="Georgia"/>
          <w:szCs w:val="24"/>
        </w:rPr>
        <w:t>s</w:t>
      </w:r>
      <w:r w:rsidRPr="008134F4">
        <w:rPr>
          <w:rFonts w:ascii="Georgia" w:hAnsi="Georgia"/>
          <w:szCs w:val="24"/>
        </w:rPr>
        <w:t xml:space="preserve"> </w:t>
      </w:r>
      <w:r w:rsidR="007272E0" w:rsidRPr="008134F4">
        <w:rPr>
          <w:rFonts w:ascii="Georgia" w:hAnsi="Georgia"/>
          <w:szCs w:val="24"/>
        </w:rPr>
        <w:t>{A3.15g}</w:t>
      </w:r>
      <w:r w:rsidR="006B3034" w:rsidRPr="008134F4">
        <w:rPr>
          <w:rStyle w:val="EndnoteReference"/>
          <w:rFonts w:ascii="Georgia" w:hAnsi="Georgia"/>
          <w:szCs w:val="24"/>
        </w:rPr>
        <w:endnoteReference w:id="45"/>
      </w:r>
      <w:bookmarkEnd w:id="76"/>
    </w:p>
    <w:p w14:paraId="0000039F" w14:textId="1C6CF650" w:rsidR="005677E2" w:rsidRPr="008134F4" w:rsidRDefault="007E25D3" w:rsidP="00E43641">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If a student wishes to dispute a grade given by an instructor or preceptor, he/she may appeal the grade to the </w:t>
      </w:r>
      <w:r w:rsidR="00C02E9C">
        <w:rPr>
          <w:rFonts w:ascii="Georgia" w:eastAsia="Open Sans" w:hAnsi="Georgia" w:cs="Open Sans"/>
          <w:color w:val="222222"/>
          <w:sz w:val="24"/>
          <w:szCs w:val="24"/>
        </w:rPr>
        <w:t xml:space="preserve">Course Director of </w:t>
      </w:r>
      <w:r w:rsidRPr="008134F4">
        <w:rPr>
          <w:rFonts w:ascii="Georgia" w:eastAsia="Open Sans" w:hAnsi="Georgia" w:cs="Open Sans"/>
          <w:color w:val="222222"/>
          <w:sz w:val="24"/>
          <w:szCs w:val="24"/>
        </w:rPr>
        <w:t xml:space="preserve">instructor in writing including a date and signature (if e-mail must be from the student's UMES email account) within five (5) business days of </w:t>
      </w:r>
      <w:r w:rsidR="00C02E9C">
        <w:rPr>
          <w:rFonts w:ascii="Georgia" w:eastAsia="Open Sans" w:hAnsi="Georgia" w:cs="Open Sans"/>
          <w:color w:val="222222"/>
          <w:sz w:val="24"/>
          <w:szCs w:val="24"/>
        </w:rPr>
        <w:t>receipt of the grade</w:t>
      </w:r>
      <w:r w:rsidRPr="008134F4">
        <w:rPr>
          <w:rFonts w:ascii="Georgia" w:eastAsia="Open Sans" w:hAnsi="Georgia" w:cs="Open Sans"/>
          <w:color w:val="222222"/>
          <w:sz w:val="24"/>
          <w:szCs w:val="24"/>
        </w:rPr>
        <w:t xml:space="preserve">. All grievances must be based upon the following: </w:t>
      </w:r>
    </w:p>
    <w:p w14:paraId="000003A1" w14:textId="77777777" w:rsidR="005677E2" w:rsidRPr="008134F4" w:rsidRDefault="007E25D3">
      <w:pPr>
        <w:shd w:val="clear" w:color="auto" w:fill="FFFFFF"/>
        <w:ind w:left="360"/>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1. A substantial mistake of fact occurred </w:t>
      </w:r>
    </w:p>
    <w:p w14:paraId="000003A2" w14:textId="77777777" w:rsidR="005677E2" w:rsidRPr="008134F4" w:rsidRDefault="007E25D3">
      <w:pPr>
        <w:shd w:val="clear" w:color="auto" w:fill="FFFFFF"/>
        <w:ind w:left="360"/>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2. A fundamental misinterpretation of official policies is evident </w:t>
      </w:r>
    </w:p>
    <w:p w14:paraId="000003A3" w14:textId="1984114C" w:rsidR="005677E2" w:rsidRPr="008134F4" w:rsidRDefault="007E25D3">
      <w:pPr>
        <w:shd w:val="clear" w:color="auto" w:fill="FFFFFF"/>
        <w:ind w:left="360"/>
        <w:rPr>
          <w:rFonts w:ascii="Georgia" w:eastAsia="Open Sans" w:hAnsi="Georgia" w:cs="Open Sans"/>
          <w:color w:val="222222"/>
          <w:sz w:val="24"/>
          <w:szCs w:val="24"/>
        </w:rPr>
      </w:pPr>
      <w:r w:rsidRPr="008134F4">
        <w:rPr>
          <w:rFonts w:ascii="Georgia" w:eastAsia="Open Sans" w:hAnsi="Georgia" w:cs="Open Sans"/>
          <w:color w:val="222222"/>
          <w:sz w:val="24"/>
          <w:szCs w:val="24"/>
        </w:rPr>
        <w:t>3. A significant procedural error took place</w:t>
      </w:r>
    </w:p>
    <w:p w14:paraId="5EF9D0D4" w14:textId="77777777" w:rsidR="004D1D24" w:rsidRPr="008134F4" w:rsidRDefault="004D1D24">
      <w:pPr>
        <w:shd w:val="clear" w:color="auto" w:fill="FFFFFF"/>
        <w:ind w:left="360"/>
        <w:rPr>
          <w:rFonts w:ascii="Georgia" w:eastAsia="Open Sans" w:hAnsi="Georgia" w:cs="Open Sans"/>
          <w:color w:val="222222"/>
          <w:sz w:val="24"/>
          <w:szCs w:val="24"/>
        </w:rPr>
      </w:pPr>
    </w:p>
    <w:p w14:paraId="51183D8B" w14:textId="15844F1A" w:rsidR="004733F2" w:rsidRPr="008134F4" w:rsidRDefault="004D1D24" w:rsidP="004D1D24">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If the situation is not resolved, the student can appeal to the Didactic Education Director in the Didactic Year and Clinical Education Director in the Clinical Year, Program Director and finally the Dean of the School of Graduate Studies as outlined below.  </w:t>
      </w:r>
      <w:r w:rsidRPr="008134F4">
        <w:rPr>
          <w:rFonts w:ascii="Georgia" w:eastAsia="Open Sans" w:hAnsi="Georgia" w:cs="Open Sans"/>
          <w:b/>
          <w:bCs/>
          <w:color w:val="222222"/>
          <w:sz w:val="24"/>
          <w:szCs w:val="24"/>
        </w:rPr>
        <w:t xml:space="preserve">Initial requests sent to anyone other than the Instructor will not be considered.  Non-written complaints or written complaints received after the deadline will not be accepted under any circumstance. </w:t>
      </w:r>
      <w:r w:rsidRPr="008134F4">
        <w:rPr>
          <w:rFonts w:ascii="Georgia" w:eastAsia="Open Sans" w:hAnsi="Georgia" w:cs="Open Sans"/>
          <w:color w:val="222222"/>
          <w:sz w:val="24"/>
          <w:szCs w:val="24"/>
        </w:rPr>
        <w:t xml:space="preserve"> </w:t>
      </w:r>
    </w:p>
    <w:p w14:paraId="2B63E288" w14:textId="77777777" w:rsidR="004733F2" w:rsidRPr="008134F4" w:rsidRDefault="004733F2" w:rsidP="004D1D24">
      <w:pPr>
        <w:shd w:val="clear" w:color="auto" w:fill="FFFFFF"/>
        <w:rPr>
          <w:rFonts w:ascii="Georgia" w:eastAsia="Open Sans" w:hAnsi="Georgia" w:cs="Open Sans"/>
          <w:color w:val="222222"/>
          <w:sz w:val="24"/>
          <w:szCs w:val="24"/>
        </w:rPr>
      </w:pPr>
    </w:p>
    <w:p w14:paraId="000003A4" w14:textId="34FCDF00" w:rsidR="005677E2" w:rsidRPr="008134F4" w:rsidRDefault="004D1D24" w:rsidP="004733F2">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A student seeking a grade appeal will proceed in the stated order in the following table:</w:t>
      </w:r>
    </w:p>
    <w:tbl>
      <w:tblPr>
        <w:tblStyle w:val="8"/>
        <w:tblpPr w:leftFromText="180" w:rightFromText="180" w:topFromText="180" w:bottomFromText="180" w:vertAnchor="text" w:horzAnchor="margin" w:tblpY="213"/>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145"/>
      </w:tblGrid>
      <w:tr w:rsidR="004D1D24" w:rsidRPr="008134F4" w14:paraId="2D823248" w14:textId="77777777" w:rsidTr="004D1D24">
        <w:tc>
          <w:tcPr>
            <w:tcW w:w="5395" w:type="dxa"/>
            <w:vAlign w:val="center"/>
          </w:tcPr>
          <w:p w14:paraId="169F827E" w14:textId="77777777" w:rsidR="004D1D24" w:rsidRPr="008134F4" w:rsidRDefault="004D1D24" w:rsidP="004D1D24">
            <w:pPr>
              <w:jc w:val="center"/>
              <w:rPr>
                <w:rFonts w:ascii="Georgia" w:eastAsia="Open Sans" w:hAnsi="Georgia" w:cs="Open Sans"/>
                <w:b/>
                <w:sz w:val="24"/>
                <w:szCs w:val="24"/>
              </w:rPr>
            </w:pPr>
            <w:r w:rsidRPr="008134F4">
              <w:rPr>
                <w:rFonts w:ascii="Georgia" w:eastAsia="Open Sans" w:hAnsi="Georgia" w:cs="Open Sans"/>
                <w:b/>
                <w:sz w:val="24"/>
                <w:szCs w:val="24"/>
              </w:rPr>
              <w:t>Appeal Step</w:t>
            </w:r>
          </w:p>
        </w:tc>
        <w:tc>
          <w:tcPr>
            <w:tcW w:w="4145" w:type="dxa"/>
            <w:vAlign w:val="center"/>
          </w:tcPr>
          <w:p w14:paraId="005DE761" w14:textId="77777777" w:rsidR="004D1D24" w:rsidRPr="008134F4" w:rsidRDefault="004D1D24" w:rsidP="004D1D24">
            <w:pPr>
              <w:jc w:val="center"/>
              <w:rPr>
                <w:rFonts w:ascii="Georgia" w:eastAsia="Open Sans" w:hAnsi="Georgia" w:cs="Open Sans"/>
                <w:b/>
                <w:sz w:val="24"/>
                <w:szCs w:val="24"/>
              </w:rPr>
            </w:pPr>
            <w:r w:rsidRPr="008134F4">
              <w:rPr>
                <w:rFonts w:ascii="Georgia" w:eastAsia="Open Sans" w:hAnsi="Georgia" w:cs="Open Sans"/>
                <w:b/>
                <w:sz w:val="24"/>
                <w:szCs w:val="24"/>
              </w:rPr>
              <w:t>Maximum number of business days in each step of the appeals process</w:t>
            </w:r>
          </w:p>
        </w:tc>
      </w:tr>
      <w:tr w:rsidR="004D1D24" w:rsidRPr="008134F4" w14:paraId="0BC40E16" w14:textId="77777777" w:rsidTr="004D1D24">
        <w:tc>
          <w:tcPr>
            <w:tcW w:w="5395" w:type="dxa"/>
            <w:vAlign w:val="center"/>
          </w:tcPr>
          <w:p w14:paraId="76CFB6EA" w14:textId="77777777"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Student submits appeal to the Instructor</w:t>
            </w:r>
          </w:p>
        </w:tc>
        <w:tc>
          <w:tcPr>
            <w:tcW w:w="4145" w:type="dxa"/>
            <w:vAlign w:val="center"/>
          </w:tcPr>
          <w:p w14:paraId="19A93788"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4D1D24" w:rsidRPr="008134F4" w14:paraId="1D88963A" w14:textId="77777777" w:rsidTr="004D1D24">
        <w:tc>
          <w:tcPr>
            <w:tcW w:w="5395" w:type="dxa"/>
            <w:vAlign w:val="center"/>
          </w:tcPr>
          <w:p w14:paraId="7B5D25E0" w14:textId="77777777"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Instructor rules on the appeal (First appeal level)</w:t>
            </w:r>
          </w:p>
        </w:tc>
        <w:tc>
          <w:tcPr>
            <w:tcW w:w="4145" w:type="dxa"/>
            <w:vAlign w:val="center"/>
          </w:tcPr>
          <w:p w14:paraId="3F82F1F2"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4D1D24" w:rsidRPr="008134F4" w14:paraId="70A481CF" w14:textId="77777777" w:rsidTr="004D1D24">
        <w:tc>
          <w:tcPr>
            <w:tcW w:w="5395" w:type="dxa"/>
          </w:tcPr>
          <w:p w14:paraId="1BF7E339" w14:textId="77777777"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Student submits appeal to Didactic/Clinical Education Director</w:t>
            </w:r>
          </w:p>
        </w:tc>
        <w:tc>
          <w:tcPr>
            <w:tcW w:w="4145" w:type="dxa"/>
          </w:tcPr>
          <w:p w14:paraId="0FD4C55F"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4D1D24" w:rsidRPr="008134F4" w14:paraId="5EFABAB7" w14:textId="77777777" w:rsidTr="004D1D24">
        <w:tc>
          <w:tcPr>
            <w:tcW w:w="5395" w:type="dxa"/>
          </w:tcPr>
          <w:p w14:paraId="7214DA28" w14:textId="77777777"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Didactic/Clinical Educational Director rules on the appeal (Second appeal level)</w:t>
            </w:r>
          </w:p>
        </w:tc>
        <w:tc>
          <w:tcPr>
            <w:tcW w:w="4145" w:type="dxa"/>
          </w:tcPr>
          <w:p w14:paraId="25022964"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4D1D24" w:rsidRPr="008134F4" w14:paraId="47F39A39" w14:textId="77777777" w:rsidTr="004D1D24">
        <w:tc>
          <w:tcPr>
            <w:tcW w:w="5395" w:type="dxa"/>
          </w:tcPr>
          <w:p w14:paraId="53D9F311" w14:textId="026D77D3"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Student submits appeal to the Program Director and Department Chair</w:t>
            </w:r>
          </w:p>
        </w:tc>
        <w:tc>
          <w:tcPr>
            <w:tcW w:w="4145" w:type="dxa"/>
          </w:tcPr>
          <w:p w14:paraId="6B4EC54A"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3</w:t>
            </w:r>
          </w:p>
        </w:tc>
      </w:tr>
      <w:tr w:rsidR="004D1D24" w:rsidRPr="008134F4" w14:paraId="25C9924D" w14:textId="77777777" w:rsidTr="004D1D24">
        <w:tc>
          <w:tcPr>
            <w:tcW w:w="5395" w:type="dxa"/>
          </w:tcPr>
          <w:p w14:paraId="67705DBD" w14:textId="21E319FE"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 xml:space="preserve">Program Director </w:t>
            </w:r>
            <w:r w:rsidR="003F71AD" w:rsidRPr="008134F4">
              <w:rPr>
                <w:rFonts w:ascii="Georgia" w:eastAsia="Open Sans" w:hAnsi="Georgia" w:cs="Open Sans"/>
                <w:sz w:val="24"/>
                <w:szCs w:val="24"/>
              </w:rPr>
              <w:t>and</w:t>
            </w:r>
            <w:r w:rsidRPr="008134F4">
              <w:rPr>
                <w:rFonts w:ascii="Georgia" w:eastAsia="Open Sans" w:hAnsi="Georgia" w:cs="Open Sans"/>
                <w:sz w:val="24"/>
                <w:szCs w:val="24"/>
              </w:rPr>
              <w:t xml:space="preserve"> Department Chair</w:t>
            </w:r>
            <w:r w:rsidR="00E1230C" w:rsidRPr="008134F4">
              <w:rPr>
                <w:rFonts w:ascii="Georgia" w:eastAsia="Open Sans" w:hAnsi="Georgia" w:cs="Open Sans"/>
                <w:sz w:val="24"/>
                <w:szCs w:val="24"/>
              </w:rPr>
              <w:t xml:space="preserve"> </w:t>
            </w:r>
            <w:r w:rsidRPr="008134F4">
              <w:rPr>
                <w:rFonts w:ascii="Georgia" w:eastAsia="Open Sans" w:hAnsi="Georgia" w:cs="Open Sans"/>
                <w:sz w:val="24"/>
                <w:szCs w:val="24"/>
              </w:rPr>
              <w:t>rules on the appeal (Third appeal level)</w:t>
            </w:r>
          </w:p>
        </w:tc>
        <w:tc>
          <w:tcPr>
            <w:tcW w:w="4145" w:type="dxa"/>
          </w:tcPr>
          <w:p w14:paraId="5CC8FE1D"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4D1D24" w:rsidRPr="008134F4" w14:paraId="256BFBA2" w14:textId="77777777" w:rsidTr="004D1D24">
        <w:tc>
          <w:tcPr>
            <w:tcW w:w="5395" w:type="dxa"/>
          </w:tcPr>
          <w:p w14:paraId="40FE5FCD" w14:textId="649D6C63"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 xml:space="preserve">Student submits appeal to the Dean </w:t>
            </w:r>
            <w:r w:rsidR="002E51E3" w:rsidRPr="008134F4">
              <w:rPr>
                <w:rFonts w:ascii="Georgia" w:eastAsia="Open Sans" w:hAnsi="Georgia" w:cs="Open Sans"/>
                <w:sz w:val="24"/>
                <w:szCs w:val="24"/>
              </w:rPr>
              <w:t>o</w:t>
            </w:r>
            <w:r w:rsidR="002A1959" w:rsidRPr="008134F4">
              <w:rPr>
                <w:rFonts w:ascii="Georgia" w:eastAsia="Open Sans" w:hAnsi="Georgia" w:cs="Open Sans"/>
                <w:sz w:val="24"/>
                <w:szCs w:val="24"/>
              </w:rPr>
              <w:t>f the School of Graduate Studies</w:t>
            </w:r>
          </w:p>
        </w:tc>
        <w:tc>
          <w:tcPr>
            <w:tcW w:w="4145" w:type="dxa"/>
          </w:tcPr>
          <w:p w14:paraId="79AE0E6A"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3</w:t>
            </w:r>
          </w:p>
        </w:tc>
      </w:tr>
      <w:tr w:rsidR="004D1D24" w:rsidRPr="008134F4" w14:paraId="4EC652D8" w14:textId="77777777" w:rsidTr="004D1D24">
        <w:tc>
          <w:tcPr>
            <w:tcW w:w="5395" w:type="dxa"/>
          </w:tcPr>
          <w:p w14:paraId="3AA14AE5" w14:textId="1EE71B53"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Dean of the Sch</w:t>
            </w:r>
            <w:r w:rsidR="002A1959" w:rsidRPr="008134F4">
              <w:rPr>
                <w:rFonts w:ascii="Georgia" w:eastAsia="Open Sans" w:hAnsi="Georgia" w:cs="Open Sans"/>
                <w:sz w:val="24"/>
                <w:szCs w:val="24"/>
              </w:rPr>
              <w:t xml:space="preserve">ool of Graduate Studies rules on the appeal </w:t>
            </w:r>
            <w:r w:rsidRPr="008134F4">
              <w:rPr>
                <w:rFonts w:ascii="Georgia" w:eastAsia="Open Sans" w:hAnsi="Georgia" w:cs="Open Sans"/>
                <w:sz w:val="24"/>
                <w:szCs w:val="24"/>
              </w:rPr>
              <w:t>(Final appeal level)</w:t>
            </w:r>
            <w:r w:rsidR="002A1959" w:rsidRPr="008134F4">
              <w:rPr>
                <w:rFonts w:ascii="Georgia" w:eastAsia="Open Sans" w:hAnsi="Georgia" w:cs="Open Sans"/>
                <w:sz w:val="24"/>
                <w:szCs w:val="24"/>
              </w:rPr>
              <w:t xml:space="preserve"> </w:t>
            </w:r>
          </w:p>
        </w:tc>
        <w:tc>
          <w:tcPr>
            <w:tcW w:w="4145" w:type="dxa"/>
          </w:tcPr>
          <w:p w14:paraId="58C31340" w14:textId="77777777" w:rsidR="004D1D24" w:rsidRPr="008134F4" w:rsidRDefault="004D1D24" w:rsidP="004D1D24">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4D1D24" w:rsidRPr="008134F4" w14:paraId="146DD65F" w14:textId="77777777" w:rsidTr="004D1D24">
        <w:trPr>
          <w:trHeight w:val="2312"/>
        </w:trPr>
        <w:tc>
          <w:tcPr>
            <w:tcW w:w="9540" w:type="dxa"/>
            <w:gridSpan w:val="2"/>
          </w:tcPr>
          <w:p w14:paraId="29650515" w14:textId="77777777" w:rsidR="004D1D24" w:rsidRPr="008134F4" w:rsidRDefault="004D1D24" w:rsidP="004D1D24">
            <w:pPr>
              <w:rPr>
                <w:rFonts w:ascii="Georgia" w:eastAsia="Open Sans" w:hAnsi="Georgia" w:cs="Open Sans"/>
                <w:sz w:val="24"/>
                <w:szCs w:val="24"/>
              </w:rPr>
            </w:pPr>
          </w:p>
          <w:p w14:paraId="2380BD97" w14:textId="4A08F4A8" w:rsidR="004D1D24" w:rsidRPr="008134F4" w:rsidRDefault="004D1D24" w:rsidP="004D1D24">
            <w:pPr>
              <w:rPr>
                <w:rFonts w:ascii="Georgia" w:eastAsia="Open Sans" w:hAnsi="Georgia" w:cs="Open Sans"/>
                <w:color w:val="222222"/>
                <w:sz w:val="24"/>
                <w:szCs w:val="24"/>
                <w:highlight w:val="white"/>
              </w:rPr>
            </w:pPr>
            <w:r w:rsidRPr="008134F4">
              <w:rPr>
                <w:rFonts w:ascii="Georgia" w:eastAsia="Open Sans" w:hAnsi="Georgia" w:cs="Open Sans"/>
                <w:color w:val="222222"/>
                <w:sz w:val="24"/>
                <w:szCs w:val="24"/>
                <w:highlight w:val="white"/>
              </w:rPr>
              <w:t>All parties involved in the appeals process may respond/rule as soon as the ruling/request is received.</w:t>
            </w:r>
          </w:p>
          <w:p w14:paraId="549E9F7B" w14:textId="77777777" w:rsidR="00440785" w:rsidRPr="008134F4" w:rsidRDefault="00440785" w:rsidP="004D1D24">
            <w:pPr>
              <w:rPr>
                <w:rFonts w:ascii="Georgia" w:eastAsia="Open Sans" w:hAnsi="Georgia" w:cs="Open Sans"/>
                <w:color w:val="222222"/>
                <w:sz w:val="24"/>
                <w:szCs w:val="24"/>
                <w:highlight w:val="white"/>
              </w:rPr>
            </w:pPr>
          </w:p>
          <w:p w14:paraId="241896A6" w14:textId="77777777"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 xml:space="preserve">If the person responsible for receiving the appeal is not available, another faculty member or administrator may be designated by that person or by the Program Director to function in his/her stead. </w:t>
            </w:r>
          </w:p>
          <w:p w14:paraId="5E581AD8" w14:textId="77777777" w:rsidR="004D1D24" w:rsidRPr="008134F4" w:rsidRDefault="004D1D24" w:rsidP="004D1D24">
            <w:pPr>
              <w:rPr>
                <w:rFonts w:ascii="Georgia" w:eastAsia="Open Sans" w:hAnsi="Georgia" w:cs="Open Sans"/>
                <w:sz w:val="24"/>
                <w:szCs w:val="24"/>
              </w:rPr>
            </w:pPr>
          </w:p>
          <w:p w14:paraId="750AC7AD" w14:textId="77777777" w:rsidR="004D1D24" w:rsidRPr="008134F4" w:rsidRDefault="004D1D24" w:rsidP="004D1D24">
            <w:pPr>
              <w:rPr>
                <w:rFonts w:ascii="Georgia" w:eastAsia="Open Sans" w:hAnsi="Georgia" w:cs="Open Sans"/>
                <w:sz w:val="24"/>
                <w:szCs w:val="24"/>
              </w:rPr>
            </w:pPr>
            <w:r w:rsidRPr="008134F4">
              <w:rPr>
                <w:rFonts w:ascii="Georgia" w:eastAsia="Open Sans" w:hAnsi="Georgia" w:cs="Open Sans"/>
                <w:sz w:val="24"/>
                <w:szCs w:val="24"/>
              </w:rPr>
              <w:t xml:space="preserve">The Didactic and/or Clinical Education Director collaborates with the faculty/Preceptor who taught the material in determining the ruling. </w:t>
            </w:r>
          </w:p>
          <w:p w14:paraId="39C9EEE6" w14:textId="77777777" w:rsidR="00642F43" w:rsidRPr="008134F4" w:rsidRDefault="00642F43" w:rsidP="004D1D24">
            <w:pPr>
              <w:rPr>
                <w:rFonts w:ascii="Georgia" w:eastAsia="Open Sans" w:hAnsi="Georgia" w:cs="Open Sans"/>
                <w:sz w:val="24"/>
                <w:szCs w:val="24"/>
              </w:rPr>
            </w:pPr>
          </w:p>
          <w:p w14:paraId="041367B8" w14:textId="2149E16F" w:rsidR="00642F43" w:rsidRPr="008134F4" w:rsidRDefault="00642F43" w:rsidP="004D1D24">
            <w:pPr>
              <w:rPr>
                <w:rFonts w:ascii="Georgia" w:eastAsia="Open Sans" w:hAnsi="Georgia" w:cs="Open Sans"/>
                <w:sz w:val="24"/>
                <w:szCs w:val="24"/>
              </w:rPr>
            </w:pPr>
            <w:r w:rsidRPr="008134F4">
              <w:rPr>
                <w:rFonts w:ascii="Georgia" w:eastAsia="Open Sans" w:hAnsi="Georgia" w:cs="Open Sans"/>
                <w:sz w:val="24"/>
                <w:szCs w:val="24"/>
              </w:rPr>
              <w:t xml:space="preserve">The </w:t>
            </w:r>
            <w:r w:rsidR="00433D1D" w:rsidRPr="008134F4">
              <w:rPr>
                <w:rFonts w:ascii="Georgia" w:eastAsia="Open Sans" w:hAnsi="Georgia" w:cs="Open Sans"/>
                <w:sz w:val="24"/>
                <w:szCs w:val="24"/>
              </w:rPr>
              <w:t xml:space="preserve">student, Program Director, and </w:t>
            </w:r>
            <w:r w:rsidRPr="008134F4">
              <w:rPr>
                <w:rFonts w:ascii="Georgia" w:eastAsia="Open Sans" w:hAnsi="Georgia" w:cs="Open Sans"/>
                <w:sz w:val="24"/>
                <w:szCs w:val="24"/>
              </w:rPr>
              <w:t xml:space="preserve">Dean of the SPHP </w:t>
            </w:r>
            <w:r w:rsidR="00D47A76" w:rsidRPr="008134F4">
              <w:rPr>
                <w:rFonts w:ascii="Georgia" w:eastAsia="Open Sans" w:hAnsi="Georgia" w:cs="Open Sans"/>
                <w:sz w:val="24"/>
                <w:szCs w:val="24"/>
              </w:rPr>
              <w:t>will be informed of the Dean’s ruling.</w:t>
            </w:r>
          </w:p>
          <w:p w14:paraId="399B37AD" w14:textId="77777777" w:rsidR="004D1D24" w:rsidRPr="008134F4" w:rsidRDefault="004D1D24" w:rsidP="004D1D24">
            <w:pPr>
              <w:rPr>
                <w:rFonts w:ascii="Georgia" w:eastAsia="Open Sans" w:hAnsi="Georgia" w:cs="Open Sans"/>
                <w:sz w:val="24"/>
                <w:szCs w:val="24"/>
              </w:rPr>
            </w:pPr>
          </w:p>
          <w:p w14:paraId="12B3BD32" w14:textId="77777777" w:rsidR="004D1D24" w:rsidRPr="008134F4" w:rsidRDefault="004D1D24" w:rsidP="004D1D24">
            <w:pPr>
              <w:rPr>
                <w:rFonts w:ascii="Georgia" w:eastAsia="Open Sans" w:hAnsi="Georgia" w:cs="Open Sans"/>
                <w:color w:val="222222"/>
                <w:sz w:val="24"/>
                <w:szCs w:val="24"/>
                <w:highlight w:val="white"/>
              </w:rPr>
            </w:pPr>
            <w:r w:rsidRPr="008134F4">
              <w:rPr>
                <w:rFonts w:ascii="Georgia" w:eastAsia="Open Sans" w:hAnsi="Georgia" w:cs="Open Sans"/>
                <w:color w:val="222222"/>
                <w:sz w:val="24"/>
                <w:szCs w:val="24"/>
                <w:highlight w:val="white"/>
              </w:rPr>
              <w:t>If program/university cannot make decisions within the five (5) business days due to extenuating circumstances (including but not limited to illness, seeking legal counsel, or request for additional information), such delay will be documented in an e-mail that will be sent to the student and the time extended accordingly. In such cases, all reasonable efforts will be made to expedite the process to reach a final decision.</w:t>
            </w:r>
            <w:r w:rsidRPr="008134F4">
              <w:rPr>
                <w:rFonts w:ascii="Georgia" w:eastAsia="Arial" w:hAnsi="Georgia" w:cs="Open Sans"/>
                <w:color w:val="222222"/>
                <w:sz w:val="24"/>
                <w:szCs w:val="24"/>
                <w:highlight w:val="white"/>
              </w:rPr>
              <w:t xml:space="preserve"> </w:t>
            </w:r>
          </w:p>
        </w:tc>
      </w:tr>
    </w:tbl>
    <w:p w14:paraId="000003C8" w14:textId="77777777" w:rsidR="005677E2" w:rsidRPr="008134F4" w:rsidRDefault="005677E2" w:rsidP="006B3034">
      <w:pPr>
        <w:rPr>
          <w:rFonts w:ascii="Georgia" w:eastAsia="Open Sans" w:hAnsi="Georgia" w:cs="Open Sans"/>
          <w:sz w:val="24"/>
          <w:szCs w:val="24"/>
        </w:rPr>
      </w:pPr>
    </w:p>
    <w:p w14:paraId="000003C9" w14:textId="45E08206" w:rsidR="005677E2" w:rsidRPr="008134F4" w:rsidRDefault="007E25D3" w:rsidP="00F71F21">
      <w:pPr>
        <w:pStyle w:val="Heading2TG"/>
        <w:rPr>
          <w:rFonts w:ascii="Georgia" w:eastAsia="Open Sans" w:hAnsi="Georgia"/>
          <w:szCs w:val="24"/>
        </w:rPr>
      </w:pPr>
      <w:r w:rsidRPr="008134F4">
        <w:rPr>
          <w:rFonts w:ascii="Georgia" w:eastAsia="Open Sans" w:hAnsi="Georgia"/>
          <w:szCs w:val="24"/>
        </w:rPr>
        <w:t>Examinations {B4.01}</w:t>
      </w:r>
      <w:r w:rsidR="006B3034" w:rsidRPr="008134F4">
        <w:rPr>
          <w:rStyle w:val="EndnoteReference"/>
          <w:rFonts w:ascii="Georgia" w:eastAsia="Open Sans" w:hAnsi="Georgia"/>
          <w:szCs w:val="24"/>
        </w:rPr>
        <w:endnoteReference w:id="46"/>
      </w:r>
    </w:p>
    <w:p w14:paraId="000003CA" w14:textId="05CF716E"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expected to take all examinations on the scheduled dates. The </w:t>
      </w:r>
      <w:r w:rsidR="00236E03" w:rsidRPr="008134F4">
        <w:rPr>
          <w:rFonts w:ascii="Georgia" w:eastAsia="Open Sans" w:hAnsi="Georgia" w:cs="Open Sans"/>
          <w:color w:val="000000"/>
          <w:sz w:val="24"/>
          <w:szCs w:val="24"/>
        </w:rPr>
        <w:t>C</w:t>
      </w:r>
      <w:r w:rsidRPr="008134F4">
        <w:rPr>
          <w:rFonts w:ascii="Georgia" w:eastAsia="Open Sans" w:hAnsi="Georgia" w:cs="Open Sans"/>
          <w:color w:val="000000"/>
          <w:sz w:val="24"/>
          <w:szCs w:val="24"/>
        </w:rPr>
        <w:t xml:space="preserve">ourse </w:t>
      </w:r>
      <w:r w:rsidR="00236E03" w:rsidRPr="008134F4">
        <w:rPr>
          <w:rFonts w:ascii="Georgia" w:eastAsia="Open Sans" w:hAnsi="Georgia" w:cs="Open Sans"/>
          <w:color w:val="000000"/>
          <w:sz w:val="24"/>
          <w:szCs w:val="24"/>
        </w:rPr>
        <w:t>Director</w:t>
      </w:r>
      <w:r w:rsidRPr="008134F4">
        <w:rPr>
          <w:rFonts w:ascii="Georgia" w:eastAsia="Open Sans" w:hAnsi="Georgia" w:cs="Open Sans"/>
          <w:color w:val="000000"/>
          <w:sz w:val="24"/>
          <w:szCs w:val="24"/>
        </w:rPr>
        <w:t xml:space="preserve"> determines the rescheduling of an examination if circumstances warrant </w:t>
      </w:r>
      <w:r w:rsidRPr="008134F4">
        <w:rPr>
          <w:rFonts w:ascii="Georgia" w:eastAsia="Open Sans" w:hAnsi="Georgia" w:cs="Open Sans"/>
          <w:color w:val="000000"/>
          <w:sz w:val="24"/>
          <w:szCs w:val="24"/>
        </w:rPr>
        <w:br/>
        <w:t xml:space="preserve">(e.g., documented illness, previously identified religious holiday, or death of immediate family member). If a student fails to take a scheduled examination, without obtaining permission from the course director prior to the examination, the student will receive a “zero” on that scheduled examination. Examinations are timed and the examinee will be given no extra time to complete the examination, unless the student at the start of the semester was assessed by the Office of Institutional Equity and Compliance.  </w:t>
      </w:r>
    </w:p>
    <w:p w14:paraId="000003CB"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3CC" w14:textId="01D7AF2B"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All students</w:t>
      </w:r>
      <w:r w:rsidR="00085264" w:rsidRPr="008134F4">
        <w:rPr>
          <w:rFonts w:ascii="Georgia" w:eastAsia="Open Sans" w:hAnsi="Georgia" w:cs="Open Sans"/>
          <w:color w:val="000000"/>
          <w:sz w:val="24"/>
          <w:szCs w:val="24"/>
        </w:rPr>
        <w:t xml:space="preserve">, who </w:t>
      </w:r>
      <w:r w:rsidRPr="008134F4">
        <w:rPr>
          <w:rFonts w:ascii="Georgia" w:eastAsia="Open Sans" w:hAnsi="Georgia" w:cs="Open Sans"/>
          <w:color w:val="000000"/>
          <w:sz w:val="24"/>
          <w:szCs w:val="24"/>
        </w:rPr>
        <w:t xml:space="preserve">have accommodations to take an exam in another area will be scheduled </w:t>
      </w:r>
      <w:r w:rsidR="0002275B" w:rsidRPr="008134F4">
        <w:rPr>
          <w:rFonts w:ascii="Georgia" w:eastAsia="Open Sans" w:hAnsi="Georgia" w:cs="Open Sans"/>
          <w:color w:val="000000"/>
          <w:sz w:val="24"/>
          <w:szCs w:val="24"/>
        </w:rPr>
        <w:t>by the program</w:t>
      </w:r>
      <w:r w:rsidRPr="008134F4">
        <w:rPr>
          <w:rFonts w:ascii="Georgia" w:eastAsia="Open Sans" w:hAnsi="Georgia" w:cs="Open Sans"/>
          <w:color w:val="000000"/>
          <w:sz w:val="24"/>
          <w:szCs w:val="24"/>
        </w:rPr>
        <w:t xml:space="preserve"> to</w:t>
      </w:r>
      <w:r w:rsidR="0002275B" w:rsidRPr="008134F4">
        <w:rPr>
          <w:rFonts w:ascii="Georgia" w:eastAsia="Open Sans" w:hAnsi="Georgia" w:cs="Open Sans"/>
          <w:color w:val="000000"/>
          <w:sz w:val="24"/>
          <w:szCs w:val="24"/>
        </w:rPr>
        <w:t xml:space="preserve"> </w:t>
      </w:r>
      <w:r w:rsidR="00823786" w:rsidRPr="008134F4">
        <w:rPr>
          <w:rFonts w:ascii="Georgia" w:eastAsia="Open Sans" w:hAnsi="Georgia" w:cs="Open Sans"/>
          <w:color w:val="000000"/>
          <w:sz w:val="24"/>
          <w:szCs w:val="24"/>
        </w:rPr>
        <w:t xml:space="preserve">take </w:t>
      </w:r>
      <w:r w:rsidR="0002275B" w:rsidRPr="008134F4">
        <w:rPr>
          <w:rFonts w:ascii="Georgia" w:eastAsia="Open Sans" w:hAnsi="Georgia" w:cs="Open Sans"/>
          <w:color w:val="000000"/>
          <w:sz w:val="24"/>
          <w:szCs w:val="24"/>
        </w:rPr>
        <w:t>the exam</w:t>
      </w:r>
      <w:r w:rsidRPr="008134F4">
        <w:rPr>
          <w:rFonts w:ascii="Georgia" w:eastAsia="Open Sans" w:hAnsi="Georgia" w:cs="Open Sans"/>
          <w:color w:val="000000"/>
          <w:sz w:val="24"/>
          <w:szCs w:val="24"/>
        </w:rPr>
        <w:t xml:space="preserve"> in a designated room, which can be observed by Faculty and Staff members of the PA Program or a representative from the Office of Institutional Equity and Compliance.</w:t>
      </w:r>
    </w:p>
    <w:p w14:paraId="000003CD" w14:textId="77777777" w:rsidR="005677E2" w:rsidRPr="008134F4" w:rsidRDefault="005677E2">
      <w:pPr>
        <w:rPr>
          <w:rFonts w:ascii="Georgia" w:eastAsia="Open Sans" w:hAnsi="Georgia" w:cs="Open Sans"/>
          <w:sz w:val="24"/>
          <w:szCs w:val="24"/>
          <w:u w:val="single"/>
        </w:rPr>
      </w:pPr>
    </w:p>
    <w:p w14:paraId="1CFBB0C6" w14:textId="6C85492D" w:rsidR="00CB54EF" w:rsidRPr="008134F4" w:rsidRDefault="007E25D3" w:rsidP="00567975">
      <w:pPr>
        <w:pStyle w:val="Heading2"/>
        <w:rPr>
          <w:rFonts w:ascii="Georgia" w:eastAsia="Open Sans" w:hAnsi="Georgia"/>
          <w:szCs w:val="24"/>
        </w:rPr>
      </w:pPr>
      <w:bookmarkStart w:id="77" w:name="_Toc234681802"/>
      <w:r w:rsidRPr="008134F4">
        <w:rPr>
          <w:rFonts w:ascii="Georgia" w:eastAsia="Open Sans" w:hAnsi="Georgia"/>
          <w:szCs w:val="24"/>
        </w:rPr>
        <w:t>Program Summative E</w:t>
      </w:r>
      <w:r w:rsidR="00A570BC" w:rsidRPr="008134F4">
        <w:rPr>
          <w:rFonts w:ascii="Georgia" w:eastAsia="Open Sans" w:hAnsi="Georgia"/>
          <w:szCs w:val="24"/>
        </w:rPr>
        <w:t>valuations</w:t>
      </w:r>
      <w:r w:rsidRPr="008134F4">
        <w:rPr>
          <w:rFonts w:ascii="Georgia" w:eastAsia="Open Sans" w:hAnsi="Georgia"/>
          <w:szCs w:val="24"/>
        </w:rPr>
        <w:t xml:space="preserve"> and Student </w:t>
      </w:r>
      <w:r w:rsidR="004A7FD2" w:rsidRPr="008134F4">
        <w:rPr>
          <w:rFonts w:ascii="Georgia" w:eastAsia="Open Sans" w:hAnsi="Georgia"/>
          <w:szCs w:val="24"/>
        </w:rPr>
        <w:t>Assessments {</w:t>
      </w:r>
      <w:r w:rsidR="00CB54EF" w:rsidRPr="008134F4">
        <w:rPr>
          <w:rFonts w:ascii="Georgia" w:eastAsia="Open Sans" w:hAnsi="Georgia"/>
          <w:szCs w:val="24"/>
        </w:rPr>
        <w:t>B4.03}</w:t>
      </w:r>
      <w:r w:rsidR="001931EC" w:rsidRPr="008134F4">
        <w:rPr>
          <w:rStyle w:val="EndnoteReference"/>
          <w:rFonts w:ascii="Georgia" w:eastAsia="Open Sans" w:hAnsi="Georgia"/>
          <w:szCs w:val="24"/>
        </w:rPr>
        <w:endnoteReference w:id="47"/>
      </w:r>
      <w:bookmarkEnd w:id="77"/>
    </w:p>
    <w:p w14:paraId="5E32F73F" w14:textId="69BA718A" w:rsidR="00CF4B7F" w:rsidRPr="008134F4" w:rsidRDefault="007E25D3">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color w:val="000000"/>
          <w:sz w:val="24"/>
          <w:szCs w:val="24"/>
        </w:rPr>
        <w:t xml:space="preserve">At UMES’s PA Program, we define competence as adequacy of </w:t>
      </w:r>
      <w:r w:rsidR="00A71425" w:rsidRPr="008134F4">
        <w:rPr>
          <w:rFonts w:ascii="Georgia" w:eastAsia="Open Sans" w:hAnsi="Georgia" w:cs="Open Sans"/>
          <w:color w:val="000000"/>
          <w:sz w:val="24"/>
          <w:szCs w:val="24"/>
        </w:rPr>
        <w:t xml:space="preserve">academic </w:t>
      </w:r>
      <w:r w:rsidRPr="008134F4">
        <w:rPr>
          <w:rFonts w:ascii="Georgia" w:eastAsia="Open Sans" w:hAnsi="Georgia" w:cs="Open Sans"/>
          <w:color w:val="000000"/>
          <w:sz w:val="24"/>
          <w:szCs w:val="24"/>
        </w:rPr>
        <w:t>performance</w:t>
      </w:r>
      <w:r w:rsidR="00A71425" w:rsidRPr="008134F4">
        <w:rPr>
          <w:rFonts w:ascii="Georgia" w:eastAsia="Open Sans" w:hAnsi="Georgia" w:cs="Open Sans"/>
          <w:color w:val="000000"/>
          <w:sz w:val="24"/>
          <w:szCs w:val="24"/>
        </w:rPr>
        <w:t xml:space="preserve"> assessed by usin</w:t>
      </w:r>
      <w:r w:rsidR="00B52756" w:rsidRPr="008134F4">
        <w:rPr>
          <w:rFonts w:ascii="Georgia" w:eastAsia="Open Sans" w:hAnsi="Georgia" w:cs="Open Sans"/>
          <w:color w:val="000000"/>
          <w:sz w:val="24"/>
          <w:szCs w:val="24"/>
        </w:rPr>
        <w:t>g</w:t>
      </w:r>
      <w:r w:rsidR="00C8048B" w:rsidRPr="008134F4">
        <w:rPr>
          <w:rFonts w:ascii="Georgia" w:eastAsia="Open Sans" w:hAnsi="Georgia" w:cs="Open Sans"/>
          <w:color w:val="000000"/>
          <w:sz w:val="24"/>
          <w:szCs w:val="24"/>
        </w:rPr>
        <w:t xml:space="preserve"> multiple assessment methods longitudinally</w:t>
      </w:r>
      <w:r w:rsidR="005310BD" w:rsidRPr="008134F4">
        <w:rPr>
          <w:rFonts w:ascii="Georgia" w:eastAsia="Open Sans" w:hAnsi="Georgia" w:cs="Open Sans"/>
          <w:color w:val="000000"/>
          <w:sz w:val="24"/>
          <w:szCs w:val="24"/>
        </w:rPr>
        <w:t xml:space="preserve"> throughout the curriculum</w:t>
      </w:r>
      <w:r w:rsidR="002D5B28" w:rsidRPr="008134F4">
        <w:rPr>
          <w:rFonts w:ascii="Georgia" w:eastAsia="Open Sans" w:hAnsi="Georgia" w:cs="Open Sans"/>
          <w:color w:val="000000"/>
          <w:sz w:val="24"/>
          <w:szCs w:val="24"/>
        </w:rPr>
        <w:t xml:space="preserve"> evaluating a</w:t>
      </w:r>
      <w:r w:rsidR="00C8048B" w:rsidRPr="008134F4">
        <w:rPr>
          <w:rFonts w:ascii="Georgia" w:eastAsia="Open Sans" w:hAnsi="Georgia" w:cs="Open Sans"/>
          <w:color w:val="000000"/>
          <w:sz w:val="24"/>
          <w:szCs w:val="24"/>
        </w:rPr>
        <w:t xml:space="preserve"> learner</w:t>
      </w:r>
      <w:r w:rsidR="002D5B28" w:rsidRPr="008134F4">
        <w:rPr>
          <w:rFonts w:ascii="Georgia" w:eastAsia="Open Sans" w:hAnsi="Georgia" w:cs="Open Sans"/>
          <w:color w:val="000000"/>
          <w:sz w:val="24"/>
          <w:szCs w:val="24"/>
        </w:rPr>
        <w:t>’s</w:t>
      </w:r>
      <w:r w:rsidR="00C8048B" w:rsidRPr="008134F4">
        <w:rPr>
          <w:rFonts w:ascii="Georgia" w:eastAsia="Open Sans" w:hAnsi="Georgia" w:cs="Open Sans"/>
          <w:color w:val="000000"/>
          <w:sz w:val="24"/>
          <w:szCs w:val="24"/>
        </w:rPr>
        <w:t xml:space="preserve"> knowledge, skills and attitudes. </w:t>
      </w:r>
      <w:r w:rsidR="002D5B28" w:rsidRPr="008134F4">
        <w:rPr>
          <w:rFonts w:ascii="Georgia" w:eastAsia="Open Sans" w:hAnsi="Georgia" w:cs="Open Sans"/>
          <w:color w:val="000000"/>
          <w:sz w:val="24"/>
          <w:szCs w:val="24"/>
        </w:rPr>
        <w:t xml:space="preserve">The </w:t>
      </w:r>
      <w:r w:rsidR="00BD51B3" w:rsidRPr="008134F4">
        <w:rPr>
          <w:rFonts w:ascii="Georgia" w:eastAsia="Open Sans" w:hAnsi="Georgia" w:cs="Open Sans"/>
          <w:color w:val="000000"/>
          <w:sz w:val="24"/>
          <w:szCs w:val="24"/>
        </w:rPr>
        <w:t xml:space="preserve">Program </w:t>
      </w:r>
      <w:r w:rsidR="002D5B28" w:rsidRPr="008134F4">
        <w:rPr>
          <w:rFonts w:ascii="Georgia" w:eastAsia="Open Sans" w:hAnsi="Georgia" w:cs="Open Sans"/>
          <w:color w:val="000000"/>
          <w:sz w:val="24"/>
          <w:szCs w:val="24"/>
        </w:rPr>
        <w:t>Summative</w:t>
      </w:r>
      <w:r w:rsidR="00BD51B3" w:rsidRPr="008134F4">
        <w:rPr>
          <w:rFonts w:ascii="Georgia" w:eastAsia="Open Sans" w:hAnsi="Georgia" w:cs="Open Sans"/>
          <w:color w:val="000000"/>
          <w:sz w:val="24"/>
          <w:szCs w:val="24"/>
        </w:rPr>
        <w:t xml:space="preserve"> Evaluation </w:t>
      </w:r>
      <w:r w:rsidR="00146BB5" w:rsidRPr="008134F4">
        <w:rPr>
          <w:rFonts w:ascii="Georgia" w:eastAsia="Open Sans" w:hAnsi="Georgia" w:cs="Open Sans"/>
          <w:color w:val="000000"/>
          <w:sz w:val="24"/>
          <w:szCs w:val="24"/>
        </w:rPr>
        <w:t>includes</w:t>
      </w:r>
      <w:r w:rsidR="004B13A1" w:rsidRPr="008134F4">
        <w:rPr>
          <w:rFonts w:ascii="Georgia" w:eastAsia="Open Sans" w:hAnsi="Georgia" w:cs="Open Sans"/>
          <w:color w:val="000000"/>
          <w:sz w:val="24"/>
          <w:szCs w:val="24"/>
        </w:rPr>
        <w:t xml:space="preserve"> the</w:t>
      </w:r>
      <w:r w:rsidR="00D32684" w:rsidRPr="008134F4">
        <w:rPr>
          <w:rFonts w:ascii="Georgia" w:eastAsia="Open Sans" w:hAnsi="Georgia" w:cs="Open Sans"/>
          <w:color w:val="000000"/>
          <w:sz w:val="24"/>
          <w:szCs w:val="24"/>
        </w:rPr>
        <w:t xml:space="preserve"> Summative I Examination (didactic year)/</w:t>
      </w:r>
      <w:r w:rsidR="00127CAC" w:rsidRPr="008134F4">
        <w:rPr>
          <w:rFonts w:ascii="Georgia" w:eastAsia="Open Sans" w:hAnsi="Georgia" w:cs="Open Sans"/>
          <w:color w:val="000000"/>
          <w:sz w:val="24"/>
          <w:szCs w:val="24"/>
        </w:rPr>
        <w:t>End of Curriculum</w:t>
      </w:r>
      <w:r w:rsidR="00D32684" w:rsidRPr="008134F4">
        <w:rPr>
          <w:rFonts w:ascii="Georgia" w:eastAsia="Open Sans" w:hAnsi="Georgia" w:cs="Open Sans"/>
          <w:color w:val="000000"/>
          <w:sz w:val="24"/>
          <w:szCs w:val="24"/>
        </w:rPr>
        <w:t xml:space="preserve"> Examination (clinical year)</w:t>
      </w:r>
      <w:r w:rsidR="004B13A1" w:rsidRPr="008134F4">
        <w:rPr>
          <w:rFonts w:ascii="Georgia" w:eastAsia="Open Sans" w:hAnsi="Georgia" w:cs="Open Sans"/>
          <w:color w:val="000000"/>
          <w:sz w:val="24"/>
          <w:szCs w:val="24"/>
        </w:rPr>
        <w:t xml:space="preserve">, </w:t>
      </w:r>
      <w:r w:rsidR="000C563D" w:rsidRPr="008134F4">
        <w:rPr>
          <w:rFonts w:ascii="Georgia" w:eastAsia="Open Sans" w:hAnsi="Georgia" w:cs="Open Sans"/>
          <w:color w:val="000000"/>
          <w:sz w:val="24"/>
          <w:szCs w:val="24"/>
        </w:rPr>
        <w:t xml:space="preserve">Objective Structured Clinical Examination (OSCE), </w:t>
      </w:r>
      <w:r w:rsidR="009C6993" w:rsidRPr="008134F4">
        <w:rPr>
          <w:rFonts w:ascii="Georgia" w:eastAsia="Open Sans" w:hAnsi="Georgia" w:cs="Open Sans"/>
          <w:color w:val="000000"/>
          <w:sz w:val="24"/>
          <w:szCs w:val="24"/>
        </w:rPr>
        <w:t>and the Professional Development Assessment Tool (PDAT)</w:t>
      </w:r>
      <w:r w:rsidR="008D001D" w:rsidRPr="008134F4">
        <w:rPr>
          <w:rFonts w:ascii="Georgia" w:eastAsia="Open Sans" w:hAnsi="Georgia" w:cs="Open Sans"/>
          <w:color w:val="000000"/>
          <w:sz w:val="24"/>
          <w:szCs w:val="24"/>
        </w:rPr>
        <w:t>.  The purpose of</w:t>
      </w:r>
      <w:r w:rsidR="005A5493" w:rsidRPr="008134F4">
        <w:rPr>
          <w:rFonts w:ascii="Georgia" w:eastAsia="Open Sans" w:hAnsi="Georgia" w:cs="Open Sans"/>
          <w:color w:val="000000"/>
          <w:sz w:val="24"/>
          <w:szCs w:val="24"/>
        </w:rPr>
        <w:t xml:space="preserve"> the Program Summative Evaluation is to</w:t>
      </w:r>
      <w:r w:rsidRPr="008134F4">
        <w:rPr>
          <w:rFonts w:ascii="Georgia" w:eastAsia="Open Sans" w:hAnsi="Georgia" w:cs="Open Sans"/>
          <w:color w:val="000000"/>
          <w:sz w:val="24"/>
          <w:szCs w:val="24"/>
        </w:rPr>
        <w:t xml:space="preserve"> assess what we have taught in the program </w:t>
      </w:r>
      <w:r w:rsidR="005A5493" w:rsidRPr="008134F4">
        <w:rPr>
          <w:rFonts w:ascii="Georgia" w:eastAsia="Open Sans" w:hAnsi="Georgia" w:cs="Open Sans"/>
          <w:color w:val="000000"/>
          <w:sz w:val="24"/>
          <w:szCs w:val="24"/>
        </w:rPr>
        <w:t>and to</w:t>
      </w:r>
      <w:r w:rsidRPr="008134F4">
        <w:rPr>
          <w:rFonts w:ascii="Georgia" w:eastAsia="Open Sans" w:hAnsi="Georgia" w:cs="Open Sans"/>
          <w:color w:val="000000"/>
          <w:sz w:val="24"/>
          <w:szCs w:val="24"/>
        </w:rPr>
        <w:t xml:space="preserve"> evaluate </w:t>
      </w:r>
      <w:r w:rsidR="00310ED3" w:rsidRPr="008134F4">
        <w:rPr>
          <w:rFonts w:ascii="Georgia" w:eastAsia="Open Sans" w:hAnsi="Georgia" w:cs="Open Sans"/>
          <w:color w:val="000000"/>
          <w:sz w:val="24"/>
          <w:szCs w:val="24"/>
        </w:rPr>
        <w:t>a student’s ability</w:t>
      </w:r>
      <w:r w:rsidR="003440A7" w:rsidRPr="008134F4">
        <w:rPr>
          <w:rFonts w:ascii="Georgia" w:eastAsia="Open Sans" w:hAnsi="Georgia" w:cs="Open Sans"/>
          <w:color w:val="000000"/>
          <w:sz w:val="24"/>
          <w:szCs w:val="24"/>
        </w:rPr>
        <w:t xml:space="preserve"> to meet the program’s </w:t>
      </w:r>
      <w:r w:rsidRPr="008134F4">
        <w:rPr>
          <w:rFonts w:ascii="Georgia" w:eastAsia="Open Sans" w:hAnsi="Georgia" w:cs="Open Sans"/>
          <w:color w:val="000000"/>
          <w:sz w:val="24"/>
          <w:szCs w:val="24"/>
        </w:rPr>
        <w:t xml:space="preserve">competencies </w:t>
      </w:r>
      <w:r w:rsidR="003440A7" w:rsidRPr="008134F4">
        <w:rPr>
          <w:rFonts w:ascii="Georgia" w:eastAsia="Open Sans" w:hAnsi="Georgia" w:cs="Open Sans"/>
          <w:color w:val="000000"/>
          <w:sz w:val="24"/>
          <w:szCs w:val="24"/>
        </w:rPr>
        <w:t xml:space="preserve">required to </w:t>
      </w:r>
      <w:r w:rsidR="00097722" w:rsidRPr="008134F4">
        <w:rPr>
          <w:rFonts w:ascii="Georgia" w:eastAsia="Open Sans" w:hAnsi="Georgia" w:cs="Open Sans"/>
          <w:color w:val="000000"/>
          <w:sz w:val="24"/>
          <w:szCs w:val="24"/>
        </w:rPr>
        <w:t>enter</w:t>
      </w:r>
      <w:r w:rsidR="003440A7" w:rsidRPr="008134F4">
        <w:rPr>
          <w:rFonts w:ascii="Georgia" w:eastAsia="Open Sans" w:hAnsi="Georgia" w:cs="Open Sans"/>
          <w:color w:val="000000"/>
          <w:sz w:val="24"/>
          <w:szCs w:val="24"/>
        </w:rPr>
        <w:t xml:space="preserve"> clinical practice</w:t>
      </w:r>
      <w:r w:rsidR="00C20D93" w:rsidRPr="008134F4">
        <w:rPr>
          <w:rFonts w:ascii="Georgia" w:eastAsia="Open Sans" w:hAnsi="Georgia" w:cs="Open Sans"/>
          <w:color w:val="000000"/>
          <w:sz w:val="24"/>
          <w:szCs w:val="24"/>
        </w:rPr>
        <w:t>, including: clinical and technical skills, clinical reasoning and problem-</w:t>
      </w:r>
      <w:r w:rsidR="00C20D93" w:rsidRPr="008134F4">
        <w:rPr>
          <w:rFonts w:ascii="Georgia" w:eastAsia="Open Sans" w:hAnsi="Georgia" w:cs="Open Sans"/>
          <w:color w:val="000000"/>
          <w:sz w:val="24"/>
          <w:szCs w:val="24"/>
        </w:rPr>
        <w:lastRenderedPageBreak/>
        <w:t>solving abilities, interpersonal skills, medical knowledge, and professional behaviors</w:t>
      </w:r>
      <w:r w:rsidRPr="008134F4">
        <w:rPr>
          <w:rFonts w:ascii="Georgia" w:eastAsia="Open Sans" w:hAnsi="Georgia" w:cs="Open Sans"/>
          <w:color w:val="000000"/>
          <w:sz w:val="24"/>
          <w:szCs w:val="24"/>
        </w:rPr>
        <w:t xml:space="preserve">. </w:t>
      </w:r>
      <w:r w:rsidR="00CD7448" w:rsidRPr="008134F4">
        <w:rPr>
          <w:rFonts w:ascii="Georgia" w:eastAsia="Open Sans" w:hAnsi="Georgia" w:cs="Open Sans"/>
          <w:color w:val="000000"/>
          <w:sz w:val="24"/>
          <w:szCs w:val="24"/>
        </w:rPr>
        <w:t>To receive final signatures for graduation, students must complete and</w:t>
      </w:r>
      <w:r w:rsidR="004C5D8E" w:rsidRPr="008134F4">
        <w:rPr>
          <w:rFonts w:ascii="Georgia" w:eastAsia="Open Sans" w:hAnsi="Georgia" w:cs="Open Sans"/>
          <w:color w:val="000000"/>
          <w:sz w:val="24"/>
          <w:szCs w:val="24"/>
        </w:rPr>
        <w:t>/or</w:t>
      </w:r>
      <w:r w:rsidR="00CD7448" w:rsidRPr="008134F4">
        <w:rPr>
          <w:rFonts w:ascii="Georgia" w:eastAsia="Open Sans" w:hAnsi="Georgia" w:cs="Open Sans"/>
          <w:color w:val="000000"/>
          <w:sz w:val="24"/>
          <w:szCs w:val="24"/>
        </w:rPr>
        <w:t xml:space="preserve"> pass</w:t>
      </w:r>
      <w:r w:rsidR="004C5D8E" w:rsidRPr="008134F4">
        <w:rPr>
          <w:rFonts w:ascii="Georgia" w:eastAsia="Open Sans" w:hAnsi="Georgia" w:cs="Open Sans"/>
          <w:color w:val="000000"/>
          <w:sz w:val="24"/>
          <w:szCs w:val="24"/>
        </w:rPr>
        <w:t xml:space="preserve"> all formative assessments and examinations.</w:t>
      </w:r>
      <w:r w:rsidR="004C5D8E" w:rsidRPr="008134F4">
        <w:rPr>
          <w:rFonts w:ascii="Georgia" w:eastAsia="Open Sans" w:hAnsi="Georgia" w:cs="Open Sans"/>
          <w:i/>
          <w:color w:val="000000"/>
          <w:sz w:val="24"/>
          <w:szCs w:val="24"/>
        </w:rPr>
        <w:t xml:space="preserve"> </w:t>
      </w:r>
    </w:p>
    <w:p w14:paraId="2120BC4C" w14:textId="77777777" w:rsidR="00CF4B7F" w:rsidRPr="008134F4" w:rsidRDefault="00CF4B7F">
      <w:pPr>
        <w:pBdr>
          <w:top w:val="nil"/>
          <w:left w:val="nil"/>
          <w:bottom w:val="nil"/>
          <w:right w:val="nil"/>
          <w:between w:val="nil"/>
        </w:pBdr>
        <w:rPr>
          <w:rFonts w:ascii="Georgia" w:eastAsia="Open Sans" w:hAnsi="Georgia" w:cs="Open Sans"/>
          <w:i/>
          <w:color w:val="000000"/>
          <w:sz w:val="24"/>
          <w:szCs w:val="24"/>
        </w:rPr>
      </w:pPr>
    </w:p>
    <w:p w14:paraId="000003D3" w14:textId="6444092C" w:rsidR="005677E2" w:rsidRPr="008134F4" w:rsidRDefault="007E25D3">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color w:val="000000"/>
          <w:sz w:val="24"/>
          <w:szCs w:val="24"/>
        </w:rPr>
        <w:t>Our assessment instruments include:</w:t>
      </w:r>
    </w:p>
    <w:p w14:paraId="000003D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32EE3DE" w14:textId="08204D0B" w:rsidR="00BE0D5D" w:rsidRPr="008134F4" w:rsidRDefault="007E25D3" w:rsidP="00AF2D11">
      <w:pPr>
        <w:numPr>
          <w:ilvl w:val="0"/>
          <w:numId w:val="6"/>
        </w:numPr>
        <w:pBdr>
          <w:top w:val="nil"/>
          <w:left w:val="nil"/>
          <w:bottom w:val="nil"/>
          <w:right w:val="nil"/>
          <w:between w:val="nil"/>
        </w:pBdr>
        <w:ind w:left="360"/>
        <w:rPr>
          <w:rFonts w:ascii="Georgia" w:eastAsia="Open Sans" w:hAnsi="Georgia" w:cs="Open Sans"/>
          <w:b/>
          <w:bCs/>
          <w:color w:val="000000"/>
          <w:sz w:val="24"/>
          <w:szCs w:val="24"/>
        </w:rPr>
      </w:pPr>
      <w:bookmarkStart w:id="78" w:name="_heading=h.2lwamvv" w:colFirst="0" w:colLast="0"/>
      <w:bookmarkEnd w:id="78"/>
      <w:r w:rsidRPr="008134F4">
        <w:rPr>
          <w:rFonts w:ascii="Georgia" w:eastAsia="Open Sans" w:hAnsi="Georgia" w:cs="Open Sans"/>
          <w:b/>
          <w:bCs/>
          <w:color w:val="000000"/>
          <w:sz w:val="24"/>
          <w:szCs w:val="24"/>
        </w:rPr>
        <w:t>Summative I</w:t>
      </w:r>
      <w:r w:rsidR="00D60267" w:rsidRPr="008134F4">
        <w:rPr>
          <w:rFonts w:ascii="Georgia" w:eastAsia="Open Sans" w:hAnsi="Georgia" w:cs="Open Sans"/>
          <w:b/>
          <w:bCs/>
          <w:color w:val="000000"/>
          <w:sz w:val="24"/>
          <w:szCs w:val="24"/>
        </w:rPr>
        <w:t xml:space="preserve"> Examination</w:t>
      </w:r>
      <w:r w:rsidRPr="008134F4">
        <w:rPr>
          <w:rFonts w:ascii="Georgia" w:eastAsia="Open Sans" w:hAnsi="Georgia" w:cs="Open Sans"/>
          <w:b/>
          <w:bCs/>
          <w:color w:val="000000"/>
          <w:sz w:val="24"/>
          <w:szCs w:val="24"/>
        </w:rPr>
        <w:t>– First semester, second year</w:t>
      </w:r>
      <w:r w:rsidR="005D3150" w:rsidRPr="008134F4">
        <w:rPr>
          <w:rFonts w:ascii="Georgia" w:eastAsia="Open Sans" w:hAnsi="Georgia" w:cs="Open Sans"/>
          <w:b/>
          <w:bCs/>
          <w:color w:val="000000"/>
          <w:sz w:val="24"/>
          <w:szCs w:val="24"/>
        </w:rPr>
        <w:t xml:space="preserve"> (Fall II)</w:t>
      </w:r>
    </w:p>
    <w:p w14:paraId="654CEF36" w14:textId="03DABBD6" w:rsidR="00FF6DA3" w:rsidRPr="008134F4" w:rsidRDefault="00406AE5" w:rsidP="00B233C9">
      <w:p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Student</w:t>
      </w:r>
      <w:r w:rsidR="005A665F"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must pass the Summative </w:t>
      </w:r>
      <w:r w:rsidR="00D623E8" w:rsidRPr="008134F4">
        <w:rPr>
          <w:rFonts w:ascii="Georgia" w:eastAsia="Open Sans" w:hAnsi="Georgia" w:cs="Open Sans"/>
          <w:color w:val="000000"/>
          <w:sz w:val="24"/>
          <w:szCs w:val="24"/>
        </w:rPr>
        <w:t xml:space="preserve">I </w:t>
      </w:r>
      <w:r w:rsidRPr="008134F4">
        <w:rPr>
          <w:rFonts w:ascii="Georgia" w:eastAsia="Open Sans" w:hAnsi="Georgia" w:cs="Open Sans"/>
          <w:color w:val="000000"/>
          <w:sz w:val="24"/>
          <w:szCs w:val="24"/>
        </w:rPr>
        <w:t xml:space="preserve">Examination </w:t>
      </w:r>
      <w:r w:rsidR="0069186D" w:rsidRPr="008134F4">
        <w:rPr>
          <w:rFonts w:ascii="Georgia" w:eastAsia="Open Sans" w:hAnsi="Georgia" w:cs="Open Sans"/>
          <w:color w:val="000000"/>
          <w:sz w:val="24"/>
          <w:szCs w:val="24"/>
        </w:rPr>
        <w:t xml:space="preserve">with </w:t>
      </w:r>
      <w:r w:rsidR="00C02E9C" w:rsidRPr="008134F4">
        <w:rPr>
          <w:rFonts w:ascii="Georgia" w:eastAsia="Open Sans" w:hAnsi="Georgia" w:cs="Open Sans"/>
          <w:color w:val="000000"/>
          <w:sz w:val="24"/>
          <w:szCs w:val="24"/>
        </w:rPr>
        <w:t>80</w:t>
      </w:r>
      <w:r w:rsidR="0069186D" w:rsidRPr="008134F4">
        <w:rPr>
          <w:rFonts w:ascii="Georgia" w:eastAsia="Open Sans" w:hAnsi="Georgia" w:cs="Open Sans"/>
          <w:color w:val="000000"/>
          <w:sz w:val="24"/>
          <w:szCs w:val="24"/>
        </w:rPr>
        <w:t>%</w:t>
      </w:r>
      <w:r w:rsidR="00A578DF"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to progress to the Clinical Year. </w:t>
      </w:r>
      <w:r w:rsidR="00E75676" w:rsidRPr="008134F4">
        <w:rPr>
          <w:rFonts w:ascii="Georgia" w:eastAsia="Open Sans" w:hAnsi="Georgia" w:cs="Open Sans"/>
          <w:color w:val="000000"/>
          <w:sz w:val="24"/>
          <w:szCs w:val="24"/>
        </w:rPr>
        <w:t>This is a 3</w:t>
      </w:r>
      <w:r w:rsidR="002339CE" w:rsidRPr="008134F4">
        <w:rPr>
          <w:rFonts w:ascii="Georgia" w:eastAsia="Open Sans" w:hAnsi="Georgia" w:cs="Open Sans"/>
          <w:color w:val="000000"/>
          <w:sz w:val="24"/>
          <w:szCs w:val="24"/>
        </w:rPr>
        <w:t>0</w:t>
      </w:r>
      <w:r w:rsidR="00E75676" w:rsidRPr="008134F4">
        <w:rPr>
          <w:rFonts w:ascii="Georgia" w:eastAsia="Open Sans" w:hAnsi="Georgia" w:cs="Open Sans"/>
          <w:color w:val="000000"/>
          <w:sz w:val="24"/>
          <w:szCs w:val="24"/>
        </w:rPr>
        <w:t>0-</w:t>
      </w:r>
      <w:r w:rsidR="00D92056" w:rsidRPr="008134F4">
        <w:rPr>
          <w:rFonts w:ascii="Georgia" w:eastAsia="Open Sans" w:hAnsi="Georgia" w:cs="Open Sans"/>
          <w:color w:val="000000"/>
          <w:sz w:val="24"/>
          <w:szCs w:val="24"/>
        </w:rPr>
        <w:t xml:space="preserve">question multiple-choice examination given over </w:t>
      </w:r>
      <w:r w:rsidR="002339CE" w:rsidRPr="008134F4">
        <w:rPr>
          <w:rFonts w:ascii="Georgia" w:eastAsia="Open Sans" w:hAnsi="Georgia" w:cs="Open Sans"/>
          <w:color w:val="000000"/>
          <w:sz w:val="24"/>
          <w:szCs w:val="24"/>
        </w:rPr>
        <w:t>five</w:t>
      </w:r>
      <w:r w:rsidR="00264E3E" w:rsidRPr="008134F4">
        <w:rPr>
          <w:rFonts w:ascii="Georgia" w:eastAsia="Open Sans" w:hAnsi="Georgia" w:cs="Open Sans"/>
          <w:color w:val="000000"/>
          <w:sz w:val="24"/>
          <w:szCs w:val="24"/>
        </w:rPr>
        <w:t xml:space="preserve"> (</w:t>
      </w:r>
      <w:r w:rsidR="002339CE" w:rsidRPr="008134F4">
        <w:rPr>
          <w:rFonts w:ascii="Georgia" w:eastAsia="Open Sans" w:hAnsi="Georgia" w:cs="Open Sans"/>
          <w:color w:val="000000"/>
          <w:sz w:val="24"/>
          <w:szCs w:val="24"/>
        </w:rPr>
        <w:t>5</w:t>
      </w:r>
      <w:r w:rsidR="00264E3E" w:rsidRPr="008134F4">
        <w:rPr>
          <w:rFonts w:ascii="Georgia" w:eastAsia="Open Sans" w:hAnsi="Georgia" w:cs="Open Sans"/>
          <w:color w:val="000000"/>
          <w:sz w:val="24"/>
          <w:szCs w:val="24"/>
        </w:rPr>
        <w:t>)</w:t>
      </w:r>
      <w:r w:rsidR="00D92056" w:rsidRPr="008134F4">
        <w:rPr>
          <w:rFonts w:ascii="Georgia" w:eastAsia="Open Sans" w:hAnsi="Georgia" w:cs="Open Sans"/>
          <w:color w:val="000000"/>
          <w:sz w:val="24"/>
          <w:szCs w:val="24"/>
        </w:rPr>
        <w:t xml:space="preserve"> hours with</w:t>
      </w:r>
      <w:r w:rsidR="00264E3E" w:rsidRPr="008134F4">
        <w:rPr>
          <w:rFonts w:ascii="Georgia" w:eastAsia="Open Sans" w:hAnsi="Georgia" w:cs="Open Sans"/>
          <w:color w:val="000000"/>
          <w:sz w:val="24"/>
          <w:szCs w:val="24"/>
        </w:rPr>
        <w:t xml:space="preserve"> one (1) hour for lunch and breaks.</w:t>
      </w:r>
      <w:r w:rsidR="00D92056" w:rsidRPr="008134F4">
        <w:rPr>
          <w:rFonts w:ascii="Georgia" w:eastAsia="Open Sans" w:hAnsi="Georgia" w:cs="Open Sans"/>
          <w:color w:val="000000"/>
          <w:sz w:val="24"/>
          <w:szCs w:val="24"/>
        </w:rPr>
        <w:t xml:space="preserve"> </w:t>
      </w:r>
      <w:r w:rsidR="00264E3E" w:rsidRPr="008134F4">
        <w:rPr>
          <w:rFonts w:ascii="Georgia" w:eastAsia="Open Sans" w:hAnsi="Georgia" w:cs="Open Sans"/>
          <w:color w:val="000000"/>
          <w:sz w:val="24"/>
          <w:szCs w:val="24"/>
        </w:rPr>
        <w:t xml:space="preserve">This examination tests the student’s knowledge base for all organ systems. </w:t>
      </w:r>
      <w:r w:rsidR="003F3AE5" w:rsidRPr="008134F4">
        <w:rPr>
          <w:rFonts w:ascii="Georgia" w:eastAsia="Open Sans" w:hAnsi="Georgia" w:cs="Open Sans"/>
          <w:color w:val="000000"/>
          <w:sz w:val="24"/>
          <w:szCs w:val="24"/>
        </w:rPr>
        <w:t>The program will review the results</w:t>
      </w:r>
      <w:r w:rsidR="0064788B" w:rsidRPr="008134F4">
        <w:rPr>
          <w:rFonts w:ascii="Georgia" w:eastAsia="Open Sans" w:hAnsi="Georgia" w:cs="Open Sans"/>
          <w:color w:val="000000"/>
          <w:sz w:val="24"/>
          <w:szCs w:val="24"/>
        </w:rPr>
        <w:t xml:space="preserve"> of the examination</w:t>
      </w:r>
      <w:r w:rsidR="003F3AE5" w:rsidRPr="008134F4">
        <w:rPr>
          <w:rFonts w:ascii="Georgia" w:eastAsia="Open Sans" w:hAnsi="Georgia" w:cs="Open Sans"/>
          <w:color w:val="000000"/>
          <w:sz w:val="24"/>
          <w:szCs w:val="24"/>
        </w:rPr>
        <w:t xml:space="preserve">.  </w:t>
      </w:r>
      <w:r w:rsidR="00B233C9" w:rsidRPr="008134F4">
        <w:rPr>
          <w:rFonts w:ascii="Georgia" w:eastAsia="Open Sans" w:hAnsi="Georgia" w:cs="Open Sans"/>
          <w:color w:val="000000"/>
          <w:sz w:val="24"/>
          <w:szCs w:val="24"/>
        </w:rPr>
        <w:t xml:space="preserve">Students will </w:t>
      </w:r>
      <w:r w:rsidR="0064788B" w:rsidRPr="008134F4">
        <w:rPr>
          <w:rFonts w:ascii="Georgia" w:eastAsia="Open Sans" w:hAnsi="Georgia" w:cs="Open Sans"/>
          <w:color w:val="000000"/>
          <w:sz w:val="24"/>
          <w:szCs w:val="24"/>
        </w:rPr>
        <w:t xml:space="preserve">then </w:t>
      </w:r>
      <w:r w:rsidR="00B233C9" w:rsidRPr="008134F4">
        <w:rPr>
          <w:rFonts w:ascii="Georgia" w:eastAsia="Open Sans" w:hAnsi="Georgia" w:cs="Open Sans"/>
          <w:color w:val="000000"/>
          <w:sz w:val="24"/>
          <w:szCs w:val="24"/>
        </w:rPr>
        <w:t>be able to meet with their advisor and discuss study strateg</w:t>
      </w:r>
      <w:r w:rsidR="0064788B" w:rsidRPr="008134F4">
        <w:rPr>
          <w:rFonts w:ascii="Georgia" w:eastAsia="Open Sans" w:hAnsi="Georgia" w:cs="Open Sans"/>
          <w:color w:val="000000"/>
          <w:sz w:val="24"/>
          <w:szCs w:val="24"/>
        </w:rPr>
        <w:t xml:space="preserve">ies </w:t>
      </w:r>
      <w:r w:rsidR="00B233C9" w:rsidRPr="008134F4">
        <w:rPr>
          <w:rFonts w:ascii="Georgia" w:eastAsia="Open Sans" w:hAnsi="Georgia" w:cs="Open Sans"/>
          <w:color w:val="000000"/>
          <w:sz w:val="24"/>
          <w:szCs w:val="24"/>
        </w:rPr>
        <w:t>to prepare</w:t>
      </w:r>
      <w:r w:rsidR="0064788B" w:rsidRPr="008134F4">
        <w:rPr>
          <w:rFonts w:ascii="Georgia" w:eastAsia="Open Sans" w:hAnsi="Georgia" w:cs="Open Sans"/>
          <w:color w:val="000000"/>
          <w:sz w:val="24"/>
          <w:szCs w:val="24"/>
        </w:rPr>
        <w:t xml:space="preserve"> </w:t>
      </w:r>
      <w:r w:rsidR="002D3C15" w:rsidRPr="008134F4">
        <w:rPr>
          <w:rFonts w:ascii="Georgia" w:eastAsia="Open Sans" w:hAnsi="Georgia" w:cs="Open Sans"/>
          <w:color w:val="000000"/>
          <w:sz w:val="24"/>
          <w:szCs w:val="24"/>
        </w:rPr>
        <w:t>them</w:t>
      </w:r>
      <w:r w:rsidR="0064788B" w:rsidRPr="008134F4">
        <w:rPr>
          <w:rFonts w:ascii="Georgia" w:eastAsia="Open Sans" w:hAnsi="Georgia" w:cs="Open Sans"/>
          <w:color w:val="000000"/>
          <w:sz w:val="24"/>
          <w:szCs w:val="24"/>
        </w:rPr>
        <w:t xml:space="preserve"> for success in the </w:t>
      </w:r>
      <w:r w:rsidR="00B233C9" w:rsidRPr="008134F4">
        <w:rPr>
          <w:rFonts w:ascii="Georgia" w:eastAsia="Open Sans" w:hAnsi="Georgia" w:cs="Open Sans"/>
          <w:color w:val="000000"/>
          <w:sz w:val="24"/>
          <w:szCs w:val="24"/>
        </w:rPr>
        <w:t>Clinical Year and</w:t>
      </w:r>
      <w:r w:rsidR="0064788B" w:rsidRPr="008134F4">
        <w:rPr>
          <w:rFonts w:ascii="Georgia" w:eastAsia="Open Sans" w:hAnsi="Georgia" w:cs="Open Sans"/>
          <w:color w:val="000000"/>
          <w:sz w:val="24"/>
          <w:szCs w:val="24"/>
        </w:rPr>
        <w:t xml:space="preserve"> on</w:t>
      </w:r>
      <w:r w:rsidR="00B233C9" w:rsidRPr="008134F4">
        <w:rPr>
          <w:rFonts w:ascii="Georgia" w:eastAsia="Open Sans" w:hAnsi="Georgia" w:cs="Open Sans"/>
          <w:color w:val="000000"/>
          <w:sz w:val="24"/>
          <w:szCs w:val="24"/>
        </w:rPr>
        <w:t xml:space="preserve"> End of Rotation Examinations. </w:t>
      </w:r>
    </w:p>
    <w:p w14:paraId="409EE1C1" w14:textId="2997F47F" w:rsidR="00D60267" w:rsidRPr="008134F4" w:rsidRDefault="00020C51" w:rsidP="00E56087">
      <w:pPr>
        <w:pStyle w:val="ListParagraph"/>
        <w:numPr>
          <w:ilvl w:val="0"/>
          <w:numId w:val="40"/>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Students who f</w:t>
      </w:r>
      <w:r w:rsidR="00BF627F" w:rsidRPr="008134F4">
        <w:rPr>
          <w:rFonts w:ascii="Georgia" w:eastAsia="Open Sans" w:hAnsi="Georgia" w:cs="Open Sans"/>
          <w:color w:val="000000"/>
          <w:sz w:val="24"/>
          <w:szCs w:val="24"/>
        </w:rPr>
        <w:t>ail the Summative I Examination will be referred to the Progress and Promotions Committee (PPC)</w:t>
      </w:r>
      <w:r w:rsidR="00AE509E" w:rsidRPr="008134F4">
        <w:rPr>
          <w:rFonts w:ascii="Georgia" w:eastAsia="Open Sans" w:hAnsi="Georgia" w:cs="Open Sans"/>
          <w:color w:val="000000"/>
          <w:sz w:val="24"/>
          <w:szCs w:val="24"/>
        </w:rPr>
        <w:t xml:space="preserve">.  </w:t>
      </w:r>
      <w:r w:rsidR="003F0064" w:rsidRPr="008134F4">
        <w:rPr>
          <w:rFonts w:ascii="Georgia" w:eastAsia="Open Sans" w:hAnsi="Georgia" w:cs="Open Sans"/>
          <w:color w:val="000000"/>
          <w:sz w:val="24"/>
          <w:szCs w:val="24"/>
        </w:rPr>
        <w:t xml:space="preserve">The </w:t>
      </w:r>
      <w:r w:rsidR="00C02E9C">
        <w:rPr>
          <w:rFonts w:ascii="Georgia" w:eastAsia="Open Sans" w:hAnsi="Georgia" w:cs="Open Sans"/>
          <w:color w:val="000000"/>
          <w:sz w:val="24"/>
          <w:szCs w:val="24"/>
        </w:rPr>
        <w:t xml:space="preserve">Course Director, </w:t>
      </w:r>
      <w:r w:rsidR="003F0064" w:rsidRPr="008134F4">
        <w:rPr>
          <w:rFonts w:ascii="Georgia" w:eastAsia="Open Sans" w:hAnsi="Georgia" w:cs="Open Sans"/>
          <w:color w:val="000000"/>
          <w:sz w:val="24"/>
          <w:szCs w:val="24"/>
        </w:rPr>
        <w:t xml:space="preserve">in conjunction </w:t>
      </w:r>
      <w:r w:rsidR="00C02E9C" w:rsidRPr="008134F4">
        <w:rPr>
          <w:rFonts w:ascii="Georgia" w:eastAsia="Open Sans" w:hAnsi="Georgia" w:cs="Open Sans"/>
          <w:color w:val="000000"/>
          <w:sz w:val="24"/>
          <w:szCs w:val="24"/>
        </w:rPr>
        <w:t>with</w:t>
      </w:r>
      <w:r w:rsidR="003F0064" w:rsidRPr="008134F4">
        <w:rPr>
          <w:rFonts w:ascii="Georgia" w:eastAsia="Open Sans" w:hAnsi="Georgia" w:cs="Open Sans"/>
          <w:color w:val="000000"/>
          <w:sz w:val="24"/>
          <w:szCs w:val="24"/>
        </w:rPr>
        <w:t xml:space="preserve"> the faculty advisor</w:t>
      </w:r>
      <w:r w:rsidR="00C02E9C">
        <w:rPr>
          <w:rFonts w:ascii="Georgia" w:eastAsia="Open Sans" w:hAnsi="Georgia" w:cs="Open Sans"/>
          <w:color w:val="000000"/>
          <w:sz w:val="24"/>
          <w:szCs w:val="24"/>
        </w:rPr>
        <w:t xml:space="preserve"> and </w:t>
      </w:r>
      <w:r w:rsidR="00C02E9C" w:rsidRPr="008134F4">
        <w:rPr>
          <w:rFonts w:ascii="Georgia" w:eastAsia="Open Sans" w:hAnsi="Georgia" w:cs="Open Sans"/>
          <w:color w:val="000000"/>
          <w:sz w:val="24"/>
          <w:szCs w:val="24"/>
        </w:rPr>
        <w:t>Clinical Education Director</w:t>
      </w:r>
      <w:r w:rsidR="00C02E9C">
        <w:rPr>
          <w:rFonts w:ascii="Georgia" w:eastAsia="Open Sans" w:hAnsi="Georgia" w:cs="Open Sans"/>
          <w:color w:val="000000"/>
          <w:sz w:val="24"/>
          <w:szCs w:val="24"/>
        </w:rPr>
        <w:t>,</w:t>
      </w:r>
      <w:r w:rsidR="003F0064" w:rsidRPr="008134F4">
        <w:rPr>
          <w:rFonts w:ascii="Georgia" w:eastAsia="Open Sans" w:hAnsi="Georgia" w:cs="Open Sans"/>
          <w:color w:val="000000"/>
          <w:sz w:val="24"/>
          <w:szCs w:val="24"/>
        </w:rPr>
        <w:t xml:space="preserve"> will create a </w:t>
      </w:r>
      <w:r w:rsidR="00BF627F" w:rsidRPr="008134F4">
        <w:rPr>
          <w:rFonts w:ascii="Georgia" w:eastAsia="Open Sans" w:hAnsi="Georgia" w:cs="Open Sans"/>
          <w:color w:val="000000"/>
          <w:sz w:val="24"/>
          <w:szCs w:val="24"/>
        </w:rPr>
        <w:t xml:space="preserve">remediation </w:t>
      </w:r>
      <w:r w:rsidR="003F0064" w:rsidRPr="008134F4">
        <w:rPr>
          <w:rFonts w:ascii="Georgia" w:eastAsia="Open Sans" w:hAnsi="Georgia" w:cs="Open Sans"/>
          <w:color w:val="000000"/>
          <w:sz w:val="24"/>
          <w:szCs w:val="24"/>
        </w:rPr>
        <w:t xml:space="preserve">plan for </w:t>
      </w:r>
      <w:r w:rsidR="002D3C15" w:rsidRPr="008134F4">
        <w:rPr>
          <w:rFonts w:ascii="Georgia" w:eastAsia="Open Sans" w:hAnsi="Georgia" w:cs="Open Sans"/>
          <w:color w:val="000000"/>
          <w:sz w:val="24"/>
          <w:szCs w:val="24"/>
        </w:rPr>
        <w:t xml:space="preserve">the </w:t>
      </w:r>
      <w:r w:rsidR="003F0064" w:rsidRPr="008134F4">
        <w:rPr>
          <w:rFonts w:ascii="Georgia" w:eastAsia="Open Sans" w:hAnsi="Georgia" w:cs="Open Sans"/>
          <w:color w:val="000000"/>
          <w:sz w:val="24"/>
          <w:szCs w:val="24"/>
        </w:rPr>
        <w:t xml:space="preserve">students. Students will complete remediation and </w:t>
      </w:r>
      <w:r w:rsidR="007E25D3" w:rsidRPr="008134F4">
        <w:rPr>
          <w:rFonts w:ascii="Georgia" w:eastAsia="Open Sans" w:hAnsi="Georgia" w:cs="Open Sans"/>
          <w:color w:val="000000"/>
          <w:sz w:val="24"/>
          <w:szCs w:val="24"/>
        </w:rPr>
        <w:t xml:space="preserve">retake the </w:t>
      </w:r>
      <w:r w:rsidR="00BF627F" w:rsidRPr="008134F4">
        <w:rPr>
          <w:rFonts w:ascii="Georgia" w:eastAsia="Open Sans" w:hAnsi="Georgia" w:cs="Open Sans"/>
          <w:color w:val="000000"/>
          <w:sz w:val="24"/>
          <w:szCs w:val="24"/>
        </w:rPr>
        <w:t>e</w:t>
      </w:r>
      <w:r w:rsidR="00264E3E" w:rsidRPr="008134F4">
        <w:rPr>
          <w:rFonts w:ascii="Georgia" w:eastAsia="Open Sans" w:hAnsi="Georgia" w:cs="Open Sans"/>
          <w:color w:val="000000"/>
          <w:sz w:val="24"/>
          <w:szCs w:val="24"/>
        </w:rPr>
        <w:t>xamination</w:t>
      </w:r>
      <w:r w:rsidR="007E25D3" w:rsidRPr="008134F4">
        <w:rPr>
          <w:rFonts w:ascii="Georgia" w:eastAsia="Open Sans" w:hAnsi="Georgia" w:cs="Open Sans"/>
          <w:color w:val="000000"/>
          <w:sz w:val="24"/>
          <w:szCs w:val="24"/>
        </w:rPr>
        <w:t xml:space="preserve"> </w:t>
      </w:r>
      <w:r w:rsidR="00031711">
        <w:rPr>
          <w:rFonts w:ascii="Georgia" w:eastAsia="Open Sans" w:hAnsi="Georgia" w:cs="Open Sans"/>
          <w:color w:val="000000"/>
          <w:sz w:val="24"/>
          <w:szCs w:val="24"/>
        </w:rPr>
        <w:t>in January of the following semester, prior to starting clinical rotations</w:t>
      </w:r>
      <w:r w:rsidR="007E25D3" w:rsidRPr="008134F4">
        <w:rPr>
          <w:rFonts w:ascii="Georgia" w:eastAsia="Open Sans" w:hAnsi="Georgia" w:cs="Open Sans"/>
          <w:color w:val="000000"/>
          <w:sz w:val="24"/>
          <w:szCs w:val="24"/>
        </w:rPr>
        <w:t>.</w:t>
      </w:r>
      <w:r w:rsidR="00406AE5" w:rsidRPr="008134F4">
        <w:rPr>
          <w:rFonts w:ascii="Georgia" w:eastAsia="Open Sans" w:hAnsi="Georgia" w:cs="Open Sans"/>
          <w:color w:val="000000"/>
          <w:sz w:val="24"/>
          <w:szCs w:val="24"/>
        </w:rPr>
        <w:t xml:space="preserve">  If </w:t>
      </w:r>
      <w:r w:rsidR="00BD6F0D" w:rsidRPr="008134F4">
        <w:rPr>
          <w:rFonts w:ascii="Georgia" w:eastAsia="Open Sans" w:hAnsi="Georgia" w:cs="Open Sans"/>
          <w:color w:val="000000"/>
          <w:sz w:val="24"/>
          <w:szCs w:val="24"/>
        </w:rPr>
        <w:t>a</w:t>
      </w:r>
      <w:r w:rsidR="00406AE5" w:rsidRPr="008134F4">
        <w:rPr>
          <w:rFonts w:ascii="Georgia" w:eastAsia="Open Sans" w:hAnsi="Georgia" w:cs="Open Sans"/>
          <w:color w:val="000000"/>
          <w:sz w:val="24"/>
          <w:szCs w:val="24"/>
        </w:rPr>
        <w:t xml:space="preserve"> student fails a second time</w:t>
      </w:r>
      <w:r w:rsidR="00BD6F0D" w:rsidRPr="008134F4">
        <w:rPr>
          <w:rFonts w:ascii="Georgia" w:eastAsia="Open Sans" w:hAnsi="Georgia" w:cs="Open Sans"/>
          <w:color w:val="000000"/>
          <w:sz w:val="24"/>
          <w:szCs w:val="24"/>
        </w:rPr>
        <w:t>, the</w:t>
      </w:r>
      <w:r w:rsidR="00C02E9C">
        <w:rPr>
          <w:rFonts w:ascii="Georgia" w:eastAsia="Open Sans" w:hAnsi="Georgia" w:cs="Open Sans"/>
          <w:color w:val="000000"/>
          <w:sz w:val="24"/>
          <w:szCs w:val="24"/>
        </w:rPr>
        <w:t>y will be dismissed from the program</w:t>
      </w:r>
      <w:r w:rsidR="002B2ECA" w:rsidRPr="008134F4">
        <w:rPr>
          <w:rFonts w:ascii="Georgia" w:eastAsia="Open Sans" w:hAnsi="Georgia" w:cs="Open Sans"/>
          <w:color w:val="000000"/>
          <w:sz w:val="24"/>
          <w:szCs w:val="24"/>
        </w:rPr>
        <w:t>.</w:t>
      </w:r>
      <w:r w:rsidR="008954EC" w:rsidRPr="008134F4">
        <w:rPr>
          <w:rFonts w:ascii="Georgia" w:eastAsia="Open Sans" w:hAnsi="Georgia" w:cs="Open Sans"/>
          <w:color w:val="000000"/>
          <w:sz w:val="24"/>
          <w:szCs w:val="24"/>
        </w:rPr>
        <w:t xml:space="preserve">  When a student </w:t>
      </w:r>
      <w:r w:rsidR="00C02E9C" w:rsidRPr="008134F4">
        <w:rPr>
          <w:rFonts w:ascii="Georgia" w:eastAsia="Open Sans" w:hAnsi="Georgia" w:cs="Open Sans"/>
          <w:color w:val="000000"/>
          <w:sz w:val="24"/>
          <w:szCs w:val="24"/>
        </w:rPr>
        <w:t>retakes</w:t>
      </w:r>
      <w:r w:rsidR="002044D3" w:rsidRPr="008134F4">
        <w:rPr>
          <w:rFonts w:ascii="Georgia" w:eastAsia="Open Sans" w:hAnsi="Georgia" w:cs="Open Sans"/>
          <w:color w:val="000000"/>
          <w:sz w:val="24"/>
          <w:szCs w:val="24"/>
        </w:rPr>
        <w:t xml:space="preserve"> the </w:t>
      </w:r>
      <w:r w:rsidR="008954EC" w:rsidRPr="008134F4">
        <w:rPr>
          <w:rFonts w:ascii="Georgia" w:eastAsia="Open Sans" w:hAnsi="Georgia" w:cs="Open Sans"/>
          <w:color w:val="000000"/>
          <w:sz w:val="24"/>
          <w:szCs w:val="24"/>
        </w:rPr>
        <w:t xml:space="preserve">Summative </w:t>
      </w:r>
      <w:r w:rsidR="00A5443B" w:rsidRPr="008134F4">
        <w:rPr>
          <w:rFonts w:ascii="Georgia" w:eastAsia="Open Sans" w:hAnsi="Georgia" w:cs="Open Sans"/>
          <w:color w:val="000000"/>
          <w:sz w:val="24"/>
          <w:szCs w:val="24"/>
        </w:rPr>
        <w:t>I</w:t>
      </w:r>
      <w:r w:rsidR="008954EC" w:rsidRPr="008134F4">
        <w:rPr>
          <w:rFonts w:ascii="Georgia" w:eastAsia="Open Sans" w:hAnsi="Georgia" w:cs="Open Sans"/>
          <w:color w:val="000000"/>
          <w:sz w:val="24"/>
          <w:szCs w:val="24"/>
        </w:rPr>
        <w:t xml:space="preserve"> Examination</w:t>
      </w:r>
      <w:r w:rsidR="002044D3" w:rsidRPr="008134F4">
        <w:rPr>
          <w:rFonts w:ascii="Georgia" w:eastAsia="Open Sans" w:hAnsi="Georgia" w:cs="Open Sans"/>
          <w:color w:val="000000"/>
          <w:sz w:val="24"/>
          <w:szCs w:val="24"/>
        </w:rPr>
        <w:t>, the highest grade he/she can achieve</w:t>
      </w:r>
      <w:r w:rsidR="008954EC" w:rsidRPr="008134F4">
        <w:rPr>
          <w:rFonts w:ascii="Georgia" w:eastAsia="Open Sans" w:hAnsi="Georgia" w:cs="Open Sans"/>
          <w:color w:val="000000"/>
          <w:sz w:val="24"/>
          <w:szCs w:val="24"/>
        </w:rPr>
        <w:t xml:space="preserve"> is </w:t>
      </w:r>
      <w:r w:rsidR="002339CE" w:rsidRPr="008134F4">
        <w:rPr>
          <w:rFonts w:ascii="Georgia" w:eastAsia="Open Sans" w:hAnsi="Georgia" w:cs="Open Sans"/>
          <w:color w:val="000000"/>
          <w:sz w:val="24"/>
          <w:szCs w:val="24"/>
        </w:rPr>
        <w:t>80</w:t>
      </w:r>
      <w:r w:rsidR="008954EC" w:rsidRPr="008134F4">
        <w:rPr>
          <w:rFonts w:ascii="Georgia" w:eastAsia="Open Sans" w:hAnsi="Georgia" w:cs="Open Sans"/>
          <w:color w:val="000000"/>
          <w:sz w:val="24"/>
          <w:szCs w:val="24"/>
        </w:rPr>
        <w:t>%</w:t>
      </w:r>
      <w:r w:rsidR="002044D3" w:rsidRPr="008134F4">
        <w:rPr>
          <w:rFonts w:ascii="Georgia" w:eastAsia="Open Sans" w:hAnsi="Georgia" w:cs="Open Sans"/>
          <w:color w:val="000000"/>
          <w:sz w:val="24"/>
          <w:szCs w:val="24"/>
        </w:rPr>
        <w:t>.</w:t>
      </w:r>
    </w:p>
    <w:p w14:paraId="7B684584" w14:textId="3E6A500E" w:rsidR="006F646E" w:rsidRPr="008134F4" w:rsidRDefault="00DA2AF1" w:rsidP="00AF2D11">
      <w:pPr>
        <w:numPr>
          <w:ilvl w:val="0"/>
          <w:numId w:val="6"/>
        </w:num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End of Curriculum Examination</w:t>
      </w:r>
      <w:r w:rsidR="00D60267" w:rsidRPr="008134F4">
        <w:rPr>
          <w:rFonts w:ascii="Georgia" w:eastAsia="Open Sans" w:hAnsi="Georgia" w:cs="Open Sans"/>
          <w:b/>
          <w:bCs/>
          <w:color w:val="000000"/>
          <w:sz w:val="24"/>
          <w:szCs w:val="24"/>
        </w:rPr>
        <w:t xml:space="preserve">– </w:t>
      </w:r>
      <w:r w:rsidR="006F646E" w:rsidRPr="008134F4">
        <w:rPr>
          <w:rFonts w:ascii="Georgia" w:eastAsia="Open Sans" w:hAnsi="Georgia" w:cs="Open Sans"/>
          <w:b/>
          <w:bCs/>
          <w:color w:val="000000"/>
          <w:sz w:val="24"/>
          <w:szCs w:val="24"/>
        </w:rPr>
        <w:t>Within the final four months of the program</w:t>
      </w:r>
    </w:p>
    <w:p w14:paraId="3284ED03" w14:textId="17260370" w:rsidR="00D60267" w:rsidRPr="008134F4" w:rsidRDefault="00D623E8" w:rsidP="00D61B77">
      <w:p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must pass the </w:t>
      </w:r>
      <w:r w:rsidR="00DA2AF1" w:rsidRPr="008134F4">
        <w:rPr>
          <w:rFonts w:ascii="Georgia" w:eastAsia="Open Sans" w:hAnsi="Georgia" w:cs="Open Sans"/>
          <w:color w:val="000000"/>
          <w:sz w:val="24"/>
          <w:szCs w:val="24"/>
        </w:rPr>
        <w:t xml:space="preserve">End of Curriculum </w:t>
      </w:r>
      <w:r w:rsidR="00444042" w:rsidRPr="008134F4">
        <w:rPr>
          <w:rFonts w:ascii="Georgia" w:eastAsia="Open Sans" w:hAnsi="Georgia" w:cs="Open Sans"/>
          <w:color w:val="000000"/>
          <w:sz w:val="24"/>
          <w:szCs w:val="24"/>
        </w:rPr>
        <w:t xml:space="preserve">(EOC) </w:t>
      </w:r>
      <w:r w:rsidR="00DA2AF1" w:rsidRPr="008134F4">
        <w:rPr>
          <w:rFonts w:ascii="Georgia" w:eastAsia="Open Sans" w:hAnsi="Georgia" w:cs="Open Sans"/>
          <w:color w:val="000000"/>
          <w:sz w:val="24"/>
          <w:szCs w:val="24"/>
        </w:rPr>
        <w:t>Examination</w:t>
      </w:r>
      <w:r w:rsidRPr="008134F4">
        <w:rPr>
          <w:rFonts w:ascii="Georgia" w:eastAsia="Open Sans" w:hAnsi="Georgia" w:cs="Open Sans"/>
          <w:color w:val="000000"/>
          <w:sz w:val="24"/>
          <w:szCs w:val="24"/>
        </w:rPr>
        <w:t xml:space="preserve"> </w:t>
      </w:r>
      <w:r w:rsidR="00B81A6E" w:rsidRPr="008134F4">
        <w:rPr>
          <w:rFonts w:ascii="Georgia" w:eastAsia="Open Sans" w:hAnsi="Georgia" w:cs="Open Sans"/>
          <w:color w:val="000000"/>
          <w:sz w:val="24"/>
          <w:szCs w:val="24"/>
        </w:rPr>
        <w:t xml:space="preserve">with a </w:t>
      </w:r>
      <w:r w:rsidR="0095437B" w:rsidRPr="008134F4">
        <w:rPr>
          <w:rFonts w:ascii="Georgia" w:eastAsia="Open Sans" w:hAnsi="Georgia" w:cs="Open Sans"/>
          <w:color w:val="000000"/>
          <w:sz w:val="24"/>
          <w:szCs w:val="24"/>
        </w:rPr>
        <w:t>14</w:t>
      </w:r>
      <w:r w:rsidR="00031711">
        <w:rPr>
          <w:rFonts w:ascii="Georgia" w:eastAsia="Open Sans" w:hAnsi="Georgia" w:cs="Open Sans"/>
          <w:color w:val="000000"/>
          <w:sz w:val="24"/>
          <w:szCs w:val="24"/>
        </w:rPr>
        <w:t>84</w:t>
      </w:r>
      <w:r w:rsidR="00B81A6E"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to graduate from the UMES PA program. </w:t>
      </w:r>
      <w:r w:rsidR="00D60267" w:rsidRPr="008134F4">
        <w:rPr>
          <w:rFonts w:ascii="Georgia" w:eastAsia="Open Sans" w:hAnsi="Georgia" w:cs="Open Sans"/>
          <w:color w:val="000000"/>
          <w:sz w:val="24"/>
          <w:szCs w:val="24"/>
        </w:rPr>
        <w:t xml:space="preserve">This is a </w:t>
      </w:r>
      <w:r w:rsidR="005E40EB" w:rsidRPr="008134F4">
        <w:rPr>
          <w:rFonts w:ascii="Georgia" w:eastAsia="Open Sans" w:hAnsi="Georgia" w:cs="Open Sans"/>
          <w:color w:val="000000"/>
          <w:sz w:val="24"/>
          <w:szCs w:val="24"/>
        </w:rPr>
        <w:t xml:space="preserve">PAEA </w:t>
      </w:r>
      <w:r w:rsidR="00A67690" w:rsidRPr="008134F4">
        <w:rPr>
          <w:rFonts w:ascii="Georgia" w:eastAsia="Open Sans" w:hAnsi="Georgia" w:cs="Open Sans"/>
          <w:color w:val="000000"/>
          <w:sz w:val="24"/>
          <w:szCs w:val="24"/>
        </w:rPr>
        <w:t>3</w:t>
      </w:r>
      <w:r w:rsidR="00D60267" w:rsidRPr="008134F4">
        <w:rPr>
          <w:rFonts w:ascii="Georgia" w:eastAsia="Open Sans" w:hAnsi="Georgia" w:cs="Open Sans"/>
          <w:color w:val="000000"/>
          <w:sz w:val="24"/>
          <w:szCs w:val="24"/>
        </w:rPr>
        <w:t xml:space="preserve">00-question </w:t>
      </w:r>
      <w:r w:rsidR="00AC21F3" w:rsidRPr="008134F4">
        <w:rPr>
          <w:rFonts w:ascii="Georgia" w:eastAsia="Open Sans" w:hAnsi="Georgia" w:cs="Open Sans"/>
          <w:color w:val="000000"/>
          <w:sz w:val="24"/>
          <w:szCs w:val="24"/>
        </w:rPr>
        <w:t>m</w:t>
      </w:r>
      <w:r w:rsidR="00D60267" w:rsidRPr="008134F4">
        <w:rPr>
          <w:rFonts w:ascii="Georgia" w:eastAsia="Open Sans" w:hAnsi="Georgia" w:cs="Open Sans"/>
          <w:color w:val="000000"/>
          <w:sz w:val="24"/>
          <w:szCs w:val="24"/>
        </w:rPr>
        <w:t xml:space="preserve">ultiple-choice examination given over </w:t>
      </w:r>
      <w:r w:rsidR="00A23FF1" w:rsidRPr="008134F4">
        <w:rPr>
          <w:rFonts w:ascii="Georgia" w:eastAsia="Open Sans" w:hAnsi="Georgia" w:cs="Open Sans"/>
          <w:color w:val="000000"/>
          <w:sz w:val="24"/>
          <w:szCs w:val="24"/>
        </w:rPr>
        <w:t xml:space="preserve">5 hours with </w:t>
      </w:r>
      <w:r w:rsidR="00A578DF" w:rsidRPr="008134F4">
        <w:rPr>
          <w:rFonts w:ascii="Georgia" w:eastAsia="Open Sans" w:hAnsi="Georgia" w:cs="Open Sans"/>
          <w:color w:val="000000"/>
          <w:sz w:val="24"/>
          <w:szCs w:val="24"/>
        </w:rPr>
        <w:t>10-minute</w:t>
      </w:r>
      <w:r w:rsidR="00A23FF1" w:rsidRPr="008134F4">
        <w:rPr>
          <w:rFonts w:ascii="Georgia" w:eastAsia="Open Sans" w:hAnsi="Georgia" w:cs="Open Sans"/>
          <w:color w:val="000000"/>
          <w:sz w:val="24"/>
          <w:szCs w:val="24"/>
        </w:rPr>
        <w:t xml:space="preserve"> breaks between sections</w:t>
      </w:r>
      <w:r w:rsidR="00D60267" w:rsidRPr="008134F4">
        <w:rPr>
          <w:rFonts w:ascii="Georgia" w:eastAsia="Open Sans" w:hAnsi="Georgia" w:cs="Open Sans"/>
          <w:color w:val="000000"/>
          <w:sz w:val="24"/>
          <w:szCs w:val="24"/>
        </w:rPr>
        <w:t>. This examination tests the student’s knowledge base for all organ systems.</w:t>
      </w:r>
      <w:r w:rsidR="00685425" w:rsidRPr="008134F4">
        <w:rPr>
          <w:rFonts w:ascii="Georgia" w:eastAsia="Open Sans" w:hAnsi="Georgia" w:cs="Open Sans"/>
          <w:color w:val="000000"/>
          <w:sz w:val="24"/>
          <w:szCs w:val="24"/>
        </w:rPr>
        <w:t xml:space="preserve">  </w:t>
      </w:r>
      <w:r w:rsidR="00EF5A6C" w:rsidRPr="008134F4">
        <w:rPr>
          <w:rFonts w:ascii="Georgia" w:eastAsia="Open Sans" w:hAnsi="Georgia" w:cs="Open Sans"/>
          <w:color w:val="000000"/>
          <w:sz w:val="24"/>
          <w:szCs w:val="24"/>
        </w:rPr>
        <w:t>For more information, r</w:t>
      </w:r>
      <w:r w:rsidR="00685425" w:rsidRPr="008134F4">
        <w:rPr>
          <w:rFonts w:ascii="Georgia" w:eastAsia="Open Sans" w:hAnsi="Georgia" w:cs="Open Sans"/>
          <w:color w:val="000000"/>
          <w:sz w:val="24"/>
          <w:szCs w:val="24"/>
        </w:rPr>
        <w:t xml:space="preserve">efer to the PAEA website, </w:t>
      </w:r>
      <w:hyperlink r:id="rId57" w:history="1">
        <w:r w:rsidR="009F771A" w:rsidRPr="008134F4">
          <w:rPr>
            <w:rStyle w:val="Hyperlink"/>
            <w:rFonts w:ascii="Georgia" w:eastAsia="Open Sans" w:hAnsi="Georgia" w:cs="Open Sans"/>
            <w:sz w:val="24"/>
            <w:szCs w:val="24"/>
          </w:rPr>
          <w:t>PAEA End of Curriculum Examination Blueprint (paeaonline.org).</w:t>
        </w:r>
      </w:hyperlink>
      <w:r w:rsidR="009F771A" w:rsidRPr="008134F4">
        <w:rPr>
          <w:rFonts w:ascii="Georgia" w:eastAsia="Open Sans" w:hAnsi="Georgia" w:cs="Open Sans"/>
          <w:color w:val="000000"/>
          <w:sz w:val="24"/>
          <w:szCs w:val="24"/>
        </w:rPr>
        <w:t xml:space="preserve"> </w:t>
      </w:r>
      <w:r w:rsidR="00EF5A6C" w:rsidRPr="008134F4">
        <w:rPr>
          <w:rFonts w:ascii="Georgia" w:eastAsia="Open Sans" w:hAnsi="Georgia" w:cs="Open Sans"/>
          <w:color w:val="000000"/>
          <w:sz w:val="24"/>
          <w:szCs w:val="24"/>
        </w:rPr>
        <w:t>The program will review the results of the examination.  Students will then be able to meet with their advisor and discuss study strategies to prepare them for success on the PANCE.</w:t>
      </w:r>
    </w:p>
    <w:p w14:paraId="0DB550FE" w14:textId="0C397EAE" w:rsidR="00FF6DA3" w:rsidRPr="00930AD0" w:rsidRDefault="005C7131" w:rsidP="00031711">
      <w:pPr>
        <w:pStyle w:val="ListParagraph"/>
        <w:numPr>
          <w:ilvl w:val="0"/>
          <w:numId w:val="40"/>
        </w:numPr>
        <w:pBdr>
          <w:top w:val="nil"/>
          <w:left w:val="nil"/>
          <w:bottom w:val="nil"/>
          <w:right w:val="nil"/>
          <w:between w:val="nil"/>
        </w:pBdr>
        <w:spacing w:after="120"/>
        <w:ind w:left="720"/>
        <w:rPr>
          <w:rFonts w:ascii="Georgia" w:eastAsia="Open Sans" w:hAnsi="Georgia" w:cs="Open Sans"/>
          <w:b/>
          <w:bCs/>
          <w:color w:val="000000"/>
          <w:sz w:val="24"/>
          <w:szCs w:val="24"/>
        </w:rPr>
      </w:pPr>
      <w:r w:rsidRPr="00031711">
        <w:rPr>
          <w:rFonts w:ascii="Georgia" w:eastAsia="Open Sans" w:hAnsi="Georgia" w:cs="Open Sans"/>
          <w:color w:val="000000"/>
          <w:sz w:val="24"/>
          <w:szCs w:val="24"/>
        </w:rPr>
        <w:t>Students who fail the End of Curriculum Examination will be referred to the Progress and Promotions Committee (PPC)</w:t>
      </w:r>
      <w:r w:rsidR="00EF5A6C" w:rsidRPr="00031711">
        <w:rPr>
          <w:rFonts w:ascii="Georgia" w:eastAsia="Open Sans" w:hAnsi="Georgia" w:cs="Open Sans"/>
          <w:color w:val="000000"/>
          <w:sz w:val="24"/>
          <w:szCs w:val="24"/>
        </w:rPr>
        <w:t>. The Clinical Education Director, in conjunction with</w:t>
      </w:r>
      <w:r w:rsidR="00D03A9D" w:rsidRPr="00031711">
        <w:rPr>
          <w:rFonts w:ascii="Georgia" w:eastAsia="Open Sans" w:hAnsi="Georgia" w:cs="Open Sans"/>
          <w:color w:val="000000"/>
          <w:sz w:val="24"/>
          <w:szCs w:val="24"/>
        </w:rPr>
        <w:t>,</w:t>
      </w:r>
      <w:r w:rsidR="00EF5A6C" w:rsidRPr="00031711">
        <w:rPr>
          <w:rFonts w:ascii="Georgia" w:eastAsia="Open Sans" w:hAnsi="Georgia" w:cs="Open Sans"/>
          <w:color w:val="000000"/>
          <w:sz w:val="24"/>
          <w:szCs w:val="24"/>
        </w:rPr>
        <w:t xml:space="preserve"> the faculty advisor will create a remediation plan for the students. </w:t>
      </w:r>
      <w:r w:rsidRPr="00031711">
        <w:rPr>
          <w:rFonts w:ascii="Georgia" w:eastAsia="Open Sans" w:hAnsi="Georgia" w:cs="Open Sans"/>
          <w:color w:val="000000"/>
          <w:sz w:val="24"/>
          <w:szCs w:val="24"/>
        </w:rPr>
        <w:t xml:space="preserve"> </w:t>
      </w:r>
      <w:r w:rsidR="00930AD0">
        <w:rPr>
          <w:rFonts w:ascii="Georgia" w:eastAsia="Open Sans" w:hAnsi="Georgia" w:cs="Open Sans"/>
          <w:color w:val="000000"/>
          <w:sz w:val="24"/>
          <w:szCs w:val="24"/>
        </w:rPr>
        <w:t xml:space="preserve">Students </w:t>
      </w:r>
      <w:r w:rsidR="009238A5" w:rsidRPr="00031711">
        <w:rPr>
          <w:rFonts w:ascii="Georgia" w:eastAsia="Open Sans" w:hAnsi="Georgia" w:cs="Open Sans"/>
          <w:color w:val="000000"/>
          <w:sz w:val="24"/>
          <w:szCs w:val="24"/>
        </w:rPr>
        <w:t>will</w:t>
      </w:r>
      <w:r w:rsidR="00CA4DFD" w:rsidRPr="00031711">
        <w:rPr>
          <w:rFonts w:ascii="Georgia" w:eastAsia="Open Sans" w:hAnsi="Georgia" w:cs="Open Sans"/>
          <w:color w:val="000000"/>
          <w:sz w:val="24"/>
          <w:szCs w:val="24"/>
        </w:rPr>
        <w:t xml:space="preserve"> </w:t>
      </w:r>
      <w:r w:rsidRPr="00031711">
        <w:rPr>
          <w:rFonts w:ascii="Georgia" w:eastAsia="Open Sans" w:hAnsi="Georgia" w:cs="Open Sans"/>
          <w:color w:val="000000"/>
          <w:sz w:val="24"/>
          <w:szCs w:val="24"/>
        </w:rPr>
        <w:t xml:space="preserve">retake the examination </w:t>
      </w:r>
      <w:r w:rsidR="008F16E2" w:rsidRPr="00031711">
        <w:rPr>
          <w:rFonts w:ascii="Georgia" w:eastAsia="Open Sans" w:hAnsi="Georgia" w:cs="Open Sans"/>
          <w:color w:val="000000"/>
          <w:sz w:val="24"/>
          <w:szCs w:val="24"/>
        </w:rPr>
        <w:t xml:space="preserve">no sooner than </w:t>
      </w:r>
      <w:r w:rsidR="00F628C1" w:rsidRPr="00031711">
        <w:rPr>
          <w:rFonts w:ascii="Georgia" w:eastAsia="Open Sans" w:hAnsi="Georgia" w:cs="Open Sans"/>
          <w:color w:val="000000"/>
          <w:sz w:val="24"/>
          <w:szCs w:val="24"/>
        </w:rPr>
        <w:t>sixty (60) days after initial failure</w:t>
      </w:r>
      <w:r w:rsidRPr="00031711">
        <w:rPr>
          <w:rFonts w:ascii="Georgia" w:eastAsia="Open Sans" w:hAnsi="Georgia" w:cs="Open Sans"/>
          <w:color w:val="000000"/>
          <w:sz w:val="24"/>
          <w:szCs w:val="24"/>
        </w:rPr>
        <w:t>.</w:t>
      </w:r>
      <w:r w:rsidR="005753DD" w:rsidRPr="00031711">
        <w:rPr>
          <w:rFonts w:ascii="Georgia" w:eastAsia="Open Sans" w:hAnsi="Georgia" w:cs="Open Sans"/>
          <w:color w:val="000000"/>
          <w:sz w:val="24"/>
          <w:szCs w:val="24"/>
        </w:rPr>
        <w:t xml:space="preserve"> </w:t>
      </w:r>
      <w:r w:rsidR="00930AD0">
        <w:rPr>
          <w:rFonts w:ascii="Georgia" w:eastAsia="Open Sans" w:hAnsi="Georgia" w:cs="Open Sans"/>
          <w:color w:val="000000"/>
          <w:sz w:val="24"/>
          <w:szCs w:val="24"/>
        </w:rPr>
        <w:t xml:space="preserve">Students who fail EOC examination a subsequent time will be required to take a one (1) credit eight (8) week Special Topics I course during the Spring semester of the following year.  If a student is unsuccessful in Special Topics I course, he or she will be enrolled in a three (3) credit Special Topics II course.  </w:t>
      </w:r>
      <w:r w:rsidR="00930AD0" w:rsidRPr="00930AD0">
        <w:rPr>
          <w:rFonts w:ascii="Georgia" w:eastAsia="Open Sans" w:hAnsi="Georgia" w:cs="Open Sans"/>
          <w:b/>
          <w:bCs/>
          <w:color w:val="000000"/>
          <w:sz w:val="24"/>
          <w:szCs w:val="24"/>
        </w:rPr>
        <w:t>An unsuccessful performance in the Special Topics II course will result in dismissal from the program.</w:t>
      </w:r>
    </w:p>
    <w:p w14:paraId="3673EA58" w14:textId="124E57F9" w:rsidR="00930AD0" w:rsidRPr="00031711" w:rsidRDefault="00930AD0" w:rsidP="00930AD0">
      <w:pPr>
        <w:pStyle w:val="ListParagraph"/>
        <w:numPr>
          <w:ilvl w:val="1"/>
          <w:numId w:val="40"/>
        </w:numPr>
        <w:pBdr>
          <w:top w:val="nil"/>
          <w:left w:val="nil"/>
          <w:bottom w:val="nil"/>
          <w:right w:val="nil"/>
          <w:between w:val="nil"/>
        </w:pBdr>
        <w:spacing w:after="120"/>
        <w:ind w:left="1080"/>
        <w:rPr>
          <w:rFonts w:ascii="Georgia" w:eastAsia="Open Sans" w:hAnsi="Georgia" w:cs="Open Sans"/>
          <w:b/>
          <w:bCs/>
          <w:color w:val="000000"/>
          <w:sz w:val="24"/>
          <w:szCs w:val="24"/>
        </w:rPr>
      </w:pPr>
      <w:r>
        <w:rPr>
          <w:rFonts w:ascii="Georgia" w:eastAsia="Open Sans" w:hAnsi="Georgia" w:cs="Open Sans"/>
          <w:color w:val="000000"/>
          <w:sz w:val="24"/>
          <w:szCs w:val="24"/>
        </w:rPr>
        <w:t xml:space="preserve">Students who fail the EOC examination will be allowed to participate in the Long White Coat </w:t>
      </w:r>
      <w:r w:rsidR="00041BC8">
        <w:rPr>
          <w:rFonts w:ascii="Georgia" w:eastAsia="Open Sans" w:hAnsi="Georgia" w:cs="Open Sans"/>
          <w:color w:val="000000"/>
          <w:sz w:val="24"/>
          <w:szCs w:val="24"/>
        </w:rPr>
        <w:t>C</w:t>
      </w:r>
      <w:r>
        <w:rPr>
          <w:rFonts w:ascii="Georgia" w:eastAsia="Open Sans" w:hAnsi="Georgia" w:cs="Open Sans"/>
          <w:color w:val="000000"/>
          <w:sz w:val="24"/>
          <w:szCs w:val="24"/>
        </w:rPr>
        <w:t xml:space="preserve">eremony and walk in </w:t>
      </w:r>
      <w:r w:rsidR="001A34EB">
        <w:rPr>
          <w:rFonts w:ascii="Georgia" w:eastAsia="Open Sans" w:hAnsi="Georgia" w:cs="Open Sans"/>
          <w:color w:val="000000"/>
          <w:sz w:val="24"/>
          <w:szCs w:val="24"/>
        </w:rPr>
        <w:t>the December</w:t>
      </w:r>
      <w:r>
        <w:rPr>
          <w:rFonts w:ascii="Georgia" w:eastAsia="Open Sans" w:hAnsi="Georgia" w:cs="Open Sans"/>
          <w:color w:val="000000"/>
          <w:sz w:val="24"/>
          <w:szCs w:val="24"/>
        </w:rPr>
        <w:t xml:space="preserve"> graduation; however, </w:t>
      </w:r>
      <w:r w:rsidR="00041BC8">
        <w:rPr>
          <w:rFonts w:ascii="Georgia" w:eastAsia="Open Sans" w:hAnsi="Georgia" w:cs="Open Sans"/>
          <w:color w:val="000000"/>
          <w:sz w:val="24"/>
          <w:szCs w:val="24"/>
        </w:rPr>
        <w:t xml:space="preserve">they will not receive their diploma at that time and </w:t>
      </w:r>
      <w:r>
        <w:rPr>
          <w:rFonts w:ascii="Georgia" w:eastAsia="Open Sans" w:hAnsi="Georgia" w:cs="Open Sans"/>
          <w:color w:val="000000"/>
          <w:sz w:val="24"/>
          <w:szCs w:val="24"/>
        </w:rPr>
        <w:t xml:space="preserve">their graduation will be delayed.  They will need to retract their application for the December </w:t>
      </w:r>
      <w:r>
        <w:rPr>
          <w:rFonts w:ascii="Georgia" w:eastAsia="Open Sans" w:hAnsi="Georgia" w:cs="Open Sans"/>
          <w:color w:val="000000"/>
          <w:sz w:val="24"/>
          <w:szCs w:val="24"/>
        </w:rPr>
        <w:lastRenderedPageBreak/>
        <w:t xml:space="preserve">graduation and apply for graduation in the Spring.  </w:t>
      </w:r>
      <w:r w:rsidR="00041BC8">
        <w:rPr>
          <w:rFonts w:ascii="Georgia" w:eastAsia="Open Sans" w:hAnsi="Georgia" w:cs="Open Sans"/>
          <w:color w:val="000000"/>
          <w:sz w:val="24"/>
          <w:szCs w:val="24"/>
        </w:rPr>
        <w:t>Diplomas will be generated after degrees are conferred.</w:t>
      </w:r>
    </w:p>
    <w:p w14:paraId="5455CEB3" w14:textId="1AE75B4E" w:rsidR="0095437B" w:rsidRPr="008134F4" w:rsidRDefault="00526955" w:rsidP="002535AE">
      <w:pPr>
        <w:pStyle w:val="ListParagraph"/>
        <w:numPr>
          <w:ilvl w:val="0"/>
          <w:numId w:val="40"/>
        </w:numPr>
        <w:pBdr>
          <w:top w:val="nil"/>
          <w:left w:val="nil"/>
          <w:bottom w:val="nil"/>
          <w:right w:val="nil"/>
          <w:between w:val="nil"/>
        </w:pBdr>
        <w:ind w:left="720"/>
        <w:rPr>
          <w:rFonts w:ascii="Georgia" w:eastAsia="Open Sans" w:hAnsi="Georgia" w:cs="Open Sans"/>
          <w:b/>
          <w:bCs/>
          <w:color w:val="000000"/>
          <w:sz w:val="24"/>
          <w:szCs w:val="24"/>
        </w:rPr>
      </w:pPr>
      <w:r w:rsidRPr="008134F4">
        <w:rPr>
          <w:rFonts w:ascii="Georgia" w:eastAsia="Open Sans" w:hAnsi="Georgia" w:cs="Open Sans"/>
          <w:color w:val="000000"/>
          <w:sz w:val="24"/>
          <w:szCs w:val="24"/>
        </w:rPr>
        <w:t>When a student retakes</w:t>
      </w:r>
      <w:r w:rsidR="00F17C94"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the </w:t>
      </w:r>
      <w:r w:rsidR="005A665F" w:rsidRPr="008134F4">
        <w:rPr>
          <w:rFonts w:ascii="Georgia" w:eastAsia="Open Sans" w:hAnsi="Georgia" w:cs="Open Sans"/>
          <w:color w:val="000000"/>
          <w:sz w:val="24"/>
          <w:szCs w:val="24"/>
        </w:rPr>
        <w:t>End of Curriculum Examinatio</w:t>
      </w:r>
      <w:r w:rsidR="002535AE">
        <w:rPr>
          <w:rFonts w:ascii="Georgia" w:eastAsia="Open Sans" w:hAnsi="Georgia" w:cs="Open Sans"/>
          <w:color w:val="000000"/>
          <w:sz w:val="24"/>
          <w:szCs w:val="24"/>
        </w:rPr>
        <w:t>n</w:t>
      </w:r>
      <w:r w:rsidR="0095437B" w:rsidRPr="008134F4">
        <w:rPr>
          <w:rFonts w:ascii="Georgia" w:eastAsia="Open Sans" w:hAnsi="Georgia" w:cs="Open Sans"/>
          <w:color w:val="000000"/>
          <w:sz w:val="24"/>
          <w:szCs w:val="24"/>
        </w:rPr>
        <w:t xml:space="preserve"> and fulfills all remediation requirements</w:t>
      </w:r>
      <w:r w:rsidRPr="008134F4">
        <w:rPr>
          <w:rFonts w:ascii="Georgia" w:eastAsia="Open Sans" w:hAnsi="Georgia" w:cs="Open Sans"/>
          <w:color w:val="000000"/>
          <w:sz w:val="24"/>
          <w:szCs w:val="24"/>
        </w:rPr>
        <w:t xml:space="preserve">, the highest grade he/she can achieve is </w:t>
      </w:r>
      <w:r w:rsidR="0095437B" w:rsidRPr="008134F4">
        <w:rPr>
          <w:rFonts w:ascii="Georgia" w:eastAsia="Open Sans" w:hAnsi="Georgia" w:cs="Open Sans"/>
          <w:color w:val="000000"/>
          <w:sz w:val="24"/>
          <w:szCs w:val="24"/>
        </w:rPr>
        <w:t>80</w:t>
      </w:r>
      <w:r w:rsidRPr="008134F4">
        <w:rPr>
          <w:rFonts w:ascii="Georgia" w:eastAsia="Open Sans" w:hAnsi="Georgia" w:cs="Open Sans"/>
          <w:color w:val="000000"/>
          <w:sz w:val="24"/>
          <w:szCs w:val="24"/>
        </w:rPr>
        <w:t>%</w:t>
      </w:r>
      <w:r w:rsidR="00FC33E4" w:rsidRPr="008134F4">
        <w:rPr>
          <w:rFonts w:ascii="Georgia" w:eastAsia="Open Sans" w:hAnsi="Georgia" w:cs="Open Sans"/>
          <w:color w:val="000000"/>
          <w:sz w:val="24"/>
          <w:szCs w:val="24"/>
        </w:rPr>
        <w:t xml:space="preserve"> for the EOC grade in the </w:t>
      </w:r>
      <w:r w:rsidR="008B0F80" w:rsidRPr="008134F4">
        <w:rPr>
          <w:rFonts w:ascii="Georgia" w:eastAsia="Open Sans" w:hAnsi="Georgia" w:cs="Open Sans"/>
          <w:color w:val="000000"/>
          <w:sz w:val="24"/>
          <w:szCs w:val="24"/>
        </w:rPr>
        <w:t>PHAS 697: PANCE Prep course</w:t>
      </w:r>
      <w:r w:rsidR="002535AE">
        <w:rPr>
          <w:rFonts w:ascii="Georgia" w:eastAsia="Open Sans" w:hAnsi="Georgia" w:cs="Open Sans"/>
          <w:color w:val="000000"/>
          <w:sz w:val="24"/>
          <w:szCs w:val="24"/>
        </w:rPr>
        <w:t>.</w:t>
      </w:r>
      <w:r w:rsidR="0095437B" w:rsidRPr="008134F4">
        <w:rPr>
          <w:rFonts w:ascii="Georgia" w:eastAsia="Open Sans" w:hAnsi="Georgia" w:cs="Open Sans"/>
          <w:color w:val="000000"/>
          <w:sz w:val="24"/>
          <w:szCs w:val="24"/>
        </w:rPr>
        <w:t xml:space="preserve">  </w:t>
      </w:r>
      <w:r w:rsidR="002535AE">
        <w:rPr>
          <w:rFonts w:ascii="Georgia" w:eastAsia="Open Sans" w:hAnsi="Georgia" w:cs="Open Sans"/>
          <w:color w:val="000000"/>
          <w:sz w:val="24"/>
          <w:szCs w:val="24"/>
        </w:rPr>
        <w:t>If a student does not pass the EOC examination the second time, he/she will receive the highest of the two grades</w:t>
      </w:r>
      <w:r w:rsidR="00412090">
        <w:rPr>
          <w:rFonts w:ascii="Georgia" w:eastAsia="Open Sans" w:hAnsi="Georgia" w:cs="Open Sans"/>
          <w:color w:val="000000"/>
          <w:sz w:val="24"/>
          <w:szCs w:val="24"/>
        </w:rPr>
        <w:t xml:space="preserve"> for this component of the PHAS 697 course grade.  Subsequent retakes will be graded in either Special Topics I </w:t>
      </w:r>
      <w:r w:rsidR="001A34EB">
        <w:rPr>
          <w:rFonts w:ascii="Georgia" w:eastAsia="Open Sans" w:hAnsi="Georgia" w:cs="Open Sans"/>
          <w:color w:val="000000"/>
          <w:sz w:val="24"/>
          <w:szCs w:val="24"/>
        </w:rPr>
        <w:t>and/</w:t>
      </w:r>
      <w:r w:rsidR="00412090">
        <w:rPr>
          <w:rFonts w:ascii="Georgia" w:eastAsia="Open Sans" w:hAnsi="Georgia" w:cs="Open Sans"/>
          <w:color w:val="000000"/>
          <w:sz w:val="24"/>
          <w:szCs w:val="24"/>
        </w:rPr>
        <w:t>or Special Topics II courses.</w:t>
      </w:r>
    </w:p>
    <w:p w14:paraId="5BDE1441" w14:textId="2493C769" w:rsidR="001B2C83" w:rsidRPr="008134F4" w:rsidRDefault="007E25D3" w:rsidP="00C60241">
      <w:pPr>
        <w:pStyle w:val="ListParagraph"/>
        <w:numPr>
          <w:ilvl w:val="0"/>
          <w:numId w:val="6"/>
        </w:num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OSCE I – First semester, second year</w:t>
      </w:r>
      <w:r w:rsidR="001B2C83" w:rsidRPr="008134F4">
        <w:rPr>
          <w:rFonts w:ascii="Georgia" w:eastAsia="Open Sans" w:hAnsi="Georgia" w:cs="Open Sans"/>
          <w:b/>
          <w:bCs/>
          <w:color w:val="000000"/>
          <w:sz w:val="24"/>
          <w:szCs w:val="24"/>
        </w:rPr>
        <w:t xml:space="preserve"> </w:t>
      </w:r>
      <w:r w:rsidR="003E5446" w:rsidRPr="008134F4">
        <w:rPr>
          <w:rFonts w:ascii="Georgia" w:eastAsia="Open Sans" w:hAnsi="Georgia" w:cs="Open Sans"/>
          <w:b/>
          <w:bCs/>
          <w:color w:val="000000"/>
          <w:sz w:val="24"/>
          <w:szCs w:val="24"/>
        </w:rPr>
        <w:t>(Fall II)</w:t>
      </w:r>
    </w:p>
    <w:p w14:paraId="234E4A27" w14:textId="664C63FA" w:rsidR="003E5446" w:rsidRPr="008134F4" w:rsidRDefault="003E5446" w:rsidP="00D61B77">
      <w:p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 xml:space="preserve">OSCE II – </w:t>
      </w:r>
      <w:r w:rsidR="00214AC5" w:rsidRPr="008134F4">
        <w:rPr>
          <w:rFonts w:ascii="Georgia" w:eastAsia="Open Sans" w:hAnsi="Georgia" w:cs="Open Sans"/>
          <w:b/>
          <w:bCs/>
          <w:color w:val="000000"/>
          <w:sz w:val="24"/>
          <w:szCs w:val="24"/>
        </w:rPr>
        <w:t>Within the final four months of the program</w:t>
      </w:r>
    </w:p>
    <w:p w14:paraId="000003D7" w14:textId="5141720E" w:rsidR="005677E2" w:rsidRPr="008134F4" w:rsidRDefault="007E25D3" w:rsidP="00D61B77">
      <w:p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This “hands-on” examination is specifically designed to test the PA student’s clinical competence</w:t>
      </w:r>
      <w:r w:rsidR="00B16703" w:rsidRPr="008134F4">
        <w:rPr>
          <w:rFonts w:ascii="Georgia" w:eastAsia="Open Sans" w:hAnsi="Georgia" w:cs="Open Sans"/>
          <w:color w:val="000000"/>
          <w:sz w:val="24"/>
          <w:szCs w:val="24"/>
        </w:rPr>
        <w:t xml:space="preserve"> through</w:t>
      </w:r>
      <w:r w:rsidR="005D0AE1" w:rsidRPr="008134F4">
        <w:rPr>
          <w:rFonts w:ascii="Georgia" w:eastAsia="Open Sans" w:hAnsi="Georgia" w:cs="Open Sans"/>
          <w:color w:val="000000"/>
          <w:sz w:val="24"/>
          <w:szCs w:val="24"/>
        </w:rPr>
        <w:t xml:space="preserve"> a</w:t>
      </w:r>
      <w:r w:rsidR="00214AC5" w:rsidRPr="008134F4">
        <w:rPr>
          <w:rFonts w:ascii="Georgia" w:eastAsia="Open Sans" w:hAnsi="Georgia" w:cs="Open Sans"/>
          <w:color w:val="000000"/>
          <w:sz w:val="24"/>
          <w:szCs w:val="24"/>
        </w:rPr>
        <w:t xml:space="preserve"> case-based</w:t>
      </w:r>
      <w:r w:rsidR="004C36F0" w:rsidRPr="008134F4">
        <w:rPr>
          <w:rFonts w:ascii="Georgia" w:eastAsia="Open Sans" w:hAnsi="Georgia" w:cs="Open Sans"/>
          <w:color w:val="000000"/>
          <w:sz w:val="24"/>
          <w:szCs w:val="24"/>
        </w:rPr>
        <w:t xml:space="preserve"> patient-provider </w:t>
      </w:r>
      <w:r w:rsidR="00E3712D" w:rsidRPr="008134F4">
        <w:rPr>
          <w:rFonts w:ascii="Georgia" w:eastAsia="Open Sans" w:hAnsi="Georgia" w:cs="Open Sans"/>
          <w:color w:val="000000"/>
          <w:sz w:val="24"/>
          <w:szCs w:val="24"/>
        </w:rPr>
        <w:t xml:space="preserve">clinical encounter </w:t>
      </w:r>
      <w:r w:rsidR="001A6734" w:rsidRPr="008134F4">
        <w:rPr>
          <w:rFonts w:ascii="Georgia" w:eastAsia="Open Sans" w:hAnsi="Georgia" w:cs="Open Sans"/>
          <w:color w:val="000000"/>
          <w:sz w:val="24"/>
          <w:szCs w:val="24"/>
        </w:rPr>
        <w:t xml:space="preserve">that may </w:t>
      </w:r>
      <w:r w:rsidR="00E3712D" w:rsidRPr="008134F4">
        <w:rPr>
          <w:rFonts w:ascii="Georgia" w:eastAsia="Open Sans" w:hAnsi="Georgia" w:cs="Open Sans"/>
          <w:color w:val="000000"/>
          <w:sz w:val="24"/>
          <w:szCs w:val="24"/>
        </w:rPr>
        <w:t>involv</w:t>
      </w:r>
      <w:r w:rsidR="001A6734" w:rsidRPr="008134F4">
        <w:rPr>
          <w:rFonts w:ascii="Georgia" w:eastAsia="Open Sans" w:hAnsi="Georgia" w:cs="Open Sans"/>
          <w:color w:val="000000"/>
          <w:sz w:val="24"/>
          <w:szCs w:val="24"/>
        </w:rPr>
        <w:t>e a</w:t>
      </w:r>
      <w:r w:rsidR="00E3712D" w:rsidRPr="008134F4">
        <w:rPr>
          <w:rFonts w:ascii="Georgia" w:eastAsia="Open Sans" w:hAnsi="Georgia" w:cs="Open Sans"/>
          <w:color w:val="000000"/>
          <w:sz w:val="24"/>
          <w:szCs w:val="24"/>
        </w:rPr>
        <w:t xml:space="preserve"> combination of </w:t>
      </w:r>
      <w:r w:rsidR="001A6734" w:rsidRPr="008134F4">
        <w:rPr>
          <w:rFonts w:ascii="Georgia" w:eastAsia="Open Sans" w:hAnsi="Georgia" w:cs="Open Sans"/>
          <w:color w:val="000000"/>
          <w:sz w:val="24"/>
          <w:szCs w:val="24"/>
        </w:rPr>
        <w:t>history and physical examination</w:t>
      </w:r>
      <w:r w:rsidR="00EC7A02" w:rsidRPr="008134F4">
        <w:rPr>
          <w:rFonts w:ascii="Georgia" w:eastAsia="Open Sans" w:hAnsi="Georgia" w:cs="Open Sans"/>
          <w:color w:val="000000"/>
          <w:sz w:val="24"/>
          <w:szCs w:val="24"/>
        </w:rPr>
        <w:t>; SOAP note writing; and/or clinical skills. This</w:t>
      </w:r>
      <w:r w:rsidR="006C14E0" w:rsidRPr="008134F4">
        <w:rPr>
          <w:rFonts w:ascii="Georgia" w:eastAsia="Open Sans" w:hAnsi="Georgia" w:cs="Open Sans"/>
          <w:color w:val="000000"/>
          <w:sz w:val="24"/>
          <w:szCs w:val="24"/>
        </w:rPr>
        <w:t xml:space="preserve"> will </w:t>
      </w:r>
      <w:r w:rsidRPr="008134F4">
        <w:rPr>
          <w:rFonts w:ascii="Georgia" w:eastAsia="Open Sans" w:hAnsi="Georgia" w:cs="Open Sans"/>
          <w:color w:val="000000"/>
          <w:sz w:val="24"/>
          <w:szCs w:val="24"/>
        </w:rPr>
        <w:t>be administered at UMES or at another designated location.</w:t>
      </w:r>
      <w:r w:rsidR="005D0AE1" w:rsidRPr="008134F4">
        <w:rPr>
          <w:rFonts w:ascii="Georgia" w:eastAsia="Open Sans" w:hAnsi="Georgia" w:cs="Open Sans"/>
          <w:color w:val="000000"/>
          <w:sz w:val="24"/>
          <w:szCs w:val="24"/>
        </w:rPr>
        <w:t xml:space="preserve">  If a student fails any component of the OSCE</w:t>
      </w:r>
      <w:r w:rsidR="00A578DF" w:rsidRPr="008134F4">
        <w:rPr>
          <w:rFonts w:ascii="Georgia" w:eastAsia="Open Sans" w:hAnsi="Georgia" w:cs="Open Sans"/>
          <w:color w:val="000000"/>
          <w:sz w:val="24"/>
          <w:szCs w:val="24"/>
        </w:rPr>
        <w:t xml:space="preserve"> receiving &lt;</w:t>
      </w:r>
      <w:r w:rsidR="00A45F37" w:rsidRPr="008134F4">
        <w:rPr>
          <w:rFonts w:ascii="Georgia" w:eastAsia="Open Sans" w:hAnsi="Georgia" w:cs="Open Sans"/>
          <w:color w:val="000000"/>
          <w:sz w:val="24"/>
          <w:szCs w:val="24"/>
        </w:rPr>
        <w:t>80</w:t>
      </w:r>
      <w:r w:rsidR="00A578DF" w:rsidRPr="008134F4">
        <w:rPr>
          <w:rFonts w:ascii="Georgia" w:eastAsia="Open Sans" w:hAnsi="Georgia" w:cs="Open Sans"/>
          <w:color w:val="000000"/>
          <w:sz w:val="24"/>
          <w:szCs w:val="24"/>
        </w:rPr>
        <w:t>%</w:t>
      </w:r>
      <w:r w:rsidR="0044127F" w:rsidRPr="008134F4">
        <w:rPr>
          <w:rFonts w:ascii="Georgia" w:eastAsia="Open Sans" w:hAnsi="Georgia" w:cs="Open Sans"/>
          <w:color w:val="000000"/>
          <w:sz w:val="24"/>
          <w:szCs w:val="24"/>
        </w:rPr>
        <w:t xml:space="preserve">, the student </w:t>
      </w:r>
      <w:r w:rsidR="00FE4C31">
        <w:rPr>
          <w:rFonts w:ascii="Georgia" w:eastAsia="Open Sans" w:hAnsi="Georgia" w:cs="Open Sans"/>
          <w:color w:val="000000"/>
          <w:sz w:val="24"/>
          <w:szCs w:val="24"/>
        </w:rPr>
        <w:t xml:space="preserve">will be referred to the PPC.  The student must complete remediation and successfully retake the OSCE prior to beginning Supervised Clinical Practice Experiences for OSCE I or prior to graduation for OSCE II.  Subsequent failures </w:t>
      </w:r>
      <w:r w:rsidR="00CE02A7">
        <w:rPr>
          <w:rFonts w:ascii="Georgia" w:eastAsia="Open Sans" w:hAnsi="Georgia" w:cs="Open Sans"/>
          <w:color w:val="000000"/>
          <w:sz w:val="24"/>
          <w:szCs w:val="24"/>
        </w:rPr>
        <w:t>may result in continued remediation or dismissal from the program.  When a student retakes the OSCE, the highest grade he/she can achieve is 80%.</w:t>
      </w:r>
    </w:p>
    <w:p w14:paraId="4DFA479E" w14:textId="2644A058" w:rsidR="00314D5E" w:rsidRPr="008134F4" w:rsidRDefault="007E25D3" w:rsidP="00AF2D11">
      <w:pPr>
        <w:numPr>
          <w:ilvl w:val="0"/>
          <w:numId w:val="6"/>
        </w:num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PDAT</w:t>
      </w:r>
      <w:r w:rsidR="00314D5E" w:rsidRPr="008134F4">
        <w:rPr>
          <w:rFonts w:ascii="Georgia" w:eastAsia="Open Sans" w:hAnsi="Georgia" w:cs="Open Sans"/>
          <w:color w:val="000000"/>
          <w:sz w:val="24"/>
          <w:szCs w:val="24"/>
        </w:rPr>
        <w:t xml:space="preserve"> </w:t>
      </w:r>
      <w:r w:rsidR="00314D5E" w:rsidRPr="008134F4">
        <w:rPr>
          <w:rFonts w:ascii="Georgia" w:eastAsia="Open Sans" w:hAnsi="Georgia" w:cs="Open Sans"/>
          <w:b/>
          <w:bCs/>
          <w:color w:val="000000"/>
          <w:sz w:val="24"/>
          <w:szCs w:val="24"/>
        </w:rPr>
        <w:t>I – First semester, second year (Fall II)</w:t>
      </w:r>
    </w:p>
    <w:p w14:paraId="302AB438" w14:textId="4291CC1C" w:rsidR="00314D5E" w:rsidRPr="008134F4" w:rsidRDefault="00314D5E" w:rsidP="00D61B77">
      <w:p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PDAT II – Within the final four months of the program</w:t>
      </w:r>
    </w:p>
    <w:p w14:paraId="5EB44FAA" w14:textId="27E5BF16" w:rsidR="00480D10" w:rsidRPr="00412090" w:rsidRDefault="00412090" w:rsidP="00412090">
      <w:pPr>
        <w:pStyle w:val="ListParagraph"/>
        <w:pBdr>
          <w:top w:val="nil"/>
          <w:left w:val="nil"/>
          <w:bottom w:val="nil"/>
          <w:right w:val="nil"/>
          <w:between w:val="nil"/>
        </w:pBdr>
        <w:ind w:left="360"/>
        <w:rPr>
          <w:rFonts w:ascii="Georgia" w:eastAsia="Open Sans" w:hAnsi="Georgia" w:cs="Open Sans"/>
          <w:color w:val="000000"/>
          <w:sz w:val="24"/>
          <w:szCs w:val="24"/>
        </w:rPr>
      </w:pPr>
      <w:r>
        <w:rPr>
          <w:rFonts w:ascii="Georgia" w:eastAsia="Open Sans" w:hAnsi="Georgia" w:cs="Open Sans"/>
          <w:color w:val="000000"/>
          <w:sz w:val="24"/>
          <w:szCs w:val="24"/>
        </w:rPr>
        <w:t xml:space="preserve">Evaluation of professionalism is an on-going process throughout the program.  The program evaluates </w:t>
      </w:r>
      <w:r w:rsidR="003E2532">
        <w:rPr>
          <w:rFonts w:ascii="Georgia" w:eastAsia="Open Sans" w:hAnsi="Georgia" w:cs="Open Sans"/>
          <w:color w:val="000000"/>
          <w:sz w:val="24"/>
          <w:szCs w:val="24"/>
        </w:rPr>
        <w:t>students’</w:t>
      </w:r>
      <w:r>
        <w:rPr>
          <w:rFonts w:ascii="Georgia" w:eastAsia="Open Sans" w:hAnsi="Georgia" w:cs="Open Sans"/>
          <w:color w:val="000000"/>
          <w:sz w:val="24"/>
          <w:szCs w:val="24"/>
        </w:rPr>
        <w:t xml:space="preserve"> professionalism prior to progression into the clinical year using the PDAT I and prior to graduation using PDAT II.  </w:t>
      </w:r>
      <w:r w:rsidR="00480D10" w:rsidRPr="00412090">
        <w:rPr>
          <w:rFonts w:ascii="Georgia" w:eastAsia="Open Sans" w:hAnsi="Georgia" w:cs="Open Sans"/>
          <w:color w:val="000000"/>
          <w:sz w:val="24"/>
          <w:szCs w:val="24"/>
        </w:rPr>
        <w:t>For PDAT I, evaluations are completed by the DED, didactic faculty, and the Program Director. For PDAT II, evaluations are completed by the CED, the student’s advisor, clinical faculty, and the Program Director. Scores and comments are combined into a single averaged score, which is shared with the student.  The DED leads the PDAT I session and the CED leads the PDAT II session. During these sessions, students receive feedback on their strengths and areas for improvement. Advisors and other faculty may also be present.</w:t>
      </w:r>
    </w:p>
    <w:p w14:paraId="46611728" w14:textId="77777777" w:rsidR="00480D10" w:rsidRPr="008134F4" w:rsidRDefault="00480D10" w:rsidP="00480D10">
      <w:pPr>
        <w:pStyle w:val="ListParagraph"/>
        <w:pBdr>
          <w:top w:val="nil"/>
          <w:left w:val="nil"/>
          <w:bottom w:val="nil"/>
          <w:right w:val="nil"/>
          <w:between w:val="nil"/>
        </w:pBdr>
        <w:ind w:left="360"/>
        <w:rPr>
          <w:rFonts w:ascii="Georgia" w:eastAsia="Open Sans" w:hAnsi="Georgia" w:cs="Open Sans"/>
          <w:color w:val="000000"/>
          <w:sz w:val="24"/>
          <w:szCs w:val="24"/>
        </w:rPr>
      </w:pPr>
    </w:p>
    <w:p w14:paraId="15C230AD" w14:textId="77777777" w:rsidR="00480D10" w:rsidRPr="008134F4" w:rsidRDefault="00480D10" w:rsidP="00480D10">
      <w:pPr>
        <w:pStyle w:val="ListParagraph"/>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To pass PDAT I and PDAT II, students must achieve an average score of at least 3 (80%) across all evaluated items. If the overall average or any individual item falls below 3, the student will be required to complete remediation in the identified areas.  Students who receive an overall score below 3 on PDAT I must successfully remediate and demonstrate no further professionalism concerns during the clinical year. For PDAT II, students must achieve an overall average of at least 3 or successfully pass the remediation assignment to be cleared for graduation. Failure to meet these requirements by the graduation clearance deadline may result in delayed graduation.</w:t>
      </w:r>
    </w:p>
    <w:p w14:paraId="7E51D42E" w14:textId="77777777" w:rsidR="00480D10" w:rsidRPr="008134F4" w:rsidRDefault="00480D10" w:rsidP="00480D10">
      <w:pPr>
        <w:pStyle w:val="ListParagraph"/>
        <w:pBdr>
          <w:top w:val="nil"/>
          <w:left w:val="nil"/>
          <w:bottom w:val="nil"/>
          <w:right w:val="nil"/>
          <w:between w:val="nil"/>
        </w:pBdr>
        <w:ind w:left="360"/>
        <w:rPr>
          <w:rFonts w:ascii="Georgia" w:eastAsia="Open Sans" w:hAnsi="Georgia" w:cs="Open Sans"/>
          <w:color w:val="000000"/>
          <w:sz w:val="24"/>
          <w:szCs w:val="24"/>
        </w:rPr>
      </w:pPr>
    </w:p>
    <w:p w14:paraId="55D219D7" w14:textId="2BEEAC39" w:rsidR="00480D10" w:rsidRPr="008134F4" w:rsidRDefault="00480D10" w:rsidP="00480D10">
      <w:pPr>
        <w:pStyle w:val="ListParagraph"/>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Professionalism concerns and repeated infractions will be addressed in accordance with the program’s professionalism policy.</w:t>
      </w:r>
    </w:p>
    <w:p w14:paraId="4D18952F" w14:textId="08C787AB" w:rsidR="00B81A6E" w:rsidRPr="008134F4" w:rsidRDefault="001B2C83" w:rsidP="00AF2D11">
      <w:pPr>
        <w:numPr>
          <w:ilvl w:val="0"/>
          <w:numId w:val="6"/>
        </w:num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 xml:space="preserve">PACKRAT I– First semester, second year </w:t>
      </w:r>
    </w:p>
    <w:p w14:paraId="6FB4657B" w14:textId="77777777" w:rsidR="00541748" w:rsidRPr="008134F4" w:rsidRDefault="00B81A6E" w:rsidP="00D61B77">
      <w:pPr>
        <w:pBdr>
          <w:top w:val="nil"/>
          <w:left w:val="nil"/>
          <w:bottom w:val="nil"/>
          <w:right w:val="nil"/>
          <w:between w:val="nil"/>
        </w:pBdr>
        <w:ind w:left="360"/>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 xml:space="preserve">PACKRAT II- </w:t>
      </w:r>
      <w:r w:rsidR="00621BAC" w:rsidRPr="008134F4">
        <w:rPr>
          <w:rFonts w:ascii="Georgia" w:eastAsia="Open Sans" w:hAnsi="Georgia" w:cs="Open Sans"/>
          <w:b/>
          <w:bCs/>
          <w:color w:val="000000"/>
          <w:sz w:val="24"/>
          <w:szCs w:val="24"/>
        </w:rPr>
        <w:t>Clinical Year</w:t>
      </w:r>
      <w:r w:rsidR="00541748" w:rsidRPr="008134F4">
        <w:rPr>
          <w:rFonts w:ascii="Georgia" w:eastAsia="Open Sans" w:hAnsi="Georgia" w:cs="Open Sans"/>
          <w:b/>
          <w:bCs/>
          <w:color w:val="000000"/>
          <w:sz w:val="24"/>
          <w:szCs w:val="24"/>
        </w:rPr>
        <w:t>: Fall III</w:t>
      </w:r>
    </w:p>
    <w:p w14:paraId="71EC72BA" w14:textId="5D06F656" w:rsidR="001B2C83" w:rsidRPr="008134F4" w:rsidRDefault="0064450C" w:rsidP="00D61B77">
      <w:pPr>
        <w:pBdr>
          <w:top w:val="nil"/>
          <w:left w:val="nil"/>
          <w:bottom w:val="nil"/>
          <w:right w:val="nil"/>
          <w:between w:val="nil"/>
        </w:pBdr>
        <w:ind w:left="360"/>
        <w:rPr>
          <w:rFonts w:ascii="Georgia" w:eastAsia="Open Sans" w:hAnsi="Georgia" w:cs="Open Sans"/>
          <w:color w:val="000000"/>
          <w:sz w:val="24"/>
          <w:szCs w:val="24"/>
        </w:rPr>
      </w:pPr>
      <w:bookmarkStart w:id="79" w:name="_Hlk172200320"/>
      <w:r w:rsidRPr="008134F4">
        <w:rPr>
          <w:rFonts w:ascii="Georgia" w:eastAsia="Open Sans" w:hAnsi="Georgia" w:cs="Open Sans"/>
          <w:color w:val="000000"/>
          <w:sz w:val="24"/>
          <w:szCs w:val="24"/>
        </w:rPr>
        <w:lastRenderedPageBreak/>
        <w:t xml:space="preserve">This is a </w:t>
      </w:r>
      <w:r w:rsidR="008B4C65" w:rsidRPr="008134F4">
        <w:rPr>
          <w:rFonts w:ascii="Georgia" w:eastAsia="Open Sans" w:hAnsi="Georgia" w:cs="Open Sans"/>
          <w:color w:val="000000"/>
          <w:sz w:val="24"/>
          <w:szCs w:val="24"/>
        </w:rPr>
        <w:t xml:space="preserve">non-graded </w:t>
      </w:r>
      <w:r w:rsidR="005E40EB" w:rsidRPr="008134F4">
        <w:rPr>
          <w:rFonts w:ascii="Georgia" w:eastAsia="Open Sans" w:hAnsi="Georgia" w:cs="Open Sans"/>
          <w:color w:val="000000"/>
          <w:sz w:val="24"/>
          <w:szCs w:val="24"/>
        </w:rPr>
        <w:t xml:space="preserve">PAEA </w:t>
      </w:r>
      <w:r w:rsidRPr="008134F4">
        <w:rPr>
          <w:rFonts w:ascii="Georgia" w:eastAsia="Open Sans" w:hAnsi="Georgia" w:cs="Open Sans"/>
          <w:color w:val="000000"/>
          <w:sz w:val="24"/>
          <w:szCs w:val="24"/>
        </w:rPr>
        <w:t>225-question multiple-choice examination used to assess student</w:t>
      </w:r>
      <w:r w:rsidR="004F77AB" w:rsidRPr="008134F4">
        <w:rPr>
          <w:rFonts w:ascii="Georgia" w:eastAsia="Open Sans" w:hAnsi="Georgia" w:cs="Open Sans"/>
          <w:color w:val="000000"/>
          <w:sz w:val="24"/>
          <w:szCs w:val="24"/>
        </w:rPr>
        <w:t xml:space="preserve">s’ knowledge and helps the program evaluate its curriculum.  </w:t>
      </w:r>
      <w:r w:rsidR="00B7308C" w:rsidRPr="008134F4">
        <w:rPr>
          <w:rFonts w:ascii="Georgia" w:eastAsia="Open Sans" w:hAnsi="Georgia" w:cs="Open Sans"/>
          <w:color w:val="000000"/>
          <w:sz w:val="24"/>
          <w:szCs w:val="24"/>
        </w:rPr>
        <w:t>The scores are used to assess PANCE readiness</w:t>
      </w:r>
      <w:r w:rsidR="00E62297" w:rsidRPr="008134F4">
        <w:rPr>
          <w:rFonts w:ascii="Georgia" w:eastAsia="Open Sans" w:hAnsi="Georgia" w:cs="Open Sans"/>
          <w:color w:val="000000"/>
          <w:sz w:val="24"/>
          <w:szCs w:val="24"/>
        </w:rPr>
        <w:t>.  S</w:t>
      </w:r>
      <w:r w:rsidR="00B7308C" w:rsidRPr="008134F4">
        <w:rPr>
          <w:rFonts w:ascii="Georgia" w:eastAsia="Open Sans" w:hAnsi="Georgia" w:cs="Open Sans"/>
          <w:color w:val="000000"/>
          <w:sz w:val="24"/>
          <w:szCs w:val="24"/>
        </w:rPr>
        <w:t xml:space="preserve">tudents will meet with their advisors to develop a study plan for the PANCE. </w:t>
      </w:r>
    </w:p>
    <w:bookmarkEnd w:id="79"/>
    <w:p w14:paraId="0E9B2FFD" w14:textId="77777777" w:rsidR="00F71F21" w:rsidRPr="008134F4" w:rsidRDefault="00F71F21" w:rsidP="00D61B77">
      <w:pPr>
        <w:pBdr>
          <w:top w:val="nil"/>
          <w:left w:val="nil"/>
          <w:bottom w:val="nil"/>
          <w:right w:val="nil"/>
          <w:between w:val="nil"/>
        </w:pBdr>
        <w:ind w:left="360"/>
        <w:rPr>
          <w:rFonts w:ascii="Georgia" w:eastAsia="Open Sans" w:hAnsi="Georgia" w:cs="Open Sans"/>
          <w:color w:val="000000"/>
          <w:sz w:val="24"/>
          <w:szCs w:val="24"/>
        </w:rPr>
      </w:pPr>
    </w:p>
    <w:p w14:paraId="000003DC" w14:textId="79073368" w:rsidR="005677E2" w:rsidRPr="008134F4" w:rsidRDefault="007E25D3" w:rsidP="00D61B77">
      <w:pPr>
        <w:pBdr>
          <w:top w:val="nil"/>
          <w:left w:val="nil"/>
          <w:bottom w:val="nil"/>
          <w:right w:val="nil"/>
          <w:between w:val="nil"/>
        </w:pBdr>
        <w:rPr>
          <w:rFonts w:ascii="Georgia" w:eastAsia="Open Sans" w:hAnsi="Georgia" w:cs="Open Sans"/>
          <w:color w:val="000000"/>
          <w:sz w:val="24"/>
          <w:szCs w:val="24"/>
        </w:rPr>
      </w:pPr>
      <w:bookmarkStart w:id="80" w:name="_Hlk172200334"/>
      <w:r w:rsidRPr="008134F4">
        <w:rPr>
          <w:rFonts w:ascii="Georgia" w:eastAsia="Open Sans" w:hAnsi="Georgia" w:cs="Open Sans"/>
          <w:b/>
          <w:bCs/>
          <w:color w:val="000000"/>
          <w:sz w:val="24"/>
          <w:szCs w:val="24"/>
        </w:rPr>
        <w:t xml:space="preserve">The program will use the risk analysis score </w:t>
      </w:r>
      <w:r w:rsidR="002A010A" w:rsidRPr="008134F4">
        <w:rPr>
          <w:rFonts w:ascii="Georgia" w:eastAsia="Open Sans" w:hAnsi="Georgia" w:cs="Open Sans"/>
          <w:b/>
          <w:bCs/>
          <w:color w:val="000000"/>
          <w:sz w:val="24"/>
          <w:szCs w:val="24"/>
        </w:rPr>
        <w:t>stratification, “</w:t>
      </w:r>
      <w:r w:rsidR="004C5D8E" w:rsidRPr="008134F4">
        <w:rPr>
          <w:rFonts w:ascii="Georgia" w:eastAsia="Open Sans" w:hAnsi="Georgia" w:cs="Open Sans"/>
          <w:b/>
          <w:bCs/>
          <w:color w:val="000000"/>
          <w:sz w:val="24"/>
          <w:szCs w:val="24"/>
        </w:rPr>
        <w:t xml:space="preserve">Average Test Scores </w:t>
      </w:r>
      <w:r w:rsidR="00F71F21" w:rsidRPr="008134F4">
        <w:rPr>
          <w:rFonts w:ascii="Georgia" w:eastAsia="Open Sans" w:hAnsi="Georgia" w:cs="Open Sans"/>
          <w:b/>
          <w:bCs/>
          <w:color w:val="000000"/>
          <w:sz w:val="24"/>
          <w:szCs w:val="24"/>
        </w:rPr>
        <w:t>by</w:t>
      </w:r>
      <w:r w:rsidR="004C5D8E" w:rsidRPr="008134F4">
        <w:rPr>
          <w:rFonts w:ascii="Georgia" w:eastAsia="Open Sans" w:hAnsi="Georgia" w:cs="Open Sans"/>
          <w:b/>
          <w:bCs/>
          <w:color w:val="000000"/>
          <w:sz w:val="24"/>
          <w:szCs w:val="24"/>
        </w:rPr>
        <w:t xml:space="preserve"> Risk”</w:t>
      </w:r>
      <w:r w:rsidR="00C53F7C" w:rsidRPr="008134F4">
        <w:rPr>
          <w:rFonts w:ascii="Georgia" w:eastAsia="Open Sans" w:hAnsi="Georgia" w:cs="Open Sans"/>
          <w:b/>
          <w:bCs/>
          <w:color w:val="000000"/>
          <w:sz w:val="24"/>
          <w:szCs w:val="24"/>
        </w:rPr>
        <w:t>, for the Summative I</w:t>
      </w:r>
      <w:r w:rsidR="00FD702A" w:rsidRPr="008134F4">
        <w:rPr>
          <w:rFonts w:ascii="Georgia" w:eastAsia="Open Sans" w:hAnsi="Georgia" w:cs="Open Sans"/>
          <w:b/>
          <w:bCs/>
          <w:color w:val="000000"/>
          <w:sz w:val="24"/>
          <w:szCs w:val="24"/>
        </w:rPr>
        <w:t xml:space="preserve"> Examination</w:t>
      </w:r>
      <w:r w:rsidR="00C53F7C" w:rsidRPr="008134F4">
        <w:rPr>
          <w:rFonts w:ascii="Georgia" w:eastAsia="Open Sans" w:hAnsi="Georgia" w:cs="Open Sans"/>
          <w:b/>
          <w:bCs/>
          <w:color w:val="000000"/>
          <w:sz w:val="24"/>
          <w:szCs w:val="24"/>
        </w:rPr>
        <w:t xml:space="preserve">, </w:t>
      </w:r>
      <w:r w:rsidR="003E2532">
        <w:rPr>
          <w:rFonts w:ascii="Georgia" w:eastAsia="Open Sans" w:hAnsi="Georgia" w:cs="Open Sans"/>
          <w:b/>
          <w:bCs/>
          <w:color w:val="000000"/>
          <w:sz w:val="24"/>
          <w:szCs w:val="24"/>
        </w:rPr>
        <w:t xml:space="preserve">End of Rotation Examinations, the </w:t>
      </w:r>
      <w:r w:rsidR="00FD702A" w:rsidRPr="008134F4">
        <w:rPr>
          <w:rFonts w:ascii="Georgia" w:eastAsia="Open Sans" w:hAnsi="Georgia" w:cs="Open Sans"/>
          <w:b/>
          <w:bCs/>
          <w:color w:val="000000"/>
          <w:sz w:val="24"/>
          <w:szCs w:val="24"/>
        </w:rPr>
        <w:t>End of Curriculum Examination</w:t>
      </w:r>
      <w:r w:rsidR="00C53F7C" w:rsidRPr="008134F4">
        <w:rPr>
          <w:rFonts w:ascii="Georgia" w:eastAsia="Open Sans" w:hAnsi="Georgia" w:cs="Open Sans"/>
          <w:b/>
          <w:bCs/>
          <w:color w:val="000000"/>
          <w:sz w:val="24"/>
          <w:szCs w:val="24"/>
        </w:rPr>
        <w:t xml:space="preserve">, PACKRAT I and PACKRAT II </w:t>
      </w:r>
      <w:r w:rsidRPr="008134F4">
        <w:rPr>
          <w:rFonts w:ascii="Georgia" w:eastAsia="Open Sans" w:hAnsi="Georgia" w:cs="Open Sans"/>
          <w:b/>
          <w:bCs/>
          <w:color w:val="000000"/>
          <w:sz w:val="24"/>
          <w:szCs w:val="24"/>
        </w:rPr>
        <w:t xml:space="preserve">to determine </w:t>
      </w:r>
      <w:r w:rsidR="00BD4080" w:rsidRPr="008134F4">
        <w:rPr>
          <w:rFonts w:ascii="Georgia" w:eastAsia="Open Sans" w:hAnsi="Georgia" w:cs="Open Sans"/>
          <w:b/>
          <w:bCs/>
          <w:color w:val="000000"/>
          <w:sz w:val="24"/>
          <w:szCs w:val="24"/>
        </w:rPr>
        <w:t xml:space="preserve">a PANCE predictive value and </w:t>
      </w:r>
      <w:r w:rsidRPr="008134F4">
        <w:rPr>
          <w:rFonts w:ascii="Georgia" w:eastAsia="Open Sans" w:hAnsi="Georgia" w:cs="Open Sans"/>
          <w:b/>
          <w:bCs/>
          <w:color w:val="000000"/>
          <w:sz w:val="24"/>
          <w:szCs w:val="24"/>
        </w:rPr>
        <w:t xml:space="preserve">whether a student requires remediation and mentoring during </w:t>
      </w:r>
      <w:r w:rsidR="00C53F7C" w:rsidRPr="008134F4">
        <w:rPr>
          <w:rFonts w:ascii="Georgia" w:eastAsia="Open Sans" w:hAnsi="Georgia" w:cs="Open Sans"/>
          <w:b/>
          <w:bCs/>
          <w:color w:val="000000"/>
          <w:sz w:val="24"/>
          <w:szCs w:val="24"/>
        </w:rPr>
        <w:t>his/her</w:t>
      </w:r>
      <w:r w:rsidRPr="008134F4">
        <w:rPr>
          <w:rFonts w:ascii="Georgia" w:eastAsia="Open Sans" w:hAnsi="Georgia" w:cs="Open Sans"/>
          <w:b/>
          <w:bCs/>
          <w:color w:val="000000"/>
          <w:sz w:val="24"/>
          <w:szCs w:val="24"/>
        </w:rPr>
        <w:t xml:space="preserve"> clinical year.</w:t>
      </w:r>
      <w:r w:rsidRPr="008134F4">
        <w:rPr>
          <w:rFonts w:ascii="Georgia" w:eastAsia="Open Sans" w:hAnsi="Georgia" w:cs="Open Sans"/>
          <w:color w:val="000000"/>
          <w:sz w:val="24"/>
          <w:szCs w:val="24"/>
        </w:rPr>
        <w:t xml:space="preserve"> </w:t>
      </w:r>
      <w:r w:rsidRPr="008134F4">
        <w:rPr>
          <w:rFonts w:ascii="Georgia" w:eastAsia="Open Sans" w:hAnsi="Georgia" w:cs="Open Sans"/>
          <w:b/>
          <w:bCs/>
          <w:color w:val="000000"/>
          <w:sz w:val="24"/>
          <w:szCs w:val="24"/>
        </w:rPr>
        <w:t xml:space="preserve">Any student who achieves scores within </w:t>
      </w:r>
      <w:r w:rsidR="00C53F7C" w:rsidRPr="008134F4">
        <w:rPr>
          <w:rFonts w:ascii="Georgia" w:eastAsia="Open Sans" w:hAnsi="Georgia" w:cs="Open Sans"/>
          <w:b/>
          <w:bCs/>
          <w:color w:val="000000"/>
          <w:sz w:val="24"/>
          <w:szCs w:val="24"/>
        </w:rPr>
        <w:t xml:space="preserve">the </w:t>
      </w:r>
      <w:r w:rsidR="002A010A" w:rsidRPr="008134F4">
        <w:rPr>
          <w:rFonts w:ascii="Georgia" w:eastAsia="Open Sans" w:hAnsi="Georgia" w:cs="Open Sans"/>
          <w:b/>
          <w:bCs/>
          <w:color w:val="000000"/>
          <w:sz w:val="24"/>
          <w:szCs w:val="24"/>
        </w:rPr>
        <w:t xml:space="preserve">Fail, Alarm, or Critical Risk </w:t>
      </w:r>
      <w:r w:rsidRPr="008134F4">
        <w:rPr>
          <w:rFonts w:ascii="Georgia" w:eastAsia="Open Sans" w:hAnsi="Georgia" w:cs="Open Sans"/>
          <w:b/>
          <w:bCs/>
          <w:color w:val="000000"/>
          <w:sz w:val="24"/>
          <w:szCs w:val="24"/>
        </w:rPr>
        <w:t>categor</w:t>
      </w:r>
      <w:r w:rsidR="002A010A" w:rsidRPr="008134F4">
        <w:rPr>
          <w:rFonts w:ascii="Georgia" w:eastAsia="Open Sans" w:hAnsi="Georgia" w:cs="Open Sans"/>
          <w:b/>
          <w:bCs/>
          <w:color w:val="000000"/>
          <w:sz w:val="24"/>
          <w:szCs w:val="24"/>
        </w:rPr>
        <w:t>ies</w:t>
      </w:r>
      <w:r w:rsidRPr="008134F4">
        <w:rPr>
          <w:rFonts w:ascii="Georgia" w:eastAsia="Open Sans" w:hAnsi="Georgia" w:cs="Open Sans"/>
          <w:b/>
          <w:bCs/>
          <w:color w:val="000000"/>
          <w:sz w:val="24"/>
          <w:szCs w:val="24"/>
        </w:rPr>
        <w:t xml:space="preserve"> will be required to participate in a learning contract</w:t>
      </w:r>
      <w:r w:rsidR="002A010A" w:rsidRPr="008134F4">
        <w:rPr>
          <w:rFonts w:ascii="Georgia" w:eastAsia="Open Sans" w:hAnsi="Georgia" w:cs="Open Sans"/>
          <w:b/>
          <w:bCs/>
          <w:color w:val="000000"/>
          <w:sz w:val="24"/>
          <w:szCs w:val="24"/>
        </w:rPr>
        <w:t xml:space="preserve">, </w:t>
      </w:r>
      <w:r w:rsidR="0038687D" w:rsidRPr="008134F4">
        <w:rPr>
          <w:rFonts w:ascii="Georgia" w:eastAsia="Open Sans" w:hAnsi="Georgia" w:cs="Open Sans"/>
          <w:b/>
          <w:bCs/>
          <w:color w:val="000000"/>
          <w:sz w:val="24"/>
          <w:szCs w:val="24"/>
        </w:rPr>
        <w:t xml:space="preserve">an </w:t>
      </w:r>
      <w:r w:rsidR="002A010A" w:rsidRPr="008134F4">
        <w:rPr>
          <w:rFonts w:ascii="Georgia" w:eastAsia="Open Sans" w:hAnsi="Georgia" w:cs="Open Sans"/>
          <w:b/>
          <w:bCs/>
          <w:color w:val="000000"/>
          <w:sz w:val="24"/>
          <w:szCs w:val="24"/>
        </w:rPr>
        <w:t xml:space="preserve">academic improvement plan, </w:t>
      </w:r>
      <w:r w:rsidRPr="008134F4">
        <w:rPr>
          <w:rFonts w:ascii="Georgia" w:eastAsia="Open Sans" w:hAnsi="Georgia" w:cs="Open Sans"/>
          <w:b/>
          <w:bCs/>
          <w:color w:val="000000"/>
          <w:sz w:val="24"/>
          <w:szCs w:val="24"/>
        </w:rPr>
        <w:t xml:space="preserve">during </w:t>
      </w:r>
      <w:r w:rsidR="002A010A" w:rsidRPr="008134F4">
        <w:rPr>
          <w:rFonts w:ascii="Georgia" w:eastAsia="Open Sans" w:hAnsi="Georgia" w:cs="Open Sans"/>
          <w:b/>
          <w:bCs/>
          <w:color w:val="000000"/>
          <w:sz w:val="24"/>
          <w:szCs w:val="24"/>
        </w:rPr>
        <w:t>his</w:t>
      </w:r>
      <w:r w:rsidR="00396A40" w:rsidRPr="008134F4">
        <w:rPr>
          <w:rFonts w:ascii="Georgia" w:eastAsia="Open Sans" w:hAnsi="Georgia" w:cs="Open Sans"/>
          <w:b/>
          <w:bCs/>
          <w:color w:val="000000"/>
          <w:sz w:val="24"/>
          <w:szCs w:val="24"/>
        </w:rPr>
        <w:t>/</w:t>
      </w:r>
      <w:r w:rsidR="002A010A" w:rsidRPr="008134F4">
        <w:rPr>
          <w:rFonts w:ascii="Georgia" w:eastAsia="Open Sans" w:hAnsi="Georgia" w:cs="Open Sans"/>
          <w:b/>
          <w:bCs/>
          <w:color w:val="000000"/>
          <w:sz w:val="24"/>
          <w:szCs w:val="24"/>
        </w:rPr>
        <w:t>her</w:t>
      </w:r>
      <w:r w:rsidRPr="008134F4">
        <w:rPr>
          <w:rFonts w:ascii="Georgia" w:eastAsia="Open Sans" w:hAnsi="Georgia" w:cs="Open Sans"/>
          <w:b/>
          <w:bCs/>
          <w:color w:val="000000"/>
          <w:sz w:val="24"/>
          <w:szCs w:val="24"/>
        </w:rPr>
        <w:t xml:space="preserve"> clinical year.</w:t>
      </w:r>
      <w:r w:rsidRPr="008134F4">
        <w:rPr>
          <w:rFonts w:ascii="Georgia" w:eastAsia="Open Sans" w:hAnsi="Georgia" w:cs="Open Sans"/>
          <w:color w:val="000000"/>
          <w:sz w:val="24"/>
          <w:szCs w:val="24"/>
        </w:rPr>
        <w:t xml:space="preserve"> If the student shows sufficient improvement during subsequent formative or summative examinations, they may be released from the supervised study contract. The faculty advisor</w:t>
      </w:r>
      <w:r w:rsidR="00D013E3" w:rsidRPr="008134F4">
        <w:rPr>
          <w:rFonts w:ascii="Georgia" w:eastAsia="Open Sans" w:hAnsi="Georgia" w:cs="Open Sans"/>
          <w:color w:val="000000"/>
          <w:sz w:val="24"/>
          <w:szCs w:val="24"/>
        </w:rPr>
        <w:t xml:space="preserve"> or Clinical Education Director</w:t>
      </w:r>
      <w:r w:rsidRPr="008134F4">
        <w:rPr>
          <w:rFonts w:ascii="Georgia" w:eastAsia="Open Sans" w:hAnsi="Georgia" w:cs="Open Sans"/>
          <w:color w:val="000000"/>
          <w:sz w:val="24"/>
          <w:szCs w:val="24"/>
        </w:rPr>
        <w:t xml:space="preserve"> can determine if the student has not satisfied the required remediation which can result in a delay in graduation</w:t>
      </w:r>
      <w:r w:rsidR="000A6CCB" w:rsidRPr="008134F4">
        <w:rPr>
          <w:rFonts w:ascii="Georgia" w:eastAsia="Open Sans" w:hAnsi="Georgia" w:cs="Open Sans"/>
          <w:color w:val="000000"/>
          <w:sz w:val="24"/>
          <w:szCs w:val="24"/>
        </w:rPr>
        <w:t xml:space="preserve"> or dismissal from the Program</w:t>
      </w:r>
      <w:r w:rsidRPr="008134F4">
        <w:rPr>
          <w:rFonts w:ascii="Georgia" w:eastAsia="Open Sans" w:hAnsi="Georgia" w:cs="Open Sans"/>
          <w:color w:val="000000"/>
          <w:sz w:val="24"/>
          <w:szCs w:val="24"/>
        </w:rPr>
        <w:t xml:space="preserve">. The Program Director will acknowledge that the student has met graduation requirements only upon satisfying the remediation agreement. </w:t>
      </w:r>
      <w:bookmarkEnd w:id="80"/>
    </w:p>
    <w:p w14:paraId="0DC772E9" w14:textId="77777777" w:rsidR="00C74548" w:rsidRPr="008134F4" w:rsidRDefault="00C74548" w:rsidP="00D61B77">
      <w:pPr>
        <w:pBdr>
          <w:top w:val="nil"/>
          <w:left w:val="nil"/>
          <w:bottom w:val="nil"/>
          <w:right w:val="nil"/>
          <w:between w:val="nil"/>
        </w:pBdr>
        <w:rPr>
          <w:rFonts w:ascii="Georgia" w:eastAsia="Open Sans" w:hAnsi="Georgia" w:cs="Open Sans"/>
          <w:color w:val="000000"/>
          <w:sz w:val="24"/>
          <w:szCs w:val="24"/>
        </w:rPr>
      </w:pPr>
    </w:p>
    <w:p w14:paraId="000003D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3279DC18" w14:textId="2152AEAA" w:rsidR="000A6CCB" w:rsidRPr="008134F4" w:rsidRDefault="001A40B6" w:rsidP="001A40B6">
      <w:pPr>
        <w:pBdr>
          <w:top w:val="nil"/>
          <w:left w:val="nil"/>
          <w:bottom w:val="nil"/>
          <w:right w:val="nil"/>
          <w:between w:val="nil"/>
        </w:pBdr>
        <w:jc w:val="center"/>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Average Test Scores by Risk</w:t>
      </w:r>
    </w:p>
    <w:tbl>
      <w:tblPr>
        <w:tblStyle w:val="TableGrid"/>
        <w:tblW w:w="0" w:type="auto"/>
        <w:tblLook w:val="04A0" w:firstRow="1" w:lastRow="0" w:firstColumn="1" w:lastColumn="0" w:noHBand="0" w:noVBand="1"/>
      </w:tblPr>
      <w:tblGrid>
        <w:gridCol w:w="1113"/>
        <w:gridCol w:w="854"/>
        <w:gridCol w:w="1057"/>
        <w:gridCol w:w="1131"/>
        <w:gridCol w:w="894"/>
        <w:gridCol w:w="1261"/>
        <w:gridCol w:w="942"/>
        <w:gridCol w:w="1049"/>
        <w:gridCol w:w="1049"/>
      </w:tblGrid>
      <w:tr w:rsidR="001039A4" w:rsidRPr="008134F4" w14:paraId="78F54BB9" w14:textId="77777777" w:rsidTr="001039A4">
        <w:tc>
          <w:tcPr>
            <w:tcW w:w="1037" w:type="dxa"/>
            <w:shd w:val="clear" w:color="auto" w:fill="651D32"/>
          </w:tcPr>
          <w:p w14:paraId="57135690" w14:textId="77777777" w:rsidR="001039A4" w:rsidRPr="008134F4" w:rsidRDefault="001039A4" w:rsidP="001039A4">
            <w:pPr>
              <w:rPr>
                <w:rFonts w:ascii="Georgia" w:eastAsia="Open Sans" w:hAnsi="Georgia" w:cs="Open Sans"/>
                <w:b/>
                <w:bCs/>
                <w:color w:val="000000"/>
                <w:sz w:val="24"/>
                <w:szCs w:val="24"/>
              </w:rPr>
            </w:pPr>
          </w:p>
        </w:tc>
        <w:tc>
          <w:tcPr>
            <w:tcW w:w="1028" w:type="dxa"/>
            <w:shd w:val="clear" w:color="auto" w:fill="651D32"/>
          </w:tcPr>
          <w:p w14:paraId="1BECBA77" w14:textId="0B08D86B"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Fail</w:t>
            </w:r>
          </w:p>
        </w:tc>
        <w:tc>
          <w:tcPr>
            <w:tcW w:w="1150" w:type="dxa"/>
            <w:shd w:val="clear" w:color="auto" w:fill="651D32"/>
          </w:tcPr>
          <w:p w14:paraId="63BA2D23" w14:textId="6D63462D"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Alarm</w:t>
            </w:r>
          </w:p>
        </w:tc>
        <w:tc>
          <w:tcPr>
            <w:tcW w:w="1010" w:type="dxa"/>
            <w:shd w:val="clear" w:color="auto" w:fill="651D32"/>
          </w:tcPr>
          <w:p w14:paraId="7862839C" w14:textId="14882D3A"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Critical Risk</w:t>
            </w:r>
          </w:p>
        </w:tc>
        <w:tc>
          <w:tcPr>
            <w:tcW w:w="1080" w:type="dxa"/>
            <w:shd w:val="clear" w:color="auto" w:fill="651D32"/>
          </w:tcPr>
          <w:p w14:paraId="765FE716" w14:textId="473BCDBB"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Risk</w:t>
            </w:r>
          </w:p>
        </w:tc>
        <w:tc>
          <w:tcPr>
            <w:tcW w:w="928" w:type="dxa"/>
            <w:shd w:val="clear" w:color="auto" w:fill="651D32"/>
          </w:tcPr>
          <w:p w14:paraId="58313B17" w14:textId="5C505998"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Concern</w:t>
            </w:r>
          </w:p>
        </w:tc>
        <w:tc>
          <w:tcPr>
            <w:tcW w:w="1039" w:type="dxa"/>
            <w:shd w:val="clear" w:color="auto" w:fill="651D32"/>
          </w:tcPr>
          <w:p w14:paraId="73B4C42F" w14:textId="118A142F"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Good</w:t>
            </w:r>
          </w:p>
        </w:tc>
        <w:tc>
          <w:tcPr>
            <w:tcW w:w="1039" w:type="dxa"/>
            <w:shd w:val="clear" w:color="auto" w:fill="651D32"/>
          </w:tcPr>
          <w:p w14:paraId="78D72F50" w14:textId="7934FB21"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Strong</w:t>
            </w:r>
          </w:p>
        </w:tc>
        <w:tc>
          <w:tcPr>
            <w:tcW w:w="1039" w:type="dxa"/>
            <w:shd w:val="clear" w:color="auto" w:fill="651D32"/>
          </w:tcPr>
          <w:p w14:paraId="723F1429" w14:textId="009319B4" w:rsidR="001039A4" w:rsidRPr="008134F4" w:rsidRDefault="001039A4" w:rsidP="001039A4">
            <w:pPr>
              <w:jc w:val="center"/>
              <w:rPr>
                <w:rFonts w:ascii="Georgia" w:eastAsia="Open Sans" w:hAnsi="Georgia" w:cs="Open Sans"/>
                <w:b/>
                <w:bCs/>
                <w:color w:val="000000"/>
                <w:sz w:val="24"/>
                <w:szCs w:val="24"/>
              </w:rPr>
            </w:pPr>
            <w:r w:rsidRPr="008134F4">
              <w:rPr>
                <w:rFonts w:ascii="Georgia" w:hAnsi="Georgia" w:cs="Open Sans"/>
                <w:b/>
                <w:bCs/>
                <w:color w:val="FFFFFF" w:themeColor="background1"/>
                <w:sz w:val="24"/>
                <w:szCs w:val="24"/>
              </w:rPr>
              <w:t>Very Strong</w:t>
            </w:r>
          </w:p>
        </w:tc>
      </w:tr>
      <w:tr w:rsidR="001039A4" w:rsidRPr="008134F4" w14:paraId="3C7B5D74" w14:textId="77777777" w:rsidTr="001039A4">
        <w:tc>
          <w:tcPr>
            <w:tcW w:w="1037" w:type="dxa"/>
          </w:tcPr>
          <w:p w14:paraId="7566E886" w14:textId="264DB37B" w:rsidR="001039A4" w:rsidRPr="008134F4" w:rsidRDefault="001039A4" w:rsidP="001039A4">
            <w:pPr>
              <w:rPr>
                <w:rFonts w:ascii="Georgia" w:eastAsia="Open Sans" w:hAnsi="Georgia" w:cs="Open Sans"/>
                <w:b/>
                <w:bCs/>
                <w:color w:val="000000"/>
                <w:sz w:val="24"/>
                <w:szCs w:val="24"/>
              </w:rPr>
            </w:pPr>
            <w:r w:rsidRPr="008134F4">
              <w:rPr>
                <w:rFonts w:ascii="Georgia" w:hAnsi="Georgia" w:cs="Open Sans"/>
                <w:b/>
                <w:bCs/>
                <w:sz w:val="24"/>
                <w:szCs w:val="24"/>
              </w:rPr>
              <w:t>PANCE</w:t>
            </w:r>
          </w:p>
        </w:tc>
        <w:tc>
          <w:tcPr>
            <w:tcW w:w="1028" w:type="dxa"/>
          </w:tcPr>
          <w:p w14:paraId="07F34150" w14:textId="69B81CEC"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200-349</w:t>
            </w:r>
          </w:p>
        </w:tc>
        <w:tc>
          <w:tcPr>
            <w:tcW w:w="1150" w:type="dxa"/>
          </w:tcPr>
          <w:p w14:paraId="1A1D4B71" w14:textId="179B4B01"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350-374</w:t>
            </w:r>
          </w:p>
        </w:tc>
        <w:tc>
          <w:tcPr>
            <w:tcW w:w="1010" w:type="dxa"/>
          </w:tcPr>
          <w:p w14:paraId="70E3FC6C" w14:textId="5AE5FAA2"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375-399</w:t>
            </w:r>
          </w:p>
        </w:tc>
        <w:tc>
          <w:tcPr>
            <w:tcW w:w="1080" w:type="dxa"/>
          </w:tcPr>
          <w:p w14:paraId="7557BB49" w14:textId="3115BF6B"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400-424</w:t>
            </w:r>
          </w:p>
        </w:tc>
        <w:tc>
          <w:tcPr>
            <w:tcW w:w="928" w:type="dxa"/>
          </w:tcPr>
          <w:p w14:paraId="41B8C9B1" w14:textId="530C798B"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425-449</w:t>
            </w:r>
          </w:p>
        </w:tc>
        <w:tc>
          <w:tcPr>
            <w:tcW w:w="1039" w:type="dxa"/>
          </w:tcPr>
          <w:p w14:paraId="691E73F9" w14:textId="2A15ABB7"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450-499</w:t>
            </w:r>
          </w:p>
        </w:tc>
        <w:tc>
          <w:tcPr>
            <w:tcW w:w="1039" w:type="dxa"/>
          </w:tcPr>
          <w:p w14:paraId="50540E25" w14:textId="0E029EC6"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500-599</w:t>
            </w:r>
          </w:p>
        </w:tc>
        <w:tc>
          <w:tcPr>
            <w:tcW w:w="1039" w:type="dxa"/>
          </w:tcPr>
          <w:p w14:paraId="43AF707E" w14:textId="13046754"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600-800</w:t>
            </w:r>
          </w:p>
        </w:tc>
      </w:tr>
      <w:tr w:rsidR="001039A4" w:rsidRPr="008134F4" w14:paraId="03726B28" w14:textId="77777777" w:rsidTr="001039A4">
        <w:tc>
          <w:tcPr>
            <w:tcW w:w="1037" w:type="dxa"/>
            <w:shd w:val="clear" w:color="auto" w:fill="F2F2F2" w:themeFill="background1" w:themeFillShade="F2"/>
          </w:tcPr>
          <w:p w14:paraId="63BCF026" w14:textId="2E2F4E2C" w:rsidR="001039A4" w:rsidRPr="008134F4" w:rsidRDefault="001039A4" w:rsidP="001039A4">
            <w:pPr>
              <w:rPr>
                <w:rFonts w:ascii="Georgia" w:eastAsia="Open Sans" w:hAnsi="Georgia" w:cs="Open Sans"/>
                <w:b/>
                <w:bCs/>
                <w:color w:val="000000"/>
                <w:sz w:val="24"/>
                <w:szCs w:val="24"/>
              </w:rPr>
            </w:pPr>
            <w:r w:rsidRPr="008134F4">
              <w:rPr>
                <w:rFonts w:ascii="Georgia" w:hAnsi="Georgia" w:cs="Open Sans"/>
                <w:b/>
                <w:bCs/>
                <w:sz w:val="24"/>
                <w:szCs w:val="24"/>
              </w:rPr>
              <w:t>EOCE</w:t>
            </w:r>
          </w:p>
        </w:tc>
        <w:tc>
          <w:tcPr>
            <w:tcW w:w="1028" w:type="dxa"/>
            <w:shd w:val="clear" w:color="auto" w:fill="F2F2F2" w:themeFill="background1" w:themeFillShade="F2"/>
          </w:tcPr>
          <w:p w14:paraId="6255C6CE" w14:textId="67D6C666"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1457</w:t>
            </w:r>
          </w:p>
        </w:tc>
        <w:tc>
          <w:tcPr>
            <w:tcW w:w="1150" w:type="dxa"/>
            <w:shd w:val="clear" w:color="auto" w:fill="F2F2F2" w:themeFill="background1" w:themeFillShade="F2"/>
          </w:tcPr>
          <w:p w14:paraId="0FB8C759" w14:textId="35861DC8"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1470</w:t>
            </w:r>
          </w:p>
        </w:tc>
        <w:tc>
          <w:tcPr>
            <w:tcW w:w="1010" w:type="dxa"/>
            <w:shd w:val="clear" w:color="auto" w:fill="F2F2F2" w:themeFill="background1" w:themeFillShade="F2"/>
          </w:tcPr>
          <w:p w14:paraId="3EC45422" w14:textId="75315C9E"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1484</w:t>
            </w:r>
          </w:p>
        </w:tc>
        <w:tc>
          <w:tcPr>
            <w:tcW w:w="1080" w:type="dxa"/>
            <w:shd w:val="clear" w:color="auto" w:fill="F2F2F2" w:themeFill="background1" w:themeFillShade="F2"/>
          </w:tcPr>
          <w:p w14:paraId="0CDC7C0A" w14:textId="01BB06DF"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1495</w:t>
            </w:r>
          </w:p>
        </w:tc>
        <w:tc>
          <w:tcPr>
            <w:tcW w:w="928" w:type="dxa"/>
            <w:shd w:val="clear" w:color="auto" w:fill="F2F2F2" w:themeFill="background1" w:themeFillShade="F2"/>
          </w:tcPr>
          <w:p w14:paraId="018F3D64" w14:textId="7F035B05"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1508</w:t>
            </w:r>
          </w:p>
        </w:tc>
        <w:tc>
          <w:tcPr>
            <w:tcW w:w="1039" w:type="dxa"/>
            <w:shd w:val="clear" w:color="auto" w:fill="F2F2F2" w:themeFill="background1" w:themeFillShade="F2"/>
          </w:tcPr>
          <w:p w14:paraId="6F32C9D1" w14:textId="3EC7CFFF"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1529</w:t>
            </w:r>
          </w:p>
        </w:tc>
        <w:tc>
          <w:tcPr>
            <w:tcW w:w="1039" w:type="dxa"/>
            <w:shd w:val="clear" w:color="auto" w:fill="F2F2F2" w:themeFill="background1" w:themeFillShade="F2"/>
          </w:tcPr>
          <w:p w14:paraId="0A754261" w14:textId="128339E3"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1572</w:t>
            </w:r>
          </w:p>
        </w:tc>
        <w:tc>
          <w:tcPr>
            <w:tcW w:w="1039" w:type="dxa"/>
            <w:shd w:val="clear" w:color="auto" w:fill="F2F2F2" w:themeFill="background1" w:themeFillShade="F2"/>
          </w:tcPr>
          <w:p w14:paraId="4F802E06" w14:textId="4F50818C"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1638</w:t>
            </w:r>
          </w:p>
        </w:tc>
      </w:tr>
      <w:tr w:rsidR="001039A4" w:rsidRPr="008134F4" w14:paraId="75EC652D" w14:textId="77777777" w:rsidTr="001039A4">
        <w:tc>
          <w:tcPr>
            <w:tcW w:w="1037" w:type="dxa"/>
          </w:tcPr>
          <w:p w14:paraId="5785A23D" w14:textId="5E86A7A8" w:rsidR="001039A4" w:rsidRPr="008134F4" w:rsidRDefault="001039A4" w:rsidP="001039A4">
            <w:pPr>
              <w:rPr>
                <w:rFonts w:ascii="Georgia" w:eastAsia="Open Sans" w:hAnsi="Georgia" w:cs="Open Sans"/>
                <w:b/>
                <w:bCs/>
                <w:color w:val="000000"/>
                <w:sz w:val="24"/>
                <w:szCs w:val="24"/>
              </w:rPr>
            </w:pPr>
            <w:r w:rsidRPr="008134F4">
              <w:rPr>
                <w:rFonts w:ascii="Georgia" w:hAnsi="Georgia" w:cs="Open Sans"/>
                <w:b/>
                <w:bCs/>
                <w:sz w:val="24"/>
                <w:szCs w:val="24"/>
              </w:rPr>
              <w:t>EORE</w:t>
            </w:r>
          </w:p>
        </w:tc>
        <w:tc>
          <w:tcPr>
            <w:tcW w:w="1028" w:type="dxa"/>
          </w:tcPr>
          <w:p w14:paraId="3CADEDA7" w14:textId="6EDAC307"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73</w:t>
            </w:r>
          </w:p>
        </w:tc>
        <w:tc>
          <w:tcPr>
            <w:tcW w:w="1150" w:type="dxa"/>
          </w:tcPr>
          <w:p w14:paraId="7783044B" w14:textId="5978CC11"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76</w:t>
            </w:r>
          </w:p>
        </w:tc>
        <w:tc>
          <w:tcPr>
            <w:tcW w:w="1010" w:type="dxa"/>
          </w:tcPr>
          <w:p w14:paraId="7848AF46" w14:textId="0A399101"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77</w:t>
            </w:r>
          </w:p>
        </w:tc>
        <w:tc>
          <w:tcPr>
            <w:tcW w:w="1080" w:type="dxa"/>
          </w:tcPr>
          <w:p w14:paraId="1778FE5A" w14:textId="5D7C8B42"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79</w:t>
            </w:r>
          </w:p>
        </w:tc>
        <w:tc>
          <w:tcPr>
            <w:tcW w:w="928" w:type="dxa"/>
          </w:tcPr>
          <w:p w14:paraId="17C28828" w14:textId="0DF75027"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81</w:t>
            </w:r>
          </w:p>
        </w:tc>
        <w:tc>
          <w:tcPr>
            <w:tcW w:w="1039" w:type="dxa"/>
          </w:tcPr>
          <w:p w14:paraId="1CEE289F" w14:textId="63CA8E3B"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82</w:t>
            </w:r>
          </w:p>
        </w:tc>
        <w:tc>
          <w:tcPr>
            <w:tcW w:w="1039" w:type="dxa"/>
          </w:tcPr>
          <w:p w14:paraId="7799172D" w14:textId="6CBF51C3"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87</w:t>
            </w:r>
          </w:p>
        </w:tc>
        <w:tc>
          <w:tcPr>
            <w:tcW w:w="1039" w:type="dxa"/>
          </w:tcPr>
          <w:p w14:paraId="471B1B20" w14:textId="02B08800"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91</w:t>
            </w:r>
          </w:p>
        </w:tc>
      </w:tr>
      <w:tr w:rsidR="001039A4" w:rsidRPr="008134F4" w14:paraId="58A2E2FD" w14:textId="77777777" w:rsidTr="001039A4">
        <w:tc>
          <w:tcPr>
            <w:tcW w:w="1037" w:type="dxa"/>
            <w:shd w:val="clear" w:color="auto" w:fill="F2F2F2" w:themeFill="background1" w:themeFillShade="F2"/>
          </w:tcPr>
          <w:p w14:paraId="08F2654A" w14:textId="495E19AD" w:rsidR="001039A4" w:rsidRPr="008134F4" w:rsidRDefault="001039A4" w:rsidP="001039A4">
            <w:pPr>
              <w:rPr>
                <w:rFonts w:ascii="Georgia" w:eastAsia="Open Sans" w:hAnsi="Georgia" w:cs="Open Sans"/>
                <w:b/>
                <w:bCs/>
                <w:color w:val="000000"/>
                <w:sz w:val="24"/>
                <w:szCs w:val="24"/>
              </w:rPr>
            </w:pPr>
            <w:r w:rsidRPr="008134F4">
              <w:rPr>
                <w:rFonts w:ascii="Georgia" w:hAnsi="Georgia" w:cs="Open Sans"/>
                <w:b/>
                <w:bCs/>
                <w:sz w:val="24"/>
                <w:szCs w:val="24"/>
              </w:rPr>
              <w:t>SUMM I</w:t>
            </w:r>
          </w:p>
        </w:tc>
        <w:tc>
          <w:tcPr>
            <w:tcW w:w="1028" w:type="dxa"/>
            <w:shd w:val="clear" w:color="auto" w:fill="F2F2F2" w:themeFill="background1" w:themeFillShade="F2"/>
          </w:tcPr>
          <w:p w14:paraId="562477C3" w14:textId="3A0BEC19"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221</w:t>
            </w:r>
          </w:p>
        </w:tc>
        <w:tc>
          <w:tcPr>
            <w:tcW w:w="1150" w:type="dxa"/>
            <w:shd w:val="clear" w:color="auto" w:fill="F2F2F2" w:themeFill="background1" w:themeFillShade="F2"/>
          </w:tcPr>
          <w:p w14:paraId="5013504D" w14:textId="766D5B49"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228</w:t>
            </w:r>
          </w:p>
        </w:tc>
        <w:tc>
          <w:tcPr>
            <w:tcW w:w="1010" w:type="dxa"/>
            <w:shd w:val="clear" w:color="auto" w:fill="F2F2F2" w:themeFill="background1" w:themeFillShade="F2"/>
          </w:tcPr>
          <w:p w14:paraId="0FFC795C" w14:textId="5C54086A"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232</w:t>
            </w:r>
          </w:p>
        </w:tc>
        <w:tc>
          <w:tcPr>
            <w:tcW w:w="1080" w:type="dxa"/>
            <w:shd w:val="clear" w:color="auto" w:fill="F2F2F2" w:themeFill="background1" w:themeFillShade="F2"/>
          </w:tcPr>
          <w:p w14:paraId="63C87AAA" w14:textId="1ED39EF4"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234</w:t>
            </w:r>
          </w:p>
        </w:tc>
        <w:tc>
          <w:tcPr>
            <w:tcW w:w="928" w:type="dxa"/>
            <w:shd w:val="clear" w:color="auto" w:fill="F2F2F2" w:themeFill="background1" w:themeFillShade="F2"/>
          </w:tcPr>
          <w:p w14:paraId="1D16A719" w14:textId="3785C551"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242</w:t>
            </w:r>
          </w:p>
        </w:tc>
        <w:tc>
          <w:tcPr>
            <w:tcW w:w="1039" w:type="dxa"/>
            <w:shd w:val="clear" w:color="auto" w:fill="F2F2F2" w:themeFill="background1" w:themeFillShade="F2"/>
          </w:tcPr>
          <w:p w14:paraId="09152DAC" w14:textId="21EF83A1"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244</w:t>
            </w:r>
          </w:p>
        </w:tc>
        <w:tc>
          <w:tcPr>
            <w:tcW w:w="1039" w:type="dxa"/>
            <w:shd w:val="clear" w:color="auto" w:fill="F2F2F2" w:themeFill="background1" w:themeFillShade="F2"/>
          </w:tcPr>
          <w:p w14:paraId="0C85CCD2" w14:textId="7C996ABC"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260</w:t>
            </w:r>
          </w:p>
        </w:tc>
        <w:tc>
          <w:tcPr>
            <w:tcW w:w="1039" w:type="dxa"/>
            <w:shd w:val="clear" w:color="auto" w:fill="F2F2F2" w:themeFill="background1" w:themeFillShade="F2"/>
          </w:tcPr>
          <w:p w14:paraId="040F43A6" w14:textId="24A0B7CB"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270</w:t>
            </w:r>
          </w:p>
        </w:tc>
      </w:tr>
      <w:tr w:rsidR="001039A4" w:rsidRPr="008134F4" w14:paraId="05EC6D67" w14:textId="77777777" w:rsidTr="001039A4">
        <w:tc>
          <w:tcPr>
            <w:tcW w:w="1037" w:type="dxa"/>
          </w:tcPr>
          <w:p w14:paraId="7BEAD9C6" w14:textId="44B7A636" w:rsidR="001039A4" w:rsidRPr="008134F4" w:rsidRDefault="001039A4" w:rsidP="001039A4">
            <w:pPr>
              <w:rPr>
                <w:rFonts w:ascii="Georgia" w:eastAsia="Open Sans" w:hAnsi="Georgia" w:cs="Open Sans"/>
                <w:b/>
                <w:bCs/>
                <w:color w:val="000000"/>
                <w:sz w:val="24"/>
                <w:szCs w:val="24"/>
              </w:rPr>
            </w:pPr>
            <w:r w:rsidRPr="008134F4">
              <w:rPr>
                <w:rFonts w:ascii="Georgia" w:hAnsi="Georgia" w:cs="Open Sans"/>
                <w:b/>
                <w:bCs/>
                <w:sz w:val="24"/>
                <w:szCs w:val="24"/>
              </w:rPr>
              <w:t>PR I</w:t>
            </w:r>
          </w:p>
        </w:tc>
        <w:tc>
          <w:tcPr>
            <w:tcW w:w="1028" w:type="dxa"/>
          </w:tcPr>
          <w:p w14:paraId="7BB18746" w14:textId="547039B0"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110</w:t>
            </w:r>
          </w:p>
        </w:tc>
        <w:tc>
          <w:tcPr>
            <w:tcW w:w="1150" w:type="dxa"/>
          </w:tcPr>
          <w:p w14:paraId="649F7C7E" w14:textId="7061E722"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112</w:t>
            </w:r>
          </w:p>
        </w:tc>
        <w:tc>
          <w:tcPr>
            <w:tcW w:w="1010" w:type="dxa"/>
          </w:tcPr>
          <w:p w14:paraId="5577D58C" w14:textId="76ECE727"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122</w:t>
            </w:r>
          </w:p>
        </w:tc>
        <w:tc>
          <w:tcPr>
            <w:tcW w:w="1080" w:type="dxa"/>
          </w:tcPr>
          <w:p w14:paraId="71484BA6" w14:textId="796CC145"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129</w:t>
            </w:r>
          </w:p>
        </w:tc>
        <w:tc>
          <w:tcPr>
            <w:tcW w:w="928" w:type="dxa"/>
          </w:tcPr>
          <w:p w14:paraId="7D8B1FCE" w14:textId="5C3F68E1"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139</w:t>
            </w:r>
          </w:p>
        </w:tc>
        <w:tc>
          <w:tcPr>
            <w:tcW w:w="1039" w:type="dxa"/>
          </w:tcPr>
          <w:p w14:paraId="5D500F74" w14:textId="07A76079"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144</w:t>
            </w:r>
          </w:p>
        </w:tc>
        <w:tc>
          <w:tcPr>
            <w:tcW w:w="1039" w:type="dxa"/>
          </w:tcPr>
          <w:p w14:paraId="636DCB73" w14:textId="3B2CC88A"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147</w:t>
            </w:r>
          </w:p>
        </w:tc>
        <w:tc>
          <w:tcPr>
            <w:tcW w:w="1039" w:type="dxa"/>
          </w:tcPr>
          <w:p w14:paraId="0622F3B7" w14:textId="40163405"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152</w:t>
            </w:r>
          </w:p>
        </w:tc>
      </w:tr>
      <w:tr w:rsidR="001039A4" w:rsidRPr="008134F4" w14:paraId="23584B0F" w14:textId="77777777" w:rsidTr="001039A4">
        <w:tc>
          <w:tcPr>
            <w:tcW w:w="1037" w:type="dxa"/>
            <w:shd w:val="clear" w:color="auto" w:fill="F2F2F2" w:themeFill="background1" w:themeFillShade="F2"/>
          </w:tcPr>
          <w:p w14:paraId="5A2DCB8D" w14:textId="2ED66E26" w:rsidR="001039A4" w:rsidRPr="008134F4" w:rsidRDefault="001039A4" w:rsidP="001039A4">
            <w:pPr>
              <w:rPr>
                <w:rFonts w:ascii="Georgia" w:eastAsia="Open Sans" w:hAnsi="Georgia" w:cs="Open Sans"/>
                <w:b/>
                <w:bCs/>
                <w:color w:val="000000"/>
                <w:sz w:val="24"/>
                <w:szCs w:val="24"/>
              </w:rPr>
            </w:pPr>
            <w:r w:rsidRPr="008134F4">
              <w:rPr>
                <w:rFonts w:ascii="Georgia" w:hAnsi="Georgia" w:cs="Open Sans"/>
                <w:b/>
                <w:bCs/>
                <w:sz w:val="24"/>
                <w:szCs w:val="24"/>
              </w:rPr>
              <w:t>PR II</w:t>
            </w:r>
          </w:p>
        </w:tc>
        <w:tc>
          <w:tcPr>
            <w:tcW w:w="1028" w:type="dxa"/>
            <w:shd w:val="clear" w:color="auto" w:fill="F2F2F2" w:themeFill="background1" w:themeFillShade="F2"/>
          </w:tcPr>
          <w:p w14:paraId="29E6D6D6" w14:textId="734C6279"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134</w:t>
            </w:r>
          </w:p>
        </w:tc>
        <w:tc>
          <w:tcPr>
            <w:tcW w:w="1150" w:type="dxa"/>
            <w:shd w:val="clear" w:color="auto" w:fill="F2F2F2" w:themeFill="background1" w:themeFillShade="F2"/>
          </w:tcPr>
          <w:p w14:paraId="17CC97D3" w14:textId="546A9E69"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140</w:t>
            </w:r>
          </w:p>
        </w:tc>
        <w:tc>
          <w:tcPr>
            <w:tcW w:w="1010" w:type="dxa"/>
            <w:shd w:val="clear" w:color="auto" w:fill="F2F2F2" w:themeFill="background1" w:themeFillShade="F2"/>
          </w:tcPr>
          <w:p w14:paraId="1EE94974" w14:textId="194C1610"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144</w:t>
            </w:r>
          </w:p>
        </w:tc>
        <w:tc>
          <w:tcPr>
            <w:tcW w:w="1080" w:type="dxa"/>
            <w:shd w:val="clear" w:color="auto" w:fill="F2F2F2" w:themeFill="background1" w:themeFillShade="F2"/>
          </w:tcPr>
          <w:p w14:paraId="76B3ABC6" w14:textId="16F71737"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145</w:t>
            </w:r>
          </w:p>
        </w:tc>
        <w:tc>
          <w:tcPr>
            <w:tcW w:w="928" w:type="dxa"/>
            <w:shd w:val="clear" w:color="auto" w:fill="F2F2F2" w:themeFill="background1" w:themeFillShade="F2"/>
          </w:tcPr>
          <w:p w14:paraId="65D1B374" w14:textId="204263B0"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146</w:t>
            </w:r>
          </w:p>
        </w:tc>
        <w:tc>
          <w:tcPr>
            <w:tcW w:w="1039" w:type="dxa"/>
            <w:shd w:val="clear" w:color="auto" w:fill="F2F2F2" w:themeFill="background1" w:themeFillShade="F2"/>
          </w:tcPr>
          <w:p w14:paraId="38DE51F7" w14:textId="2DF70E16"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152</w:t>
            </w:r>
          </w:p>
        </w:tc>
        <w:tc>
          <w:tcPr>
            <w:tcW w:w="1039" w:type="dxa"/>
            <w:shd w:val="clear" w:color="auto" w:fill="F2F2F2" w:themeFill="background1" w:themeFillShade="F2"/>
          </w:tcPr>
          <w:p w14:paraId="43FB4EFE" w14:textId="79E42FD7"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169</w:t>
            </w:r>
          </w:p>
        </w:tc>
        <w:tc>
          <w:tcPr>
            <w:tcW w:w="1039" w:type="dxa"/>
            <w:shd w:val="clear" w:color="auto" w:fill="F2F2F2" w:themeFill="background1" w:themeFillShade="F2"/>
          </w:tcPr>
          <w:p w14:paraId="1B122D15" w14:textId="420C40BE" w:rsidR="001039A4" w:rsidRPr="008134F4" w:rsidRDefault="001039A4" w:rsidP="001039A4">
            <w:pPr>
              <w:jc w:val="center"/>
              <w:rPr>
                <w:rFonts w:ascii="Georgia" w:eastAsia="Open Sans" w:hAnsi="Georgia" w:cs="Open Sans"/>
                <w:color w:val="000000"/>
                <w:sz w:val="24"/>
                <w:szCs w:val="24"/>
              </w:rPr>
            </w:pPr>
            <w:r w:rsidRPr="008134F4">
              <w:rPr>
                <w:rFonts w:ascii="Georgia" w:hAnsi="Georgia" w:cs="Open Sans"/>
                <w:sz w:val="24"/>
                <w:szCs w:val="24"/>
              </w:rPr>
              <w:t>189</w:t>
            </w:r>
          </w:p>
        </w:tc>
      </w:tr>
    </w:tbl>
    <w:p w14:paraId="000003E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77EF0F00" w14:textId="70A50E24" w:rsidR="00886773" w:rsidRPr="008134F4" w:rsidRDefault="00886773" w:rsidP="00C74548">
      <w:pPr>
        <w:pBdr>
          <w:top w:val="nil"/>
          <w:left w:val="nil"/>
          <w:bottom w:val="nil"/>
          <w:right w:val="nil"/>
          <w:between w:val="nil"/>
        </w:pBdr>
        <w:jc w:val="center"/>
        <w:rPr>
          <w:rFonts w:ascii="Georgia" w:eastAsia="Open Sans" w:hAnsi="Georgia" w:cs="Open Sans"/>
          <w:i/>
          <w:iCs/>
          <w:color w:val="000000"/>
          <w:sz w:val="24"/>
          <w:szCs w:val="24"/>
        </w:rPr>
      </w:pPr>
    </w:p>
    <w:p w14:paraId="3BAF864B" w14:textId="77777777" w:rsidR="00060804" w:rsidRPr="008134F4" w:rsidRDefault="00060804" w:rsidP="00567975">
      <w:pPr>
        <w:pStyle w:val="Heading2"/>
        <w:rPr>
          <w:rFonts w:ascii="Georgia" w:eastAsia="Open Sans" w:hAnsi="Georgia"/>
          <w:szCs w:val="24"/>
        </w:rPr>
      </w:pPr>
      <w:bookmarkStart w:id="81" w:name="_Toc234681803"/>
      <w:r w:rsidRPr="008134F4">
        <w:rPr>
          <w:rFonts w:ascii="Georgia" w:eastAsia="Open Sans" w:hAnsi="Georgia"/>
          <w:szCs w:val="24"/>
        </w:rPr>
        <w:t>Testing Policies and Procedures</w:t>
      </w:r>
      <w:bookmarkEnd w:id="81"/>
    </w:p>
    <w:p w14:paraId="57BFCC80" w14:textId="77777777" w:rsidR="00060804" w:rsidRPr="008134F4" w:rsidRDefault="00060804" w:rsidP="00060804">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What to expect on testing day!</w:t>
      </w:r>
    </w:p>
    <w:p w14:paraId="741541DC" w14:textId="12E23DA1" w:rsidR="00060804" w:rsidRPr="008134F4" w:rsidRDefault="006C4F51" w:rsidP="0006080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w:t>
      </w:r>
      <w:r w:rsidR="00060804" w:rsidRPr="008134F4">
        <w:rPr>
          <w:rFonts w:ascii="Georgia" w:eastAsia="Open Sans" w:hAnsi="Georgia" w:cs="Open Sans"/>
          <w:color w:val="000000"/>
          <w:sz w:val="24"/>
          <w:szCs w:val="24"/>
        </w:rPr>
        <w:t xml:space="preserve"> will report to the </w:t>
      </w:r>
      <w:r w:rsidR="00060804" w:rsidRPr="008134F4">
        <w:rPr>
          <w:rFonts w:ascii="Georgia" w:eastAsia="Open Sans" w:hAnsi="Georgia" w:cs="Open Sans"/>
          <w:b/>
          <w:color w:val="000000"/>
          <w:sz w:val="24"/>
          <w:szCs w:val="24"/>
        </w:rPr>
        <w:t>testing lab</w:t>
      </w:r>
      <w:r w:rsidR="00060804" w:rsidRPr="008134F4">
        <w:rPr>
          <w:rFonts w:ascii="Georgia" w:eastAsia="Open Sans" w:hAnsi="Georgia" w:cs="Open Sans"/>
          <w:color w:val="000000"/>
          <w:sz w:val="24"/>
          <w:szCs w:val="24"/>
        </w:rPr>
        <w:t xml:space="preserve"> for all exams</w:t>
      </w:r>
      <w:r w:rsidR="00060804" w:rsidRPr="008134F4">
        <w:rPr>
          <w:rFonts w:ascii="Georgia" w:eastAsia="Open Sans" w:hAnsi="Georgia" w:cs="Open Sans"/>
          <w:sz w:val="24"/>
          <w:szCs w:val="24"/>
        </w:rPr>
        <w:t>, midterms, and final exams</w:t>
      </w:r>
      <w:r w:rsidR="00060804" w:rsidRPr="008134F4">
        <w:rPr>
          <w:rFonts w:ascii="Georgia" w:eastAsia="Open Sans" w:hAnsi="Georgia" w:cs="Open Sans"/>
          <w:color w:val="000000"/>
          <w:sz w:val="24"/>
          <w:szCs w:val="24"/>
        </w:rPr>
        <w:t xml:space="preserve">. Readiness assessments will be </w:t>
      </w:r>
      <w:r w:rsidR="00060804" w:rsidRPr="008134F4">
        <w:rPr>
          <w:rFonts w:ascii="Georgia" w:eastAsia="Open Sans" w:hAnsi="Georgia" w:cs="Open Sans"/>
          <w:sz w:val="24"/>
          <w:szCs w:val="24"/>
        </w:rPr>
        <w:t xml:space="preserve">completed </w:t>
      </w:r>
      <w:r w:rsidR="00060804" w:rsidRPr="008134F4">
        <w:rPr>
          <w:rFonts w:ascii="Georgia" w:eastAsia="Open Sans" w:hAnsi="Georgia" w:cs="Open Sans"/>
          <w:color w:val="000000"/>
          <w:sz w:val="24"/>
          <w:szCs w:val="24"/>
        </w:rPr>
        <w:t xml:space="preserve">virtually. </w:t>
      </w:r>
      <w:r w:rsidR="00060804" w:rsidRPr="008134F4">
        <w:rPr>
          <w:rFonts w:ascii="Georgia" w:eastAsia="Open Sans" w:hAnsi="Georgia" w:cs="Open Sans"/>
          <w:b/>
          <w:color w:val="000000"/>
          <w:sz w:val="24"/>
          <w:szCs w:val="24"/>
        </w:rPr>
        <w:t xml:space="preserve">Location: </w:t>
      </w:r>
      <w:r w:rsidR="00474C18" w:rsidRPr="008134F4">
        <w:rPr>
          <w:rFonts w:ascii="Georgia" w:eastAsia="Open Sans" w:hAnsi="Georgia" w:cs="Open Sans"/>
          <w:b/>
          <w:color w:val="000000"/>
          <w:sz w:val="24"/>
          <w:szCs w:val="24"/>
        </w:rPr>
        <w:t xml:space="preserve">School of Pharmacy and Health Professions Building: </w:t>
      </w:r>
      <w:r w:rsidR="007E32A3" w:rsidRPr="008134F4">
        <w:rPr>
          <w:rFonts w:ascii="Georgia" w:eastAsia="Open Sans" w:hAnsi="Georgia" w:cs="Open Sans"/>
          <w:b/>
          <w:color w:val="000000"/>
          <w:sz w:val="24"/>
          <w:szCs w:val="24"/>
        </w:rPr>
        <w:t>Second Floor computer lab or</w:t>
      </w:r>
      <w:r w:rsidR="00474C18" w:rsidRPr="008134F4">
        <w:rPr>
          <w:rFonts w:ascii="Georgia" w:eastAsia="Open Sans" w:hAnsi="Georgia" w:cs="Open Sans"/>
          <w:b/>
          <w:color w:val="000000"/>
          <w:sz w:val="24"/>
          <w:szCs w:val="24"/>
        </w:rPr>
        <w:t xml:space="preserve"> </w:t>
      </w:r>
      <w:r w:rsidR="00060804" w:rsidRPr="008134F4">
        <w:rPr>
          <w:rFonts w:ascii="Georgia" w:eastAsia="Open Sans" w:hAnsi="Georgia" w:cs="Open Sans"/>
          <w:b/>
          <w:color w:val="000000"/>
          <w:sz w:val="24"/>
          <w:szCs w:val="24"/>
        </w:rPr>
        <w:t>Waters Hall: Room 1105</w:t>
      </w:r>
      <w:r w:rsidR="00060804" w:rsidRPr="008134F4">
        <w:rPr>
          <w:rFonts w:ascii="Georgia" w:eastAsia="Open Sans" w:hAnsi="Georgia" w:cs="Open Sans"/>
          <w:color w:val="000000"/>
          <w:sz w:val="24"/>
          <w:szCs w:val="24"/>
        </w:rPr>
        <w:t xml:space="preserve">.  </w:t>
      </w:r>
      <w:r w:rsidR="00EF1616" w:rsidRPr="008134F4">
        <w:rPr>
          <w:rFonts w:ascii="Georgia" w:eastAsia="Open Sans" w:hAnsi="Georgia" w:cs="Open Sans"/>
          <w:color w:val="000000"/>
          <w:sz w:val="24"/>
          <w:szCs w:val="24"/>
        </w:rPr>
        <w:t xml:space="preserve">Students may be asked to use their personal computers for testing if the campus computer labs are unavailable or </w:t>
      </w:r>
      <w:r w:rsidR="003E2532" w:rsidRPr="008134F4">
        <w:rPr>
          <w:rFonts w:ascii="Georgia" w:eastAsia="Open Sans" w:hAnsi="Georgia" w:cs="Open Sans"/>
          <w:color w:val="000000"/>
          <w:sz w:val="24"/>
          <w:szCs w:val="24"/>
        </w:rPr>
        <w:t>are experiencing</w:t>
      </w:r>
      <w:r w:rsidR="00EF1616" w:rsidRPr="008134F4">
        <w:rPr>
          <w:rFonts w:ascii="Georgia" w:eastAsia="Open Sans" w:hAnsi="Georgia" w:cs="Open Sans"/>
          <w:color w:val="000000"/>
          <w:sz w:val="24"/>
          <w:szCs w:val="24"/>
        </w:rPr>
        <w:t xml:space="preserve"> technical difficulties. </w:t>
      </w:r>
      <w:r w:rsidR="00060804" w:rsidRPr="008134F4">
        <w:rPr>
          <w:rFonts w:ascii="Georgia" w:eastAsia="Open Sans" w:hAnsi="Georgia" w:cs="Open Sans"/>
          <w:color w:val="000000"/>
          <w:sz w:val="24"/>
          <w:szCs w:val="24"/>
        </w:rPr>
        <w:t xml:space="preserve">There are assigned seats (please only sit in the seat you are assigned too). </w:t>
      </w:r>
      <w:r w:rsidR="00060804" w:rsidRPr="008134F4">
        <w:rPr>
          <w:rFonts w:ascii="Georgia" w:eastAsia="Open Sans" w:hAnsi="Georgia" w:cs="Open Sans"/>
          <w:b/>
          <w:color w:val="000000"/>
          <w:sz w:val="24"/>
          <w:szCs w:val="24"/>
        </w:rPr>
        <w:t>No items</w:t>
      </w:r>
      <w:r w:rsidR="00060804" w:rsidRPr="008134F4">
        <w:rPr>
          <w:rFonts w:ascii="Georgia" w:eastAsia="Open Sans" w:hAnsi="Georgia" w:cs="Open Sans"/>
          <w:color w:val="000000"/>
          <w:sz w:val="24"/>
          <w:szCs w:val="24"/>
        </w:rPr>
        <w:t xml:space="preserve"> are allowed in the testing lab (with the exception of a pen or pencil). No </w:t>
      </w:r>
      <w:r w:rsidR="00060804" w:rsidRPr="008134F4">
        <w:rPr>
          <w:rFonts w:ascii="Georgia" w:eastAsia="Open Sans" w:hAnsi="Georgia" w:cs="Open Sans"/>
          <w:sz w:val="24"/>
          <w:szCs w:val="24"/>
        </w:rPr>
        <w:t>smartwatches</w:t>
      </w:r>
      <w:r w:rsidR="00060804" w:rsidRPr="008134F4">
        <w:rPr>
          <w:rFonts w:ascii="Georgia" w:eastAsia="Open Sans" w:hAnsi="Georgia" w:cs="Open Sans"/>
          <w:color w:val="000000"/>
          <w:sz w:val="24"/>
          <w:szCs w:val="24"/>
        </w:rPr>
        <w:t xml:space="preserve"> </w:t>
      </w:r>
      <w:r w:rsidR="001F10A2" w:rsidRPr="008134F4">
        <w:rPr>
          <w:rFonts w:ascii="Georgia" w:eastAsia="Open Sans" w:hAnsi="Georgia" w:cs="Open Sans"/>
          <w:color w:val="000000"/>
          <w:sz w:val="24"/>
          <w:szCs w:val="24"/>
        </w:rPr>
        <w:t xml:space="preserve">are </w:t>
      </w:r>
      <w:r w:rsidR="00060804" w:rsidRPr="008134F4">
        <w:rPr>
          <w:rFonts w:ascii="Georgia" w:eastAsia="Open Sans" w:hAnsi="Georgia" w:cs="Open Sans"/>
          <w:color w:val="000000"/>
          <w:sz w:val="24"/>
          <w:szCs w:val="24"/>
        </w:rPr>
        <w:t xml:space="preserve">allowed.  </w:t>
      </w:r>
      <w:r w:rsidR="002E7F70" w:rsidRPr="008134F4">
        <w:rPr>
          <w:rFonts w:ascii="Georgia" w:eastAsia="Open Sans" w:hAnsi="Georgia" w:cs="Open Sans"/>
          <w:b/>
          <w:color w:val="000000"/>
          <w:sz w:val="24"/>
          <w:szCs w:val="24"/>
        </w:rPr>
        <w:t>Students must put</w:t>
      </w:r>
      <w:r w:rsidR="00060804" w:rsidRPr="008134F4">
        <w:rPr>
          <w:rFonts w:ascii="Georgia" w:eastAsia="Open Sans" w:hAnsi="Georgia" w:cs="Open Sans"/>
          <w:b/>
          <w:color w:val="000000"/>
          <w:sz w:val="24"/>
          <w:szCs w:val="24"/>
        </w:rPr>
        <w:t xml:space="preserve"> personal items in </w:t>
      </w:r>
      <w:r w:rsidR="002E7F70" w:rsidRPr="008134F4">
        <w:rPr>
          <w:rFonts w:ascii="Georgia" w:eastAsia="Open Sans" w:hAnsi="Georgia" w:cs="Open Sans"/>
          <w:b/>
          <w:color w:val="000000"/>
          <w:sz w:val="24"/>
          <w:szCs w:val="24"/>
        </w:rPr>
        <w:t>their</w:t>
      </w:r>
      <w:r w:rsidR="00060804" w:rsidRPr="008134F4">
        <w:rPr>
          <w:rFonts w:ascii="Georgia" w:eastAsia="Open Sans" w:hAnsi="Georgia" w:cs="Open Sans"/>
          <w:b/>
          <w:color w:val="000000"/>
          <w:sz w:val="24"/>
          <w:szCs w:val="24"/>
        </w:rPr>
        <w:t xml:space="preserve"> locker before </w:t>
      </w:r>
      <w:r w:rsidR="002E7F70" w:rsidRPr="008134F4">
        <w:rPr>
          <w:rFonts w:ascii="Georgia" w:eastAsia="Open Sans" w:hAnsi="Georgia" w:cs="Open Sans"/>
          <w:b/>
          <w:color w:val="000000"/>
          <w:sz w:val="24"/>
          <w:szCs w:val="24"/>
        </w:rPr>
        <w:t>the</w:t>
      </w:r>
      <w:r w:rsidR="00060804" w:rsidRPr="008134F4">
        <w:rPr>
          <w:rFonts w:ascii="Georgia" w:eastAsia="Open Sans" w:hAnsi="Georgia" w:cs="Open Sans"/>
          <w:b/>
          <w:color w:val="000000"/>
          <w:sz w:val="24"/>
          <w:szCs w:val="24"/>
        </w:rPr>
        <w:t xml:space="preserve"> exam. </w:t>
      </w:r>
      <w:r w:rsidR="00060804" w:rsidRPr="008134F4">
        <w:rPr>
          <w:rFonts w:ascii="Georgia" w:eastAsia="Open Sans" w:hAnsi="Georgia" w:cs="Open Sans"/>
          <w:color w:val="000000"/>
          <w:sz w:val="24"/>
          <w:szCs w:val="24"/>
        </w:rPr>
        <w:t xml:space="preserve"> On exam day </w:t>
      </w:r>
      <w:r w:rsidR="00670853" w:rsidRPr="008134F4">
        <w:rPr>
          <w:rFonts w:ascii="Georgia" w:eastAsia="Open Sans" w:hAnsi="Georgia" w:cs="Open Sans"/>
          <w:color w:val="000000"/>
          <w:sz w:val="24"/>
          <w:szCs w:val="24"/>
        </w:rPr>
        <w:t>students should</w:t>
      </w:r>
      <w:r w:rsidR="00060804" w:rsidRPr="008134F4">
        <w:rPr>
          <w:rFonts w:ascii="Georgia" w:eastAsia="Open Sans" w:hAnsi="Georgia" w:cs="Open Sans"/>
          <w:color w:val="000000"/>
          <w:sz w:val="24"/>
          <w:szCs w:val="24"/>
        </w:rPr>
        <w:t xml:space="preserve"> arrive 10 minutes before the start of the exam. For </w:t>
      </w:r>
      <w:r w:rsidR="00060804" w:rsidRPr="008134F4">
        <w:rPr>
          <w:rFonts w:ascii="Georgia" w:eastAsia="Open Sans" w:hAnsi="Georgia" w:cs="Open Sans"/>
          <w:color w:val="000000"/>
          <w:sz w:val="24"/>
          <w:szCs w:val="24"/>
        </w:rPr>
        <w:lastRenderedPageBreak/>
        <w:t xml:space="preserve">example: </w:t>
      </w:r>
      <w:r w:rsidR="00670853" w:rsidRPr="008134F4">
        <w:rPr>
          <w:rFonts w:ascii="Georgia" w:eastAsia="Open Sans" w:hAnsi="Georgia" w:cs="Open Sans"/>
          <w:color w:val="000000"/>
          <w:sz w:val="24"/>
          <w:szCs w:val="24"/>
        </w:rPr>
        <w:t>Students will</w:t>
      </w:r>
      <w:r w:rsidR="00060804" w:rsidRPr="008134F4">
        <w:rPr>
          <w:rFonts w:ascii="Georgia" w:eastAsia="Open Sans" w:hAnsi="Georgia" w:cs="Open Sans"/>
          <w:color w:val="000000"/>
          <w:sz w:val="24"/>
          <w:szCs w:val="24"/>
        </w:rPr>
        <w:t xml:space="preserve"> need to arrive at the testing lab at 10:50 am for an 11:00 am exam.</w:t>
      </w:r>
    </w:p>
    <w:p w14:paraId="3DF8EA7E" w14:textId="77777777" w:rsidR="00834C0C" w:rsidRPr="008134F4" w:rsidRDefault="00834C0C" w:rsidP="00060804">
      <w:pPr>
        <w:pBdr>
          <w:top w:val="nil"/>
          <w:left w:val="nil"/>
          <w:bottom w:val="nil"/>
          <w:right w:val="nil"/>
          <w:between w:val="nil"/>
        </w:pBdr>
        <w:rPr>
          <w:rFonts w:ascii="Georgia" w:eastAsia="Open Sans" w:hAnsi="Georgia" w:cs="Open Sans"/>
          <w:color w:val="000000"/>
          <w:sz w:val="24"/>
          <w:szCs w:val="24"/>
        </w:rPr>
      </w:pPr>
    </w:p>
    <w:p w14:paraId="1E8A491B" w14:textId="77777777" w:rsidR="00060804" w:rsidRPr="008134F4" w:rsidRDefault="00060804" w:rsidP="00060804">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What happens during the test?</w:t>
      </w:r>
    </w:p>
    <w:p w14:paraId="3A235944" w14:textId="2A8F4044" w:rsidR="00060804" w:rsidRPr="008134F4" w:rsidRDefault="00060804" w:rsidP="0006080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Once </w:t>
      </w:r>
      <w:r w:rsidR="00670853" w:rsidRPr="008134F4">
        <w:rPr>
          <w:rFonts w:ascii="Georgia" w:eastAsia="Open Sans" w:hAnsi="Georgia" w:cs="Open Sans"/>
          <w:color w:val="000000"/>
          <w:sz w:val="24"/>
          <w:szCs w:val="24"/>
        </w:rPr>
        <w:t>students</w:t>
      </w:r>
      <w:r w:rsidRPr="008134F4">
        <w:rPr>
          <w:rFonts w:ascii="Georgia" w:eastAsia="Open Sans" w:hAnsi="Georgia" w:cs="Open Sans"/>
          <w:color w:val="000000"/>
          <w:sz w:val="24"/>
          <w:szCs w:val="24"/>
        </w:rPr>
        <w:t xml:space="preserve"> are instructed to log </w:t>
      </w:r>
      <w:r w:rsidR="00670853" w:rsidRPr="008134F4">
        <w:rPr>
          <w:rFonts w:ascii="Georgia" w:eastAsia="Open Sans" w:hAnsi="Georgia" w:cs="Open Sans"/>
          <w:color w:val="000000"/>
          <w:sz w:val="24"/>
          <w:szCs w:val="24"/>
        </w:rPr>
        <w:t>on,</w:t>
      </w:r>
      <w:r w:rsidRPr="008134F4">
        <w:rPr>
          <w:rFonts w:ascii="Georgia" w:eastAsia="Open Sans" w:hAnsi="Georgia" w:cs="Open Sans"/>
          <w:color w:val="000000"/>
          <w:sz w:val="24"/>
          <w:szCs w:val="24"/>
        </w:rPr>
        <w:t xml:space="preserve"> </w:t>
      </w:r>
      <w:r w:rsidR="00670853" w:rsidRPr="008134F4">
        <w:rPr>
          <w:rFonts w:ascii="Georgia" w:eastAsia="Open Sans" w:hAnsi="Georgia" w:cs="Open Sans"/>
          <w:color w:val="000000"/>
          <w:sz w:val="24"/>
          <w:szCs w:val="24"/>
        </w:rPr>
        <w:t>they</w:t>
      </w:r>
      <w:r w:rsidRPr="008134F4">
        <w:rPr>
          <w:rFonts w:ascii="Georgia" w:eastAsia="Open Sans" w:hAnsi="Georgia" w:cs="Open Sans"/>
          <w:color w:val="000000"/>
          <w:sz w:val="24"/>
          <w:szCs w:val="24"/>
        </w:rPr>
        <w:t xml:space="preserve"> will log on to the </w:t>
      </w:r>
      <w:r w:rsidR="00440785" w:rsidRPr="008134F4">
        <w:rPr>
          <w:rFonts w:ascii="Georgia" w:eastAsia="Open Sans" w:hAnsi="Georgia" w:cs="Open Sans"/>
          <w:color w:val="000000"/>
          <w:sz w:val="24"/>
          <w:szCs w:val="24"/>
        </w:rPr>
        <w:t>ExamSoft</w:t>
      </w:r>
      <w:r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Examplify</w:t>
      </w:r>
      <w:r w:rsidRPr="008134F4">
        <w:rPr>
          <w:rFonts w:ascii="Georgia" w:eastAsia="Open Sans" w:hAnsi="Georgia" w:cs="Open Sans"/>
          <w:color w:val="000000"/>
          <w:sz w:val="24"/>
          <w:szCs w:val="24"/>
        </w:rPr>
        <w:t>) website and download the exam. The exam will not start until the</w:t>
      </w:r>
      <w:r w:rsidRPr="008134F4">
        <w:rPr>
          <w:rFonts w:ascii="Georgia" w:eastAsia="Open Sans" w:hAnsi="Georgia" w:cs="Open Sans"/>
          <w:sz w:val="24"/>
          <w:szCs w:val="24"/>
        </w:rPr>
        <w:t xml:space="preserve"> scheduled time</w:t>
      </w:r>
      <w:r w:rsidRPr="008134F4">
        <w:rPr>
          <w:rFonts w:ascii="Georgia" w:eastAsia="Open Sans" w:hAnsi="Georgia" w:cs="Open Sans"/>
          <w:color w:val="000000"/>
          <w:sz w:val="24"/>
          <w:szCs w:val="24"/>
        </w:rPr>
        <w:t xml:space="preserve">. Once the exam starts, there will be absolutely no talking and no questions are allowed. </w:t>
      </w:r>
      <w:r w:rsidR="00440785" w:rsidRPr="008134F4">
        <w:rPr>
          <w:rFonts w:ascii="Georgia" w:eastAsia="Open Sans" w:hAnsi="Georgia" w:cs="Open Sans"/>
          <w:color w:val="000000"/>
          <w:sz w:val="24"/>
          <w:szCs w:val="24"/>
        </w:rPr>
        <w:t>The o</w:t>
      </w:r>
      <w:r w:rsidRPr="008134F4">
        <w:rPr>
          <w:rFonts w:ascii="Georgia" w:eastAsia="Open Sans" w:hAnsi="Georgia" w:cs="Open Sans"/>
          <w:color w:val="000000"/>
          <w:sz w:val="24"/>
          <w:szCs w:val="24"/>
        </w:rPr>
        <w:t xml:space="preserve">nly </w:t>
      </w:r>
      <w:r w:rsidRPr="008134F4">
        <w:rPr>
          <w:rFonts w:ascii="Georgia" w:eastAsia="Open Sans" w:hAnsi="Georgia" w:cs="Open Sans"/>
          <w:b/>
          <w:color w:val="000000"/>
          <w:sz w:val="24"/>
          <w:szCs w:val="24"/>
        </w:rPr>
        <w:t xml:space="preserve">exception </w:t>
      </w:r>
      <w:r w:rsidRPr="008134F4">
        <w:rPr>
          <w:rFonts w:ascii="Georgia" w:eastAsia="Open Sans" w:hAnsi="Georgia" w:cs="Open Sans"/>
          <w:color w:val="000000"/>
          <w:sz w:val="24"/>
          <w:szCs w:val="24"/>
        </w:rPr>
        <w:t xml:space="preserve">is a technology error or concern, otherwise </w:t>
      </w:r>
      <w:r w:rsidR="00670853" w:rsidRPr="008134F4">
        <w:rPr>
          <w:rFonts w:ascii="Georgia" w:eastAsia="Open Sans" w:hAnsi="Georgia" w:cs="Open Sans"/>
          <w:sz w:val="24"/>
          <w:szCs w:val="24"/>
        </w:rPr>
        <w:t>the</w:t>
      </w:r>
      <w:r w:rsidRPr="008134F4">
        <w:rPr>
          <w:rFonts w:ascii="Georgia" w:eastAsia="Open Sans" w:hAnsi="Georgia" w:cs="Open Sans"/>
          <w:color w:val="000000"/>
          <w:sz w:val="24"/>
          <w:szCs w:val="24"/>
        </w:rPr>
        <w:t xml:space="preserve"> instructor or proctor will not answer any questions.  Each exam is one minute per question (</w:t>
      </w:r>
      <w:r w:rsidR="00440785" w:rsidRPr="008134F4">
        <w:rPr>
          <w:rFonts w:ascii="Georgia" w:eastAsia="Open Sans" w:hAnsi="Georgia" w:cs="Open Sans"/>
          <w:color w:val="000000"/>
          <w:sz w:val="24"/>
          <w:szCs w:val="24"/>
        </w:rPr>
        <w:t>i.e.,</w:t>
      </w:r>
      <w:r w:rsidRPr="008134F4">
        <w:rPr>
          <w:rFonts w:ascii="Georgia" w:eastAsia="Open Sans" w:hAnsi="Georgia" w:cs="Open Sans"/>
          <w:color w:val="000000"/>
          <w:sz w:val="24"/>
          <w:szCs w:val="24"/>
        </w:rPr>
        <w:t xml:space="preserve"> 50 </w:t>
      </w:r>
      <w:r w:rsidRPr="008134F4">
        <w:rPr>
          <w:rFonts w:ascii="Georgia" w:eastAsia="Open Sans" w:hAnsi="Georgia" w:cs="Open Sans"/>
          <w:sz w:val="24"/>
          <w:szCs w:val="24"/>
        </w:rPr>
        <w:t>minutes</w:t>
      </w:r>
      <w:r w:rsidRPr="008134F4">
        <w:rPr>
          <w:rFonts w:ascii="Georgia" w:eastAsia="Open Sans" w:hAnsi="Georgia" w:cs="Open Sans"/>
          <w:color w:val="000000"/>
          <w:sz w:val="24"/>
          <w:szCs w:val="24"/>
        </w:rPr>
        <w:t xml:space="preserve"> for 50 question</w:t>
      </w:r>
      <w:r w:rsidR="00764D5A"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w:t>
      </w:r>
      <w:r w:rsidR="00670853" w:rsidRPr="008134F4">
        <w:rPr>
          <w:rFonts w:ascii="Georgia" w:eastAsia="Open Sans" w:hAnsi="Georgia" w:cs="Open Sans"/>
          <w:color w:val="000000"/>
          <w:sz w:val="24"/>
          <w:szCs w:val="24"/>
        </w:rPr>
        <w:t xml:space="preserve">. </w:t>
      </w:r>
    </w:p>
    <w:p w14:paraId="792451FA" w14:textId="77777777" w:rsidR="00060804" w:rsidRPr="008134F4" w:rsidRDefault="00060804" w:rsidP="00060804">
      <w:pPr>
        <w:pBdr>
          <w:top w:val="nil"/>
          <w:left w:val="nil"/>
          <w:bottom w:val="nil"/>
          <w:right w:val="nil"/>
          <w:between w:val="nil"/>
        </w:pBdr>
        <w:rPr>
          <w:rFonts w:ascii="Georgia" w:eastAsia="Open Sans" w:hAnsi="Georgia" w:cs="Open Sans"/>
          <w:color w:val="000000"/>
          <w:sz w:val="24"/>
          <w:szCs w:val="24"/>
        </w:rPr>
      </w:pPr>
    </w:p>
    <w:p w14:paraId="0169E094" w14:textId="77777777" w:rsidR="00060804" w:rsidRPr="008134F4" w:rsidRDefault="00060804" w:rsidP="00060804">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What happens if I have questions or concerns during the exam?</w:t>
      </w:r>
    </w:p>
    <w:p w14:paraId="040AF10B" w14:textId="4E780B6B" w:rsidR="006E48A8" w:rsidRPr="008134F4" w:rsidRDefault="00060804" w:rsidP="00E523D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Once </w:t>
      </w:r>
      <w:r w:rsidR="0052538D" w:rsidRPr="008134F4">
        <w:rPr>
          <w:rFonts w:ascii="Georgia" w:eastAsia="Open Sans" w:hAnsi="Georgia" w:cs="Open Sans"/>
          <w:color w:val="000000"/>
          <w:sz w:val="24"/>
          <w:szCs w:val="24"/>
        </w:rPr>
        <w:t>students</w:t>
      </w:r>
      <w:r w:rsidRPr="008134F4">
        <w:rPr>
          <w:rFonts w:ascii="Georgia" w:eastAsia="Open Sans" w:hAnsi="Georgia" w:cs="Open Sans"/>
          <w:color w:val="000000"/>
          <w:sz w:val="24"/>
          <w:szCs w:val="24"/>
        </w:rPr>
        <w:t xml:space="preserve"> enter the testing lab</w:t>
      </w:r>
      <w:r w:rsidR="0052538D" w:rsidRPr="008134F4">
        <w:rPr>
          <w:rFonts w:ascii="Georgia" w:eastAsia="Open Sans" w:hAnsi="Georgia" w:cs="Open Sans"/>
          <w:color w:val="000000"/>
          <w:sz w:val="24"/>
          <w:szCs w:val="24"/>
        </w:rPr>
        <w:t xml:space="preserve">, they </w:t>
      </w:r>
      <w:r w:rsidRPr="008134F4">
        <w:rPr>
          <w:rFonts w:ascii="Georgia" w:eastAsia="Open Sans" w:hAnsi="Georgia" w:cs="Open Sans"/>
          <w:color w:val="000000"/>
          <w:sz w:val="24"/>
          <w:szCs w:val="24"/>
        </w:rPr>
        <w:t xml:space="preserve">will be given a sheet of scrap paper </w:t>
      </w:r>
      <w:r w:rsidR="00EA7DE1" w:rsidRPr="008134F4">
        <w:rPr>
          <w:rFonts w:ascii="Georgia" w:eastAsia="Open Sans" w:hAnsi="Georgia" w:cs="Open Sans"/>
          <w:color w:val="000000"/>
          <w:sz w:val="24"/>
          <w:szCs w:val="24"/>
        </w:rPr>
        <w:t>to use during the exam.</w:t>
      </w:r>
      <w:r w:rsidRPr="008134F4">
        <w:rPr>
          <w:rFonts w:ascii="Georgia" w:eastAsia="Open Sans" w:hAnsi="Georgia" w:cs="Open Sans"/>
          <w:color w:val="000000"/>
          <w:sz w:val="24"/>
          <w:szCs w:val="24"/>
        </w:rPr>
        <w:t xml:space="preserve">  </w:t>
      </w:r>
      <w:r w:rsidR="00EA7DE1" w:rsidRPr="008134F4">
        <w:rPr>
          <w:rFonts w:ascii="Georgia" w:eastAsia="Open Sans" w:hAnsi="Georgia" w:cs="Open Sans"/>
          <w:b/>
          <w:color w:val="000000"/>
          <w:sz w:val="24"/>
          <w:szCs w:val="24"/>
        </w:rPr>
        <w:t>Students</w:t>
      </w:r>
      <w:r w:rsidR="001F10A2" w:rsidRPr="008134F4">
        <w:rPr>
          <w:rFonts w:ascii="Georgia" w:eastAsia="Open Sans" w:hAnsi="Georgia" w:cs="Open Sans"/>
          <w:b/>
          <w:color w:val="000000"/>
          <w:sz w:val="24"/>
          <w:szCs w:val="24"/>
        </w:rPr>
        <w:t xml:space="preserve"> and the testing proctor </w:t>
      </w:r>
      <w:r w:rsidRPr="008134F4">
        <w:rPr>
          <w:rFonts w:ascii="Georgia" w:eastAsia="Open Sans" w:hAnsi="Georgia" w:cs="Open Sans"/>
          <w:b/>
          <w:color w:val="000000"/>
          <w:sz w:val="24"/>
          <w:szCs w:val="24"/>
        </w:rPr>
        <w:t xml:space="preserve">will not discuss any exam content during the exam! </w:t>
      </w:r>
      <w:r w:rsidR="00AA3AD0" w:rsidRPr="008134F4">
        <w:rPr>
          <w:rFonts w:ascii="Georgia" w:eastAsia="Open Sans" w:hAnsi="Georgia" w:cs="Open Sans"/>
          <w:bCs/>
          <w:color w:val="000000"/>
          <w:sz w:val="24"/>
          <w:szCs w:val="24"/>
        </w:rPr>
        <w:t>If there is a question or concern about the exam, the student should</w:t>
      </w:r>
      <w:r w:rsidR="00605D43" w:rsidRPr="008134F4">
        <w:rPr>
          <w:rFonts w:ascii="Georgia" w:eastAsia="Open Sans" w:hAnsi="Georgia" w:cs="Open Sans"/>
          <w:bCs/>
          <w:color w:val="000000"/>
          <w:sz w:val="24"/>
          <w:szCs w:val="24"/>
        </w:rPr>
        <w:t xml:space="preserve"> </w:t>
      </w:r>
      <w:r w:rsidR="00605D43" w:rsidRPr="008134F4">
        <w:rPr>
          <w:rFonts w:ascii="Georgia" w:eastAsia="Open Sans" w:hAnsi="Georgia" w:cs="Open Sans"/>
          <w:color w:val="000000"/>
          <w:sz w:val="24"/>
          <w:szCs w:val="24"/>
        </w:rPr>
        <w:t xml:space="preserve">use the note section within </w:t>
      </w:r>
      <w:r w:rsidR="00440785" w:rsidRPr="008134F4">
        <w:rPr>
          <w:rFonts w:ascii="Georgia" w:eastAsia="Open Sans" w:hAnsi="Georgia" w:cs="Open Sans"/>
          <w:color w:val="000000"/>
          <w:sz w:val="24"/>
          <w:szCs w:val="24"/>
        </w:rPr>
        <w:t>ExamSoft</w:t>
      </w:r>
      <w:r w:rsidR="00605D43" w:rsidRPr="008134F4">
        <w:rPr>
          <w:rFonts w:ascii="Georgia" w:eastAsia="Open Sans" w:hAnsi="Georgia" w:cs="Open Sans"/>
          <w:color w:val="000000"/>
          <w:sz w:val="24"/>
          <w:szCs w:val="24"/>
        </w:rPr>
        <w:t xml:space="preserve"> (Ex</w:t>
      </w:r>
      <w:r w:rsidR="00440785" w:rsidRPr="008134F4">
        <w:rPr>
          <w:rFonts w:ascii="Georgia" w:eastAsia="Open Sans" w:hAnsi="Georgia" w:cs="Open Sans"/>
          <w:color w:val="000000"/>
          <w:sz w:val="24"/>
          <w:szCs w:val="24"/>
        </w:rPr>
        <w:t>a</w:t>
      </w:r>
      <w:r w:rsidR="00605D43" w:rsidRPr="008134F4">
        <w:rPr>
          <w:rFonts w:ascii="Georgia" w:eastAsia="Open Sans" w:hAnsi="Georgia" w:cs="Open Sans"/>
          <w:color w:val="000000"/>
          <w:sz w:val="24"/>
          <w:szCs w:val="24"/>
        </w:rPr>
        <w:t xml:space="preserve">mplify) </w:t>
      </w:r>
      <w:r w:rsidR="00E1610F" w:rsidRPr="008134F4">
        <w:rPr>
          <w:rFonts w:ascii="Georgia" w:eastAsia="Open Sans" w:hAnsi="Georgia" w:cs="Open Sans"/>
          <w:color w:val="000000"/>
          <w:sz w:val="24"/>
          <w:szCs w:val="24"/>
        </w:rPr>
        <w:t>or sc</w:t>
      </w:r>
      <w:r w:rsidR="00C543EE" w:rsidRPr="008134F4">
        <w:rPr>
          <w:rFonts w:ascii="Georgia" w:eastAsia="Open Sans" w:hAnsi="Georgia" w:cs="Open Sans"/>
          <w:color w:val="000000"/>
          <w:sz w:val="24"/>
          <w:szCs w:val="24"/>
        </w:rPr>
        <w:t>r</w:t>
      </w:r>
      <w:r w:rsidR="00E1610F" w:rsidRPr="008134F4">
        <w:rPr>
          <w:rFonts w:ascii="Georgia" w:eastAsia="Open Sans" w:hAnsi="Georgia" w:cs="Open Sans"/>
          <w:color w:val="000000"/>
          <w:sz w:val="24"/>
          <w:szCs w:val="24"/>
        </w:rPr>
        <w:t xml:space="preserve">ap paper </w:t>
      </w:r>
      <w:r w:rsidR="00605D43" w:rsidRPr="008134F4">
        <w:rPr>
          <w:rFonts w:ascii="Georgia" w:eastAsia="Open Sans" w:hAnsi="Georgia" w:cs="Open Sans"/>
          <w:color w:val="000000"/>
          <w:sz w:val="24"/>
          <w:szCs w:val="24"/>
        </w:rPr>
        <w:t xml:space="preserve">to leave </w:t>
      </w:r>
      <w:r w:rsidR="00A945BE" w:rsidRPr="008134F4">
        <w:rPr>
          <w:rFonts w:ascii="Georgia" w:eastAsia="Open Sans" w:hAnsi="Georgia" w:cs="Open Sans"/>
          <w:color w:val="000000"/>
          <w:sz w:val="24"/>
          <w:szCs w:val="24"/>
        </w:rPr>
        <w:t>his/her</w:t>
      </w:r>
      <w:r w:rsidR="00605D43" w:rsidRPr="008134F4">
        <w:rPr>
          <w:rFonts w:ascii="Georgia" w:eastAsia="Open Sans" w:hAnsi="Georgia" w:cs="Open Sans"/>
          <w:color w:val="000000"/>
          <w:sz w:val="24"/>
          <w:szCs w:val="24"/>
        </w:rPr>
        <w:t xml:space="preserve"> feedback or concern</w:t>
      </w:r>
      <w:r w:rsidR="00E1610F" w:rsidRPr="008134F4">
        <w:rPr>
          <w:rFonts w:ascii="Georgia" w:eastAsia="Open Sans" w:hAnsi="Georgia" w:cs="Open Sans"/>
          <w:color w:val="000000"/>
          <w:sz w:val="24"/>
          <w:szCs w:val="24"/>
        </w:rPr>
        <w:t xml:space="preserve">. </w:t>
      </w:r>
      <w:r w:rsidR="00605D43" w:rsidRPr="008134F4">
        <w:rPr>
          <w:rFonts w:ascii="Georgia" w:eastAsia="Open Sans" w:hAnsi="Georgia" w:cs="Open Sans"/>
          <w:color w:val="000000"/>
          <w:sz w:val="24"/>
          <w:szCs w:val="24"/>
        </w:rPr>
        <w:t xml:space="preserve"> </w:t>
      </w:r>
      <w:r w:rsidR="00E820FF" w:rsidRPr="008134F4">
        <w:rPr>
          <w:rFonts w:ascii="Georgia" w:eastAsia="Open Sans" w:hAnsi="Georgia" w:cs="Open Sans"/>
          <w:color w:val="000000"/>
          <w:sz w:val="24"/>
          <w:szCs w:val="24"/>
        </w:rPr>
        <w:t xml:space="preserve">If using </w:t>
      </w:r>
      <w:r w:rsidR="003E2532" w:rsidRPr="008134F4">
        <w:rPr>
          <w:rFonts w:ascii="Georgia" w:eastAsia="Open Sans" w:hAnsi="Georgia" w:cs="Open Sans"/>
          <w:color w:val="000000"/>
          <w:sz w:val="24"/>
          <w:szCs w:val="24"/>
        </w:rPr>
        <w:t>scrap</w:t>
      </w:r>
      <w:r w:rsidR="00E820FF" w:rsidRPr="008134F4">
        <w:rPr>
          <w:rFonts w:ascii="Georgia" w:eastAsia="Open Sans" w:hAnsi="Georgia" w:cs="Open Sans"/>
          <w:color w:val="000000"/>
          <w:sz w:val="24"/>
          <w:szCs w:val="24"/>
        </w:rPr>
        <w:t xml:space="preserve"> paper, q</w:t>
      </w:r>
      <w:r w:rsidR="001275DB" w:rsidRPr="008134F4">
        <w:rPr>
          <w:rFonts w:ascii="Georgia" w:eastAsia="Open Sans" w:hAnsi="Georgia" w:cs="Open Sans"/>
          <w:color w:val="000000"/>
          <w:sz w:val="24"/>
          <w:szCs w:val="24"/>
        </w:rPr>
        <w:t xml:space="preserve">uestion feedback needs to include question content and not </w:t>
      </w:r>
      <w:r w:rsidR="00E820FF" w:rsidRPr="008134F4">
        <w:rPr>
          <w:rFonts w:ascii="Georgia" w:eastAsia="Open Sans" w:hAnsi="Georgia" w:cs="Open Sans"/>
          <w:color w:val="000000"/>
          <w:sz w:val="24"/>
          <w:szCs w:val="24"/>
        </w:rPr>
        <w:t xml:space="preserve">question number. </w:t>
      </w:r>
      <w:r w:rsidRPr="008134F4">
        <w:rPr>
          <w:rFonts w:ascii="Georgia" w:eastAsia="Open Sans" w:hAnsi="Georgia" w:cs="Open Sans"/>
          <w:color w:val="000000"/>
          <w:sz w:val="24"/>
          <w:szCs w:val="24"/>
        </w:rPr>
        <w:t>At the end of the exam</w:t>
      </w:r>
      <w:r w:rsidR="00E1610F"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00E1610F" w:rsidRPr="008134F4">
        <w:rPr>
          <w:rFonts w:ascii="Georgia" w:eastAsia="Open Sans" w:hAnsi="Georgia" w:cs="Open Sans"/>
          <w:color w:val="000000"/>
          <w:sz w:val="24"/>
          <w:szCs w:val="24"/>
        </w:rPr>
        <w:t>the student</w:t>
      </w:r>
      <w:r w:rsidRPr="008134F4">
        <w:rPr>
          <w:rFonts w:ascii="Georgia" w:eastAsia="Open Sans" w:hAnsi="Georgia" w:cs="Open Sans"/>
          <w:color w:val="000000"/>
          <w:sz w:val="24"/>
          <w:szCs w:val="24"/>
        </w:rPr>
        <w:t xml:space="preserve"> will hand in </w:t>
      </w:r>
      <w:r w:rsidR="00E1610F" w:rsidRPr="008134F4">
        <w:rPr>
          <w:rFonts w:ascii="Georgia" w:eastAsia="Open Sans" w:hAnsi="Georgia" w:cs="Open Sans"/>
          <w:color w:val="000000"/>
          <w:sz w:val="24"/>
          <w:szCs w:val="24"/>
        </w:rPr>
        <w:t>the sc</w:t>
      </w:r>
      <w:r w:rsidR="00C543EE" w:rsidRPr="008134F4">
        <w:rPr>
          <w:rFonts w:ascii="Georgia" w:eastAsia="Open Sans" w:hAnsi="Georgia" w:cs="Open Sans"/>
          <w:color w:val="000000"/>
          <w:sz w:val="24"/>
          <w:szCs w:val="24"/>
        </w:rPr>
        <w:t>r</w:t>
      </w:r>
      <w:r w:rsidR="00E1610F" w:rsidRPr="008134F4">
        <w:rPr>
          <w:rFonts w:ascii="Georgia" w:eastAsia="Open Sans" w:hAnsi="Georgia" w:cs="Open Sans"/>
          <w:color w:val="000000"/>
          <w:sz w:val="24"/>
          <w:szCs w:val="24"/>
        </w:rPr>
        <w:t>ap</w:t>
      </w:r>
      <w:r w:rsidRPr="008134F4">
        <w:rPr>
          <w:rFonts w:ascii="Georgia" w:eastAsia="Open Sans" w:hAnsi="Georgia" w:cs="Open Sans"/>
          <w:color w:val="000000"/>
          <w:sz w:val="24"/>
          <w:szCs w:val="24"/>
        </w:rPr>
        <w:t xml:space="preserve"> paper to the proctor</w:t>
      </w:r>
      <w:r w:rsidR="00C543EE"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00C543EE" w:rsidRPr="008134F4">
        <w:rPr>
          <w:rFonts w:ascii="Georgia" w:eastAsia="Open Sans" w:hAnsi="Georgia" w:cs="Open Sans"/>
          <w:color w:val="000000"/>
          <w:sz w:val="24"/>
          <w:szCs w:val="24"/>
        </w:rPr>
        <w:t>who</w:t>
      </w:r>
      <w:r w:rsidRPr="008134F4">
        <w:rPr>
          <w:rFonts w:ascii="Georgia" w:eastAsia="Open Sans" w:hAnsi="Georgia" w:cs="Open Sans"/>
          <w:color w:val="000000"/>
          <w:sz w:val="24"/>
          <w:szCs w:val="24"/>
        </w:rPr>
        <w:t xml:space="preserve"> will </w:t>
      </w:r>
      <w:r w:rsidR="00B32CCA" w:rsidRPr="008134F4">
        <w:rPr>
          <w:rFonts w:ascii="Georgia" w:eastAsia="Open Sans" w:hAnsi="Georgia" w:cs="Open Sans"/>
          <w:color w:val="000000"/>
          <w:sz w:val="24"/>
          <w:szCs w:val="24"/>
        </w:rPr>
        <w:t xml:space="preserve">either </w:t>
      </w:r>
      <w:r w:rsidR="00820EFC" w:rsidRPr="008134F4">
        <w:rPr>
          <w:rFonts w:ascii="Georgia" w:eastAsia="Open Sans" w:hAnsi="Georgia" w:cs="Open Sans"/>
          <w:color w:val="000000"/>
          <w:sz w:val="24"/>
          <w:szCs w:val="24"/>
        </w:rPr>
        <w:t xml:space="preserve">review any feedback or concerns with </w:t>
      </w:r>
      <w:r w:rsidRPr="008134F4">
        <w:rPr>
          <w:rFonts w:ascii="Georgia" w:eastAsia="Open Sans" w:hAnsi="Georgia" w:cs="Open Sans"/>
          <w:color w:val="000000"/>
          <w:sz w:val="24"/>
          <w:szCs w:val="24"/>
        </w:rPr>
        <w:t>the Didactic Education Director</w:t>
      </w:r>
      <w:r w:rsidR="00BD64B5" w:rsidRPr="008134F4">
        <w:rPr>
          <w:rFonts w:ascii="Georgia" w:eastAsia="Open Sans" w:hAnsi="Georgia" w:cs="Open Sans"/>
          <w:color w:val="000000"/>
          <w:sz w:val="24"/>
          <w:szCs w:val="24"/>
        </w:rPr>
        <w:t xml:space="preserve"> (DED).  Alternately, the scrap paper will be given to the DED for </w:t>
      </w:r>
      <w:r w:rsidR="00BC1830" w:rsidRPr="008134F4">
        <w:rPr>
          <w:rFonts w:ascii="Georgia" w:eastAsia="Open Sans" w:hAnsi="Georgia" w:cs="Open Sans"/>
          <w:color w:val="000000"/>
          <w:sz w:val="24"/>
          <w:szCs w:val="24"/>
        </w:rPr>
        <w:t>review.</w:t>
      </w:r>
    </w:p>
    <w:p w14:paraId="26F0F8AA" w14:textId="77777777" w:rsidR="006E48A8" w:rsidRPr="008134F4" w:rsidRDefault="006E48A8" w:rsidP="00E523D6">
      <w:pPr>
        <w:pBdr>
          <w:top w:val="nil"/>
          <w:left w:val="nil"/>
          <w:bottom w:val="nil"/>
          <w:right w:val="nil"/>
          <w:between w:val="nil"/>
        </w:pBdr>
        <w:rPr>
          <w:rFonts w:ascii="Georgia" w:eastAsia="Open Sans" w:hAnsi="Georgia" w:cs="Open Sans"/>
          <w:color w:val="000000"/>
          <w:sz w:val="24"/>
          <w:szCs w:val="24"/>
        </w:rPr>
      </w:pPr>
    </w:p>
    <w:p w14:paraId="6616B449" w14:textId="4195B782" w:rsidR="00E523D6" w:rsidRPr="008134F4" w:rsidRDefault="00566480" w:rsidP="00E523D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Program faculty or </w:t>
      </w:r>
      <w:r w:rsidR="003E2532">
        <w:rPr>
          <w:rFonts w:ascii="Georgia" w:eastAsia="Open Sans" w:hAnsi="Georgia" w:cs="Open Sans"/>
          <w:b/>
          <w:bCs/>
          <w:color w:val="000000"/>
          <w:sz w:val="24"/>
          <w:szCs w:val="24"/>
        </w:rPr>
        <w:t xml:space="preserve">the </w:t>
      </w:r>
      <w:r w:rsidRPr="008134F4">
        <w:rPr>
          <w:rFonts w:ascii="Georgia" w:eastAsia="Open Sans" w:hAnsi="Georgia" w:cs="Open Sans"/>
          <w:b/>
          <w:bCs/>
          <w:color w:val="000000"/>
          <w:sz w:val="24"/>
          <w:szCs w:val="24"/>
        </w:rPr>
        <w:t xml:space="preserve">Program Director </w:t>
      </w:r>
      <w:r w:rsidR="00060804" w:rsidRPr="008134F4">
        <w:rPr>
          <w:rFonts w:ascii="Georgia" w:eastAsia="Open Sans" w:hAnsi="Georgia" w:cs="Open Sans"/>
          <w:b/>
          <w:bCs/>
          <w:color w:val="000000"/>
          <w:sz w:val="24"/>
          <w:szCs w:val="24"/>
        </w:rPr>
        <w:t xml:space="preserve">will </w:t>
      </w:r>
      <w:r w:rsidR="00A945BE" w:rsidRPr="008134F4">
        <w:rPr>
          <w:rFonts w:ascii="Georgia" w:eastAsia="Open Sans" w:hAnsi="Georgia" w:cs="Open Sans"/>
          <w:b/>
          <w:bCs/>
          <w:color w:val="000000"/>
          <w:sz w:val="24"/>
          <w:szCs w:val="24"/>
        </w:rPr>
        <w:t xml:space="preserve">not </w:t>
      </w:r>
      <w:r w:rsidR="004437D9" w:rsidRPr="008134F4">
        <w:rPr>
          <w:rFonts w:ascii="Georgia" w:eastAsia="Open Sans" w:hAnsi="Georgia" w:cs="Open Sans"/>
          <w:b/>
          <w:bCs/>
          <w:color w:val="000000"/>
          <w:sz w:val="24"/>
          <w:szCs w:val="24"/>
        </w:rPr>
        <w:t>address</w:t>
      </w:r>
      <w:r w:rsidR="00060804" w:rsidRPr="008134F4">
        <w:rPr>
          <w:rFonts w:ascii="Georgia" w:eastAsia="Open Sans" w:hAnsi="Georgia" w:cs="Open Sans"/>
          <w:b/>
          <w:bCs/>
          <w:color w:val="000000"/>
          <w:sz w:val="24"/>
          <w:szCs w:val="24"/>
        </w:rPr>
        <w:t xml:space="preserve"> any other questions or concerns related to that exam.</w:t>
      </w:r>
      <w:r w:rsidR="00E523D6" w:rsidRPr="008134F4">
        <w:rPr>
          <w:rFonts w:ascii="Georgia" w:eastAsia="Open Sans" w:hAnsi="Georgia" w:cs="Open Sans"/>
          <w:b/>
          <w:bCs/>
          <w:color w:val="000000"/>
          <w:sz w:val="24"/>
          <w:szCs w:val="24"/>
        </w:rPr>
        <w:t xml:space="preserve"> </w:t>
      </w:r>
      <w:r w:rsidR="00E523D6" w:rsidRPr="008134F4">
        <w:rPr>
          <w:rFonts w:ascii="Georgia" w:eastAsia="Open Sans" w:hAnsi="Georgia" w:cs="Open Sans"/>
          <w:b/>
          <w:color w:val="000000"/>
          <w:sz w:val="24"/>
          <w:szCs w:val="24"/>
        </w:rPr>
        <w:t>Students are not to discuss exam questions outside of the exam with anyone.  This is a professional violation and will result in a professional citation.</w:t>
      </w:r>
    </w:p>
    <w:p w14:paraId="55D951E0" w14:textId="100F39FA" w:rsidR="00060804" w:rsidRPr="008134F4" w:rsidRDefault="00060804" w:rsidP="00060804">
      <w:pPr>
        <w:pBdr>
          <w:top w:val="nil"/>
          <w:left w:val="nil"/>
          <w:bottom w:val="nil"/>
          <w:right w:val="nil"/>
          <w:between w:val="nil"/>
        </w:pBdr>
        <w:rPr>
          <w:rFonts w:ascii="Georgia" w:eastAsia="Open Sans" w:hAnsi="Georgia" w:cs="Open Sans"/>
          <w:b/>
          <w:bCs/>
          <w:color w:val="000000"/>
          <w:sz w:val="24"/>
          <w:szCs w:val="24"/>
        </w:rPr>
      </w:pPr>
    </w:p>
    <w:p w14:paraId="26E56BBF" w14:textId="316736D1" w:rsidR="00060804" w:rsidRPr="008134F4" w:rsidRDefault="00060804" w:rsidP="00060804">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When do we get the result of our exam?</w:t>
      </w:r>
      <w:r w:rsidR="00A93BDB" w:rsidRPr="008134F4">
        <w:rPr>
          <w:rFonts w:ascii="Georgia" w:eastAsia="Open Sans" w:hAnsi="Georgia" w:cs="Open Sans"/>
          <w:color w:val="000000"/>
          <w:sz w:val="24"/>
          <w:szCs w:val="24"/>
          <w:u w:val="single"/>
        </w:rPr>
        <w:t xml:space="preserve"> What happens next?</w:t>
      </w:r>
      <w:r w:rsidRPr="008134F4">
        <w:rPr>
          <w:rFonts w:ascii="Georgia" w:eastAsia="Open Sans" w:hAnsi="Georgia" w:cs="Open Sans"/>
          <w:color w:val="000000"/>
          <w:sz w:val="24"/>
          <w:szCs w:val="24"/>
          <w:u w:val="single"/>
        </w:rPr>
        <w:t xml:space="preserve"> </w:t>
      </w:r>
    </w:p>
    <w:p w14:paraId="79A169A4" w14:textId="704240FA" w:rsidR="00BC46A2" w:rsidRPr="008134F4" w:rsidRDefault="0062574A" w:rsidP="0006080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At the end of the exam students will not receive a grade</w:t>
      </w:r>
      <w:r w:rsidR="00995CCE" w:rsidRPr="008134F4">
        <w:rPr>
          <w:rFonts w:ascii="Georgia" w:eastAsia="Open Sans" w:hAnsi="Georgia" w:cs="Open Sans"/>
          <w:color w:val="000000"/>
          <w:sz w:val="24"/>
          <w:szCs w:val="24"/>
        </w:rPr>
        <w:t>.  They</w:t>
      </w:r>
      <w:r w:rsidRPr="008134F4">
        <w:rPr>
          <w:rFonts w:ascii="Georgia" w:eastAsia="Open Sans" w:hAnsi="Georgia" w:cs="Open Sans"/>
          <w:color w:val="000000"/>
          <w:sz w:val="24"/>
          <w:szCs w:val="24"/>
        </w:rPr>
        <w:t xml:space="preserve"> will only be able to see the test question</w:t>
      </w:r>
      <w:r w:rsidR="00995CCE"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and </w:t>
      </w:r>
      <w:r w:rsidR="00995CCE" w:rsidRPr="008134F4">
        <w:rPr>
          <w:rFonts w:ascii="Georgia" w:eastAsia="Open Sans" w:hAnsi="Georgia" w:cs="Open Sans"/>
          <w:color w:val="000000"/>
          <w:sz w:val="24"/>
          <w:szCs w:val="24"/>
        </w:rPr>
        <w:t>their</w:t>
      </w:r>
      <w:r w:rsidRPr="008134F4">
        <w:rPr>
          <w:rFonts w:ascii="Georgia" w:eastAsia="Open Sans" w:hAnsi="Georgia" w:cs="Open Sans"/>
          <w:color w:val="000000"/>
          <w:sz w:val="24"/>
          <w:szCs w:val="24"/>
        </w:rPr>
        <w:t xml:space="preserve"> answers</w:t>
      </w:r>
      <w:r w:rsidR="00995CCE"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00060804" w:rsidRPr="008134F4">
        <w:rPr>
          <w:rFonts w:ascii="Georgia" w:eastAsia="Open Sans" w:hAnsi="Georgia" w:cs="Open Sans"/>
          <w:color w:val="000000"/>
          <w:sz w:val="24"/>
          <w:szCs w:val="24"/>
        </w:rPr>
        <w:t>Grades will be release</w:t>
      </w:r>
      <w:r w:rsidR="006E48A8" w:rsidRPr="008134F4">
        <w:rPr>
          <w:rFonts w:ascii="Georgia" w:eastAsia="Open Sans" w:hAnsi="Georgia" w:cs="Open Sans"/>
          <w:color w:val="000000"/>
          <w:sz w:val="24"/>
          <w:szCs w:val="24"/>
        </w:rPr>
        <w:t>d</w:t>
      </w:r>
      <w:r w:rsidR="00060804" w:rsidRPr="008134F4">
        <w:rPr>
          <w:rFonts w:ascii="Georgia" w:eastAsia="Open Sans" w:hAnsi="Georgia" w:cs="Open Sans"/>
          <w:color w:val="000000"/>
          <w:sz w:val="24"/>
          <w:szCs w:val="24"/>
        </w:rPr>
        <w:t xml:space="preserve"> 48</w:t>
      </w:r>
      <w:r w:rsidR="00900056" w:rsidRPr="008134F4">
        <w:rPr>
          <w:rFonts w:ascii="Georgia" w:eastAsia="Open Sans" w:hAnsi="Georgia" w:cs="Open Sans"/>
          <w:color w:val="000000"/>
          <w:sz w:val="24"/>
          <w:szCs w:val="24"/>
        </w:rPr>
        <w:t>-72</w:t>
      </w:r>
      <w:r w:rsidR="00060804" w:rsidRPr="008134F4">
        <w:rPr>
          <w:rFonts w:ascii="Georgia" w:eastAsia="Open Sans" w:hAnsi="Georgia" w:cs="Open Sans"/>
          <w:color w:val="000000"/>
          <w:sz w:val="24"/>
          <w:szCs w:val="24"/>
        </w:rPr>
        <w:t xml:space="preserve"> hours after </w:t>
      </w:r>
      <w:r w:rsidR="00BC46A2" w:rsidRPr="008134F4">
        <w:rPr>
          <w:rFonts w:ascii="Georgia" w:eastAsia="Open Sans" w:hAnsi="Georgia" w:cs="Open Sans"/>
          <w:color w:val="000000"/>
          <w:sz w:val="24"/>
          <w:szCs w:val="24"/>
        </w:rPr>
        <w:t xml:space="preserve">the </w:t>
      </w:r>
      <w:r w:rsidR="00060804" w:rsidRPr="008134F4">
        <w:rPr>
          <w:rFonts w:ascii="Georgia" w:eastAsia="Open Sans" w:hAnsi="Georgia" w:cs="Open Sans"/>
          <w:color w:val="000000"/>
          <w:sz w:val="24"/>
          <w:szCs w:val="24"/>
        </w:rPr>
        <w:t xml:space="preserve">exam. This allows the </w:t>
      </w:r>
      <w:r w:rsidR="00900056" w:rsidRPr="008134F4">
        <w:rPr>
          <w:rFonts w:ascii="Georgia" w:eastAsia="Open Sans" w:hAnsi="Georgia" w:cs="Open Sans"/>
          <w:color w:val="000000"/>
          <w:sz w:val="24"/>
          <w:szCs w:val="24"/>
        </w:rPr>
        <w:t xml:space="preserve">Program Faculty and the </w:t>
      </w:r>
      <w:r w:rsidR="00060804" w:rsidRPr="008134F4">
        <w:rPr>
          <w:rFonts w:ascii="Georgia" w:eastAsia="Open Sans" w:hAnsi="Georgia" w:cs="Open Sans"/>
          <w:color w:val="000000"/>
          <w:sz w:val="24"/>
          <w:szCs w:val="24"/>
        </w:rPr>
        <w:t xml:space="preserve">DED </w:t>
      </w:r>
      <w:r w:rsidR="002F51AF" w:rsidRPr="008134F4">
        <w:rPr>
          <w:rFonts w:ascii="Georgia" w:eastAsia="Open Sans" w:hAnsi="Georgia" w:cs="Open Sans"/>
          <w:color w:val="000000"/>
          <w:sz w:val="24"/>
          <w:szCs w:val="24"/>
        </w:rPr>
        <w:t xml:space="preserve">time </w:t>
      </w:r>
      <w:r w:rsidR="00060804" w:rsidRPr="008134F4">
        <w:rPr>
          <w:rFonts w:ascii="Georgia" w:eastAsia="Open Sans" w:hAnsi="Georgia" w:cs="Open Sans"/>
          <w:color w:val="000000"/>
          <w:sz w:val="24"/>
          <w:szCs w:val="24"/>
        </w:rPr>
        <w:t>to check t</w:t>
      </w:r>
      <w:r w:rsidR="00A945BE" w:rsidRPr="008134F4">
        <w:rPr>
          <w:rFonts w:ascii="Georgia" w:eastAsia="Open Sans" w:hAnsi="Georgia" w:cs="Open Sans"/>
          <w:color w:val="000000"/>
          <w:sz w:val="24"/>
          <w:szCs w:val="24"/>
        </w:rPr>
        <w:t>he performance of each question</w:t>
      </w:r>
      <w:r w:rsidR="00060804" w:rsidRPr="008134F4">
        <w:rPr>
          <w:rFonts w:ascii="Georgia" w:eastAsia="Open Sans" w:hAnsi="Georgia" w:cs="Open Sans"/>
          <w:color w:val="000000"/>
          <w:sz w:val="24"/>
          <w:szCs w:val="24"/>
        </w:rPr>
        <w:t xml:space="preserve"> and review student comments and concerns. </w:t>
      </w:r>
      <w:r w:rsidR="00900056" w:rsidRPr="008134F4">
        <w:rPr>
          <w:rFonts w:ascii="Georgia" w:eastAsia="Open Sans" w:hAnsi="Georgia" w:cs="Open Sans"/>
          <w:color w:val="000000"/>
          <w:sz w:val="24"/>
          <w:szCs w:val="24"/>
        </w:rPr>
        <w:t xml:space="preserve">During mid-term and finals week, exam scores may be released after the last exam.  </w:t>
      </w:r>
      <w:r w:rsidR="00060804" w:rsidRPr="008134F4">
        <w:rPr>
          <w:rFonts w:ascii="Georgia" w:eastAsia="Open Sans" w:hAnsi="Georgia" w:cs="Open Sans"/>
          <w:color w:val="000000"/>
          <w:sz w:val="24"/>
          <w:szCs w:val="24"/>
        </w:rPr>
        <w:t>Once the score</w:t>
      </w:r>
      <w:r w:rsidR="00BC46A2" w:rsidRPr="008134F4">
        <w:rPr>
          <w:rFonts w:ascii="Georgia" w:eastAsia="Open Sans" w:hAnsi="Georgia" w:cs="Open Sans"/>
          <w:color w:val="000000"/>
          <w:sz w:val="24"/>
          <w:szCs w:val="24"/>
        </w:rPr>
        <w:t>s</w:t>
      </w:r>
      <w:r w:rsidR="00060804" w:rsidRPr="008134F4">
        <w:rPr>
          <w:rFonts w:ascii="Georgia" w:eastAsia="Open Sans" w:hAnsi="Georgia" w:cs="Open Sans"/>
          <w:color w:val="000000"/>
          <w:sz w:val="24"/>
          <w:szCs w:val="24"/>
        </w:rPr>
        <w:t xml:space="preserve"> are released- that is final (no additional question or concerns will be accepted). The professor will fill knowledge gaps. </w:t>
      </w:r>
      <w:r w:rsidR="00A93BDB" w:rsidRPr="008134F4">
        <w:rPr>
          <w:rFonts w:ascii="Georgia" w:eastAsia="Open Sans" w:hAnsi="Georgia" w:cs="Open Sans"/>
          <w:color w:val="000000"/>
          <w:sz w:val="24"/>
          <w:szCs w:val="24"/>
        </w:rPr>
        <w:t xml:space="preserve">If </w:t>
      </w:r>
      <w:r w:rsidR="00900056" w:rsidRPr="008134F4">
        <w:rPr>
          <w:rFonts w:ascii="Georgia" w:eastAsia="Open Sans" w:hAnsi="Georgia" w:cs="Open Sans"/>
          <w:color w:val="000000"/>
          <w:sz w:val="24"/>
          <w:szCs w:val="24"/>
        </w:rPr>
        <w:t xml:space="preserve">a </w:t>
      </w:r>
      <w:r w:rsidR="00764D5A" w:rsidRPr="008134F4">
        <w:rPr>
          <w:rFonts w:ascii="Georgia" w:eastAsia="Open Sans" w:hAnsi="Georgia" w:cs="Open Sans"/>
          <w:color w:val="000000"/>
          <w:sz w:val="24"/>
          <w:szCs w:val="24"/>
        </w:rPr>
        <w:t>student scores</w:t>
      </w:r>
      <w:r w:rsidR="00A93BDB" w:rsidRPr="008134F4">
        <w:rPr>
          <w:rFonts w:ascii="Georgia" w:eastAsia="Open Sans" w:hAnsi="Georgia" w:cs="Open Sans"/>
          <w:color w:val="000000"/>
          <w:sz w:val="24"/>
          <w:szCs w:val="24"/>
        </w:rPr>
        <w:t xml:space="preserve"> </w:t>
      </w:r>
      <w:r w:rsidR="006E48A8" w:rsidRPr="008134F4">
        <w:rPr>
          <w:rFonts w:ascii="Georgia" w:eastAsia="Open Sans" w:hAnsi="Georgia" w:cs="Open Sans"/>
          <w:color w:val="000000"/>
          <w:sz w:val="24"/>
          <w:szCs w:val="24"/>
        </w:rPr>
        <w:t>&lt;</w:t>
      </w:r>
      <w:r w:rsidR="00A93BDB" w:rsidRPr="008134F4">
        <w:rPr>
          <w:rFonts w:ascii="Georgia" w:eastAsia="Open Sans" w:hAnsi="Georgia" w:cs="Open Sans"/>
          <w:color w:val="000000"/>
          <w:sz w:val="24"/>
          <w:szCs w:val="24"/>
        </w:rPr>
        <w:t>75%</w:t>
      </w:r>
      <w:r w:rsidR="00900056" w:rsidRPr="008134F4">
        <w:rPr>
          <w:rFonts w:ascii="Georgia" w:eastAsia="Open Sans" w:hAnsi="Georgia" w:cs="Open Sans"/>
          <w:color w:val="000000"/>
          <w:sz w:val="24"/>
          <w:szCs w:val="24"/>
        </w:rPr>
        <w:t>,</w:t>
      </w:r>
      <w:r w:rsidR="00A93BDB" w:rsidRPr="008134F4">
        <w:rPr>
          <w:rFonts w:ascii="Georgia" w:eastAsia="Open Sans" w:hAnsi="Georgia" w:cs="Open Sans"/>
          <w:color w:val="000000"/>
          <w:sz w:val="24"/>
          <w:szCs w:val="24"/>
        </w:rPr>
        <w:t xml:space="preserve"> </w:t>
      </w:r>
      <w:r w:rsidR="00900056" w:rsidRPr="008134F4">
        <w:rPr>
          <w:rFonts w:ascii="Georgia" w:eastAsia="Open Sans" w:hAnsi="Georgia" w:cs="Open Sans"/>
          <w:color w:val="000000"/>
          <w:sz w:val="24"/>
          <w:szCs w:val="24"/>
        </w:rPr>
        <w:t>he/she</w:t>
      </w:r>
      <w:r w:rsidR="00A93BDB" w:rsidRPr="008134F4">
        <w:rPr>
          <w:rFonts w:ascii="Georgia" w:eastAsia="Open Sans" w:hAnsi="Georgia" w:cs="Open Sans"/>
          <w:color w:val="000000"/>
          <w:sz w:val="24"/>
          <w:szCs w:val="24"/>
        </w:rPr>
        <w:t xml:space="preserve"> will be required to meet with </w:t>
      </w:r>
      <w:r w:rsidR="00900056" w:rsidRPr="008134F4">
        <w:rPr>
          <w:rFonts w:ascii="Georgia" w:eastAsia="Open Sans" w:hAnsi="Georgia" w:cs="Open Sans"/>
          <w:color w:val="000000"/>
          <w:sz w:val="24"/>
          <w:szCs w:val="24"/>
        </w:rPr>
        <w:t>his/her</w:t>
      </w:r>
      <w:r w:rsidR="00A93BDB" w:rsidRPr="008134F4">
        <w:rPr>
          <w:rFonts w:ascii="Georgia" w:eastAsia="Open Sans" w:hAnsi="Georgia" w:cs="Open Sans"/>
          <w:color w:val="000000"/>
          <w:sz w:val="24"/>
          <w:szCs w:val="24"/>
        </w:rPr>
        <w:t xml:space="preserve"> instructor/advisor </w:t>
      </w:r>
      <w:r w:rsidR="00610AB9" w:rsidRPr="008134F4">
        <w:rPr>
          <w:rFonts w:ascii="Georgia" w:eastAsia="Open Sans" w:hAnsi="Georgia" w:cs="Open Sans"/>
          <w:color w:val="000000"/>
          <w:sz w:val="24"/>
          <w:szCs w:val="24"/>
        </w:rPr>
        <w:t>to review the exam</w:t>
      </w:r>
      <w:r w:rsidR="00A93BDB" w:rsidRPr="008134F4">
        <w:rPr>
          <w:rFonts w:ascii="Georgia" w:eastAsia="Open Sans" w:hAnsi="Georgia" w:cs="Open Sans"/>
          <w:color w:val="000000"/>
          <w:sz w:val="24"/>
          <w:szCs w:val="24"/>
        </w:rPr>
        <w:t xml:space="preserve">. </w:t>
      </w:r>
    </w:p>
    <w:p w14:paraId="2F196C34" w14:textId="77777777" w:rsidR="006E48A8" w:rsidRPr="008134F4" w:rsidRDefault="006E48A8" w:rsidP="0098071A">
      <w:pPr>
        <w:pBdr>
          <w:top w:val="nil"/>
          <w:left w:val="nil"/>
          <w:bottom w:val="nil"/>
          <w:right w:val="nil"/>
          <w:between w:val="nil"/>
        </w:pBdr>
        <w:rPr>
          <w:rFonts w:ascii="Georgia" w:eastAsia="Open Sans" w:hAnsi="Georgia" w:cs="Open Sans"/>
          <w:b/>
          <w:color w:val="000000"/>
          <w:sz w:val="24"/>
          <w:szCs w:val="24"/>
        </w:rPr>
      </w:pPr>
    </w:p>
    <w:p w14:paraId="6797DCF6" w14:textId="01C021E9" w:rsidR="004C57BD" w:rsidRPr="008134F4" w:rsidRDefault="00805FCF" w:rsidP="0098071A">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t>The PA Program</w:t>
      </w:r>
      <w:r w:rsidR="00060804" w:rsidRPr="008134F4">
        <w:rPr>
          <w:rFonts w:ascii="Georgia" w:eastAsia="Open Sans" w:hAnsi="Georgia" w:cs="Open Sans"/>
          <w:b/>
          <w:color w:val="000000"/>
          <w:sz w:val="24"/>
          <w:szCs w:val="24"/>
        </w:rPr>
        <w:t xml:space="preserve"> do</w:t>
      </w:r>
      <w:r w:rsidRPr="008134F4">
        <w:rPr>
          <w:rFonts w:ascii="Georgia" w:eastAsia="Open Sans" w:hAnsi="Georgia" w:cs="Open Sans"/>
          <w:b/>
          <w:color w:val="000000"/>
          <w:sz w:val="24"/>
          <w:szCs w:val="24"/>
        </w:rPr>
        <w:t>es</w:t>
      </w:r>
      <w:r w:rsidR="00060804" w:rsidRPr="008134F4">
        <w:rPr>
          <w:rFonts w:ascii="Georgia" w:eastAsia="Open Sans" w:hAnsi="Georgia" w:cs="Open Sans"/>
          <w:b/>
          <w:color w:val="000000"/>
          <w:sz w:val="24"/>
          <w:szCs w:val="24"/>
        </w:rPr>
        <w:t xml:space="preserve"> not retest</w:t>
      </w:r>
      <w:r w:rsidR="0098071A" w:rsidRPr="008134F4">
        <w:rPr>
          <w:rFonts w:ascii="Georgia" w:eastAsia="Open Sans" w:hAnsi="Georgia" w:cs="Open Sans"/>
          <w:b/>
          <w:color w:val="000000"/>
          <w:sz w:val="24"/>
          <w:szCs w:val="24"/>
        </w:rPr>
        <w:t xml:space="preserve"> except for the Summative I</w:t>
      </w:r>
      <w:r w:rsidR="00E6709E" w:rsidRPr="008134F4">
        <w:rPr>
          <w:rFonts w:ascii="Georgia" w:eastAsia="Open Sans" w:hAnsi="Georgia" w:cs="Open Sans"/>
          <w:b/>
          <w:color w:val="000000"/>
          <w:sz w:val="24"/>
          <w:szCs w:val="24"/>
        </w:rPr>
        <w:t xml:space="preserve">, </w:t>
      </w:r>
      <w:r w:rsidR="003E2532">
        <w:rPr>
          <w:rFonts w:ascii="Georgia" w:eastAsia="Open Sans" w:hAnsi="Georgia" w:cs="Open Sans"/>
          <w:b/>
          <w:color w:val="000000"/>
          <w:sz w:val="24"/>
          <w:szCs w:val="24"/>
        </w:rPr>
        <w:t xml:space="preserve">OSCE, </w:t>
      </w:r>
      <w:r w:rsidR="00A945BE" w:rsidRPr="008134F4">
        <w:rPr>
          <w:rFonts w:ascii="Georgia" w:eastAsia="Open Sans" w:hAnsi="Georgia" w:cs="Open Sans"/>
          <w:b/>
          <w:color w:val="000000"/>
          <w:sz w:val="24"/>
          <w:szCs w:val="24"/>
        </w:rPr>
        <w:t>End of Curriculum (EOC)</w:t>
      </w:r>
      <w:r w:rsidR="00E6709E" w:rsidRPr="008134F4">
        <w:rPr>
          <w:rFonts w:ascii="Georgia" w:eastAsia="Open Sans" w:hAnsi="Georgia" w:cs="Open Sans"/>
          <w:b/>
          <w:color w:val="000000"/>
          <w:sz w:val="24"/>
          <w:szCs w:val="24"/>
        </w:rPr>
        <w:t>, and End of Rotation</w:t>
      </w:r>
      <w:r w:rsidR="00ED5EAD" w:rsidRPr="008134F4">
        <w:rPr>
          <w:rFonts w:ascii="Georgia" w:eastAsia="Open Sans" w:hAnsi="Georgia" w:cs="Open Sans"/>
          <w:b/>
          <w:color w:val="000000"/>
          <w:sz w:val="24"/>
          <w:szCs w:val="24"/>
        </w:rPr>
        <w:t xml:space="preserve"> (EOR)</w:t>
      </w:r>
      <w:r w:rsidR="0098071A" w:rsidRPr="008134F4">
        <w:rPr>
          <w:rFonts w:ascii="Georgia" w:eastAsia="Open Sans" w:hAnsi="Georgia" w:cs="Open Sans"/>
          <w:b/>
          <w:color w:val="000000"/>
          <w:sz w:val="24"/>
          <w:szCs w:val="24"/>
        </w:rPr>
        <w:t xml:space="preserve"> examinations</w:t>
      </w:r>
      <w:r w:rsidR="00AF679D" w:rsidRPr="008134F4">
        <w:rPr>
          <w:rFonts w:ascii="Georgia" w:eastAsia="Open Sans" w:hAnsi="Georgia" w:cs="Open Sans"/>
          <w:b/>
          <w:color w:val="000000"/>
          <w:sz w:val="24"/>
          <w:szCs w:val="24"/>
        </w:rPr>
        <w:t>.</w:t>
      </w:r>
      <w:r w:rsidR="00A945BE" w:rsidRPr="008134F4">
        <w:rPr>
          <w:rFonts w:ascii="Georgia" w:eastAsia="Open Sans" w:hAnsi="Georgia" w:cs="Open Sans"/>
          <w:b/>
          <w:color w:val="000000"/>
          <w:sz w:val="24"/>
          <w:szCs w:val="24"/>
        </w:rPr>
        <w:t xml:space="preserve">  </w:t>
      </w:r>
      <w:r w:rsidR="009A488A" w:rsidRPr="008134F4">
        <w:rPr>
          <w:rFonts w:ascii="Georgia" w:eastAsia="Open Sans" w:hAnsi="Georgia" w:cs="Open Sans"/>
          <w:b/>
          <w:color w:val="000000"/>
          <w:sz w:val="24"/>
          <w:szCs w:val="24"/>
        </w:rPr>
        <w:t>Refer to each section for further details about the procedures for retaking each examination.</w:t>
      </w:r>
    </w:p>
    <w:p w14:paraId="79C153D1" w14:textId="77777777" w:rsidR="004C57BD" w:rsidRPr="008134F4" w:rsidRDefault="004C57BD" w:rsidP="0098071A">
      <w:pPr>
        <w:pBdr>
          <w:top w:val="nil"/>
          <w:left w:val="nil"/>
          <w:bottom w:val="nil"/>
          <w:right w:val="nil"/>
          <w:between w:val="nil"/>
        </w:pBdr>
        <w:rPr>
          <w:rFonts w:ascii="Georgia" w:eastAsia="Open Sans" w:hAnsi="Georgia" w:cs="Open Sans"/>
          <w:b/>
          <w:color w:val="000000"/>
          <w:sz w:val="24"/>
          <w:szCs w:val="24"/>
        </w:rPr>
      </w:pPr>
    </w:p>
    <w:p w14:paraId="62D86E0C" w14:textId="70BF0104" w:rsidR="009256F6" w:rsidRPr="008134F4" w:rsidRDefault="007E25D3" w:rsidP="002010C7">
      <w:pPr>
        <w:pStyle w:val="Heading1"/>
        <w:rPr>
          <w:rFonts w:ascii="Georgia" w:eastAsia="Open Sans" w:hAnsi="Georgia"/>
          <w:szCs w:val="24"/>
        </w:rPr>
      </w:pPr>
      <w:bookmarkStart w:id="82" w:name="_Toc234681804"/>
      <w:r w:rsidRPr="008134F4">
        <w:rPr>
          <w:rFonts w:ascii="Georgia" w:eastAsia="Open Sans" w:hAnsi="Georgia"/>
          <w:szCs w:val="24"/>
        </w:rPr>
        <w:t>Academic Probation, Dismissal, Deceleration and Withdrawal</w:t>
      </w:r>
      <w:bookmarkEnd w:id="82"/>
      <w:r w:rsidRPr="008134F4">
        <w:rPr>
          <w:rFonts w:ascii="Georgia" w:eastAsia="Open Sans" w:hAnsi="Georgia"/>
          <w:szCs w:val="24"/>
        </w:rPr>
        <w:t xml:space="preserve"> </w:t>
      </w:r>
    </w:p>
    <w:p w14:paraId="000003F1" w14:textId="4CC18AB0" w:rsidR="005677E2" w:rsidRPr="008134F4" w:rsidRDefault="007E25D3" w:rsidP="00226B66">
      <w:pPr>
        <w:pBdr>
          <w:top w:val="nil"/>
          <w:left w:val="nil"/>
          <w:bottom w:val="nil"/>
          <w:right w:val="nil"/>
          <w:between w:val="nil"/>
        </w:pBdr>
        <w:rPr>
          <w:rFonts w:ascii="Georgia" w:hAnsi="Georgia" w:cs="Open Sans"/>
          <w:sz w:val="24"/>
          <w:szCs w:val="24"/>
        </w:rPr>
      </w:pPr>
      <w:r w:rsidRPr="008134F4">
        <w:rPr>
          <w:rFonts w:ascii="Georgia" w:eastAsia="Open Sans" w:hAnsi="Georgia" w:cs="Open Sans"/>
          <w:color w:val="000000"/>
          <w:sz w:val="24"/>
          <w:szCs w:val="24"/>
        </w:rPr>
        <w:t xml:space="preserve">This is a professional program with high expectations of its students. The academic performance of all students is closely monitored.  </w:t>
      </w:r>
      <w:r w:rsidR="009C4B95" w:rsidRPr="008134F4">
        <w:rPr>
          <w:rFonts w:ascii="Georgia" w:hAnsi="Georgia" w:cs="Open Sans"/>
          <w:sz w:val="24"/>
          <w:szCs w:val="24"/>
        </w:rPr>
        <w:t xml:space="preserve">At the time of matriculation, students are in good </w:t>
      </w:r>
      <w:r w:rsidR="00DA1D1F" w:rsidRPr="008134F4">
        <w:rPr>
          <w:rFonts w:ascii="Georgia" w:hAnsi="Georgia" w:cs="Open Sans"/>
          <w:sz w:val="24"/>
          <w:szCs w:val="24"/>
        </w:rPr>
        <w:t xml:space="preserve">academic </w:t>
      </w:r>
      <w:r w:rsidR="009C4B95" w:rsidRPr="008134F4">
        <w:rPr>
          <w:rFonts w:ascii="Georgia" w:hAnsi="Georgia" w:cs="Open Sans"/>
          <w:sz w:val="24"/>
          <w:szCs w:val="24"/>
        </w:rPr>
        <w:t xml:space="preserve">standing. </w:t>
      </w:r>
    </w:p>
    <w:p w14:paraId="4C2B2DC8" w14:textId="77777777" w:rsidR="00B50879" w:rsidRPr="008134F4" w:rsidRDefault="00B50879" w:rsidP="00226B66">
      <w:pPr>
        <w:pBdr>
          <w:top w:val="nil"/>
          <w:left w:val="nil"/>
          <w:bottom w:val="nil"/>
          <w:right w:val="nil"/>
          <w:between w:val="nil"/>
        </w:pBdr>
        <w:rPr>
          <w:rFonts w:ascii="Georgia" w:eastAsia="Open Sans" w:hAnsi="Georgia" w:cs="Open Sans"/>
          <w:color w:val="000000"/>
          <w:sz w:val="24"/>
          <w:szCs w:val="24"/>
        </w:rPr>
      </w:pPr>
    </w:p>
    <w:p w14:paraId="41A98CF7" w14:textId="15F1C0BE" w:rsidR="00B50879" w:rsidRPr="008134F4" w:rsidRDefault="00B50879" w:rsidP="00567975">
      <w:pPr>
        <w:pStyle w:val="Heading2"/>
        <w:rPr>
          <w:rFonts w:ascii="Georgia" w:hAnsi="Georgia"/>
          <w:szCs w:val="24"/>
        </w:rPr>
      </w:pPr>
      <w:bookmarkStart w:id="83" w:name="_Toc234681805"/>
      <w:r w:rsidRPr="008134F4">
        <w:rPr>
          <w:rFonts w:ascii="Georgia" w:hAnsi="Georgia"/>
          <w:szCs w:val="24"/>
        </w:rPr>
        <w:lastRenderedPageBreak/>
        <w:t>Academic Requirements</w:t>
      </w:r>
      <w:r w:rsidR="007F5BB5" w:rsidRPr="008134F4">
        <w:rPr>
          <w:rFonts w:ascii="Georgia" w:hAnsi="Georgia"/>
          <w:szCs w:val="24"/>
        </w:rPr>
        <w:t xml:space="preserve"> for</w:t>
      </w:r>
      <w:r w:rsidRPr="008134F4">
        <w:rPr>
          <w:rFonts w:ascii="Georgia" w:hAnsi="Georgia"/>
          <w:szCs w:val="24"/>
        </w:rPr>
        <w:t xml:space="preserve"> Good </w:t>
      </w:r>
      <w:r w:rsidR="00DA1D1F" w:rsidRPr="008134F4">
        <w:rPr>
          <w:rFonts w:ascii="Georgia" w:hAnsi="Georgia"/>
          <w:szCs w:val="24"/>
        </w:rPr>
        <w:t xml:space="preserve">Academic </w:t>
      </w:r>
      <w:r w:rsidRPr="008134F4">
        <w:rPr>
          <w:rFonts w:ascii="Georgia" w:hAnsi="Georgia"/>
          <w:szCs w:val="24"/>
        </w:rPr>
        <w:t xml:space="preserve">Standing </w:t>
      </w:r>
      <w:r w:rsidRPr="008134F4">
        <w:rPr>
          <w:rFonts w:ascii="Georgia" w:eastAsia="Open Sans" w:hAnsi="Georgia"/>
          <w:szCs w:val="24"/>
        </w:rPr>
        <w:t>{A3.15a}</w:t>
      </w:r>
      <w:r w:rsidR="00886773" w:rsidRPr="008134F4">
        <w:rPr>
          <w:rStyle w:val="EndnoteReference"/>
          <w:rFonts w:ascii="Georgia" w:eastAsia="Open Sans" w:hAnsi="Georgia"/>
          <w:szCs w:val="24"/>
        </w:rPr>
        <w:endnoteReference w:id="48"/>
      </w:r>
      <w:bookmarkEnd w:id="83"/>
    </w:p>
    <w:p w14:paraId="2091BE84" w14:textId="77777777" w:rsidR="00B50879" w:rsidRPr="008134F4" w:rsidRDefault="00B50879" w:rsidP="00B50879">
      <w:pPr>
        <w:rPr>
          <w:rFonts w:ascii="Georgia" w:hAnsi="Georgia" w:cs="Open Sans"/>
          <w:sz w:val="24"/>
          <w:szCs w:val="24"/>
        </w:rPr>
      </w:pPr>
      <w:r w:rsidRPr="008134F4">
        <w:rPr>
          <w:rFonts w:ascii="Georgia" w:hAnsi="Georgia" w:cs="Open Sans"/>
          <w:sz w:val="24"/>
          <w:szCs w:val="24"/>
        </w:rPr>
        <w:t>Students are required to maintain the academic standards throughout the duration of the program, which includes the following:</w:t>
      </w:r>
    </w:p>
    <w:p w14:paraId="12469F2E" w14:textId="77777777" w:rsidR="00B50879" w:rsidRPr="008134F4" w:rsidRDefault="00B50879" w:rsidP="00E56087">
      <w:pPr>
        <w:pStyle w:val="ListParagraph"/>
        <w:numPr>
          <w:ilvl w:val="0"/>
          <w:numId w:val="41"/>
        </w:numPr>
        <w:spacing w:after="160" w:line="276" w:lineRule="auto"/>
        <w:rPr>
          <w:rFonts w:ascii="Georgia" w:hAnsi="Georgia" w:cs="Open Sans"/>
          <w:sz w:val="24"/>
          <w:szCs w:val="24"/>
        </w:rPr>
      </w:pPr>
      <w:r w:rsidRPr="008134F4">
        <w:rPr>
          <w:rFonts w:ascii="Georgia" w:hAnsi="Georgia" w:cs="Open Sans"/>
          <w:sz w:val="24"/>
          <w:szCs w:val="24"/>
        </w:rPr>
        <w:t>Academic performance</w:t>
      </w:r>
    </w:p>
    <w:p w14:paraId="3A55574B" w14:textId="77777777" w:rsidR="00B50879" w:rsidRPr="008134F4" w:rsidRDefault="00B50879" w:rsidP="00E56087">
      <w:pPr>
        <w:pStyle w:val="ListParagraph"/>
        <w:numPr>
          <w:ilvl w:val="1"/>
          <w:numId w:val="41"/>
        </w:numPr>
        <w:spacing w:after="160" w:line="276" w:lineRule="auto"/>
        <w:ind w:left="1080"/>
        <w:rPr>
          <w:rFonts w:ascii="Georgia" w:hAnsi="Georgia" w:cs="Open Sans"/>
          <w:sz w:val="24"/>
          <w:szCs w:val="24"/>
        </w:rPr>
      </w:pPr>
      <w:r w:rsidRPr="008134F4">
        <w:rPr>
          <w:rFonts w:ascii="Georgia" w:hAnsi="Georgia" w:cs="Open Sans"/>
          <w:sz w:val="24"/>
          <w:szCs w:val="24"/>
        </w:rPr>
        <w:t>Final course grade of ≥ B</w:t>
      </w:r>
    </w:p>
    <w:p w14:paraId="770298D5" w14:textId="77777777" w:rsidR="00B50879" w:rsidRPr="008134F4" w:rsidRDefault="00B50879" w:rsidP="00E56087">
      <w:pPr>
        <w:pStyle w:val="ListParagraph"/>
        <w:numPr>
          <w:ilvl w:val="1"/>
          <w:numId w:val="41"/>
        </w:numPr>
        <w:spacing w:after="160" w:line="276" w:lineRule="auto"/>
        <w:ind w:left="1080"/>
        <w:rPr>
          <w:rFonts w:ascii="Georgia" w:hAnsi="Georgia" w:cs="Open Sans"/>
          <w:sz w:val="24"/>
          <w:szCs w:val="24"/>
        </w:rPr>
      </w:pPr>
      <w:r w:rsidRPr="008134F4">
        <w:rPr>
          <w:rFonts w:ascii="Georgia" w:hAnsi="Georgia" w:cs="Open Sans"/>
          <w:sz w:val="24"/>
          <w:szCs w:val="24"/>
        </w:rPr>
        <w:t>Maintaining a cumulative GPA ≥ 3.0</w:t>
      </w:r>
    </w:p>
    <w:p w14:paraId="39AE133F" w14:textId="737DB8CC" w:rsidR="00B50879" w:rsidRPr="008134F4" w:rsidRDefault="00B50879" w:rsidP="00E56087">
      <w:pPr>
        <w:pStyle w:val="ListParagraph"/>
        <w:numPr>
          <w:ilvl w:val="1"/>
          <w:numId w:val="41"/>
        </w:numPr>
        <w:spacing w:after="160" w:line="276" w:lineRule="auto"/>
        <w:ind w:left="1080"/>
        <w:rPr>
          <w:rFonts w:ascii="Georgia" w:hAnsi="Georgia" w:cs="Open Sans"/>
          <w:sz w:val="24"/>
          <w:szCs w:val="24"/>
        </w:rPr>
      </w:pPr>
      <w:r w:rsidRPr="008134F4">
        <w:rPr>
          <w:rFonts w:ascii="Georgia" w:hAnsi="Georgia" w:cs="Open Sans"/>
          <w:sz w:val="24"/>
          <w:szCs w:val="24"/>
        </w:rPr>
        <w:t xml:space="preserve">Performing at or above the minimum passing requirements on </w:t>
      </w:r>
      <w:r w:rsidR="00EF5D21" w:rsidRPr="008134F4">
        <w:rPr>
          <w:rFonts w:ascii="Georgia" w:hAnsi="Georgia" w:cs="Open Sans"/>
          <w:sz w:val="24"/>
          <w:szCs w:val="24"/>
        </w:rPr>
        <w:t xml:space="preserve">PA Program </w:t>
      </w:r>
      <w:r w:rsidR="00AC5A87" w:rsidRPr="008134F4">
        <w:rPr>
          <w:rFonts w:ascii="Georgia" w:hAnsi="Georgia" w:cs="Open Sans"/>
          <w:sz w:val="24"/>
          <w:szCs w:val="24"/>
        </w:rPr>
        <w:t>assessments</w:t>
      </w:r>
      <w:r w:rsidR="0007549E" w:rsidRPr="008134F4">
        <w:rPr>
          <w:rFonts w:ascii="Georgia" w:hAnsi="Georgia" w:cs="Open Sans"/>
          <w:sz w:val="24"/>
          <w:szCs w:val="24"/>
        </w:rPr>
        <w:t xml:space="preserve"> </w:t>
      </w:r>
    </w:p>
    <w:p w14:paraId="000003F4" w14:textId="6DFCD94E" w:rsidR="005677E2" w:rsidRPr="008134F4" w:rsidRDefault="007E25D3">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 xml:space="preserve">If a student’s academic performance does not meet the standards and/or requirements of the </w:t>
      </w:r>
      <w:r w:rsidR="001777DD" w:rsidRPr="008134F4">
        <w:rPr>
          <w:rFonts w:ascii="Georgia" w:eastAsia="Open Sans" w:hAnsi="Georgia" w:cs="Open Sans"/>
          <w:i/>
          <w:color w:val="000000"/>
          <w:sz w:val="24"/>
          <w:szCs w:val="24"/>
        </w:rPr>
        <w:t>UMES PA Program</w:t>
      </w:r>
      <w:r w:rsidRPr="008134F4">
        <w:rPr>
          <w:rFonts w:ascii="Georgia" w:eastAsia="Open Sans" w:hAnsi="Georgia" w:cs="Open Sans"/>
          <w:i/>
          <w:color w:val="000000"/>
          <w:sz w:val="24"/>
          <w:szCs w:val="24"/>
        </w:rPr>
        <w:t>, his</w:t>
      </w:r>
      <w:r w:rsidR="001777DD" w:rsidRPr="008134F4">
        <w:rPr>
          <w:rFonts w:ascii="Georgia" w:eastAsia="Open Sans" w:hAnsi="Georgia" w:cs="Open Sans"/>
          <w:i/>
          <w:color w:val="000000"/>
          <w:sz w:val="24"/>
          <w:szCs w:val="24"/>
        </w:rPr>
        <w:t>/</w:t>
      </w:r>
      <w:r w:rsidRPr="008134F4">
        <w:rPr>
          <w:rFonts w:ascii="Georgia" w:eastAsia="Open Sans" w:hAnsi="Georgia" w:cs="Open Sans"/>
          <w:i/>
          <w:color w:val="000000"/>
          <w:sz w:val="24"/>
          <w:szCs w:val="24"/>
        </w:rPr>
        <w:t>her performance</w:t>
      </w:r>
      <w:r w:rsidR="001777DD" w:rsidRPr="008134F4">
        <w:rPr>
          <w:rFonts w:ascii="Georgia" w:eastAsia="Open Sans" w:hAnsi="Georgia" w:cs="Open Sans"/>
          <w:i/>
          <w:color w:val="000000"/>
          <w:sz w:val="24"/>
          <w:szCs w:val="24"/>
        </w:rPr>
        <w:t xml:space="preserve"> </w:t>
      </w:r>
      <w:r w:rsidRPr="008134F4">
        <w:rPr>
          <w:rFonts w:ascii="Georgia" w:eastAsia="Open Sans" w:hAnsi="Georgia" w:cs="Open Sans"/>
          <w:i/>
          <w:color w:val="000000"/>
          <w:sz w:val="24"/>
          <w:szCs w:val="24"/>
        </w:rPr>
        <w:t>is reviewed by the Progress and Promotion Committee.</w:t>
      </w:r>
    </w:p>
    <w:p w14:paraId="0A8D8120" w14:textId="77777777" w:rsidR="001777DD" w:rsidRPr="008134F4" w:rsidRDefault="001777DD" w:rsidP="001777DD">
      <w:pPr>
        <w:pBdr>
          <w:top w:val="nil"/>
          <w:left w:val="nil"/>
          <w:bottom w:val="nil"/>
          <w:right w:val="nil"/>
          <w:between w:val="nil"/>
        </w:pBdr>
        <w:rPr>
          <w:rFonts w:ascii="Georgia" w:eastAsia="Open Sans" w:hAnsi="Georgia" w:cs="Open Sans"/>
          <w:sz w:val="24"/>
          <w:szCs w:val="24"/>
        </w:rPr>
      </w:pPr>
    </w:p>
    <w:p w14:paraId="10D8005D" w14:textId="52D7B5CF" w:rsidR="001777DD" w:rsidRPr="008134F4" w:rsidRDefault="00226B66" w:rsidP="00567975">
      <w:pPr>
        <w:pStyle w:val="Heading2"/>
        <w:rPr>
          <w:rFonts w:ascii="Georgia" w:eastAsia="Open Sans" w:hAnsi="Georgia"/>
          <w:szCs w:val="24"/>
          <w:vertAlign w:val="superscript"/>
        </w:rPr>
      </w:pPr>
      <w:bookmarkStart w:id="84" w:name="_Toc234681806"/>
      <w:r w:rsidRPr="008134F4">
        <w:rPr>
          <w:rFonts w:ascii="Georgia" w:eastAsia="Open Sans" w:hAnsi="Georgia"/>
          <w:szCs w:val="24"/>
        </w:rPr>
        <w:t>Academic Probation</w:t>
      </w:r>
      <w:bookmarkEnd w:id="84"/>
      <w:r w:rsidR="001777DD" w:rsidRPr="008134F4">
        <w:rPr>
          <w:rFonts w:ascii="Georgia" w:eastAsia="Open Sans" w:hAnsi="Georgia"/>
          <w:szCs w:val="24"/>
        </w:rPr>
        <w:t xml:space="preserve"> </w:t>
      </w:r>
    </w:p>
    <w:p w14:paraId="1B082F03" w14:textId="5BEC441A" w:rsidR="002C6C24" w:rsidRPr="008134F4" w:rsidRDefault="00913A64" w:rsidP="001777DD">
      <w:pPr>
        <w:pBdr>
          <w:top w:val="nil"/>
          <w:left w:val="nil"/>
          <w:bottom w:val="nil"/>
          <w:right w:val="nil"/>
          <w:between w:val="nil"/>
        </w:pBdr>
        <w:rPr>
          <w:rFonts w:ascii="Georgia" w:eastAsia="Open Sans" w:hAnsi="Georgia" w:cs="Open Sans"/>
          <w:sz w:val="24"/>
          <w:szCs w:val="24"/>
        </w:rPr>
      </w:pPr>
      <w:r w:rsidRPr="008134F4">
        <w:rPr>
          <w:rFonts w:ascii="Georgia" w:hAnsi="Georgia" w:cs="Open Sans"/>
          <w:sz w:val="24"/>
          <w:szCs w:val="24"/>
        </w:rPr>
        <w:t xml:space="preserve">Over the course of program progression, an academic status may be changed when student performance is below the minimum standards. A student’s status will change from good standing to academic probation </w:t>
      </w:r>
      <w:r w:rsidRPr="008134F4">
        <w:rPr>
          <w:rFonts w:ascii="Georgia" w:eastAsia="Open Sans" w:hAnsi="Georgia" w:cs="Open Sans"/>
          <w:sz w:val="24"/>
          <w:szCs w:val="24"/>
        </w:rPr>
        <w:t>if his/her</w:t>
      </w:r>
      <w:r w:rsidR="002C6C24" w:rsidRPr="008134F4">
        <w:rPr>
          <w:rFonts w:ascii="Georgia" w:eastAsia="Open Sans" w:hAnsi="Georgia" w:cs="Open Sans"/>
          <w:sz w:val="24"/>
          <w:szCs w:val="24"/>
        </w:rPr>
        <w:t xml:space="preserve"> cumulative GPA </w:t>
      </w:r>
      <w:r w:rsidRPr="008134F4">
        <w:rPr>
          <w:rFonts w:ascii="Georgia" w:eastAsia="Open Sans" w:hAnsi="Georgia" w:cs="Open Sans"/>
          <w:sz w:val="24"/>
          <w:szCs w:val="24"/>
        </w:rPr>
        <w:t xml:space="preserve">falls </w:t>
      </w:r>
      <w:r w:rsidR="00B34CC0" w:rsidRPr="008134F4">
        <w:rPr>
          <w:rFonts w:ascii="Georgia" w:eastAsia="Open Sans" w:hAnsi="Georgia" w:cs="Open Sans"/>
          <w:sz w:val="24"/>
          <w:szCs w:val="24"/>
        </w:rPr>
        <w:t>below a 3.0 on a 4.0 scale at any time during the course of the PA Program.</w:t>
      </w:r>
    </w:p>
    <w:p w14:paraId="09A4DDEC" w14:textId="77777777" w:rsidR="00927F59" w:rsidRPr="008134F4" w:rsidRDefault="00927F59" w:rsidP="001777DD">
      <w:pPr>
        <w:pBdr>
          <w:top w:val="nil"/>
          <w:left w:val="nil"/>
          <w:bottom w:val="nil"/>
          <w:right w:val="nil"/>
          <w:between w:val="nil"/>
        </w:pBdr>
        <w:rPr>
          <w:rFonts w:ascii="Georgia" w:eastAsia="Open Sans" w:hAnsi="Georgia" w:cs="Open Sans"/>
          <w:sz w:val="24"/>
          <w:szCs w:val="24"/>
        </w:rPr>
      </w:pPr>
    </w:p>
    <w:p w14:paraId="3B496856" w14:textId="2BD6D707" w:rsidR="00927F59" w:rsidRPr="008134F4" w:rsidRDefault="00927F59" w:rsidP="006162CD">
      <w:pPr>
        <w:pStyle w:val="Heading3"/>
        <w:rPr>
          <w:rFonts w:ascii="Georgia" w:hAnsi="Georgia"/>
          <w:sz w:val="24"/>
        </w:rPr>
      </w:pPr>
      <w:bookmarkStart w:id="85" w:name="_Toc234681807"/>
      <w:r w:rsidRPr="008134F4">
        <w:rPr>
          <w:rFonts w:ascii="Georgia" w:hAnsi="Georgia"/>
          <w:sz w:val="24"/>
        </w:rPr>
        <w:t>Change in Academic Status</w:t>
      </w:r>
      <w:r w:rsidR="00697062" w:rsidRPr="008134F4">
        <w:rPr>
          <w:rFonts w:ascii="Georgia" w:hAnsi="Georgia"/>
          <w:sz w:val="24"/>
        </w:rPr>
        <w:t xml:space="preserve"> to Academic Probation</w:t>
      </w:r>
      <w:bookmarkEnd w:id="85"/>
    </w:p>
    <w:p w14:paraId="0A3490C6" w14:textId="392C961B" w:rsidR="00927F59" w:rsidRPr="008134F4" w:rsidRDefault="00927F59" w:rsidP="00927F59">
      <w:pPr>
        <w:rPr>
          <w:rFonts w:ascii="Georgia" w:hAnsi="Georgia" w:cs="Open Sans"/>
          <w:sz w:val="24"/>
          <w:szCs w:val="24"/>
        </w:rPr>
      </w:pPr>
      <w:r w:rsidRPr="008134F4">
        <w:rPr>
          <w:rFonts w:ascii="Georgia" w:hAnsi="Georgia" w:cs="Open Sans"/>
          <w:sz w:val="24"/>
          <w:szCs w:val="24"/>
        </w:rPr>
        <w:t xml:space="preserve">The Didactic or Clinical Education Director (DED/CED) and the student’s faculty advisor routinely monitor student performance. Should a student </w:t>
      </w:r>
      <w:r w:rsidR="006F7C22" w:rsidRPr="008134F4">
        <w:rPr>
          <w:rFonts w:ascii="Georgia" w:hAnsi="Georgia" w:cs="Open Sans"/>
          <w:sz w:val="24"/>
          <w:szCs w:val="24"/>
        </w:rPr>
        <w:t>fail to</w:t>
      </w:r>
      <w:r w:rsidRPr="008134F4">
        <w:rPr>
          <w:rFonts w:ascii="Georgia" w:hAnsi="Georgia" w:cs="Open Sans"/>
          <w:sz w:val="24"/>
          <w:szCs w:val="24"/>
        </w:rPr>
        <w:t xml:space="preserve"> meet or maintain the minimum academic standards, the following will occur:</w:t>
      </w:r>
    </w:p>
    <w:p w14:paraId="1DA2B421" w14:textId="73A8991C" w:rsidR="00927F59" w:rsidRPr="008134F4" w:rsidRDefault="00927F59" w:rsidP="00277BD6">
      <w:pPr>
        <w:pStyle w:val="ListParagraph"/>
        <w:numPr>
          <w:ilvl w:val="0"/>
          <w:numId w:val="42"/>
        </w:numPr>
        <w:rPr>
          <w:rFonts w:ascii="Georgia" w:hAnsi="Georgia" w:cs="Open Sans"/>
          <w:sz w:val="24"/>
          <w:szCs w:val="24"/>
        </w:rPr>
      </w:pPr>
      <w:r w:rsidRPr="008134F4">
        <w:rPr>
          <w:rFonts w:ascii="Georgia" w:hAnsi="Georgia" w:cs="Open Sans"/>
          <w:sz w:val="24"/>
          <w:szCs w:val="24"/>
        </w:rPr>
        <w:t>The</w:t>
      </w:r>
      <w:r w:rsidR="006F7C22" w:rsidRPr="008134F4">
        <w:rPr>
          <w:rFonts w:ascii="Georgia" w:hAnsi="Georgia" w:cs="Open Sans"/>
          <w:sz w:val="24"/>
          <w:szCs w:val="24"/>
        </w:rPr>
        <w:t xml:space="preserve"> DED/CED</w:t>
      </w:r>
      <w:r w:rsidRPr="008134F4">
        <w:rPr>
          <w:rFonts w:ascii="Georgia" w:hAnsi="Georgia" w:cs="Open Sans"/>
          <w:sz w:val="24"/>
          <w:szCs w:val="24"/>
        </w:rPr>
        <w:t xml:space="preserve"> refers the student to the Progress and Promotions Committee (PPC) for review.</w:t>
      </w:r>
    </w:p>
    <w:p w14:paraId="05E5124F" w14:textId="4AF205C8" w:rsidR="00927F59" w:rsidRPr="008134F4" w:rsidRDefault="00927F59" w:rsidP="00277BD6">
      <w:pPr>
        <w:pStyle w:val="ListParagraph"/>
        <w:numPr>
          <w:ilvl w:val="0"/>
          <w:numId w:val="42"/>
        </w:numPr>
        <w:rPr>
          <w:rFonts w:ascii="Georgia" w:hAnsi="Georgia" w:cs="Open Sans"/>
          <w:sz w:val="24"/>
          <w:szCs w:val="24"/>
        </w:rPr>
      </w:pPr>
      <w:r w:rsidRPr="008134F4">
        <w:rPr>
          <w:rFonts w:ascii="Georgia" w:hAnsi="Georgia" w:cs="Open Sans"/>
          <w:sz w:val="24"/>
          <w:szCs w:val="24"/>
        </w:rPr>
        <w:t xml:space="preserve">The PPC provides recommendations </w:t>
      </w:r>
      <w:r w:rsidR="00350D07">
        <w:rPr>
          <w:rFonts w:ascii="Georgia" w:hAnsi="Georgia" w:cs="Open Sans"/>
          <w:sz w:val="24"/>
          <w:szCs w:val="24"/>
        </w:rPr>
        <w:t xml:space="preserve">to the Program Director </w:t>
      </w:r>
      <w:r w:rsidRPr="008134F4">
        <w:rPr>
          <w:rFonts w:ascii="Georgia" w:hAnsi="Georgia" w:cs="Open Sans"/>
          <w:sz w:val="24"/>
          <w:szCs w:val="24"/>
        </w:rPr>
        <w:t>regarding the student’s academic standing status, including:</w:t>
      </w:r>
    </w:p>
    <w:p w14:paraId="3FFC1CA4" w14:textId="39E84D4F" w:rsidR="00927F59" w:rsidRPr="008134F4" w:rsidRDefault="00927F59" w:rsidP="00277BD6">
      <w:pPr>
        <w:pStyle w:val="ListParagraph"/>
        <w:numPr>
          <w:ilvl w:val="1"/>
          <w:numId w:val="42"/>
        </w:numPr>
        <w:ind w:left="1080"/>
        <w:rPr>
          <w:rFonts w:ascii="Georgia" w:hAnsi="Georgia" w:cs="Open Sans"/>
          <w:sz w:val="24"/>
          <w:szCs w:val="24"/>
        </w:rPr>
      </w:pPr>
      <w:r w:rsidRPr="008134F4">
        <w:rPr>
          <w:rFonts w:ascii="Georgia" w:hAnsi="Georgia" w:cs="Open Sans"/>
          <w:sz w:val="24"/>
          <w:szCs w:val="24"/>
        </w:rPr>
        <w:t xml:space="preserve">A change to </w:t>
      </w:r>
      <w:r w:rsidR="003973D1" w:rsidRPr="008134F4">
        <w:rPr>
          <w:rFonts w:ascii="Georgia" w:hAnsi="Georgia" w:cs="Open Sans"/>
          <w:sz w:val="24"/>
          <w:szCs w:val="24"/>
        </w:rPr>
        <w:t xml:space="preserve">academic </w:t>
      </w:r>
      <w:r w:rsidRPr="008134F4">
        <w:rPr>
          <w:rFonts w:ascii="Georgia" w:hAnsi="Georgia" w:cs="Open Sans"/>
          <w:sz w:val="24"/>
          <w:szCs w:val="24"/>
        </w:rPr>
        <w:t xml:space="preserve">probation status, </w:t>
      </w:r>
    </w:p>
    <w:p w14:paraId="45E3A568" w14:textId="77777777" w:rsidR="00927F59" w:rsidRPr="008134F4" w:rsidRDefault="00927F59" w:rsidP="00277BD6">
      <w:pPr>
        <w:pStyle w:val="ListParagraph"/>
        <w:numPr>
          <w:ilvl w:val="1"/>
          <w:numId w:val="42"/>
        </w:numPr>
        <w:ind w:left="1080"/>
        <w:rPr>
          <w:rFonts w:ascii="Georgia" w:hAnsi="Georgia" w:cs="Open Sans"/>
          <w:sz w:val="24"/>
          <w:szCs w:val="24"/>
        </w:rPr>
      </w:pPr>
      <w:r w:rsidRPr="008134F4">
        <w:rPr>
          <w:rFonts w:ascii="Georgia" w:hAnsi="Georgia" w:cs="Open Sans"/>
          <w:sz w:val="24"/>
          <w:szCs w:val="24"/>
        </w:rPr>
        <w:t xml:space="preserve">Minimum requirements to continue program progression, and </w:t>
      </w:r>
    </w:p>
    <w:p w14:paraId="494D5ADA" w14:textId="427911FC" w:rsidR="00927F59" w:rsidRPr="008134F4" w:rsidRDefault="00927F59" w:rsidP="00277BD6">
      <w:pPr>
        <w:pStyle w:val="ListParagraph"/>
        <w:numPr>
          <w:ilvl w:val="1"/>
          <w:numId w:val="42"/>
        </w:numPr>
        <w:ind w:left="1080"/>
        <w:rPr>
          <w:rFonts w:ascii="Georgia" w:hAnsi="Georgia" w:cs="Open Sans"/>
          <w:sz w:val="24"/>
          <w:szCs w:val="24"/>
        </w:rPr>
      </w:pPr>
      <w:r w:rsidRPr="008134F4">
        <w:rPr>
          <w:rFonts w:ascii="Georgia" w:hAnsi="Georgia" w:cs="Open Sans"/>
          <w:sz w:val="24"/>
          <w:szCs w:val="24"/>
        </w:rPr>
        <w:t>How to return to a status of good standing</w:t>
      </w:r>
      <w:r w:rsidR="0020283D" w:rsidRPr="008134F4">
        <w:rPr>
          <w:rFonts w:ascii="Georgia" w:hAnsi="Georgia" w:cs="Open Sans"/>
          <w:sz w:val="24"/>
          <w:szCs w:val="24"/>
        </w:rPr>
        <w:t>, academic improvement plan.</w:t>
      </w:r>
    </w:p>
    <w:p w14:paraId="37A32F64" w14:textId="52723E08" w:rsidR="00927F59" w:rsidRPr="008134F4" w:rsidRDefault="00927F59" w:rsidP="00277BD6">
      <w:pPr>
        <w:pStyle w:val="ListParagraph"/>
        <w:numPr>
          <w:ilvl w:val="0"/>
          <w:numId w:val="42"/>
        </w:numPr>
        <w:rPr>
          <w:rFonts w:ascii="Georgia" w:hAnsi="Georgia" w:cs="Open Sans"/>
          <w:sz w:val="24"/>
          <w:szCs w:val="24"/>
        </w:rPr>
      </w:pPr>
      <w:r w:rsidRPr="008134F4">
        <w:rPr>
          <w:rFonts w:ascii="Georgia" w:hAnsi="Georgia" w:cs="Open Sans"/>
          <w:sz w:val="24"/>
          <w:szCs w:val="24"/>
        </w:rPr>
        <w:t xml:space="preserve">The Program Director reviews the PPC’s recommendations and issues a formal letter of notification to the </w:t>
      </w:r>
      <w:r w:rsidR="00FA2361" w:rsidRPr="008134F4">
        <w:rPr>
          <w:rFonts w:ascii="Georgia" w:hAnsi="Georgia" w:cs="Open Sans"/>
          <w:sz w:val="24"/>
          <w:szCs w:val="24"/>
        </w:rPr>
        <w:t>Dean of the School of Graduate Studies</w:t>
      </w:r>
      <w:r w:rsidR="00097CAD" w:rsidRPr="008134F4">
        <w:rPr>
          <w:rFonts w:ascii="Georgia" w:hAnsi="Georgia" w:cs="Open Sans"/>
          <w:sz w:val="24"/>
          <w:szCs w:val="24"/>
        </w:rPr>
        <w:t xml:space="preserve"> outlin</w:t>
      </w:r>
      <w:r w:rsidR="00D71B25" w:rsidRPr="008134F4">
        <w:rPr>
          <w:rFonts w:ascii="Georgia" w:hAnsi="Georgia" w:cs="Open Sans"/>
          <w:sz w:val="24"/>
          <w:szCs w:val="24"/>
        </w:rPr>
        <w:t>in</w:t>
      </w:r>
      <w:r w:rsidR="00097CAD" w:rsidRPr="008134F4">
        <w:rPr>
          <w:rFonts w:ascii="Georgia" w:hAnsi="Georgia" w:cs="Open Sans"/>
          <w:sz w:val="24"/>
          <w:szCs w:val="24"/>
        </w:rPr>
        <w:t>g:</w:t>
      </w:r>
    </w:p>
    <w:p w14:paraId="4121ED8D" w14:textId="537F6068" w:rsidR="00097CAD" w:rsidRPr="008134F4" w:rsidRDefault="002A1F84" w:rsidP="00277BD6">
      <w:pPr>
        <w:pStyle w:val="ListParagraph"/>
        <w:numPr>
          <w:ilvl w:val="1"/>
          <w:numId w:val="42"/>
        </w:numPr>
        <w:ind w:left="1080"/>
        <w:rPr>
          <w:rFonts w:ascii="Georgia" w:hAnsi="Georgia" w:cs="Open Sans"/>
          <w:sz w:val="24"/>
          <w:szCs w:val="24"/>
        </w:rPr>
      </w:pPr>
      <w:r w:rsidRPr="008134F4">
        <w:rPr>
          <w:rFonts w:ascii="Georgia" w:hAnsi="Georgia" w:cs="Open Sans"/>
          <w:sz w:val="24"/>
          <w:szCs w:val="24"/>
        </w:rPr>
        <w:t>PPC’s</w:t>
      </w:r>
      <w:r w:rsidR="00761306" w:rsidRPr="008134F4">
        <w:rPr>
          <w:rFonts w:ascii="Georgia" w:hAnsi="Georgia" w:cs="Open Sans"/>
          <w:sz w:val="24"/>
          <w:szCs w:val="24"/>
        </w:rPr>
        <w:t xml:space="preserve"> </w:t>
      </w:r>
      <w:r w:rsidR="006F7C22" w:rsidRPr="008134F4">
        <w:rPr>
          <w:rFonts w:ascii="Georgia" w:hAnsi="Georgia" w:cs="Open Sans"/>
          <w:sz w:val="24"/>
          <w:szCs w:val="24"/>
        </w:rPr>
        <w:t>recommendation</w:t>
      </w:r>
    </w:p>
    <w:p w14:paraId="5594649A" w14:textId="75333349" w:rsidR="002A1F84" w:rsidRPr="008134F4" w:rsidRDefault="00EE4DAF" w:rsidP="00277BD6">
      <w:pPr>
        <w:pStyle w:val="ListParagraph"/>
        <w:numPr>
          <w:ilvl w:val="1"/>
          <w:numId w:val="42"/>
        </w:numPr>
        <w:ind w:left="1080"/>
        <w:rPr>
          <w:rFonts w:ascii="Georgia" w:hAnsi="Georgia" w:cs="Open Sans"/>
          <w:sz w:val="24"/>
          <w:szCs w:val="24"/>
        </w:rPr>
      </w:pPr>
      <w:r w:rsidRPr="008134F4">
        <w:rPr>
          <w:rFonts w:ascii="Georgia" w:hAnsi="Georgia" w:cs="Open Sans"/>
          <w:sz w:val="24"/>
          <w:szCs w:val="24"/>
        </w:rPr>
        <w:t>Requirements for probation</w:t>
      </w:r>
    </w:p>
    <w:p w14:paraId="1882F913" w14:textId="45D07C51" w:rsidR="004E5497" w:rsidRPr="008134F4" w:rsidRDefault="00EE4DAF" w:rsidP="00277BD6">
      <w:pPr>
        <w:pStyle w:val="ListParagraph"/>
        <w:numPr>
          <w:ilvl w:val="1"/>
          <w:numId w:val="42"/>
        </w:numPr>
        <w:ind w:left="1080"/>
        <w:rPr>
          <w:rFonts w:ascii="Georgia" w:hAnsi="Georgia" w:cs="Open Sans"/>
          <w:sz w:val="24"/>
          <w:szCs w:val="24"/>
        </w:rPr>
      </w:pPr>
      <w:r w:rsidRPr="008134F4">
        <w:rPr>
          <w:rFonts w:ascii="Georgia" w:hAnsi="Georgia" w:cs="Open Sans"/>
          <w:sz w:val="24"/>
          <w:szCs w:val="24"/>
        </w:rPr>
        <w:t>Timeline for student to meet the assigned requirements to avoid dismissal.</w:t>
      </w:r>
    </w:p>
    <w:p w14:paraId="5BEFA51F" w14:textId="0D9558E9" w:rsidR="0037691A" w:rsidRPr="008134F4" w:rsidRDefault="0037691A" w:rsidP="00277BD6">
      <w:pPr>
        <w:pStyle w:val="ListParagraph"/>
        <w:numPr>
          <w:ilvl w:val="0"/>
          <w:numId w:val="42"/>
        </w:numPr>
        <w:rPr>
          <w:rFonts w:ascii="Georgia" w:hAnsi="Georgia" w:cs="Open Sans"/>
          <w:sz w:val="24"/>
          <w:szCs w:val="24"/>
        </w:rPr>
      </w:pPr>
      <w:r w:rsidRPr="008134F4">
        <w:rPr>
          <w:rFonts w:ascii="Georgia" w:hAnsi="Georgia" w:cs="Open Sans"/>
          <w:sz w:val="24"/>
          <w:szCs w:val="24"/>
        </w:rPr>
        <w:t xml:space="preserve">The Dean of the School of Graduate Studies </w:t>
      </w:r>
      <w:r w:rsidR="00055789" w:rsidRPr="008134F4">
        <w:rPr>
          <w:rFonts w:ascii="Georgia" w:hAnsi="Georgia" w:cs="Open Sans"/>
          <w:sz w:val="24"/>
          <w:szCs w:val="24"/>
        </w:rPr>
        <w:t>reviews the Program Directo</w:t>
      </w:r>
      <w:r w:rsidR="00130F1A">
        <w:rPr>
          <w:rFonts w:ascii="Georgia" w:hAnsi="Georgia" w:cs="Open Sans"/>
          <w:sz w:val="24"/>
          <w:szCs w:val="24"/>
        </w:rPr>
        <w:t xml:space="preserve">r’s </w:t>
      </w:r>
      <w:r w:rsidR="00055789" w:rsidRPr="008134F4">
        <w:rPr>
          <w:rFonts w:ascii="Georgia" w:hAnsi="Georgia" w:cs="Open Sans"/>
          <w:sz w:val="24"/>
          <w:szCs w:val="24"/>
        </w:rPr>
        <w:t>recommendation and issues a formal letter to the student.</w:t>
      </w:r>
    </w:p>
    <w:p w14:paraId="0A5DF323" w14:textId="205218B7" w:rsidR="00927F59" w:rsidRPr="008134F4" w:rsidRDefault="00927F59" w:rsidP="00277BD6">
      <w:pPr>
        <w:pStyle w:val="ListParagraph"/>
        <w:numPr>
          <w:ilvl w:val="0"/>
          <w:numId w:val="42"/>
        </w:numPr>
        <w:rPr>
          <w:rFonts w:ascii="Georgia" w:hAnsi="Georgia" w:cs="Open Sans"/>
          <w:sz w:val="24"/>
          <w:szCs w:val="24"/>
        </w:rPr>
      </w:pPr>
      <w:r w:rsidRPr="008134F4">
        <w:rPr>
          <w:rFonts w:ascii="Georgia" w:hAnsi="Georgia" w:cs="Open Sans"/>
          <w:sz w:val="24"/>
          <w:szCs w:val="24"/>
        </w:rPr>
        <w:t>Attestation and acknowledgement of receipt</w:t>
      </w:r>
      <w:r w:rsidR="000B0617" w:rsidRPr="008134F4">
        <w:rPr>
          <w:rFonts w:ascii="Georgia" w:hAnsi="Georgia" w:cs="Open Sans"/>
          <w:sz w:val="24"/>
          <w:szCs w:val="24"/>
        </w:rPr>
        <w:t xml:space="preserve"> of the </w:t>
      </w:r>
      <w:r w:rsidR="00055789" w:rsidRPr="008134F4">
        <w:rPr>
          <w:rFonts w:ascii="Georgia" w:hAnsi="Georgia" w:cs="Open Sans"/>
          <w:sz w:val="24"/>
          <w:szCs w:val="24"/>
        </w:rPr>
        <w:t xml:space="preserve">Dean of the School of Graduate </w:t>
      </w:r>
      <w:r w:rsidR="00712EB9" w:rsidRPr="008134F4">
        <w:rPr>
          <w:rFonts w:ascii="Georgia" w:hAnsi="Georgia" w:cs="Open Sans"/>
          <w:sz w:val="24"/>
          <w:szCs w:val="24"/>
        </w:rPr>
        <w:t>Studies’</w:t>
      </w:r>
      <w:r w:rsidR="00200720" w:rsidRPr="008134F4">
        <w:rPr>
          <w:rFonts w:ascii="Georgia" w:hAnsi="Georgia" w:cs="Open Sans"/>
          <w:sz w:val="24"/>
          <w:szCs w:val="24"/>
        </w:rPr>
        <w:t xml:space="preserve"> letter</w:t>
      </w:r>
      <w:r w:rsidRPr="008134F4">
        <w:rPr>
          <w:rFonts w:ascii="Georgia" w:hAnsi="Georgia" w:cs="Open Sans"/>
          <w:sz w:val="24"/>
          <w:szCs w:val="24"/>
        </w:rPr>
        <w:t xml:space="preserve"> obtained from the student</w:t>
      </w:r>
      <w:r w:rsidR="000B0617" w:rsidRPr="008134F4">
        <w:rPr>
          <w:rFonts w:ascii="Georgia" w:hAnsi="Georgia" w:cs="Open Sans"/>
          <w:sz w:val="24"/>
          <w:szCs w:val="24"/>
        </w:rPr>
        <w:t xml:space="preserve"> within </w:t>
      </w:r>
      <w:r w:rsidR="00F97D19" w:rsidRPr="008134F4">
        <w:rPr>
          <w:rFonts w:ascii="Georgia" w:hAnsi="Georgia" w:cs="Open Sans"/>
          <w:sz w:val="24"/>
          <w:szCs w:val="24"/>
        </w:rPr>
        <w:t>twenty-four (</w:t>
      </w:r>
      <w:r w:rsidR="000B0617" w:rsidRPr="008134F4">
        <w:rPr>
          <w:rFonts w:ascii="Georgia" w:hAnsi="Georgia" w:cs="Open Sans"/>
          <w:sz w:val="24"/>
          <w:szCs w:val="24"/>
        </w:rPr>
        <w:t>24</w:t>
      </w:r>
      <w:r w:rsidR="00F97D19" w:rsidRPr="008134F4">
        <w:rPr>
          <w:rFonts w:ascii="Georgia" w:hAnsi="Georgia" w:cs="Open Sans"/>
          <w:sz w:val="24"/>
          <w:szCs w:val="24"/>
        </w:rPr>
        <w:t>)</w:t>
      </w:r>
      <w:r w:rsidR="000B0617" w:rsidRPr="008134F4">
        <w:rPr>
          <w:rFonts w:ascii="Georgia" w:hAnsi="Georgia" w:cs="Open Sans"/>
          <w:sz w:val="24"/>
          <w:szCs w:val="24"/>
        </w:rPr>
        <w:t xml:space="preserve"> hours</w:t>
      </w:r>
      <w:r w:rsidRPr="008134F4">
        <w:rPr>
          <w:rFonts w:ascii="Georgia" w:hAnsi="Georgia" w:cs="Open Sans"/>
          <w:sz w:val="24"/>
          <w:szCs w:val="24"/>
        </w:rPr>
        <w:t xml:space="preserve">. </w:t>
      </w:r>
    </w:p>
    <w:p w14:paraId="7B30DC63" w14:textId="2C193239" w:rsidR="00FF2895" w:rsidRPr="008134F4" w:rsidRDefault="00B51BC3" w:rsidP="00277BD6">
      <w:pPr>
        <w:pStyle w:val="ListParagraph"/>
        <w:numPr>
          <w:ilvl w:val="0"/>
          <w:numId w:val="42"/>
        </w:numPr>
        <w:rPr>
          <w:rFonts w:ascii="Georgia" w:hAnsi="Georgia" w:cs="Open Sans"/>
          <w:sz w:val="24"/>
          <w:szCs w:val="24"/>
        </w:rPr>
      </w:pPr>
      <w:r w:rsidRPr="008134F4">
        <w:rPr>
          <w:rFonts w:ascii="Georgia" w:hAnsi="Georgia" w:cs="Open Sans"/>
          <w:sz w:val="24"/>
          <w:szCs w:val="24"/>
        </w:rPr>
        <w:t>Attestation and acknowledgment of def</w:t>
      </w:r>
      <w:r w:rsidR="00EF765F" w:rsidRPr="008134F4">
        <w:rPr>
          <w:rFonts w:ascii="Georgia" w:hAnsi="Georgia" w:cs="Open Sans"/>
          <w:sz w:val="24"/>
          <w:szCs w:val="24"/>
        </w:rPr>
        <w:t>iciencies by the student within</w:t>
      </w:r>
      <w:r w:rsidR="00F97D19" w:rsidRPr="008134F4">
        <w:rPr>
          <w:rFonts w:ascii="Georgia" w:hAnsi="Georgia" w:cs="Open Sans"/>
          <w:sz w:val="24"/>
          <w:szCs w:val="24"/>
        </w:rPr>
        <w:t xml:space="preserve"> </w:t>
      </w:r>
      <w:r w:rsidR="00EF1BE9" w:rsidRPr="008134F4">
        <w:rPr>
          <w:rFonts w:ascii="Georgia" w:hAnsi="Georgia" w:cs="Open Sans"/>
          <w:sz w:val="24"/>
          <w:szCs w:val="24"/>
        </w:rPr>
        <w:t>two</w:t>
      </w:r>
      <w:r w:rsidR="00EF765F" w:rsidRPr="008134F4">
        <w:rPr>
          <w:rFonts w:ascii="Georgia" w:hAnsi="Georgia" w:cs="Open Sans"/>
          <w:sz w:val="24"/>
          <w:szCs w:val="24"/>
        </w:rPr>
        <w:t xml:space="preserve"> </w:t>
      </w:r>
      <w:r w:rsidR="00F97D19" w:rsidRPr="008134F4">
        <w:rPr>
          <w:rFonts w:ascii="Georgia" w:hAnsi="Georgia" w:cs="Open Sans"/>
          <w:sz w:val="24"/>
          <w:szCs w:val="24"/>
        </w:rPr>
        <w:t>(</w:t>
      </w:r>
      <w:r w:rsidR="00EF1BE9" w:rsidRPr="008134F4">
        <w:rPr>
          <w:rFonts w:ascii="Georgia" w:hAnsi="Georgia" w:cs="Open Sans"/>
          <w:sz w:val="24"/>
          <w:szCs w:val="24"/>
        </w:rPr>
        <w:t>2</w:t>
      </w:r>
      <w:r w:rsidR="00F97D19" w:rsidRPr="008134F4">
        <w:rPr>
          <w:rFonts w:ascii="Georgia" w:hAnsi="Georgia" w:cs="Open Sans"/>
          <w:sz w:val="24"/>
          <w:szCs w:val="24"/>
        </w:rPr>
        <w:t>)</w:t>
      </w:r>
      <w:r w:rsidR="00EF765F" w:rsidRPr="008134F4">
        <w:rPr>
          <w:rFonts w:ascii="Georgia" w:hAnsi="Georgia" w:cs="Open Sans"/>
          <w:sz w:val="24"/>
          <w:szCs w:val="24"/>
        </w:rPr>
        <w:t xml:space="preserve"> week</w:t>
      </w:r>
      <w:r w:rsidR="00EF1BE9" w:rsidRPr="008134F4">
        <w:rPr>
          <w:rFonts w:ascii="Georgia" w:hAnsi="Georgia" w:cs="Open Sans"/>
          <w:sz w:val="24"/>
          <w:szCs w:val="24"/>
        </w:rPr>
        <w:t>s after the start of the following semester</w:t>
      </w:r>
      <w:r w:rsidR="00EF765F" w:rsidRPr="008134F4">
        <w:rPr>
          <w:rFonts w:ascii="Georgia" w:hAnsi="Georgia" w:cs="Open Sans"/>
          <w:sz w:val="24"/>
          <w:szCs w:val="24"/>
        </w:rPr>
        <w:t xml:space="preserve"> in </w:t>
      </w:r>
      <w:r w:rsidR="003973D1" w:rsidRPr="008134F4">
        <w:rPr>
          <w:rFonts w:ascii="Georgia" w:hAnsi="Georgia" w:cs="Open Sans"/>
          <w:sz w:val="24"/>
          <w:szCs w:val="24"/>
        </w:rPr>
        <w:t xml:space="preserve">an </w:t>
      </w:r>
      <w:r w:rsidR="00EF765F" w:rsidRPr="008134F4">
        <w:rPr>
          <w:rFonts w:ascii="Georgia" w:hAnsi="Georgia" w:cs="Open Sans"/>
          <w:sz w:val="24"/>
          <w:szCs w:val="24"/>
        </w:rPr>
        <w:t>academic improvement plan</w:t>
      </w:r>
      <w:r w:rsidR="00506971" w:rsidRPr="008134F4">
        <w:rPr>
          <w:rFonts w:ascii="Georgia" w:hAnsi="Georgia" w:cs="Open Sans"/>
          <w:sz w:val="24"/>
          <w:szCs w:val="24"/>
        </w:rPr>
        <w:t xml:space="preserve"> (AIP)</w:t>
      </w:r>
      <w:r w:rsidR="00EF765F" w:rsidRPr="008134F4">
        <w:rPr>
          <w:rFonts w:ascii="Georgia" w:hAnsi="Georgia" w:cs="Open Sans"/>
          <w:sz w:val="24"/>
          <w:szCs w:val="24"/>
        </w:rPr>
        <w:t xml:space="preserve">.  The student will work with </w:t>
      </w:r>
      <w:r w:rsidR="003973D1" w:rsidRPr="008134F4">
        <w:rPr>
          <w:rFonts w:ascii="Georgia" w:hAnsi="Georgia" w:cs="Open Sans"/>
          <w:sz w:val="24"/>
          <w:szCs w:val="24"/>
        </w:rPr>
        <w:t>his/her faculty</w:t>
      </w:r>
      <w:r w:rsidR="00EF765F" w:rsidRPr="008134F4">
        <w:rPr>
          <w:rFonts w:ascii="Georgia" w:hAnsi="Georgia" w:cs="Open Sans"/>
          <w:sz w:val="24"/>
          <w:szCs w:val="24"/>
        </w:rPr>
        <w:t xml:space="preserve"> advisor to identify </w:t>
      </w:r>
      <w:r w:rsidR="003973D1" w:rsidRPr="008134F4">
        <w:rPr>
          <w:rFonts w:ascii="Georgia" w:hAnsi="Georgia" w:cs="Open Sans"/>
          <w:sz w:val="24"/>
          <w:szCs w:val="24"/>
        </w:rPr>
        <w:t xml:space="preserve">areas of </w:t>
      </w:r>
      <w:r w:rsidR="00EF765F" w:rsidRPr="008134F4">
        <w:rPr>
          <w:rFonts w:ascii="Georgia" w:hAnsi="Georgia" w:cs="Open Sans"/>
          <w:sz w:val="24"/>
          <w:szCs w:val="24"/>
        </w:rPr>
        <w:t xml:space="preserve">deficiencies and create a detailed comprehensive plan to return to good academic standing.  </w:t>
      </w:r>
      <w:r w:rsidR="00506971" w:rsidRPr="008134F4">
        <w:rPr>
          <w:rFonts w:ascii="Georgia" w:hAnsi="Georgia" w:cs="Open Sans"/>
          <w:sz w:val="24"/>
          <w:szCs w:val="24"/>
        </w:rPr>
        <w:t>An AIP should</w:t>
      </w:r>
      <w:r w:rsidR="00952C09" w:rsidRPr="008134F4">
        <w:rPr>
          <w:rFonts w:ascii="Georgia" w:hAnsi="Georgia" w:cs="Open Sans"/>
          <w:sz w:val="24"/>
          <w:szCs w:val="24"/>
        </w:rPr>
        <w:t xml:space="preserve"> also</w:t>
      </w:r>
      <w:r w:rsidR="00506971" w:rsidRPr="008134F4">
        <w:rPr>
          <w:rFonts w:ascii="Georgia" w:hAnsi="Georgia" w:cs="Open Sans"/>
          <w:sz w:val="24"/>
          <w:szCs w:val="24"/>
        </w:rPr>
        <w:t xml:space="preserve"> include </w:t>
      </w:r>
      <w:r w:rsidR="00952C09" w:rsidRPr="008134F4">
        <w:rPr>
          <w:rFonts w:ascii="Georgia" w:hAnsi="Georgia" w:cs="Open Sans"/>
          <w:sz w:val="24"/>
          <w:szCs w:val="24"/>
        </w:rPr>
        <w:t>self-reflection, must be signed by the student, approved by the PPC</w:t>
      </w:r>
      <w:r w:rsidR="00767C2E" w:rsidRPr="008134F4">
        <w:rPr>
          <w:rFonts w:ascii="Georgia" w:hAnsi="Georgia" w:cs="Open Sans"/>
          <w:sz w:val="24"/>
          <w:szCs w:val="24"/>
        </w:rPr>
        <w:t>, and placed in the student file</w:t>
      </w:r>
      <w:r w:rsidR="00952C09" w:rsidRPr="008134F4">
        <w:rPr>
          <w:rFonts w:ascii="Georgia" w:hAnsi="Georgia" w:cs="Open Sans"/>
          <w:sz w:val="24"/>
          <w:szCs w:val="24"/>
        </w:rPr>
        <w:t>.</w:t>
      </w:r>
    </w:p>
    <w:p w14:paraId="51453718" w14:textId="4AD99269" w:rsidR="00927F59" w:rsidRPr="008134F4" w:rsidRDefault="00927F59" w:rsidP="00927F59">
      <w:pPr>
        <w:rPr>
          <w:rFonts w:ascii="Georgia" w:hAnsi="Georgia" w:cs="Open Sans"/>
          <w:sz w:val="24"/>
          <w:szCs w:val="24"/>
        </w:rPr>
      </w:pPr>
      <w:r w:rsidRPr="008134F4">
        <w:rPr>
          <w:rFonts w:ascii="Georgia" w:hAnsi="Georgia" w:cs="Open Sans"/>
          <w:sz w:val="24"/>
          <w:szCs w:val="24"/>
        </w:rPr>
        <w:lastRenderedPageBreak/>
        <w:t>Referrals, reviews, and outcomes are addressed in a timely manner, documented, and secured in the student file.</w:t>
      </w:r>
      <w:r w:rsidR="00F3720B" w:rsidRPr="008134F4">
        <w:rPr>
          <w:rFonts w:ascii="Georgia" w:hAnsi="Georgia" w:cs="Open Sans"/>
          <w:sz w:val="24"/>
          <w:szCs w:val="24"/>
        </w:rPr>
        <w:t xml:space="preserve"> PA students and other unauthorized</w:t>
      </w:r>
      <w:r w:rsidR="00A43DA8" w:rsidRPr="008134F4">
        <w:rPr>
          <w:rFonts w:ascii="Georgia" w:hAnsi="Georgia" w:cs="Open Sans"/>
          <w:sz w:val="24"/>
          <w:szCs w:val="24"/>
        </w:rPr>
        <w:t xml:space="preserve"> persons will not have access to the student’s file.</w:t>
      </w:r>
      <w:r w:rsidRPr="008134F4">
        <w:rPr>
          <w:rFonts w:ascii="Georgia" w:hAnsi="Georgia" w:cs="Open Sans"/>
          <w:sz w:val="24"/>
          <w:szCs w:val="24"/>
        </w:rPr>
        <w:t xml:space="preserve"> </w:t>
      </w:r>
      <w:r w:rsidR="00365D50" w:rsidRPr="008134F4">
        <w:rPr>
          <w:rFonts w:ascii="Georgia" w:eastAsia="Open Sans" w:hAnsi="Georgia" w:cs="Open Sans"/>
          <w:sz w:val="24"/>
          <w:szCs w:val="24"/>
        </w:rPr>
        <w:t>{A3.17</w:t>
      </w:r>
      <w:r w:rsidR="00A938AD" w:rsidRPr="008134F4">
        <w:rPr>
          <w:rFonts w:ascii="Georgia" w:eastAsia="Open Sans" w:hAnsi="Georgia" w:cs="Open Sans"/>
          <w:sz w:val="24"/>
          <w:szCs w:val="24"/>
        </w:rPr>
        <w:t>e</w:t>
      </w:r>
      <w:r w:rsidR="00365D50" w:rsidRPr="008134F4">
        <w:rPr>
          <w:rFonts w:ascii="Georgia" w:eastAsia="Open Sans" w:hAnsi="Georgia" w:cs="Open Sans"/>
          <w:sz w:val="24"/>
          <w:szCs w:val="24"/>
        </w:rPr>
        <w:t>}</w:t>
      </w:r>
      <w:r w:rsidR="00886773" w:rsidRPr="008134F4">
        <w:rPr>
          <w:rStyle w:val="EndnoteReference"/>
          <w:rFonts w:ascii="Georgia" w:eastAsia="Open Sans" w:hAnsi="Georgia" w:cs="Open Sans"/>
          <w:sz w:val="24"/>
          <w:szCs w:val="24"/>
        </w:rPr>
        <w:endnoteReference w:id="49"/>
      </w:r>
      <w:r w:rsidR="00534055" w:rsidRPr="008134F4">
        <w:rPr>
          <w:rFonts w:ascii="Georgia" w:eastAsia="Open Sans" w:hAnsi="Georgia" w:cs="Open Sans"/>
          <w:sz w:val="24"/>
          <w:szCs w:val="24"/>
        </w:rPr>
        <w:t xml:space="preserve"> {A3.18}</w:t>
      </w:r>
      <w:r w:rsidR="00886773" w:rsidRPr="008134F4">
        <w:rPr>
          <w:rStyle w:val="EndnoteReference"/>
          <w:rFonts w:ascii="Georgia" w:eastAsia="Open Sans" w:hAnsi="Georgia" w:cs="Open Sans"/>
          <w:sz w:val="24"/>
          <w:szCs w:val="24"/>
        </w:rPr>
        <w:endnoteReference w:id="50"/>
      </w:r>
    </w:p>
    <w:p w14:paraId="6CF4A3C0" w14:textId="77777777" w:rsidR="003358B7" w:rsidRPr="008134F4" w:rsidRDefault="003358B7" w:rsidP="003358B7">
      <w:pPr>
        <w:rPr>
          <w:rFonts w:ascii="Georgia" w:hAnsi="Georgia" w:cs="Open Sans"/>
          <w:sz w:val="24"/>
          <w:szCs w:val="24"/>
        </w:rPr>
      </w:pPr>
    </w:p>
    <w:p w14:paraId="09F5B02D" w14:textId="1357A358" w:rsidR="0059746A" w:rsidRPr="008134F4" w:rsidRDefault="003358B7" w:rsidP="0059746A">
      <w:pPr>
        <w:rPr>
          <w:rFonts w:ascii="Georgia" w:hAnsi="Georgia" w:cs="Open Sans"/>
          <w:sz w:val="24"/>
          <w:szCs w:val="24"/>
        </w:rPr>
      </w:pPr>
      <w:r w:rsidRPr="008134F4">
        <w:rPr>
          <w:rFonts w:ascii="Georgia" w:hAnsi="Georgia" w:cs="Open Sans"/>
          <w:sz w:val="24"/>
          <w:szCs w:val="24"/>
        </w:rPr>
        <w:t>Academic probation may result in forfeiture of certain student opportunities or privileges.</w:t>
      </w:r>
      <w:r w:rsidR="0059746A" w:rsidRPr="008134F4">
        <w:rPr>
          <w:rFonts w:ascii="Georgia" w:hAnsi="Georgia" w:cs="Open Sans"/>
          <w:sz w:val="24"/>
          <w:szCs w:val="24"/>
        </w:rPr>
        <w:t xml:space="preserve"> </w:t>
      </w:r>
    </w:p>
    <w:p w14:paraId="49724963" w14:textId="77777777" w:rsidR="00927F59" w:rsidRPr="008134F4" w:rsidRDefault="00927F59" w:rsidP="001777DD">
      <w:pPr>
        <w:pBdr>
          <w:top w:val="nil"/>
          <w:left w:val="nil"/>
          <w:bottom w:val="nil"/>
          <w:right w:val="nil"/>
          <w:between w:val="nil"/>
        </w:pBdr>
        <w:rPr>
          <w:rFonts w:ascii="Georgia" w:eastAsia="Open Sans" w:hAnsi="Georgia" w:cs="Open Sans"/>
          <w:sz w:val="24"/>
          <w:szCs w:val="24"/>
        </w:rPr>
      </w:pPr>
    </w:p>
    <w:p w14:paraId="1FEE8315" w14:textId="101C2308" w:rsidR="00405D1F" w:rsidRPr="008134F4" w:rsidRDefault="00A601C9" w:rsidP="006162CD">
      <w:pPr>
        <w:pStyle w:val="Heading3"/>
        <w:rPr>
          <w:rFonts w:ascii="Georgia" w:hAnsi="Georgia"/>
          <w:i/>
          <w:iCs/>
          <w:sz w:val="24"/>
        </w:rPr>
      </w:pPr>
      <w:bookmarkStart w:id="86" w:name="_Toc234681808"/>
      <w:r w:rsidRPr="008134F4">
        <w:rPr>
          <w:rFonts w:ascii="Georgia" w:hAnsi="Georgia"/>
          <w:sz w:val="24"/>
        </w:rPr>
        <w:t xml:space="preserve">Academic </w:t>
      </w:r>
      <w:r w:rsidR="00405D1F" w:rsidRPr="008134F4">
        <w:rPr>
          <w:rFonts w:ascii="Georgia" w:hAnsi="Georgia"/>
          <w:sz w:val="24"/>
        </w:rPr>
        <w:t xml:space="preserve">Probation Status: </w:t>
      </w:r>
      <w:r w:rsidR="00440785" w:rsidRPr="008134F4">
        <w:rPr>
          <w:rFonts w:ascii="Georgia" w:hAnsi="Georgia"/>
          <w:sz w:val="24"/>
        </w:rPr>
        <w:t xml:space="preserve"> </w:t>
      </w:r>
      <w:r w:rsidR="00405D1F" w:rsidRPr="008134F4">
        <w:rPr>
          <w:rFonts w:ascii="Georgia" w:hAnsi="Georgia"/>
          <w:sz w:val="24"/>
        </w:rPr>
        <w:t>Conditions for Program Progression</w:t>
      </w:r>
      <w:bookmarkEnd w:id="86"/>
    </w:p>
    <w:p w14:paraId="1C277F64" w14:textId="77777777" w:rsidR="00405D1F" w:rsidRPr="008134F4" w:rsidRDefault="00405D1F" w:rsidP="00405D1F">
      <w:pPr>
        <w:rPr>
          <w:rFonts w:ascii="Georgia" w:hAnsi="Georgia" w:cs="Open Sans"/>
          <w:sz w:val="24"/>
          <w:szCs w:val="24"/>
        </w:rPr>
      </w:pPr>
      <w:r w:rsidRPr="008134F4">
        <w:rPr>
          <w:rFonts w:ascii="Georgia" w:hAnsi="Georgia" w:cs="Open Sans"/>
          <w:sz w:val="24"/>
          <w:szCs w:val="24"/>
        </w:rPr>
        <w:t>Students on probationary status are required to meet or maintain the requirements designated by the PPC to continue program progression. These requirements (or conditions) are as follows:</w:t>
      </w:r>
    </w:p>
    <w:p w14:paraId="324EF319" w14:textId="139BB14D" w:rsidR="00405D1F" w:rsidRPr="008134F4" w:rsidRDefault="00405D1F" w:rsidP="00440785">
      <w:pPr>
        <w:pStyle w:val="ListParagraph"/>
        <w:numPr>
          <w:ilvl w:val="0"/>
          <w:numId w:val="43"/>
        </w:numPr>
        <w:rPr>
          <w:rFonts w:ascii="Georgia" w:hAnsi="Georgia" w:cs="Open Sans"/>
          <w:sz w:val="24"/>
          <w:szCs w:val="24"/>
        </w:rPr>
      </w:pPr>
      <w:r w:rsidRPr="008134F4">
        <w:rPr>
          <w:rFonts w:ascii="Georgia" w:hAnsi="Georgia" w:cs="Open Sans"/>
          <w:sz w:val="24"/>
          <w:szCs w:val="24"/>
        </w:rPr>
        <w:t xml:space="preserve">Complete and submit the attestation and acknowledgement issued by the </w:t>
      </w:r>
      <w:r w:rsidR="006A139D" w:rsidRPr="008134F4">
        <w:rPr>
          <w:rFonts w:ascii="Georgia" w:hAnsi="Georgia" w:cs="Open Sans"/>
          <w:sz w:val="24"/>
          <w:szCs w:val="24"/>
        </w:rPr>
        <w:t>Dean of School of Graduate Studies</w:t>
      </w:r>
      <w:r w:rsidRPr="008134F4">
        <w:rPr>
          <w:rFonts w:ascii="Georgia" w:hAnsi="Georgia" w:cs="Open Sans"/>
          <w:sz w:val="24"/>
          <w:szCs w:val="24"/>
        </w:rPr>
        <w:t xml:space="preserve"> regarding the change in academic standing status.</w:t>
      </w:r>
    </w:p>
    <w:p w14:paraId="19D0E2C5" w14:textId="77777777" w:rsidR="00405D1F" w:rsidRPr="008134F4" w:rsidRDefault="00405D1F" w:rsidP="00440785">
      <w:pPr>
        <w:pStyle w:val="ListParagraph"/>
        <w:numPr>
          <w:ilvl w:val="0"/>
          <w:numId w:val="43"/>
        </w:numPr>
        <w:rPr>
          <w:rFonts w:ascii="Georgia" w:hAnsi="Georgia" w:cs="Open Sans"/>
          <w:sz w:val="24"/>
          <w:szCs w:val="24"/>
        </w:rPr>
      </w:pPr>
      <w:r w:rsidRPr="008134F4">
        <w:rPr>
          <w:rFonts w:ascii="Georgia" w:hAnsi="Georgia" w:cs="Open Sans"/>
          <w:sz w:val="24"/>
          <w:szCs w:val="24"/>
        </w:rPr>
        <w:t>Meet the specified conditions or actions outlined by the PPC.</w:t>
      </w:r>
    </w:p>
    <w:p w14:paraId="7D986D7D" w14:textId="77777777" w:rsidR="00405D1F" w:rsidRPr="008134F4" w:rsidRDefault="00405D1F" w:rsidP="00440785">
      <w:pPr>
        <w:pStyle w:val="ListParagraph"/>
        <w:numPr>
          <w:ilvl w:val="0"/>
          <w:numId w:val="43"/>
        </w:numPr>
        <w:rPr>
          <w:rFonts w:ascii="Georgia" w:hAnsi="Georgia" w:cs="Open Sans"/>
          <w:sz w:val="24"/>
          <w:szCs w:val="24"/>
        </w:rPr>
      </w:pPr>
      <w:r w:rsidRPr="008134F4">
        <w:rPr>
          <w:rFonts w:ascii="Georgia" w:hAnsi="Georgia" w:cs="Open Sans"/>
          <w:sz w:val="24"/>
          <w:szCs w:val="24"/>
        </w:rPr>
        <w:t>Maintain the minimum performance requirements designated by the PPC.</w:t>
      </w:r>
    </w:p>
    <w:p w14:paraId="74CEBFAF" w14:textId="3C5B0CD7" w:rsidR="00A601C9" w:rsidRPr="008134F4" w:rsidRDefault="008F5371" w:rsidP="00440785">
      <w:pPr>
        <w:pStyle w:val="ListParagraph"/>
        <w:numPr>
          <w:ilvl w:val="0"/>
          <w:numId w:val="43"/>
        </w:numPr>
        <w:rPr>
          <w:rFonts w:ascii="Georgia" w:hAnsi="Georgia" w:cs="Open Sans"/>
          <w:sz w:val="24"/>
          <w:szCs w:val="24"/>
        </w:rPr>
      </w:pPr>
      <w:r w:rsidRPr="008134F4">
        <w:rPr>
          <w:rFonts w:ascii="Georgia" w:hAnsi="Georgia" w:cs="Open Sans"/>
          <w:sz w:val="24"/>
          <w:szCs w:val="24"/>
        </w:rPr>
        <w:t>Complete, sign, and a</w:t>
      </w:r>
      <w:r w:rsidR="00A601C9" w:rsidRPr="008134F4">
        <w:rPr>
          <w:rFonts w:ascii="Georgia" w:hAnsi="Georgia" w:cs="Open Sans"/>
          <w:sz w:val="24"/>
          <w:szCs w:val="24"/>
        </w:rPr>
        <w:t>dhere to his/her created Academic Improvement Plan</w:t>
      </w:r>
      <w:r w:rsidRPr="008134F4">
        <w:rPr>
          <w:rFonts w:ascii="Georgia" w:hAnsi="Georgia" w:cs="Open Sans"/>
          <w:sz w:val="24"/>
          <w:szCs w:val="24"/>
        </w:rPr>
        <w:t>.</w:t>
      </w:r>
    </w:p>
    <w:p w14:paraId="0C0863C2" w14:textId="77777777" w:rsidR="00440785" w:rsidRPr="008134F4" w:rsidRDefault="00440785" w:rsidP="00440785">
      <w:pPr>
        <w:pStyle w:val="ListParagraph"/>
        <w:rPr>
          <w:rFonts w:ascii="Georgia" w:hAnsi="Georgia" w:cs="Open Sans"/>
          <w:sz w:val="24"/>
          <w:szCs w:val="24"/>
        </w:rPr>
      </w:pPr>
    </w:p>
    <w:p w14:paraId="5BAD5104" w14:textId="3BF4F982" w:rsidR="00405D1F" w:rsidRPr="008134F4" w:rsidRDefault="00405D1F" w:rsidP="00405D1F">
      <w:pPr>
        <w:rPr>
          <w:rFonts w:ascii="Georgia" w:hAnsi="Georgia" w:cs="Open Sans"/>
          <w:sz w:val="24"/>
          <w:szCs w:val="24"/>
        </w:rPr>
      </w:pPr>
      <w:r w:rsidRPr="008134F4">
        <w:rPr>
          <w:rFonts w:ascii="Georgia" w:hAnsi="Georgia" w:cs="Open Sans"/>
          <w:sz w:val="24"/>
          <w:szCs w:val="24"/>
        </w:rPr>
        <w:t xml:space="preserve">Students on </w:t>
      </w:r>
      <w:r w:rsidR="00A601C9" w:rsidRPr="008134F4">
        <w:rPr>
          <w:rFonts w:ascii="Georgia" w:hAnsi="Georgia" w:cs="Open Sans"/>
          <w:sz w:val="24"/>
          <w:szCs w:val="24"/>
        </w:rPr>
        <w:t>academic probation</w:t>
      </w:r>
      <w:r w:rsidRPr="008134F4">
        <w:rPr>
          <w:rFonts w:ascii="Georgia" w:hAnsi="Georgia" w:cs="Open Sans"/>
          <w:sz w:val="24"/>
          <w:szCs w:val="24"/>
        </w:rPr>
        <w:t xml:space="preserve"> status are reviewed by the PPC, at minimum, one (1) time per semester</w:t>
      </w:r>
      <w:r w:rsidR="00A601C9" w:rsidRPr="008134F4">
        <w:rPr>
          <w:rFonts w:ascii="Georgia" w:hAnsi="Georgia" w:cs="Open Sans"/>
          <w:sz w:val="24"/>
          <w:szCs w:val="24"/>
        </w:rPr>
        <w:t xml:space="preserve"> and must </w:t>
      </w:r>
      <w:r w:rsidR="00D3431A" w:rsidRPr="008134F4">
        <w:rPr>
          <w:rFonts w:ascii="Georgia" w:hAnsi="Georgia" w:cs="Open Sans"/>
          <w:sz w:val="24"/>
          <w:szCs w:val="24"/>
        </w:rPr>
        <w:t xml:space="preserve">frequently </w:t>
      </w:r>
      <w:r w:rsidR="00B9216A" w:rsidRPr="008134F4">
        <w:rPr>
          <w:rFonts w:ascii="Georgia" w:hAnsi="Georgia" w:cs="Open Sans"/>
          <w:sz w:val="24"/>
          <w:szCs w:val="24"/>
        </w:rPr>
        <w:t>meet with their advisors</w:t>
      </w:r>
      <w:r w:rsidRPr="008134F4">
        <w:rPr>
          <w:rFonts w:ascii="Georgia" w:hAnsi="Georgia" w:cs="Open Sans"/>
          <w:sz w:val="24"/>
          <w:szCs w:val="24"/>
        </w:rPr>
        <w:t xml:space="preserve">. </w:t>
      </w:r>
      <w:r w:rsidR="00D3431A" w:rsidRPr="008134F4">
        <w:rPr>
          <w:rFonts w:ascii="Georgia" w:hAnsi="Georgia" w:cs="Open Sans"/>
          <w:sz w:val="24"/>
          <w:szCs w:val="24"/>
        </w:rPr>
        <w:t xml:space="preserve">Advisement frequency </w:t>
      </w:r>
      <w:r w:rsidR="00875165" w:rsidRPr="008134F4">
        <w:rPr>
          <w:rFonts w:ascii="Georgia" w:hAnsi="Georgia" w:cs="Open Sans"/>
          <w:sz w:val="24"/>
          <w:szCs w:val="24"/>
        </w:rPr>
        <w:t xml:space="preserve">is </w:t>
      </w:r>
      <w:r w:rsidR="00D3431A" w:rsidRPr="008134F4">
        <w:rPr>
          <w:rFonts w:ascii="Georgia" w:hAnsi="Georgia" w:cs="Open Sans"/>
          <w:sz w:val="24"/>
          <w:szCs w:val="24"/>
        </w:rPr>
        <w:t>determined by</w:t>
      </w:r>
      <w:r w:rsidR="006F49A3" w:rsidRPr="008134F4">
        <w:rPr>
          <w:rFonts w:ascii="Georgia" w:hAnsi="Georgia" w:cs="Open Sans"/>
          <w:sz w:val="24"/>
          <w:szCs w:val="24"/>
        </w:rPr>
        <w:t xml:space="preserve"> the advisor based upon student need.  </w:t>
      </w:r>
      <w:r w:rsidRPr="008134F4">
        <w:rPr>
          <w:rFonts w:ascii="Georgia" w:hAnsi="Georgia" w:cs="Open Sans"/>
          <w:sz w:val="24"/>
          <w:szCs w:val="24"/>
        </w:rPr>
        <w:t xml:space="preserve">Students who do </w:t>
      </w:r>
      <w:r w:rsidRPr="008134F4">
        <w:rPr>
          <w:rFonts w:ascii="Georgia" w:hAnsi="Georgia" w:cs="Open Sans"/>
          <w:sz w:val="24"/>
          <w:szCs w:val="24"/>
          <w:u w:val="single"/>
        </w:rPr>
        <w:t>not</w:t>
      </w:r>
      <w:r w:rsidRPr="008134F4">
        <w:rPr>
          <w:rFonts w:ascii="Georgia" w:hAnsi="Georgia" w:cs="Open Sans"/>
          <w:sz w:val="24"/>
          <w:szCs w:val="24"/>
        </w:rPr>
        <w:t xml:space="preserve"> meet or maintain these conditional requirements, or who have an additional occurrence of performance below the minimum academic standard requirements within the two (2) immediate semesters following</w:t>
      </w:r>
      <w:r w:rsidR="00B6547A" w:rsidRPr="008134F4">
        <w:rPr>
          <w:rFonts w:ascii="Georgia" w:hAnsi="Georgia" w:cs="Open Sans"/>
          <w:sz w:val="24"/>
          <w:szCs w:val="24"/>
        </w:rPr>
        <w:t xml:space="preserve"> the cha</w:t>
      </w:r>
      <w:r w:rsidR="001D1C80" w:rsidRPr="008134F4">
        <w:rPr>
          <w:rFonts w:ascii="Georgia" w:hAnsi="Georgia" w:cs="Open Sans"/>
          <w:sz w:val="24"/>
          <w:szCs w:val="24"/>
        </w:rPr>
        <w:t>nge in status to academic probation</w:t>
      </w:r>
      <w:r w:rsidRPr="008134F4">
        <w:rPr>
          <w:rFonts w:ascii="Georgia" w:hAnsi="Georgia" w:cs="Open Sans"/>
          <w:sz w:val="24"/>
          <w:szCs w:val="24"/>
        </w:rPr>
        <w:t xml:space="preserve">, </w:t>
      </w:r>
      <w:r w:rsidR="006F49A3" w:rsidRPr="008134F4">
        <w:rPr>
          <w:rFonts w:ascii="Georgia" w:hAnsi="Georgia" w:cs="Open Sans"/>
          <w:sz w:val="24"/>
          <w:szCs w:val="24"/>
        </w:rPr>
        <w:t xml:space="preserve">not including </w:t>
      </w:r>
      <w:r w:rsidR="002734CA" w:rsidRPr="008134F4">
        <w:rPr>
          <w:rFonts w:ascii="Georgia" w:hAnsi="Georgia" w:cs="Open Sans"/>
          <w:sz w:val="24"/>
          <w:szCs w:val="24"/>
        </w:rPr>
        <w:t xml:space="preserve">the </w:t>
      </w:r>
      <w:r w:rsidR="006F49A3" w:rsidRPr="008134F4">
        <w:rPr>
          <w:rFonts w:ascii="Georgia" w:hAnsi="Georgia" w:cs="Open Sans"/>
          <w:sz w:val="24"/>
          <w:szCs w:val="24"/>
        </w:rPr>
        <w:t>winter</w:t>
      </w:r>
      <w:r w:rsidR="002734CA" w:rsidRPr="008134F4">
        <w:rPr>
          <w:rFonts w:ascii="Georgia" w:hAnsi="Georgia" w:cs="Open Sans"/>
          <w:sz w:val="24"/>
          <w:szCs w:val="24"/>
        </w:rPr>
        <w:t xml:space="preserve"> semesters</w:t>
      </w:r>
      <w:r w:rsidR="006F49A3" w:rsidRPr="008134F4">
        <w:rPr>
          <w:rFonts w:ascii="Georgia" w:hAnsi="Georgia" w:cs="Open Sans"/>
          <w:sz w:val="24"/>
          <w:szCs w:val="24"/>
        </w:rPr>
        <w:t xml:space="preserve">, </w:t>
      </w:r>
      <w:r w:rsidR="000E6C00" w:rsidRPr="008134F4">
        <w:rPr>
          <w:rFonts w:ascii="Georgia" w:hAnsi="Georgia" w:cs="Open Sans"/>
          <w:sz w:val="24"/>
          <w:szCs w:val="24"/>
        </w:rPr>
        <w:t>will be</w:t>
      </w:r>
      <w:r w:rsidRPr="008134F4">
        <w:rPr>
          <w:rFonts w:ascii="Georgia" w:hAnsi="Georgia" w:cs="Open Sans"/>
          <w:sz w:val="24"/>
          <w:szCs w:val="24"/>
        </w:rPr>
        <w:t xml:space="preserve"> dismissed from the </w:t>
      </w:r>
      <w:r w:rsidR="002734CA" w:rsidRPr="008134F4">
        <w:rPr>
          <w:rFonts w:ascii="Georgia" w:hAnsi="Georgia" w:cs="Open Sans"/>
          <w:sz w:val="24"/>
          <w:szCs w:val="24"/>
        </w:rPr>
        <w:t>P</w:t>
      </w:r>
      <w:r w:rsidRPr="008134F4">
        <w:rPr>
          <w:rFonts w:ascii="Georgia" w:hAnsi="Georgia" w:cs="Open Sans"/>
          <w:sz w:val="24"/>
          <w:szCs w:val="24"/>
        </w:rPr>
        <w:t xml:space="preserve">rogram. </w:t>
      </w:r>
      <w:r w:rsidR="00B150E5" w:rsidRPr="008134F4">
        <w:rPr>
          <w:rFonts w:ascii="Georgia" w:eastAsia="Open Sans" w:hAnsi="Georgia" w:cs="Open Sans"/>
          <w:sz w:val="24"/>
          <w:szCs w:val="24"/>
        </w:rPr>
        <w:t>Student</w:t>
      </w:r>
      <w:r w:rsidR="00E7799D" w:rsidRPr="008134F4">
        <w:rPr>
          <w:rFonts w:ascii="Georgia" w:eastAsia="Open Sans" w:hAnsi="Georgia" w:cs="Open Sans"/>
          <w:sz w:val="24"/>
          <w:szCs w:val="24"/>
        </w:rPr>
        <w:t>s</w:t>
      </w:r>
      <w:r w:rsidR="00B150E5" w:rsidRPr="008134F4">
        <w:rPr>
          <w:rFonts w:ascii="Georgia" w:eastAsia="Open Sans" w:hAnsi="Georgia" w:cs="Open Sans"/>
          <w:sz w:val="24"/>
          <w:szCs w:val="24"/>
        </w:rPr>
        <w:t xml:space="preserve"> who are unab</w:t>
      </w:r>
      <w:r w:rsidR="003F0F2C" w:rsidRPr="008134F4">
        <w:rPr>
          <w:rFonts w:ascii="Georgia" w:eastAsia="Open Sans" w:hAnsi="Georgia" w:cs="Open Sans"/>
          <w:sz w:val="24"/>
          <w:szCs w:val="24"/>
        </w:rPr>
        <w:t xml:space="preserve">le to meet the academic standards </w:t>
      </w:r>
      <w:r w:rsidR="00B150E5" w:rsidRPr="008134F4">
        <w:rPr>
          <w:rFonts w:ascii="Georgia" w:eastAsia="Open Sans" w:hAnsi="Georgia" w:cs="Open Sans"/>
          <w:sz w:val="24"/>
          <w:szCs w:val="24"/>
        </w:rPr>
        <w:t xml:space="preserve">may </w:t>
      </w:r>
      <w:r w:rsidR="003F0F2C" w:rsidRPr="008134F4">
        <w:rPr>
          <w:rFonts w:ascii="Georgia" w:eastAsia="Open Sans" w:hAnsi="Georgia" w:cs="Open Sans"/>
          <w:sz w:val="24"/>
          <w:szCs w:val="24"/>
        </w:rPr>
        <w:t xml:space="preserve">be </w:t>
      </w:r>
      <w:r w:rsidR="003F0F2C" w:rsidRPr="008134F4">
        <w:rPr>
          <w:rFonts w:ascii="Georgia" w:eastAsia="Open Sans" w:hAnsi="Georgia" w:cs="Open Sans"/>
          <w:b/>
          <w:bCs/>
          <w:sz w:val="24"/>
          <w:szCs w:val="24"/>
        </w:rPr>
        <w:t xml:space="preserve">ineligible </w:t>
      </w:r>
      <w:r w:rsidR="003F0F2C" w:rsidRPr="008134F4">
        <w:rPr>
          <w:rFonts w:ascii="Georgia" w:eastAsia="Open Sans" w:hAnsi="Georgia" w:cs="Open Sans"/>
          <w:sz w:val="24"/>
          <w:szCs w:val="24"/>
        </w:rPr>
        <w:t xml:space="preserve">for financial aid and </w:t>
      </w:r>
      <w:r w:rsidR="00972D2B" w:rsidRPr="008134F4">
        <w:rPr>
          <w:rFonts w:ascii="Georgia" w:eastAsia="Open Sans" w:hAnsi="Georgia" w:cs="Open Sans"/>
          <w:sz w:val="24"/>
          <w:szCs w:val="24"/>
        </w:rPr>
        <w:t>may</w:t>
      </w:r>
      <w:r w:rsidR="003F0F2C" w:rsidRPr="008134F4">
        <w:rPr>
          <w:rFonts w:ascii="Georgia" w:eastAsia="Open Sans" w:hAnsi="Georgia" w:cs="Open Sans"/>
          <w:sz w:val="24"/>
          <w:szCs w:val="24"/>
        </w:rPr>
        <w:t xml:space="preserve"> </w:t>
      </w:r>
      <w:r w:rsidR="00B150E5" w:rsidRPr="008134F4">
        <w:rPr>
          <w:rFonts w:ascii="Georgia" w:eastAsia="Open Sans" w:hAnsi="Georgia" w:cs="Open Sans"/>
          <w:sz w:val="24"/>
          <w:szCs w:val="24"/>
        </w:rPr>
        <w:t>need to submit an appeal for financial aid</w:t>
      </w:r>
      <w:r w:rsidR="00972D2B" w:rsidRPr="008134F4">
        <w:rPr>
          <w:rFonts w:ascii="Georgia" w:eastAsia="Open Sans" w:hAnsi="Georgia" w:cs="Open Sans"/>
          <w:sz w:val="24"/>
          <w:szCs w:val="24"/>
        </w:rPr>
        <w:t xml:space="preserve"> to the </w:t>
      </w:r>
      <w:r w:rsidR="000D7D8B" w:rsidRPr="008134F4">
        <w:rPr>
          <w:rFonts w:ascii="Georgia" w:eastAsia="Open Sans" w:hAnsi="Georgia" w:cs="Open Sans"/>
          <w:sz w:val="24"/>
          <w:szCs w:val="24"/>
        </w:rPr>
        <w:t>Office of Student Financial Aid</w:t>
      </w:r>
      <w:r w:rsidR="00B150E5" w:rsidRPr="008134F4">
        <w:rPr>
          <w:rFonts w:ascii="Georgia" w:eastAsia="Open Sans" w:hAnsi="Georgia" w:cs="Open Sans"/>
          <w:sz w:val="24"/>
          <w:szCs w:val="24"/>
        </w:rPr>
        <w:t xml:space="preserve">.  Refer to the </w:t>
      </w:r>
      <w:r w:rsidR="000D7D8B" w:rsidRPr="008134F4">
        <w:rPr>
          <w:rFonts w:ascii="Georgia" w:eastAsia="Open Sans" w:hAnsi="Georgia" w:cs="Open Sans"/>
          <w:sz w:val="24"/>
          <w:szCs w:val="24"/>
        </w:rPr>
        <w:t>Office of Student Financial Aid</w:t>
      </w:r>
      <w:r w:rsidR="00972D2B" w:rsidRPr="008134F4">
        <w:rPr>
          <w:rFonts w:ascii="Georgia" w:eastAsia="Open Sans" w:hAnsi="Georgia" w:cs="Open Sans"/>
          <w:sz w:val="24"/>
          <w:szCs w:val="24"/>
        </w:rPr>
        <w:t xml:space="preserve">, </w:t>
      </w:r>
      <w:hyperlink r:id="rId58" w:history="1">
        <w:r w:rsidR="00972D2B" w:rsidRPr="008134F4">
          <w:rPr>
            <w:rStyle w:val="Hyperlink"/>
            <w:rFonts w:ascii="Georgia" w:hAnsi="Georgia" w:cs="Open Sans"/>
            <w:sz w:val="24"/>
            <w:szCs w:val="24"/>
          </w:rPr>
          <w:t>Satisfactory Academic Progress (SAP) | Financial Aid (umes.edu)</w:t>
        </w:r>
      </w:hyperlink>
      <w:r w:rsidR="00972D2B" w:rsidRPr="008134F4">
        <w:rPr>
          <w:rFonts w:ascii="Georgia" w:hAnsi="Georgia" w:cs="Open Sans"/>
          <w:sz w:val="24"/>
          <w:szCs w:val="24"/>
        </w:rPr>
        <w:t>,</w:t>
      </w:r>
      <w:r w:rsidR="00B150E5" w:rsidRPr="008134F4">
        <w:rPr>
          <w:rFonts w:ascii="Georgia" w:eastAsia="Open Sans" w:hAnsi="Georgia" w:cs="Open Sans"/>
          <w:sz w:val="24"/>
          <w:szCs w:val="24"/>
        </w:rPr>
        <w:t xml:space="preserve"> for more details.</w:t>
      </w:r>
    </w:p>
    <w:p w14:paraId="22CDC16B" w14:textId="77777777" w:rsidR="001D1C80" w:rsidRPr="008134F4" w:rsidRDefault="001D1C80" w:rsidP="00405D1F">
      <w:pPr>
        <w:rPr>
          <w:rFonts w:ascii="Georgia" w:hAnsi="Georgia" w:cs="Open Sans"/>
          <w:sz w:val="24"/>
          <w:szCs w:val="24"/>
        </w:rPr>
      </w:pPr>
    </w:p>
    <w:p w14:paraId="0F9C29CD" w14:textId="38E7C02D" w:rsidR="00A43DA8" w:rsidRPr="008134F4" w:rsidRDefault="00405D1F" w:rsidP="00A43DA8">
      <w:pPr>
        <w:rPr>
          <w:rFonts w:ascii="Georgia" w:eastAsia="Open Sans" w:hAnsi="Georgia" w:cs="Open Sans"/>
          <w:sz w:val="24"/>
          <w:szCs w:val="24"/>
        </w:rPr>
      </w:pPr>
      <w:r w:rsidRPr="008134F4">
        <w:rPr>
          <w:rFonts w:ascii="Georgia" w:hAnsi="Georgia" w:cs="Open Sans"/>
          <w:sz w:val="24"/>
          <w:szCs w:val="24"/>
        </w:rPr>
        <w:t>Performance measures, recommendations, and outcomes are addressed in a timely manner, documented, and secured in the student file.</w:t>
      </w:r>
      <w:r w:rsidR="00365D50" w:rsidRPr="008134F4">
        <w:rPr>
          <w:rFonts w:ascii="Georgia" w:hAnsi="Georgia" w:cs="Open Sans"/>
          <w:sz w:val="24"/>
          <w:szCs w:val="24"/>
        </w:rPr>
        <w:t xml:space="preserve"> </w:t>
      </w:r>
      <w:r w:rsidR="00A43DA8" w:rsidRPr="008134F4">
        <w:rPr>
          <w:rFonts w:ascii="Georgia" w:hAnsi="Georgia" w:cs="Open Sans"/>
          <w:sz w:val="24"/>
          <w:szCs w:val="24"/>
        </w:rPr>
        <w:t xml:space="preserve">PA students and other unauthorized persons will not have access to the student’s file. </w:t>
      </w:r>
      <w:r w:rsidR="00AF4B6C" w:rsidRPr="008134F4">
        <w:rPr>
          <w:rFonts w:ascii="Georgia" w:eastAsia="Open Sans" w:hAnsi="Georgia" w:cs="Open Sans"/>
          <w:sz w:val="24"/>
          <w:szCs w:val="24"/>
        </w:rPr>
        <w:t>{A3.17e}</w:t>
      </w:r>
      <w:r w:rsidR="00886773" w:rsidRPr="008134F4">
        <w:rPr>
          <w:rStyle w:val="EndnoteReference"/>
          <w:rFonts w:ascii="Georgia" w:eastAsia="Open Sans" w:hAnsi="Georgia" w:cs="Open Sans"/>
          <w:sz w:val="24"/>
          <w:szCs w:val="24"/>
        </w:rPr>
        <w:endnoteReference w:id="51"/>
      </w:r>
      <w:r w:rsidR="00AF4B6C" w:rsidRPr="008134F4">
        <w:rPr>
          <w:rFonts w:ascii="Georgia" w:eastAsia="Open Sans" w:hAnsi="Georgia" w:cs="Open Sans"/>
          <w:sz w:val="24"/>
          <w:szCs w:val="24"/>
        </w:rPr>
        <w:t xml:space="preserve"> {A3.18}</w:t>
      </w:r>
      <w:r w:rsidR="00886773" w:rsidRPr="008134F4">
        <w:rPr>
          <w:rStyle w:val="EndnoteReference"/>
          <w:rFonts w:ascii="Georgia" w:eastAsia="Open Sans" w:hAnsi="Georgia" w:cs="Open Sans"/>
          <w:sz w:val="24"/>
          <w:szCs w:val="24"/>
        </w:rPr>
        <w:endnoteReference w:id="52"/>
      </w:r>
    </w:p>
    <w:p w14:paraId="2DC448C1" w14:textId="77777777" w:rsidR="00440785" w:rsidRPr="008134F4" w:rsidRDefault="00440785" w:rsidP="00A43DA8">
      <w:pPr>
        <w:rPr>
          <w:rFonts w:ascii="Georgia" w:hAnsi="Georgia" w:cs="Open Sans"/>
          <w:sz w:val="24"/>
          <w:szCs w:val="24"/>
        </w:rPr>
      </w:pPr>
    </w:p>
    <w:p w14:paraId="4D55EA43" w14:textId="2F9435EB" w:rsidR="00405D1F" w:rsidRPr="008134F4" w:rsidRDefault="00405D1F" w:rsidP="006162CD">
      <w:pPr>
        <w:pStyle w:val="Heading3"/>
        <w:rPr>
          <w:rFonts w:ascii="Georgia" w:hAnsi="Georgia"/>
          <w:i/>
          <w:iCs/>
          <w:sz w:val="24"/>
        </w:rPr>
      </w:pPr>
      <w:bookmarkStart w:id="87" w:name="_Toc234681809"/>
      <w:r w:rsidRPr="008134F4">
        <w:rPr>
          <w:rFonts w:ascii="Georgia" w:hAnsi="Georgia"/>
          <w:sz w:val="24"/>
        </w:rPr>
        <w:t>Return to Good Academic Standing Status</w:t>
      </w:r>
      <w:bookmarkEnd w:id="87"/>
    </w:p>
    <w:p w14:paraId="7408EAD2" w14:textId="3AA89006" w:rsidR="00405D1F" w:rsidRPr="008134F4" w:rsidRDefault="00405D1F" w:rsidP="00405D1F">
      <w:pPr>
        <w:rPr>
          <w:rFonts w:ascii="Georgia" w:hAnsi="Georgia" w:cs="Open Sans"/>
          <w:sz w:val="24"/>
          <w:szCs w:val="24"/>
        </w:rPr>
      </w:pPr>
      <w:r w:rsidRPr="008134F4">
        <w:rPr>
          <w:rFonts w:ascii="Georgia" w:hAnsi="Georgia" w:cs="Open Sans"/>
          <w:sz w:val="24"/>
          <w:szCs w:val="24"/>
        </w:rPr>
        <w:t>Students may return to good</w:t>
      </w:r>
      <w:r w:rsidR="001D1C80" w:rsidRPr="008134F4">
        <w:rPr>
          <w:rFonts w:ascii="Georgia" w:hAnsi="Georgia" w:cs="Open Sans"/>
          <w:sz w:val="24"/>
          <w:szCs w:val="24"/>
        </w:rPr>
        <w:t xml:space="preserve"> </w:t>
      </w:r>
      <w:r w:rsidRPr="008134F4">
        <w:rPr>
          <w:rFonts w:ascii="Georgia" w:hAnsi="Georgia" w:cs="Open Sans"/>
          <w:sz w:val="24"/>
          <w:szCs w:val="24"/>
        </w:rPr>
        <w:t>academic standing status for the following:</w:t>
      </w:r>
    </w:p>
    <w:p w14:paraId="15257C5E" w14:textId="77777777" w:rsidR="00405D1F" w:rsidRPr="008134F4" w:rsidRDefault="00405D1F" w:rsidP="00E56087">
      <w:pPr>
        <w:pStyle w:val="ListParagraph"/>
        <w:numPr>
          <w:ilvl w:val="0"/>
          <w:numId w:val="44"/>
        </w:numPr>
        <w:spacing w:after="160" w:line="276" w:lineRule="auto"/>
        <w:rPr>
          <w:rFonts w:ascii="Georgia" w:hAnsi="Georgia" w:cs="Open Sans"/>
          <w:sz w:val="24"/>
          <w:szCs w:val="24"/>
        </w:rPr>
      </w:pPr>
      <w:r w:rsidRPr="008134F4">
        <w:rPr>
          <w:rFonts w:ascii="Georgia" w:hAnsi="Georgia" w:cs="Open Sans"/>
          <w:sz w:val="24"/>
          <w:szCs w:val="24"/>
        </w:rPr>
        <w:t>Adherence to all the probationary status conditions.</w:t>
      </w:r>
    </w:p>
    <w:p w14:paraId="5A20E236" w14:textId="5092F3F8" w:rsidR="00405D1F" w:rsidRPr="008134F4" w:rsidRDefault="0031750C" w:rsidP="00E56087">
      <w:pPr>
        <w:pStyle w:val="ListParagraph"/>
        <w:numPr>
          <w:ilvl w:val="0"/>
          <w:numId w:val="44"/>
        </w:numPr>
        <w:spacing w:after="160" w:line="276" w:lineRule="auto"/>
        <w:rPr>
          <w:rFonts w:ascii="Georgia" w:hAnsi="Georgia" w:cs="Open Sans"/>
          <w:sz w:val="24"/>
          <w:szCs w:val="24"/>
        </w:rPr>
      </w:pPr>
      <w:r w:rsidRPr="008134F4">
        <w:rPr>
          <w:rFonts w:ascii="Georgia" w:hAnsi="Georgia" w:cs="Open Sans"/>
          <w:sz w:val="24"/>
          <w:szCs w:val="24"/>
        </w:rPr>
        <w:t>M</w:t>
      </w:r>
      <w:r w:rsidR="00405D1F" w:rsidRPr="008134F4">
        <w:rPr>
          <w:rFonts w:ascii="Georgia" w:hAnsi="Georgia" w:cs="Open Sans"/>
          <w:sz w:val="24"/>
          <w:szCs w:val="24"/>
        </w:rPr>
        <w:t>eet</w:t>
      </w:r>
      <w:r w:rsidRPr="008134F4">
        <w:rPr>
          <w:rFonts w:ascii="Georgia" w:hAnsi="Georgia" w:cs="Open Sans"/>
          <w:sz w:val="24"/>
          <w:szCs w:val="24"/>
        </w:rPr>
        <w:t>s</w:t>
      </w:r>
      <w:r w:rsidR="00405D1F" w:rsidRPr="008134F4">
        <w:rPr>
          <w:rFonts w:ascii="Georgia" w:hAnsi="Georgia" w:cs="Open Sans"/>
          <w:sz w:val="24"/>
          <w:szCs w:val="24"/>
        </w:rPr>
        <w:t xml:space="preserve"> the minimum academic standards</w:t>
      </w:r>
      <w:r w:rsidR="0050051F" w:rsidRPr="008134F4">
        <w:rPr>
          <w:rFonts w:ascii="Georgia" w:hAnsi="Georgia" w:cs="Open Sans"/>
          <w:sz w:val="24"/>
          <w:szCs w:val="24"/>
        </w:rPr>
        <w:t xml:space="preserve"> as outlined above</w:t>
      </w:r>
      <w:r w:rsidR="00405D1F" w:rsidRPr="008134F4">
        <w:rPr>
          <w:rFonts w:ascii="Georgia" w:hAnsi="Georgia" w:cs="Open Sans"/>
          <w:sz w:val="24"/>
          <w:szCs w:val="24"/>
        </w:rPr>
        <w:t>.</w:t>
      </w:r>
    </w:p>
    <w:p w14:paraId="77C552A2" w14:textId="5AFB82DC" w:rsidR="00CB6C11" w:rsidRPr="008134F4" w:rsidRDefault="00CB6C11" w:rsidP="00CB6C11">
      <w:pPr>
        <w:rPr>
          <w:rFonts w:ascii="Georgia" w:hAnsi="Georgia" w:cs="Open Sans"/>
          <w:sz w:val="24"/>
          <w:szCs w:val="24"/>
        </w:rPr>
      </w:pPr>
      <w:r w:rsidRPr="008134F4">
        <w:rPr>
          <w:rFonts w:ascii="Georgia" w:hAnsi="Georgia" w:cs="Open Sans"/>
          <w:sz w:val="24"/>
          <w:szCs w:val="24"/>
        </w:rPr>
        <w:t xml:space="preserve">The student’s advisor will </w:t>
      </w:r>
      <w:r w:rsidR="00881DF6" w:rsidRPr="008134F4">
        <w:rPr>
          <w:rFonts w:ascii="Georgia" w:hAnsi="Georgia" w:cs="Open Sans"/>
          <w:sz w:val="24"/>
          <w:szCs w:val="24"/>
        </w:rPr>
        <w:t>document in writing the student’s return</w:t>
      </w:r>
      <w:r w:rsidRPr="008134F4">
        <w:rPr>
          <w:rFonts w:ascii="Georgia" w:hAnsi="Georgia" w:cs="Open Sans"/>
          <w:sz w:val="24"/>
          <w:szCs w:val="24"/>
        </w:rPr>
        <w:t xml:space="preserve"> to a good academic standing</w:t>
      </w:r>
      <w:r w:rsidR="00881DF6" w:rsidRPr="008134F4">
        <w:rPr>
          <w:rFonts w:ascii="Georgia" w:hAnsi="Georgia" w:cs="Open Sans"/>
          <w:sz w:val="24"/>
          <w:szCs w:val="24"/>
        </w:rPr>
        <w:t xml:space="preserve"> </w:t>
      </w:r>
      <w:r w:rsidR="001E0BA0" w:rsidRPr="008134F4">
        <w:rPr>
          <w:rFonts w:ascii="Georgia" w:hAnsi="Georgia" w:cs="Open Sans"/>
          <w:sz w:val="24"/>
          <w:szCs w:val="24"/>
        </w:rPr>
        <w:t xml:space="preserve">status </w:t>
      </w:r>
      <w:r w:rsidR="00881DF6" w:rsidRPr="008134F4">
        <w:rPr>
          <w:rFonts w:ascii="Georgia" w:hAnsi="Georgia" w:cs="Open Sans"/>
          <w:sz w:val="24"/>
          <w:szCs w:val="24"/>
        </w:rPr>
        <w:t>and place it in the student’s file.</w:t>
      </w:r>
      <w:r w:rsidR="000A19DB" w:rsidRPr="008134F4">
        <w:rPr>
          <w:rFonts w:ascii="Georgia" w:eastAsia="Open Sans" w:hAnsi="Georgia" w:cs="Open Sans"/>
          <w:b/>
          <w:bCs/>
          <w:sz w:val="24"/>
          <w:szCs w:val="24"/>
        </w:rPr>
        <w:t xml:space="preserve"> </w:t>
      </w:r>
      <w:r w:rsidR="009F4527" w:rsidRPr="008134F4">
        <w:rPr>
          <w:rFonts w:ascii="Georgia" w:hAnsi="Georgia" w:cs="Open Sans"/>
          <w:sz w:val="24"/>
          <w:szCs w:val="24"/>
        </w:rPr>
        <w:t xml:space="preserve">PA students and other unauthorized persons will not have access to the student’s file. </w:t>
      </w:r>
      <w:r w:rsidR="00AF4B6C" w:rsidRPr="008134F4">
        <w:rPr>
          <w:rFonts w:ascii="Georgia" w:eastAsia="Open Sans" w:hAnsi="Georgia" w:cs="Open Sans"/>
          <w:sz w:val="24"/>
          <w:szCs w:val="24"/>
        </w:rPr>
        <w:t>{A3.17e}</w:t>
      </w:r>
      <w:r w:rsidR="00440785" w:rsidRPr="008134F4">
        <w:rPr>
          <w:rStyle w:val="EndnoteReference"/>
          <w:rFonts w:ascii="Georgia" w:eastAsia="Open Sans" w:hAnsi="Georgia" w:cs="Open Sans"/>
          <w:sz w:val="24"/>
          <w:szCs w:val="24"/>
        </w:rPr>
        <w:endnoteReference w:id="53"/>
      </w:r>
      <w:r w:rsidR="00AF4B6C" w:rsidRPr="008134F4">
        <w:rPr>
          <w:rFonts w:ascii="Georgia" w:eastAsia="Open Sans" w:hAnsi="Georgia" w:cs="Open Sans"/>
          <w:sz w:val="24"/>
          <w:szCs w:val="24"/>
        </w:rPr>
        <w:t xml:space="preserve"> {A3.18}</w:t>
      </w:r>
      <w:r w:rsidR="00440785" w:rsidRPr="008134F4">
        <w:rPr>
          <w:rStyle w:val="EndnoteReference"/>
          <w:rFonts w:ascii="Georgia" w:eastAsia="Open Sans" w:hAnsi="Georgia" w:cs="Open Sans"/>
          <w:sz w:val="24"/>
          <w:szCs w:val="24"/>
        </w:rPr>
        <w:endnoteReference w:id="54"/>
      </w:r>
    </w:p>
    <w:p w14:paraId="3FAEA049" w14:textId="77777777" w:rsidR="0059746A" w:rsidRPr="008134F4" w:rsidRDefault="0059746A">
      <w:pPr>
        <w:pBdr>
          <w:top w:val="nil"/>
          <w:left w:val="nil"/>
          <w:bottom w:val="nil"/>
          <w:right w:val="nil"/>
          <w:between w:val="nil"/>
        </w:pBdr>
        <w:rPr>
          <w:rFonts w:ascii="Georgia" w:eastAsia="Open Sans" w:hAnsi="Georgia" w:cs="Open Sans"/>
          <w:color w:val="000000"/>
          <w:sz w:val="24"/>
          <w:szCs w:val="24"/>
        </w:rPr>
      </w:pPr>
    </w:p>
    <w:p w14:paraId="000003FE" w14:textId="6847D238" w:rsidR="005677E2" w:rsidRPr="008134F4" w:rsidRDefault="007E25D3" w:rsidP="00567975">
      <w:pPr>
        <w:pStyle w:val="Heading2"/>
        <w:rPr>
          <w:rFonts w:ascii="Georgia" w:eastAsia="Open Sans" w:hAnsi="Georgia"/>
          <w:szCs w:val="24"/>
        </w:rPr>
      </w:pPr>
      <w:bookmarkStart w:id="88" w:name="_Toc234681810"/>
      <w:r w:rsidRPr="008134F4">
        <w:rPr>
          <w:rFonts w:ascii="Georgia" w:eastAsia="Open Sans" w:hAnsi="Georgia"/>
          <w:szCs w:val="24"/>
        </w:rPr>
        <w:t>Dismissal</w:t>
      </w:r>
      <w:r w:rsidR="00B07BFD" w:rsidRPr="008134F4">
        <w:rPr>
          <w:rFonts w:ascii="Georgia" w:eastAsia="Open Sans" w:hAnsi="Georgia"/>
          <w:szCs w:val="24"/>
        </w:rPr>
        <w:t xml:space="preserve"> {A3.15</w:t>
      </w:r>
      <w:r w:rsidR="007B6F47" w:rsidRPr="008134F4">
        <w:rPr>
          <w:rFonts w:ascii="Georgia" w:eastAsia="Open Sans" w:hAnsi="Georgia"/>
          <w:szCs w:val="24"/>
        </w:rPr>
        <w:t>d</w:t>
      </w:r>
      <w:r w:rsidR="00B07BFD" w:rsidRPr="008134F4">
        <w:rPr>
          <w:rFonts w:ascii="Georgia" w:eastAsia="Open Sans" w:hAnsi="Georgia"/>
          <w:szCs w:val="24"/>
        </w:rPr>
        <w:t>}</w:t>
      </w:r>
      <w:r w:rsidR="00886773" w:rsidRPr="008134F4">
        <w:rPr>
          <w:rStyle w:val="EndnoteReference"/>
          <w:rFonts w:ascii="Georgia" w:eastAsia="Open Sans" w:hAnsi="Georgia"/>
          <w:szCs w:val="24"/>
        </w:rPr>
        <w:endnoteReference w:id="55"/>
      </w:r>
      <w:bookmarkEnd w:id="88"/>
    </w:p>
    <w:p w14:paraId="5E70927F" w14:textId="522F6A54" w:rsidR="009206C8" w:rsidRPr="008134F4" w:rsidRDefault="00116C18">
      <w:pPr>
        <w:rPr>
          <w:rFonts w:ascii="Georgia" w:eastAsia="Open Sans" w:hAnsi="Georgia" w:cs="Open Sans"/>
          <w:sz w:val="24"/>
          <w:szCs w:val="24"/>
        </w:rPr>
      </w:pPr>
      <w:r w:rsidRPr="008134F4">
        <w:rPr>
          <w:rFonts w:ascii="Georgia" w:eastAsia="Open Sans" w:hAnsi="Georgia" w:cs="Open Sans"/>
          <w:sz w:val="24"/>
          <w:szCs w:val="24"/>
        </w:rPr>
        <w:t>A student may be dismissed from the UMES PA Program for the following reason</w:t>
      </w:r>
      <w:r w:rsidR="009206C8" w:rsidRPr="008134F4">
        <w:rPr>
          <w:rFonts w:ascii="Georgia" w:eastAsia="Open Sans" w:hAnsi="Georgia" w:cs="Open Sans"/>
          <w:sz w:val="24"/>
          <w:szCs w:val="24"/>
        </w:rPr>
        <w:t>s:</w:t>
      </w:r>
    </w:p>
    <w:p w14:paraId="000003FF" w14:textId="17F99031" w:rsidR="005677E2" w:rsidRPr="008134F4" w:rsidRDefault="00ED5EAD"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If</w:t>
      </w:r>
      <w:r w:rsidR="007E25D3" w:rsidRPr="008134F4">
        <w:rPr>
          <w:rFonts w:ascii="Georgia" w:eastAsia="Open Sans" w:hAnsi="Georgia" w:cs="Open Sans"/>
          <w:sz w:val="24"/>
          <w:szCs w:val="24"/>
        </w:rPr>
        <w:t xml:space="preserve"> </w:t>
      </w:r>
      <w:r w:rsidR="002D5A40" w:rsidRPr="008134F4">
        <w:rPr>
          <w:rFonts w:ascii="Georgia" w:eastAsia="Open Sans" w:hAnsi="Georgia" w:cs="Open Sans"/>
          <w:sz w:val="24"/>
          <w:szCs w:val="24"/>
        </w:rPr>
        <w:t>≥ one (1)</w:t>
      </w:r>
      <w:r w:rsidR="007E25D3" w:rsidRPr="008134F4">
        <w:rPr>
          <w:rFonts w:ascii="Georgia" w:eastAsia="Open Sans" w:hAnsi="Georgia" w:cs="Open Sans"/>
          <w:sz w:val="24"/>
          <w:szCs w:val="24"/>
        </w:rPr>
        <w:t xml:space="preserve"> </w:t>
      </w:r>
      <w:r w:rsidR="00CF6721" w:rsidRPr="008134F4">
        <w:rPr>
          <w:rFonts w:ascii="Georgia" w:eastAsia="Open Sans" w:hAnsi="Georgia" w:cs="Open Sans"/>
          <w:sz w:val="24"/>
          <w:szCs w:val="24"/>
        </w:rPr>
        <w:t xml:space="preserve">final course </w:t>
      </w:r>
      <w:r w:rsidR="007E25D3" w:rsidRPr="008134F4">
        <w:rPr>
          <w:rFonts w:ascii="Georgia" w:eastAsia="Open Sans" w:hAnsi="Georgia" w:cs="Open Sans"/>
          <w:sz w:val="24"/>
          <w:szCs w:val="24"/>
        </w:rPr>
        <w:t xml:space="preserve">grade of “F” </w:t>
      </w:r>
      <w:r w:rsidR="00F32791" w:rsidRPr="008134F4">
        <w:rPr>
          <w:rFonts w:ascii="Georgia" w:eastAsia="Open Sans" w:hAnsi="Georgia" w:cs="Open Sans"/>
          <w:sz w:val="24"/>
          <w:szCs w:val="24"/>
        </w:rPr>
        <w:t>in the didactic year</w:t>
      </w:r>
    </w:p>
    <w:p w14:paraId="5440B996" w14:textId="786EF549" w:rsidR="00E2041C" w:rsidRPr="008134F4" w:rsidRDefault="00431B5F"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 xml:space="preserve">Unsuccessful remediation on </w:t>
      </w:r>
      <w:r w:rsidR="00FC6829" w:rsidRPr="008134F4">
        <w:rPr>
          <w:rFonts w:ascii="Georgia" w:eastAsia="Open Sans" w:hAnsi="Georgia" w:cs="Open Sans"/>
          <w:sz w:val="24"/>
          <w:szCs w:val="24"/>
        </w:rPr>
        <w:t>the S</w:t>
      </w:r>
      <w:r w:rsidRPr="008134F4">
        <w:rPr>
          <w:rFonts w:ascii="Georgia" w:eastAsia="Open Sans" w:hAnsi="Georgia" w:cs="Open Sans"/>
          <w:sz w:val="24"/>
          <w:szCs w:val="24"/>
        </w:rPr>
        <w:t>ummative</w:t>
      </w:r>
      <w:r w:rsidR="00FC6829" w:rsidRPr="008134F4">
        <w:rPr>
          <w:rFonts w:ascii="Georgia" w:eastAsia="Open Sans" w:hAnsi="Georgia" w:cs="Open Sans"/>
          <w:sz w:val="24"/>
          <w:szCs w:val="24"/>
        </w:rPr>
        <w:t xml:space="preserve"> I Examination</w:t>
      </w:r>
    </w:p>
    <w:p w14:paraId="41F9404E" w14:textId="3C8569E9" w:rsidR="00FC6829" w:rsidRPr="008134F4" w:rsidRDefault="00FC6829"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lastRenderedPageBreak/>
        <w:t>Unsuccessful remediation on the End of Curriculum Examination</w:t>
      </w:r>
    </w:p>
    <w:p w14:paraId="44F43CA5" w14:textId="1D140279" w:rsidR="00E33C12" w:rsidRPr="008134F4" w:rsidRDefault="00E33C12"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Un</w:t>
      </w:r>
      <w:r w:rsidR="00922AB1" w:rsidRPr="008134F4">
        <w:rPr>
          <w:rFonts w:ascii="Georgia" w:eastAsia="Open Sans" w:hAnsi="Georgia" w:cs="Open Sans"/>
          <w:sz w:val="24"/>
          <w:szCs w:val="24"/>
        </w:rPr>
        <w:t>professional misconduct</w:t>
      </w:r>
      <w:r w:rsidR="009E1542" w:rsidRPr="008134F4">
        <w:rPr>
          <w:rFonts w:ascii="Georgia" w:eastAsia="Open Sans" w:hAnsi="Georgia" w:cs="Open Sans"/>
          <w:sz w:val="24"/>
          <w:szCs w:val="24"/>
        </w:rPr>
        <w:t xml:space="preserve"> as </w:t>
      </w:r>
      <w:r w:rsidR="006D1723" w:rsidRPr="008134F4">
        <w:rPr>
          <w:rFonts w:ascii="Georgia" w:eastAsia="Open Sans" w:hAnsi="Georgia" w:cs="Open Sans"/>
          <w:sz w:val="24"/>
          <w:szCs w:val="24"/>
        </w:rPr>
        <w:t>determined by the PPC</w:t>
      </w:r>
      <w:r w:rsidR="009E1542" w:rsidRPr="008134F4">
        <w:rPr>
          <w:rFonts w:ascii="Georgia" w:eastAsia="Open Sans" w:hAnsi="Georgia" w:cs="Open Sans"/>
          <w:sz w:val="24"/>
          <w:szCs w:val="24"/>
        </w:rPr>
        <w:t xml:space="preserve"> </w:t>
      </w:r>
    </w:p>
    <w:p w14:paraId="33982D63" w14:textId="77777777" w:rsidR="00480997" w:rsidRPr="008134F4" w:rsidRDefault="00B92A8C" w:rsidP="00480997">
      <w:pPr>
        <w:pStyle w:val="ListParagraph"/>
        <w:numPr>
          <w:ilvl w:val="1"/>
          <w:numId w:val="38"/>
        </w:numPr>
        <w:tabs>
          <w:tab w:val="clear" w:pos="1440"/>
        </w:tabs>
        <w:ind w:left="1080"/>
        <w:rPr>
          <w:rFonts w:ascii="Georgia" w:eastAsia="Open Sans" w:hAnsi="Georgia" w:cs="Open Sans"/>
          <w:sz w:val="24"/>
          <w:szCs w:val="24"/>
        </w:rPr>
      </w:pPr>
      <w:r w:rsidRPr="008134F4">
        <w:rPr>
          <w:rFonts w:ascii="Georgia" w:eastAsia="Open Sans" w:hAnsi="Georgia" w:cs="Open Sans"/>
          <w:color w:val="000000"/>
          <w:sz w:val="24"/>
          <w:szCs w:val="24"/>
        </w:rPr>
        <w:t>Unprofessional behavior that poses a threat to the standards of orderly operation, scholarship, and conduct</w:t>
      </w:r>
    </w:p>
    <w:p w14:paraId="63C59FBE" w14:textId="5E05E378" w:rsidR="00480997" w:rsidRPr="008134F4" w:rsidRDefault="00480997" w:rsidP="00480997">
      <w:pPr>
        <w:pStyle w:val="ListParagraph"/>
        <w:numPr>
          <w:ilvl w:val="1"/>
          <w:numId w:val="38"/>
        </w:numPr>
        <w:tabs>
          <w:tab w:val="clear" w:pos="1440"/>
        </w:tabs>
        <w:ind w:left="1080"/>
        <w:rPr>
          <w:rFonts w:ascii="Georgia" w:eastAsia="Open Sans" w:hAnsi="Georgia" w:cs="Open Sans"/>
          <w:sz w:val="24"/>
          <w:szCs w:val="24"/>
        </w:rPr>
      </w:pPr>
      <w:r w:rsidRPr="008134F4">
        <w:rPr>
          <w:rFonts w:ascii="Georgia" w:eastAsia="Open Sans" w:hAnsi="Georgia" w:cs="Open Sans"/>
          <w:color w:val="000000"/>
          <w:sz w:val="24"/>
          <w:szCs w:val="24"/>
        </w:rPr>
        <w:t>Behavior that poses a threat to the mental or physical well-being of others</w:t>
      </w:r>
    </w:p>
    <w:p w14:paraId="1DA4FC3F" w14:textId="2523F14F" w:rsidR="00B92A8C" w:rsidRPr="008134F4" w:rsidRDefault="00B92A8C" w:rsidP="00E56087">
      <w:pPr>
        <w:pStyle w:val="ListParagraph"/>
        <w:numPr>
          <w:ilvl w:val="1"/>
          <w:numId w:val="38"/>
        </w:numPr>
        <w:tabs>
          <w:tab w:val="clear" w:pos="1440"/>
        </w:tabs>
        <w:ind w:left="1080"/>
        <w:rPr>
          <w:rFonts w:ascii="Georgia" w:eastAsia="Open Sans" w:hAnsi="Georgia" w:cs="Open Sans"/>
          <w:sz w:val="24"/>
          <w:szCs w:val="24"/>
        </w:rPr>
      </w:pPr>
      <w:r w:rsidRPr="008134F4">
        <w:rPr>
          <w:rFonts w:ascii="Georgia" w:eastAsia="Open Sans" w:hAnsi="Georgia" w:cs="Open Sans"/>
          <w:color w:val="000000"/>
          <w:sz w:val="24"/>
          <w:szCs w:val="24"/>
        </w:rPr>
        <w:t>Violations of the principles related to academic integrity and plagiarism as outlined by UMES Student Code of Conduct</w:t>
      </w:r>
    </w:p>
    <w:p w14:paraId="75329E45" w14:textId="5758B957" w:rsidR="006D1723" w:rsidRPr="008134F4" w:rsidRDefault="006D1723" w:rsidP="00E56087">
      <w:pPr>
        <w:pStyle w:val="ListParagraph"/>
        <w:numPr>
          <w:ilvl w:val="1"/>
          <w:numId w:val="38"/>
        </w:numPr>
        <w:tabs>
          <w:tab w:val="clear" w:pos="1440"/>
        </w:tabs>
        <w:ind w:left="1080"/>
        <w:rPr>
          <w:rFonts w:ascii="Georgia" w:eastAsia="Open Sans" w:hAnsi="Georgia" w:cs="Open Sans"/>
          <w:sz w:val="24"/>
          <w:szCs w:val="24"/>
        </w:rPr>
      </w:pPr>
      <w:r w:rsidRPr="008134F4">
        <w:rPr>
          <w:rFonts w:ascii="Georgia" w:eastAsia="Open Sans" w:hAnsi="Georgia" w:cs="Open Sans"/>
          <w:color w:val="000000"/>
          <w:sz w:val="24"/>
          <w:szCs w:val="24"/>
        </w:rPr>
        <w:t>Gross violations of professional conduct</w:t>
      </w:r>
    </w:p>
    <w:p w14:paraId="36565EEF" w14:textId="2C5C4BB9" w:rsidR="009E1542" w:rsidRPr="008134F4" w:rsidRDefault="00B93355"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 xml:space="preserve">Non-adherence to </w:t>
      </w:r>
      <w:r w:rsidR="001210FD" w:rsidRPr="008134F4">
        <w:rPr>
          <w:rFonts w:ascii="Georgia" w:eastAsia="Open Sans" w:hAnsi="Georgia" w:cs="Open Sans"/>
          <w:sz w:val="24"/>
          <w:szCs w:val="24"/>
        </w:rPr>
        <w:t>a</w:t>
      </w:r>
      <w:r w:rsidR="004511F1" w:rsidRPr="008134F4">
        <w:rPr>
          <w:rFonts w:ascii="Georgia" w:eastAsia="Open Sans" w:hAnsi="Georgia" w:cs="Open Sans"/>
          <w:sz w:val="24"/>
          <w:szCs w:val="24"/>
        </w:rPr>
        <w:t>cademic/</w:t>
      </w:r>
      <w:r w:rsidR="001210FD" w:rsidRPr="008134F4">
        <w:rPr>
          <w:rFonts w:ascii="Georgia" w:eastAsia="Open Sans" w:hAnsi="Georgia" w:cs="Open Sans"/>
          <w:sz w:val="24"/>
          <w:szCs w:val="24"/>
        </w:rPr>
        <w:t>p</w:t>
      </w:r>
      <w:r w:rsidR="004511F1" w:rsidRPr="008134F4">
        <w:rPr>
          <w:rFonts w:ascii="Georgia" w:eastAsia="Open Sans" w:hAnsi="Georgia" w:cs="Open Sans"/>
          <w:sz w:val="24"/>
          <w:szCs w:val="24"/>
        </w:rPr>
        <w:t xml:space="preserve">rofessional </w:t>
      </w:r>
      <w:r w:rsidR="001210FD" w:rsidRPr="008134F4">
        <w:rPr>
          <w:rFonts w:ascii="Georgia" w:eastAsia="Open Sans" w:hAnsi="Georgia" w:cs="Open Sans"/>
          <w:sz w:val="24"/>
          <w:szCs w:val="24"/>
        </w:rPr>
        <w:t>i</w:t>
      </w:r>
      <w:r w:rsidR="004511F1" w:rsidRPr="008134F4">
        <w:rPr>
          <w:rFonts w:ascii="Georgia" w:eastAsia="Open Sans" w:hAnsi="Georgia" w:cs="Open Sans"/>
          <w:sz w:val="24"/>
          <w:szCs w:val="24"/>
        </w:rPr>
        <w:t xml:space="preserve">mprovement </w:t>
      </w:r>
      <w:r w:rsidR="001210FD" w:rsidRPr="008134F4">
        <w:rPr>
          <w:rFonts w:ascii="Georgia" w:eastAsia="Open Sans" w:hAnsi="Georgia" w:cs="Open Sans"/>
          <w:sz w:val="24"/>
          <w:szCs w:val="24"/>
        </w:rPr>
        <w:t>p</w:t>
      </w:r>
      <w:r w:rsidR="004511F1" w:rsidRPr="008134F4">
        <w:rPr>
          <w:rFonts w:ascii="Georgia" w:eastAsia="Open Sans" w:hAnsi="Georgia" w:cs="Open Sans"/>
          <w:sz w:val="24"/>
          <w:szCs w:val="24"/>
        </w:rPr>
        <w:t>lans</w:t>
      </w:r>
    </w:p>
    <w:p w14:paraId="6DD25C45" w14:textId="33269148" w:rsidR="004511F1" w:rsidRPr="008134F4" w:rsidRDefault="004511F1"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Inability to meet the academic standards of the Program</w:t>
      </w:r>
      <w:r w:rsidR="00914259" w:rsidRPr="008134F4">
        <w:rPr>
          <w:rFonts w:ascii="Georgia" w:eastAsia="Open Sans" w:hAnsi="Georgia" w:cs="Open Sans"/>
          <w:sz w:val="24"/>
          <w:szCs w:val="24"/>
        </w:rPr>
        <w:t xml:space="preserve"> </w:t>
      </w:r>
    </w:p>
    <w:p w14:paraId="7565A8E2" w14:textId="54AC1D0D" w:rsidR="00E73F1A" w:rsidRPr="008134F4" w:rsidRDefault="00E73F1A"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Inability to meet the technical standards of the Program</w:t>
      </w:r>
    </w:p>
    <w:p w14:paraId="60C92BA2" w14:textId="69703D24" w:rsidR="000461C9" w:rsidRPr="008134F4" w:rsidRDefault="000461C9" w:rsidP="00E56087">
      <w:pPr>
        <w:pStyle w:val="ListParagraph"/>
        <w:numPr>
          <w:ilvl w:val="0"/>
          <w:numId w:val="38"/>
        </w:numPr>
        <w:rPr>
          <w:rFonts w:ascii="Georgia" w:eastAsia="Open Sans" w:hAnsi="Georgia" w:cs="Open Sans"/>
          <w:sz w:val="24"/>
          <w:szCs w:val="24"/>
        </w:rPr>
      </w:pPr>
      <w:r w:rsidRPr="008134F4">
        <w:rPr>
          <w:rFonts w:ascii="Georgia" w:eastAsia="Open Sans" w:hAnsi="Georgia" w:cs="Open Sans"/>
          <w:sz w:val="24"/>
          <w:szCs w:val="24"/>
        </w:rPr>
        <w:t>Inability to</w:t>
      </w:r>
      <w:r w:rsidR="002702E2" w:rsidRPr="008134F4">
        <w:rPr>
          <w:rFonts w:ascii="Georgia" w:eastAsia="Open Sans" w:hAnsi="Georgia" w:cs="Open Sans"/>
          <w:sz w:val="24"/>
          <w:szCs w:val="24"/>
        </w:rPr>
        <w:t xml:space="preserve"> successfully pass </w:t>
      </w:r>
      <w:r w:rsidR="00E2041C" w:rsidRPr="008134F4">
        <w:rPr>
          <w:rFonts w:ascii="Georgia" w:eastAsia="Open Sans" w:hAnsi="Georgia" w:cs="Open Sans"/>
          <w:sz w:val="24"/>
          <w:szCs w:val="24"/>
        </w:rPr>
        <w:t>a SCPE after remediation</w:t>
      </w:r>
    </w:p>
    <w:p w14:paraId="00000400" w14:textId="77777777" w:rsidR="005677E2" w:rsidRPr="008134F4" w:rsidRDefault="005677E2">
      <w:pPr>
        <w:rPr>
          <w:rFonts w:ascii="Georgia" w:eastAsia="Open Sans" w:hAnsi="Georgia" w:cs="Open Sans"/>
          <w:sz w:val="24"/>
          <w:szCs w:val="24"/>
        </w:rPr>
      </w:pPr>
    </w:p>
    <w:p w14:paraId="00000401" w14:textId="04057F6C" w:rsidR="005677E2" w:rsidRPr="008134F4" w:rsidRDefault="003B2FE8" w:rsidP="003B2FE8">
      <w:pPr>
        <w:pBdr>
          <w:top w:val="nil"/>
          <w:left w:val="nil"/>
          <w:bottom w:val="nil"/>
          <w:right w:val="nil"/>
          <w:between w:val="nil"/>
        </w:pBdr>
        <w:shd w:val="clear" w:color="auto" w:fill="FFFFFF" w:themeFill="background1"/>
        <w:rPr>
          <w:rFonts w:ascii="Georgia" w:eastAsia="Open Sans" w:hAnsi="Georgia" w:cs="Open Sans"/>
          <w:color w:val="000000"/>
          <w:sz w:val="24"/>
          <w:szCs w:val="24"/>
        </w:rPr>
      </w:pPr>
      <w:r w:rsidRPr="008134F4">
        <w:rPr>
          <w:rFonts w:ascii="Georgia" w:eastAsia="Open Sans" w:hAnsi="Georgia" w:cs="Open Sans"/>
          <w:color w:val="000000"/>
          <w:sz w:val="24"/>
          <w:szCs w:val="24"/>
        </w:rPr>
        <w:t>The DED or CED will meet with the student to discuss the circumstances contributing to the student’s poor performance. Following this meeting, the student will be referred to the PPC for review, with a recommendation for dismissal from the program in accordance with the policies outlined in this handbook.  The PPC will conduct a comprehensive review of the student’s academic performance, including course evaluations, instructor feedback, and any other relevant information. Upon completion of the review, the PPC may make one or more of the following recommendations to the Program Director</w:t>
      </w:r>
      <w:r w:rsidR="00914C27" w:rsidRPr="008134F4">
        <w:rPr>
          <w:rFonts w:ascii="Georgia" w:eastAsia="Open Sans" w:hAnsi="Georgia" w:cs="Open Sans"/>
          <w:color w:val="000000"/>
          <w:sz w:val="24"/>
          <w:szCs w:val="24"/>
        </w:rPr>
        <w:t>:</w:t>
      </w:r>
    </w:p>
    <w:p w14:paraId="00000402" w14:textId="77777777" w:rsidR="005677E2" w:rsidRPr="008134F4" w:rsidRDefault="005677E2" w:rsidP="00E7799D">
      <w:pPr>
        <w:pBdr>
          <w:top w:val="nil"/>
          <w:left w:val="nil"/>
          <w:bottom w:val="nil"/>
          <w:right w:val="nil"/>
          <w:between w:val="nil"/>
        </w:pBdr>
        <w:shd w:val="clear" w:color="auto" w:fill="FFFFFF" w:themeFill="background1"/>
        <w:rPr>
          <w:rFonts w:ascii="Georgia" w:eastAsia="Open Sans" w:hAnsi="Georgia" w:cs="Open Sans"/>
          <w:color w:val="000000"/>
          <w:sz w:val="24"/>
          <w:szCs w:val="24"/>
        </w:rPr>
      </w:pPr>
    </w:p>
    <w:p w14:paraId="38A7E937" w14:textId="5E157D33" w:rsidR="00ED5EAD" w:rsidRPr="008134F4" w:rsidRDefault="003B2FE8" w:rsidP="009F2CEC">
      <w:pPr>
        <w:numPr>
          <w:ilvl w:val="0"/>
          <w:numId w:val="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w:t>
      </w:r>
      <w:r w:rsidR="007E25D3" w:rsidRPr="008134F4">
        <w:rPr>
          <w:rFonts w:ascii="Georgia" w:eastAsia="Open Sans" w:hAnsi="Georgia" w:cs="Open Sans"/>
          <w:color w:val="000000"/>
          <w:sz w:val="24"/>
          <w:szCs w:val="24"/>
        </w:rPr>
        <w:t>ismiss</w:t>
      </w:r>
      <w:r w:rsidR="00E7799D" w:rsidRPr="008134F4">
        <w:rPr>
          <w:rFonts w:ascii="Georgia" w:eastAsia="Open Sans" w:hAnsi="Georgia" w:cs="Open Sans"/>
          <w:color w:val="000000"/>
          <w:sz w:val="24"/>
          <w:szCs w:val="24"/>
        </w:rPr>
        <w:t xml:space="preserve">al </w:t>
      </w:r>
      <w:r w:rsidR="007E25D3" w:rsidRPr="008134F4">
        <w:rPr>
          <w:rFonts w:ascii="Georgia" w:eastAsia="Open Sans" w:hAnsi="Georgia" w:cs="Open Sans"/>
          <w:color w:val="000000"/>
          <w:sz w:val="24"/>
          <w:szCs w:val="24"/>
        </w:rPr>
        <w:t>from the program</w:t>
      </w:r>
    </w:p>
    <w:p w14:paraId="00000403" w14:textId="011F5A68" w:rsidR="005677E2" w:rsidRPr="008134F4" w:rsidRDefault="003B2FE8" w:rsidP="009F2CEC">
      <w:pPr>
        <w:numPr>
          <w:ilvl w:val="0"/>
          <w:numId w:val="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w:t>
      </w:r>
      <w:r w:rsidR="00AD01B0" w:rsidRPr="008134F4">
        <w:rPr>
          <w:rFonts w:ascii="Georgia" w:eastAsia="Open Sans" w:hAnsi="Georgia" w:cs="Open Sans"/>
          <w:color w:val="000000"/>
          <w:sz w:val="24"/>
          <w:szCs w:val="24"/>
        </w:rPr>
        <w:t xml:space="preserve">eceleration </w:t>
      </w:r>
      <w:r w:rsidR="00DF55BD" w:rsidRPr="008134F4">
        <w:rPr>
          <w:rFonts w:ascii="Georgia" w:eastAsia="Open Sans" w:hAnsi="Georgia" w:cs="Open Sans"/>
          <w:color w:val="000000"/>
          <w:sz w:val="24"/>
          <w:szCs w:val="24"/>
        </w:rPr>
        <w:t>when appropriate</w:t>
      </w:r>
    </w:p>
    <w:p w14:paraId="00000404" w14:textId="418071F0" w:rsidR="005677E2" w:rsidRPr="008134F4" w:rsidRDefault="007E25D3" w:rsidP="009F2CEC">
      <w:pPr>
        <w:numPr>
          <w:ilvl w:val="0"/>
          <w:numId w:val="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Refer</w:t>
      </w:r>
      <w:r w:rsidR="00D554BE" w:rsidRPr="008134F4">
        <w:rPr>
          <w:rFonts w:ascii="Georgia" w:eastAsia="Open Sans" w:hAnsi="Georgia" w:cs="Open Sans"/>
          <w:color w:val="000000"/>
          <w:sz w:val="24"/>
          <w:szCs w:val="24"/>
        </w:rPr>
        <w:t xml:space="preserve">ral </w:t>
      </w:r>
      <w:r w:rsidRPr="008134F4">
        <w:rPr>
          <w:rFonts w:ascii="Georgia" w:eastAsia="Open Sans" w:hAnsi="Georgia" w:cs="Open Sans"/>
          <w:color w:val="000000"/>
          <w:sz w:val="24"/>
          <w:szCs w:val="24"/>
        </w:rPr>
        <w:t xml:space="preserve">to the Office of Student Affairs for academic </w:t>
      </w:r>
      <w:r w:rsidR="003B2FE8" w:rsidRPr="008134F4">
        <w:rPr>
          <w:rFonts w:ascii="Georgia" w:eastAsia="Open Sans" w:hAnsi="Georgia" w:cs="Open Sans"/>
          <w:color w:val="000000"/>
          <w:sz w:val="24"/>
          <w:szCs w:val="24"/>
        </w:rPr>
        <w:t>support</w:t>
      </w:r>
      <w:r w:rsidRPr="008134F4">
        <w:rPr>
          <w:rFonts w:ascii="Georgia" w:eastAsia="Open Sans" w:hAnsi="Georgia" w:cs="Open Sans"/>
          <w:color w:val="000000"/>
          <w:sz w:val="24"/>
          <w:szCs w:val="24"/>
        </w:rPr>
        <w:t>, career</w:t>
      </w:r>
      <w:r w:rsidR="003B2FE8" w:rsidRPr="008134F4">
        <w:rPr>
          <w:rFonts w:ascii="Georgia" w:eastAsia="Open Sans" w:hAnsi="Georgia" w:cs="Open Sans"/>
          <w:color w:val="000000"/>
          <w:sz w:val="24"/>
          <w:szCs w:val="24"/>
        </w:rPr>
        <w:t xml:space="preserve"> guidance,</w:t>
      </w:r>
      <w:r w:rsidRPr="008134F4">
        <w:rPr>
          <w:rFonts w:ascii="Georgia" w:eastAsia="Open Sans" w:hAnsi="Georgia" w:cs="Open Sans"/>
          <w:color w:val="000000"/>
          <w:sz w:val="24"/>
          <w:szCs w:val="24"/>
        </w:rPr>
        <w:t xml:space="preserve"> and mental health counseling.</w:t>
      </w:r>
    </w:p>
    <w:p w14:paraId="0000040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2B4A4BF1" w14:textId="361D6AB9" w:rsidR="0072388B" w:rsidRPr="008134F4" w:rsidRDefault="003B2FE8" w:rsidP="003B2FE8">
      <w:pPr>
        <w:pBdr>
          <w:top w:val="nil"/>
          <w:left w:val="nil"/>
          <w:bottom w:val="nil"/>
          <w:right w:val="nil"/>
          <w:between w:val="nil"/>
        </w:pBdr>
        <w:rPr>
          <w:rFonts w:ascii="Georgia" w:eastAsia="Times New Roman" w:hAnsi="Georgia" w:cs="Open Sans"/>
          <w:color w:val="000000"/>
          <w:sz w:val="24"/>
          <w:szCs w:val="24"/>
        </w:rPr>
      </w:pPr>
      <w:r w:rsidRPr="008134F4">
        <w:rPr>
          <w:rFonts w:ascii="Georgia" w:eastAsia="Open Sans" w:hAnsi="Georgia" w:cs="Open Sans"/>
          <w:color w:val="000000"/>
          <w:sz w:val="24"/>
          <w:szCs w:val="24"/>
        </w:rPr>
        <w:t>The Program Director will review the PPC’s recommendations and forward a formal recommendation to the Dean of the School of Graduate Studies.</w:t>
      </w:r>
      <w:r w:rsidRPr="008134F4">
        <w:rPr>
          <w:rFonts w:ascii="Georgia" w:eastAsia="Times New Roman" w:hAnsi="Georgia" w:cs="Open Sans"/>
          <w:color w:val="000000"/>
          <w:sz w:val="24"/>
          <w:szCs w:val="24"/>
        </w:rPr>
        <w:t xml:space="preserve">  </w:t>
      </w:r>
      <w:r w:rsidRPr="008134F4">
        <w:rPr>
          <w:rFonts w:ascii="Georgia" w:hAnsi="Georgia" w:cs="Open Sans"/>
          <w:sz w:val="24"/>
          <w:szCs w:val="24"/>
        </w:rPr>
        <w:t>The Dean of the School of Graduate Studies will review the Program Director's recommendation and issue a formal letter to the student.  The Program Director and Dean may make an alternate determination based on their review of the evidence and alignment with program and university policies, as well as applicable state laws.</w:t>
      </w:r>
      <w:r w:rsidRPr="008134F4">
        <w:rPr>
          <w:rFonts w:ascii="Georgia" w:eastAsia="Times New Roman" w:hAnsi="Georgia" w:cs="Open Sans"/>
          <w:color w:val="000000"/>
          <w:sz w:val="24"/>
          <w:szCs w:val="24"/>
        </w:rPr>
        <w:t xml:space="preserve">  </w:t>
      </w:r>
      <w:r w:rsidR="00ED5EAD" w:rsidRPr="008134F4">
        <w:rPr>
          <w:rFonts w:ascii="Georgia" w:eastAsia="Open Sans" w:hAnsi="Georgia" w:cs="Open Sans"/>
          <w:color w:val="000000"/>
          <w:sz w:val="24"/>
          <w:szCs w:val="24"/>
        </w:rPr>
        <w:t>Dismissal of a student from the program has final determination by the Dean of the School</w:t>
      </w:r>
      <w:r w:rsidR="00E7799D" w:rsidRPr="008134F4">
        <w:rPr>
          <w:rFonts w:ascii="Georgia" w:eastAsia="Open Sans" w:hAnsi="Georgia" w:cs="Open Sans"/>
          <w:color w:val="000000"/>
          <w:sz w:val="24"/>
          <w:szCs w:val="24"/>
        </w:rPr>
        <w:t xml:space="preserve"> of Graduate Studies</w:t>
      </w:r>
      <w:r w:rsidR="00ED5EAD" w:rsidRPr="008134F4">
        <w:rPr>
          <w:rFonts w:ascii="Georgia" w:eastAsia="Open Sans" w:hAnsi="Georgia" w:cs="Open Sans"/>
          <w:color w:val="000000"/>
          <w:sz w:val="24"/>
          <w:szCs w:val="24"/>
        </w:rPr>
        <w:t>, including permanent dismissal without readmission eligibility</w:t>
      </w:r>
      <w:r w:rsidR="0038440B" w:rsidRPr="008134F4">
        <w:rPr>
          <w:rFonts w:ascii="Georgia" w:eastAsia="Open Sans" w:hAnsi="Georgia" w:cs="Open Sans"/>
          <w:color w:val="000000"/>
          <w:sz w:val="24"/>
          <w:szCs w:val="24"/>
        </w:rPr>
        <w:t xml:space="preserve"> and</w:t>
      </w:r>
      <w:r w:rsidR="00ED5EAD" w:rsidRPr="008134F4">
        <w:rPr>
          <w:rFonts w:ascii="Georgia" w:eastAsia="Open Sans" w:hAnsi="Georgia" w:cs="Open Sans"/>
          <w:color w:val="000000"/>
          <w:sz w:val="24"/>
          <w:szCs w:val="24"/>
        </w:rPr>
        <w:t xml:space="preserve"> dismissal appeal</w:t>
      </w:r>
      <w:r w:rsidR="0038440B" w:rsidRPr="008134F4">
        <w:rPr>
          <w:rFonts w:ascii="Georgia" w:eastAsia="Open Sans" w:hAnsi="Georgia" w:cs="Open Sans"/>
          <w:color w:val="000000"/>
          <w:sz w:val="24"/>
          <w:szCs w:val="24"/>
        </w:rPr>
        <w:t xml:space="preserve"> with consideration for deceleration reinstatement. </w:t>
      </w:r>
      <w:r w:rsidR="0061282F" w:rsidRPr="008134F4">
        <w:rPr>
          <w:rFonts w:ascii="Georgia" w:eastAsia="Open Sans" w:hAnsi="Georgia" w:cs="Open Sans"/>
          <w:color w:val="000000"/>
          <w:sz w:val="24"/>
          <w:szCs w:val="24"/>
        </w:rPr>
        <w:t xml:space="preserve">Recommendations </w:t>
      </w:r>
      <w:r w:rsidR="006B31D5" w:rsidRPr="008134F4">
        <w:rPr>
          <w:rFonts w:ascii="Georgia" w:eastAsia="Open Sans" w:hAnsi="Georgia" w:cs="Open Sans"/>
          <w:color w:val="000000"/>
          <w:sz w:val="24"/>
          <w:szCs w:val="24"/>
        </w:rPr>
        <w:t>and outcomes will be documented in the student file.</w:t>
      </w:r>
      <w:r w:rsidR="00A938AD" w:rsidRPr="008134F4">
        <w:rPr>
          <w:rFonts w:ascii="Georgia" w:eastAsia="Open Sans" w:hAnsi="Georgia" w:cs="Open Sans"/>
          <w:color w:val="000000"/>
          <w:sz w:val="24"/>
          <w:szCs w:val="24"/>
        </w:rPr>
        <w:t xml:space="preserve"> </w:t>
      </w:r>
      <w:r w:rsidR="0072388B" w:rsidRPr="008134F4">
        <w:rPr>
          <w:rFonts w:ascii="Georgia" w:hAnsi="Georgia" w:cs="Open Sans"/>
          <w:sz w:val="24"/>
          <w:szCs w:val="24"/>
        </w:rPr>
        <w:t xml:space="preserve">PA students and other unauthorized persons will not have access to the student’s file. </w:t>
      </w:r>
      <w:r w:rsidR="00102681" w:rsidRPr="008134F4">
        <w:rPr>
          <w:rFonts w:ascii="Georgia" w:eastAsia="Open Sans" w:hAnsi="Georgia" w:cs="Open Sans"/>
          <w:sz w:val="24"/>
          <w:szCs w:val="24"/>
        </w:rPr>
        <w:t>{A3.17e}</w:t>
      </w:r>
      <w:r w:rsidR="00886773" w:rsidRPr="008134F4">
        <w:rPr>
          <w:rStyle w:val="EndnoteReference"/>
          <w:rFonts w:ascii="Georgia" w:eastAsia="Open Sans" w:hAnsi="Georgia" w:cs="Open Sans"/>
          <w:sz w:val="24"/>
          <w:szCs w:val="24"/>
        </w:rPr>
        <w:endnoteReference w:id="56"/>
      </w:r>
      <w:r w:rsidR="00102681" w:rsidRPr="008134F4">
        <w:rPr>
          <w:rFonts w:ascii="Georgia" w:eastAsia="Open Sans" w:hAnsi="Georgia" w:cs="Open Sans"/>
          <w:sz w:val="24"/>
          <w:szCs w:val="24"/>
        </w:rPr>
        <w:t xml:space="preserve"> {A3.18}</w:t>
      </w:r>
      <w:r w:rsidR="00886773" w:rsidRPr="008134F4">
        <w:rPr>
          <w:rStyle w:val="EndnoteReference"/>
          <w:rFonts w:ascii="Georgia" w:eastAsia="Open Sans" w:hAnsi="Georgia" w:cs="Open Sans"/>
          <w:sz w:val="24"/>
          <w:szCs w:val="24"/>
        </w:rPr>
        <w:endnoteReference w:id="57"/>
      </w:r>
    </w:p>
    <w:p w14:paraId="3AF8DDC6" w14:textId="77777777" w:rsidR="0038440B" w:rsidRPr="008134F4" w:rsidRDefault="0038440B" w:rsidP="00977B05">
      <w:pPr>
        <w:pBdr>
          <w:top w:val="nil"/>
          <w:left w:val="nil"/>
          <w:bottom w:val="nil"/>
          <w:right w:val="nil"/>
          <w:between w:val="nil"/>
        </w:pBdr>
        <w:rPr>
          <w:rFonts w:ascii="Georgia" w:eastAsia="Open Sans" w:hAnsi="Georgia" w:cs="Open Sans"/>
          <w:color w:val="000000"/>
          <w:sz w:val="24"/>
          <w:szCs w:val="24"/>
        </w:rPr>
      </w:pPr>
    </w:p>
    <w:p w14:paraId="03BC5425" w14:textId="6B64D492" w:rsidR="00977B05" w:rsidRPr="008134F4" w:rsidRDefault="007E25D3" w:rsidP="00977B05">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Note: A student who receives a grade of "F" during the Didactic Phase will be </w:t>
      </w:r>
      <w:r w:rsidRPr="008134F4">
        <w:rPr>
          <w:rFonts w:ascii="Georgia" w:eastAsia="Open Sans" w:hAnsi="Georgia" w:cs="Open Sans"/>
          <w:b/>
          <w:i/>
          <w:color w:val="000000"/>
          <w:sz w:val="24"/>
          <w:szCs w:val="24"/>
        </w:rPr>
        <w:t>ineligible</w:t>
      </w:r>
      <w:r w:rsidRPr="008134F4">
        <w:rPr>
          <w:rFonts w:ascii="Georgia" w:eastAsia="Open Sans" w:hAnsi="Georgia" w:cs="Open Sans"/>
          <w:color w:val="000000"/>
          <w:sz w:val="24"/>
          <w:szCs w:val="24"/>
        </w:rPr>
        <w:t xml:space="preserve"> to apply for re-admission into the </w:t>
      </w:r>
      <w:r w:rsidR="00DF55BD" w:rsidRPr="008134F4">
        <w:rPr>
          <w:rFonts w:ascii="Georgia" w:eastAsia="Open Sans" w:hAnsi="Georgia" w:cs="Open Sans"/>
          <w:color w:val="000000"/>
          <w:sz w:val="24"/>
          <w:szCs w:val="24"/>
        </w:rPr>
        <w:t>UMES PA P</w:t>
      </w:r>
      <w:r w:rsidRPr="008134F4">
        <w:rPr>
          <w:rFonts w:ascii="Georgia" w:eastAsia="Open Sans" w:hAnsi="Georgia" w:cs="Open Sans"/>
          <w:color w:val="000000"/>
          <w:sz w:val="24"/>
          <w:szCs w:val="24"/>
        </w:rPr>
        <w:t>rogram.</w:t>
      </w:r>
    </w:p>
    <w:p w14:paraId="49F50DE8" w14:textId="77777777" w:rsidR="00977B05" w:rsidRPr="008134F4" w:rsidRDefault="00977B05" w:rsidP="00977B05">
      <w:pPr>
        <w:pBdr>
          <w:top w:val="nil"/>
          <w:left w:val="nil"/>
          <w:bottom w:val="nil"/>
          <w:right w:val="nil"/>
          <w:between w:val="nil"/>
        </w:pBdr>
        <w:rPr>
          <w:rFonts w:ascii="Georgia" w:eastAsia="Open Sans" w:hAnsi="Georgia" w:cs="Open Sans"/>
          <w:color w:val="000000"/>
          <w:sz w:val="24"/>
          <w:szCs w:val="24"/>
        </w:rPr>
      </w:pPr>
    </w:p>
    <w:p w14:paraId="0C812771" w14:textId="568DA877" w:rsidR="0038440B" w:rsidRPr="008134F4" w:rsidRDefault="0038440B" w:rsidP="00440785">
      <w:pPr>
        <w:spacing w:line="253" w:lineRule="auto"/>
        <w:rPr>
          <w:rFonts w:ascii="Georgia" w:eastAsia="Open Sans" w:hAnsi="Georgia" w:cs="Open Sans"/>
          <w:b/>
          <w:bCs/>
          <w:i/>
          <w:iCs/>
          <w:sz w:val="24"/>
          <w:szCs w:val="24"/>
        </w:rPr>
      </w:pPr>
      <w:r w:rsidRPr="008134F4">
        <w:rPr>
          <w:rFonts w:ascii="Georgia" w:eastAsia="Open Sans" w:hAnsi="Georgia" w:cs="Open Sans"/>
          <w:b/>
          <w:bCs/>
          <w:i/>
          <w:iCs/>
          <w:sz w:val="24"/>
          <w:szCs w:val="24"/>
        </w:rPr>
        <w:t>Refer to the Clinical Year (CY) Handbook for more information on</w:t>
      </w:r>
      <w:r w:rsidR="00D554BE" w:rsidRPr="008134F4">
        <w:rPr>
          <w:rFonts w:ascii="Georgia" w:eastAsia="Open Sans" w:hAnsi="Georgia" w:cs="Open Sans"/>
          <w:b/>
          <w:bCs/>
          <w:i/>
          <w:iCs/>
          <w:sz w:val="24"/>
          <w:szCs w:val="24"/>
        </w:rPr>
        <w:t xml:space="preserve"> dismissal from</w:t>
      </w:r>
      <w:r w:rsidRPr="008134F4">
        <w:rPr>
          <w:rFonts w:ascii="Georgia" w:eastAsia="Open Sans" w:hAnsi="Georgia" w:cs="Open Sans"/>
          <w:b/>
          <w:bCs/>
          <w:i/>
          <w:iCs/>
          <w:sz w:val="24"/>
          <w:szCs w:val="24"/>
        </w:rPr>
        <w:t xml:space="preserve"> the clinical phase.</w:t>
      </w:r>
    </w:p>
    <w:p w14:paraId="1384BA85" w14:textId="77777777" w:rsidR="00440785" w:rsidRPr="008134F4" w:rsidRDefault="00440785" w:rsidP="00440785">
      <w:pPr>
        <w:spacing w:line="253" w:lineRule="auto"/>
        <w:rPr>
          <w:rFonts w:ascii="Georgia" w:eastAsia="Open Sans" w:hAnsi="Georgia" w:cs="Open Sans"/>
          <w:sz w:val="24"/>
          <w:szCs w:val="24"/>
        </w:rPr>
      </w:pPr>
    </w:p>
    <w:p w14:paraId="40D40081" w14:textId="2FF0B6BC" w:rsidR="00DF55BD" w:rsidRPr="008134F4" w:rsidRDefault="007E25D3" w:rsidP="00567975">
      <w:pPr>
        <w:pStyle w:val="Heading2"/>
        <w:rPr>
          <w:rFonts w:ascii="Georgia" w:eastAsia="Open Sans" w:hAnsi="Georgia"/>
          <w:color w:val="000000"/>
          <w:szCs w:val="24"/>
        </w:rPr>
      </w:pPr>
      <w:bookmarkStart w:id="89" w:name="_Toc234681811"/>
      <w:r w:rsidRPr="008134F4">
        <w:rPr>
          <w:rFonts w:ascii="Georgia" w:eastAsia="Open Sans" w:hAnsi="Georgia"/>
          <w:szCs w:val="24"/>
        </w:rPr>
        <w:lastRenderedPageBreak/>
        <w:t>Deceleration</w:t>
      </w:r>
      <w:r w:rsidR="007B6F47" w:rsidRPr="008134F4">
        <w:rPr>
          <w:rFonts w:ascii="Georgia" w:eastAsia="Open Sans" w:hAnsi="Georgia"/>
          <w:szCs w:val="24"/>
        </w:rPr>
        <w:t xml:space="preserve"> </w:t>
      </w:r>
      <w:r w:rsidR="00DF55BD" w:rsidRPr="008134F4">
        <w:rPr>
          <w:rFonts w:ascii="Georgia" w:eastAsia="Open Sans" w:hAnsi="Georgia"/>
          <w:szCs w:val="24"/>
        </w:rPr>
        <w:t>{A3.15c}</w:t>
      </w:r>
      <w:r w:rsidR="00886773" w:rsidRPr="008134F4">
        <w:rPr>
          <w:rStyle w:val="EndnoteReference"/>
          <w:rFonts w:ascii="Georgia" w:eastAsia="Open Sans" w:hAnsi="Georgia"/>
          <w:szCs w:val="24"/>
        </w:rPr>
        <w:endnoteReference w:id="58"/>
      </w:r>
      <w:bookmarkEnd w:id="89"/>
    </w:p>
    <w:p w14:paraId="0C7CB8D5" w14:textId="648B5758" w:rsidR="00715AC0" w:rsidRPr="008134F4" w:rsidRDefault="00715AC0" w:rsidP="00715AC0">
      <w:pPr>
        <w:rPr>
          <w:rFonts w:ascii="Georgia" w:hAnsi="Georgia" w:cs="Open Sans"/>
          <w:sz w:val="24"/>
          <w:szCs w:val="24"/>
        </w:rPr>
      </w:pPr>
      <w:r w:rsidRPr="008134F4">
        <w:rPr>
          <w:rFonts w:ascii="Georgia" w:hAnsi="Georgia" w:cs="Open Sans"/>
          <w:sz w:val="24"/>
          <w:szCs w:val="24"/>
        </w:rPr>
        <w:t>ARC-PA Definition: The loss of a student from the entering cohort, who remains matriculated in the physician assistant program.</w:t>
      </w:r>
    </w:p>
    <w:p w14:paraId="12CF3287" w14:textId="77777777" w:rsidR="00AD04FA" w:rsidRPr="008134F4" w:rsidRDefault="00AD04FA" w:rsidP="00715AC0">
      <w:pPr>
        <w:rPr>
          <w:rFonts w:ascii="Georgia" w:hAnsi="Georgia" w:cs="Open Sans"/>
          <w:sz w:val="24"/>
          <w:szCs w:val="24"/>
        </w:rPr>
      </w:pPr>
    </w:p>
    <w:p w14:paraId="27CB7DE6" w14:textId="758403C2" w:rsidR="00715AC0" w:rsidRPr="008134F4" w:rsidRDefault="00715AC0" w:rsidP="00715AC0">
      <w:pPr>
        <w:rPr>
          <w:rFonts w:ascii="Georgia" w:hAnsi="Georgia" w:cs="Open Sans"/>
          <w:sz w:val="24"/>
          <w:szCs w:val="24"/>
        </w:rPr>
      </w:pPr>
      <w:r w:rsidRPr="008134F4">
        <w:rPr>
          <w:rFonts w:ascii="Georgia" w:hAnsi="Georgia" w:cs="Open Sans"/>
          <w:sz w:val="24"/>
          <w:szCs w:val="24"/>
        </w:rPr>
        <w:t>Reasons for student deceleration may include</w:t>
      </w:r>
      <w:r w:rsidR="008C1E41" w:rsidRPr="008134F4">
        <w:rPr>
          <w:rFonts w:ascii="Georgia" w:hAnsi="Georgia" w:cs="Open Sans"/>
          <w:sz w:val="24"/>
          <w:szCs w:val="24"/>
        </w:rPr>
        <w:t>,</w:t>
      </w:r>
      <w:r w:rsidRPr="008134F4">
        <w:rPr>
          <w:rFonts w:ascii="Georgia" w:hAnsi="Georgia" w:cs="Open Sans"/>
          <w:sz w:val="24"/>
          <w:szCs w:val="24"/>
        </w:rPr>
        <w:t xml:space="preserve"> but is not limited to</w:t>
      </w:r>
      <w:r w:rsidR="00AD04FA" w:rsidRPr="008134F4">
        <w:rPr>
          <w:rFonts w:ascii="Georgia" w:hAnsi="Georgia" w:cs="Open Sans"/>
          <w:sz w:val="24"/>
          <w:szCs w:val="24"/>
        </w:rPr>
        <w:t>,</w:t>
      </w:r>
      <w:r w:rsidRPr="008134F4">
        <w:rPr>
          <w:rFonts w:ascii="Georgia" w:hAnsi="Georgia" w:cs="Open Sans"/>
          <w:sz w:val="24"/>
          <w:szCs w:val="24"/>
        </w:rPr>
        <w:t xml:space="preserve"> the following:</w:t>
      </w:r>
    </w:p>
    <w:p w14:paraId="44A9B513" w14:textId="77777777" w:rsidR="00715AC0" w:rsidRPr="008134F4" w:rsidRDefault="00715AC0" w:rsidP="00440785">
      <w:pPr>
        <w:pStyle w:val="ListParagraph"/>
        <w:numPr>
          <w:ilvl w:val="0"/>
          <w:numId w:val="45"/>
        </w:numPr>
        <w:rPr>
          <w:rFonts w:ascii="Georgia" w:hAnsi="Georgia" w:cs="Open Sans"/>
          <w:sz w:val="24"/>
          <w:szCs w:val="24"/>
        </w:rPr>
      </w:pPr>
      <w:r w:rsidRPr="008134F4">
        <w:rPr>
          <w:rFonts w:ascii="Georgia" w:hAnsi="Georgia" w:cs="Open Sans"/>
          <w:sz w:val="24"/>
          <w:szCs w:val="24"/>
        </w:rPr>
        <w:t>Academic performance</w:t>
      </w:r>
    </w:p>
    <w:p w14:paraId="5C6FBB89"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Single final didactic or clinical course grade = “F”</w:t>
      </w:r>
    </w:p>
    <w:p w14:paraId="457A50C2" w14:textId="77777777" w:rsidR="003B2FE8" w:rsidRPr="008134F4" w:rsidRDefault="003B2FE8" w:rsidP="003B2FE8">
      <w:pPr>
        <w:pStyle w:val="ListParagraph"/>
        <w:numPr>
          <w:ilvl w:val="2"/>
          <w:numId w:val="45"/>
        </w:numPr>
        <w:ind w:left="1440"/>
        <w:rPr>
          <w:rFonts w:ascii="Georgia" w:hAnsi="Georgia" w:cs="Open Sans"/>
          <w:sz w:val="24"/>
          <w:szCs w:val="24"/>
        </w:rPr>
      </w:pPr>
      <w:r w:rsidRPr="008134F4">
        <w:rPr>
          <w:rFonts w:ascii="Georgia" w:hAnsi="Georgia" w:cs="Open Sans"/>
          <w:sz w:val="24"/>
          <w:szCs w:val="24"/>
        </w:rPr>
        <w:t>Students with an “F” grade in ≥ 2 semester courses will not be considered for deceleration</w:t>
      </w:r>
    </w:p>
    <w:p w14:paraId="00790217" w14:textId="77777777" w:rsidR="003B2FE8" w:rsidRPr="008134F4" w:rsidRDefault="003B2FE8" w:rsidP="003B2FE8">
      <w:pPr>
        <w:pStyle w:val="ListParagraph"/>
        <w:numPr>
          <w:ilvl w:val="2"/>
          <w:numId w:val="45"/>
        </w:numPr>
        <w:ind w:left="1440"/>
        <w:rPr>
          <w:rFonts w:ascii="Georgia" w:hAnsi="Georgia" w:cs="Open Sans"/>
          <w:sz w:val="24"/>
          <w:szCs w:val="24"/>
        </w:rPr>
      </w:pPr>
      <w:r w:rsidRPr="008134F4">
        <w:rPr>
          <w:rFonts w:ascii="Georgia" w:hAnsi="Georgia" w:cs="Open Sans"/>
          <w:sz w:val="24"/>
          <w:szCs w:val="24"/>
        </w:rPr>
        <w:t>Students with an “F” grade and ≥2 C semester courses will not be considered for deceleration</w:t>
      </w:r>
    </w:p>
    <w:p w14:paraId="3D51D724"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Unsuccessful academic probation remediation</w:t>
      </w:r>
    </w:p>
    <w:p w14:paraId="07B74F0F"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 xml:space="preserve">Unsuccessful Summative I Examination remediation outcomes </w:t>
      </w:r>
    </w:p>
    <w:p w14:paraId="1E609C43"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Unsuccessful End of Curriculum Examination remediation outcomes</w:t>
      </w:r>
    </w:p>
    <w:p w14:paraId="7B577773"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Unsuccessful OSCE remediation outcomes</w:t>
      </w:r>
    </w:p>
    <w:p w14:paraId="658E710F"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Unsuccessful SCPE performance, including failed Preceptor Evaluation of Student (PES), unsuccessful end-of-rotation exam remediation, and SCPE professionalism concerns preventing progression</w:t>
      </w:r>
    </w:p>
    <w:p w14:paraId="24943713" w14:textId="77777777" w:rsidR="003B2FE8" w:rsidRPr="008134F4" w:rsidRDefault="003B2FE8" w:rsidP="003B2FE8">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Scoring in the Fail, Alarm, and Critical Risk categories on four or more of the major assessments, particularly those in the clinical year: PACKRAT I and II, Summative I, EOCE, and average EORE scores analyzed in conjunction with not meeting the benchmark on the PANCE Prep exams in PHAS 697.</w:t>
      </w:r>
    </w:p>
    <w:p w14:paraId="0CEBA88D" w14:textId="77777777" w:rsidR="00715AC0" w:rsidRPr="008134F4" w:rsidRDefault="00715AC0" w:rsidP="00440785">
      <w:pPr>
        <w:pStyle w:val="ListParagraph"/>
        <w:numPr>
          <w:ilvl w:val="0"/>
          <w:numId w:val="45"/>
        </w:numPr>
        <w:rPr>
          <w:rFonts w:ascii="Georgia" w:hAnsi="Georgia" w:cs="Open Sans"/>
          <w:sz w:val="24"/>
          <w:szCs w:val="24"/>
        </w:rPr>
      </w:pPr>
      <w:r w:rsidRPr="008134F4">
        <w:rPr>
          <w:rFonts w:ascii="Georgia" w:hAnsi="Georgia" w:cs="Open Sans"/>
          <w:sz w:val="24"/>
          <w:szCs w:val="24"/>
        </w:rPr>
        <w:t>Professionalism (behavior or conduct)</w:t>
      </w:r>
    </w:p>
    <w:p w14:paraId="00000408" w14:textId="6A06EE0B" w:rsidR="005677E2" w:rsidRPr="008134F4" w:rsidRDefault="00CC73EB" w:rsidP="00440785">
      <w:pPr>
        <w:pStyle w:val="ListParagraph"/>
        <w:numPr>
          <w:ilvl w:val="1"/>
          <w:numId w:val="45"/>
        </w:numPr>
        <w:ind w:left="1080"/>
        <w:rPr>
          <w:rFonts w:ascii="Georgia" w:hAnsi="Georgia" w:cs="Open Sans"/>
          <w:sz w:val="24"/>
          <w:szCs w:val="24"/>
        </w:rPr>
      </w:pPr>
      <w:r w:rsidRPr="008134F4">
        <w:rPr>
          <w:rFonts w:ascii="Georgia" w:hAnsi="Georgia" w:cs="Open Sans"/>
          <w:sz w:val="24"/>
          <w:szCs w:val="24"/>
        </w:rPr>
        <w:t>Unsuccessful</w:t>
      </w:r>
      <w:r w:rsidR="00715AC0" w:rsidRPr="008134F4">
        <w:rPr>
          <w:rFonts w:ascii="Georgia" w:hAnsi="Georgia" w:cs="Open Sans"/>
          <w:sz w:val="24"/>
          <w:szCs w:val="24"/>
        </w:rPr>
        <w:t xml:space="preserve"> remediation </w:t>
      </w:r>
      <w:r w:rsidRPr="008134F4">
        <w:rPr>
          <w:rFonts w:ascii="Georgia" w:hAnsi="Georgia" w:cs="Open Sans"/>
          <w:sz w:val="24"/>
          <w:szCs w:val="24"/>
        </w:rPr>
        <w:t xml:space="preserve">outcomes </w:t>
      </w:r>
      <w:r w:rsidR="00715AC0" w:rsidRPr="008134F4">
        <w:rPr>
          <w:rFonts w:ascii="Georgia" w:hAnsi="Georgia" w:cs="Open Sans"/>
          <w:sz w:val="24"/>
          <w:szCs w:val="24"/>
        </w:rPr>
        <w:t xml:space="preserve">that </w:t>
      </w:r>
      <w:r w:rsidR="003C67AE" w:rsidRPr="008134F4">
        <w:rPr>
          <w:rFonts w:ascii="Georgia" w:hAnsi="Georgia" w:cs="Open Sans"/>
          <w:sz w:val="24"/>
          <w:szCs w:val="24"/>
        </w:rPr>
        <w:t>become</w:t>
      </w:r>
      <w:r w:rsidR="00715AC0" w:rsidRPr="008134F4">
        <w:rPr>
          <w:rFonts w:ascii="Georgia" w:hAnsi="Georgia" w:cs="Open Sans"/>
          <w:sz w:val="24"/>
          <w:szCs w:val="24"/>
        </w:rPr>
        <w:t xml:space="preserve"> a barrier for maintaining progression</w:t>
      </w:r>
    </w:p>
    <w:p w14:paraId="2274B7BA" w14:textId="77777777" w:rsidR="00491BBB" w:rsidRPr="008134F4" w:rsidRDefault="00491BBB" w:rsidP="00440785">
      <w:pPr>
        <w:pStyle w:val="ListParagraph"/>
        <w:numPr>
          <w:ilvl w:val="0"/>
          <w:numId w:val="45"/>
        </w:numPr>
        <w:rPr>
          <w:rFonts w:ascii="Georgia" w:hAnsi="Georgia" w:cs="Open Sans"/>
          <w:sz w:val="24"/>
          <w:szCs w:val="24"/>
        </w:rPr>
      </w:pPr>
      <w:r w:rsidRPr="008134F4">
        <w:rPr>
          <w:rFonts w:ascii="Georgia" w:hAnsi="Georgia" w:cs="Open Sans"/>
          <w:sz w:val="24"/>
          <w:szCs w:val="24"/>
        </w:rPr>
        <w:t xml:space="preserve">Extenuating circumstances, such as a leave of absence </w:t>
      </w:r>
    </w:p>
    <w:p w14:paraId="0677E5FE" w14:textId="77777777" w:rsidR="00E614F4" w:rsidRPr="008134F4" w:rsidRDefault="00E614F4" w:rsidP="00E614F4">
      <w:pPr>
        <w:rPr>
          <w:rFonts w:ascii="Georgia" w:hAnsi="Georgia"/>
          <w:sz w:val="24"/>
          <w:szCs w:val="24"/>
        </w:rPr>
      </w:pPr>
    </w:p>
    <w:p w14:paraId="14EA276B" w14:textId="79710BEE" w:rsidR="00AF4444" w:rsidRPr="008134F4" w:rsidRDefault="00592D9E" w:rsidP="00567975">
      <w:pPr>
        <w:pStyle w:val="Heading3"/>
        <w:rPr>
          <w:rFonts w:ascii="Georgia" w:eastAsia="Open Sans" w:hAnsi="Georgia"/>
          <w:sz w:val="24"/>
        </w:rPr>
      </w:pPr>
      <w:bookmarkStart w:id="90" w:name="_Toc234681812"/>
      <w:r w:rsidRPr="008134F4">
        <w:rPr>
          <w:rFonts w:ascii="Georgia" w:eastAsia="Open Sans" w:hAnsi="Georgia"/>
          <w:sz w:val="24"/>
        </w:rPr>
        <w:t xml:space="preserve">Deceleration in the </w:t>
      </w:r>
      <w:r w:rsidR="00D91DE7" w:rsidRPr="008134F4">
        <w:rPr>
          <w:rFonts w:ascii="Georgia" w:eastAsia="Open Sans" w:hAnsi="Georgia"/>
          <w:sz w:val="24"/>
        </w:rPr>
        <w:t xml:space="preserve">Didactic </w:t>
      </w:r>
      <w:r w:rsidRPr="008134F4">
        <w:rPr>
          <w:rFonts w:ascii="Georgia" w:eastAsia="Open Sans" w:hAnsi="Georgia"/>
          <w:sz w:val="24"/>
        </w:rPr>
        <w:t>Year</w:t>
      </w:r>
      <w:bookmarkEnd w:id="90"/>
    </w:p>
    <w:p w14:paraId="42CEC540" w14:textId="30DA2D9D" w:rsidR="00174A27" w:rsidRPr="008134F4" w:rsidRDefault="00AF4444" w:rsidP="00174A27">
      <w:pPr>
        <w:rPr>
          <w:rFonts w:ascii="Georgia" w:hAnsi="Georgia" w:cs="Open Sans"/>
          <w:sz w:val="24"/>
          <w:szCs w:val="24"/>
        </w:rPr>
      </w:pPr>
      <w:r w:rsidRPr="008134F4">
        <w:rPr>
          <w:rFonts w:ascii="Georgia" w:eastAsia="Open Sans" w:hAnsi="Georgia" w:cs="Open Sans"/>
          <w:sz w:val="24"/>
          <w:szCs w:val="24"/>
        </w:rPr>
        <w:t xml:space="preserve">To proceed with the option of deceleration, </w:t>
      </w:r>
      <w:r w:rsidR="0089613E" w:rsidRPr="008134F4">
        <w:rPr>
          <w:rFonts w:ascii="Georgia" w:eastAsia="Open Sans" w:hAnsi="Georgia" w:cs="Open Sans"/>
          <w:sz w:val="24"/>
          <w:szCs w:val="24"/>
        </w:rPr>
        <w:t xml:space="preserve">a </w:t>
      </w:r>
      <w:r w:rsidRPr="008134F4">
        <w:rPr>
          <w:rFonts w:ascii="Georgia" w:eastAsia="Open Sans" w:hAnsi="Georgia" w:cs="Open Sans"/>
          <w:sz w:val="24"/>
          <w:szCs w:val="24"/>
        </w:rPr>
        <w:t xml:space="preserve">student must </w:t>
      </w:r>
      <w:r w:rsidR="00DB15FE" w:rsidRPr="008134F4">
        <w:rPr>
          <w:rFonts w:ascii="Georgia" w:eastAsia="Open Sans" w:hAnsi="Georgia" w:cs="Open Sans"/>
          <w:sz w:val="24"/>
          <w:szCs w:val="24"/>
        </w:rPr>
        <w:t>accept the recommendation of the PPC</w:t>
      </w:r>
      <w:r w:rsidR="0089613E" w:rsidRPr="008134F4">
        <w:rPr>
          <w:rFonts w:ascii="Georgia" w:eastAsia="Open Sans" w:hAnsi="Georgia" w:cs="Open Sans"/>
          <w:sz w:val="24"/>
          <w:szCs w:val="24"/>
        </w:rPr>
        <w:t xml:space="preserve"> and notify</w:t>
      </w:r>
      <w:r w:rsidRPr="008134F4">
        <w:rPr>
          <w:rFonts w:ascii="Georgia" w:eastAsia="Open Sans" w:hAnsi="Georgia" w:cs="Open Sans"/>
          <w:sz w:val="24"/>
          <w:szCs w:val="24"/>
        </w:rPr>
        <w:t xml:space="preserve"> the UMES PA Program and the School of Graduate Studies</w:t>
      </w:r>
      <w:r w:rsidR="00D554BE" w:rsidRPr="008134F4">
        <w:rPr>
          <w:rFonts w:ascii="Georgia" w:eastAsia="Open Sans" w:hAnsi="Georgia" w:cs="Open Sans"/>
          <w:sz w:val="24"/>
          <w:szCs w:val="24"/>
        </w:rPr>
        <w:t xml:space="preserve"> </w:t>
      </w:r>
      <w:r w:rsidR="00274CC2" w:rsidRPr="008134F4">
        <w:rPr>
          <w:rFonts w:ascii="Georgia" w:eastAsia="Open Sans" w:hAnsi="Georgia" w:cs="Open Sans"/>
          <w:sz w:val="24"/>
          <w:szCs w:val="24"/>
        </w:rPr>
        <w:t xml:space="preserve">in writing </w:t>
      </w:r>
      <w:r w:rsidR="00D554BE" w:rsidRPr="008134F4">
        <w:rPr>
          <w:rFonts w:ascii="Georgia" w:eastAsia="Open Sans" w:hAnsi="Georgia" w:cs="Open Sans"/>
          <w:sz w:val="24"/>
          <w:szCs w:val="24"/>
        </w:rPr>
        <w:t xml:space="preserve">and complete a </w:t>
      </w:r>
      <w:r w:rsidR="00D554BE" w:rsidRPr="008134F4">
        <w:rPr>
          <w:rFonts w:ascii="Georgia" w:eastAsia="Open Sans" w:hAnsi="Georgia" w:cs="Open Sans"/>
          <w:i/>
          <w:sz w:val="24"/>
          <w:szCs w:val="24"/>
        </w:rPr>
        <w:t>Reinstatement Application</w:t>
      </w:r>
      <w:r w:rsidR="00D554BE" w:rsidRPr="008134F4">
        <w:rPr>
          <w:rFonts w:ascii="Georgia" w:eastAsia="Open Sans" w:hAnsi="Georgia" w:cs="Open Sans"/>
          <w:sz w:val="24"/>
          <w:szCs w:val="24"/>
        </w:rPr>
        <w:t xml:space="preserve"> via the School</w:t>
      </w:r>
      <w:r w:rsidR="0063675D" w:rsidRPr="008134F4">
        <w:rPr>
          <w:rFonts w:ascii="Georgia" w:eastAsia="Open Sans" w:hAnsi="Georgia" w:cs="Open Sans"/>
          <w:sz w:val="24"/>
          <w:szCs w:val="24"/>
        </w:rPr>
        <w:t xml:space="preserve"> o</w:t>
      </w:r>
      <w:r w:rsidR="000D1386" w:rsidRPr="008134F4">
        <w:rPr>
          <w:rFonts w:ascii="Georgia" w:eastAsia="Open Sans" w:hAnsi="Georgia" w:cs="Open Sans"/>
          <w:sz w:val="24"/>
          <w:szCs w:val="24"/>
        </w:rPr>
        <w:t xml:space="preserve">f </w:t>
      </w:r>
      <w:r w:rsidR="0063675D" w:rsidRPr="008134F4">
        <w:rPr>
          <w:rFonts w:ascii="Georgia" w:eastAsia="Open Sans" w:hAnsi="Georgia" w:cs="Open Sans"/>
          <w:sz w:val="24"/>
          <w:szCs w:val="24"/>
        </w:rPr>
        <w:t>Graduate Studies</w:t>
      </w:r>
      <w:r w:rsidR="00D554BE" w:rsidRPr="008134F4">
        <w:rPr>
          <w:rFonts w:ascii="Georgia" w:eastAsia="Open Sans" w:hAnsi="Georgia" w:cs="Open Sans"/>
          <w:sz w:val="24"/>
          <w:szCs w:val="24"/>
        </w:rPr>
        <w:t xml:space="preserve"> website (</w:t>
      </w:r>
      <w:hyperlink r:id="rId59">
        <w:r w:rsidR="00D554BE" w:rsidRPr="008134F4">
          <w:rPr>
            <w:rFonts w:ascii="Georgia" w:hAnsi="Georgia" w:cs="Open Sans"/>
            <w:color w:val="0563C1"/>
            <w:sz w:val="24"/>
            <w:szCs w:val="24"/>
            <w:u w:val="single"/>
          </w:rPr>
          <w:t>https://wwwcp.umes.edu/grad/readmission-or-reinstatement/</w:t>
        </w:r>
      </w:hyperlink>
      <w:r w:rsidR="00D554BE" w:rsidRPr="008134F4">
        <w:rPr>
          <w:rFonts w:ascii="Georgia" w:hAnsi="Georgia" w:cs="Open Sans"/>
          <w:sz w:val="24"/>
          <w:szCs w:val="24"/>
        </w:rPr>
        <w:t xml:space="preserve"> </w:t>
      </w:r>
      <w:r w:rsidR="00D554BE" w:rsidRPr="008134F4">
        <w:rPr>
          <w:rFonts w:ascii="Georgia" w:eastAsia="Open Sans" w:hAnsi="Georgia" w:cs="Open Sans"/>
          <w:sz w:val="24"/>
          <w:szCs w:val="24"/>
        </w:rPr>
        <w:t xml:space="preserve">) </w:t>
      </w:r>
      <w:r w:rsidR="00274CC2" w:rsidRPr="008134F4">
        <w:rPr>
          <w:rFonts w:ascii="Georgia" w:eastAsia="Open Sans" w:hAnsi="Georgia" w:cs="Open Sans"/>
          <w:sz w:val="24"/>
          <w:szCs w:val="24"/>
        </w:rPr>
        <w:t xml:space="preserve">within </w:t>
      </w:r>
      <w:r w:rsidR="00274CC2" w:rsidRPr="008134F4">
        <w:rPr>
          <w:rFonts w:ascii="Georgia" w:eastAsia="Open Sans" w:hAnsi="Georgia" w:cs="Open Sans"/>
          <w:b/>
          <w:bCs/>
          <w:sz w:val="24"/>
          <w:szCs w:val="24"/>
        </w:rPr>
        <w:t xml:space="preserve">five (5) business days </w:t>
      </w:r>
      <w:r w:rsidR="00274CC2" w:rsidRPr="008134F4">
        <w:rPr>
          <w:rFonts w:ascii="Georgia" w:eastAsia="Open Sans" w:hAnsi="Georgia" w:cs="Open Sans"/>
          <w:sz w:val="24"/>
          <w:szCs w:val="24"/>
        </w:rPr>
        <w:t>of his/her notification of dismissal.</w:t>
      </w:r>
      <w:r w:rsidR="00F43F43" w:rsidRPr="008134F4">
        <w:rPr>
          <w:rFonts w:ascii="Georgia" w:eastAsia="Open Sans" w:hAnsi="Georgia" w:cs="Open Sans"/>
          <w:sz w:val="24"/>
          <w:szCs w:val="24"/>
        </w:rPr>
        <w:t xml:space="preserve"> </w:t>
      </w:r>
      <w:r w:rsidR="003365C4" w:rsidRPr="008134F4">
        <w:rPr>
          <w:rFonts w:ascii="Georgia" w:hAnsi="Georgia" w:cs="Open Sans"/>
          <w:color w:val="000000"/>
          <w:sz w:val="24"/>
          <w:szCs w:val="24"/>
          <w:shd w:val="clear" w:color="auto" w:fill="FFFFFF"/>
        </w:rPr>
        <w:t>Reinstatement if granted</w:t>
      </w:r>
      <w:r w:rsidR="009C2789" w:rsidRPr="008134F4">
        <w:rPr>
          <w:rFonts w:ascii="Georgia" w:hAnsi="Georgia" w:cs="Open Sans"/>
          <w:color w:val="000000"/>
          <w:sz w:val="24"/>
          <w:szCs w:val="24"/>
          <w:shd w:val="clear" w:color="auto" w:fill="FFFFFF"/>
        </w:rPr>
        <w:t xml:space="preserve">, </w:t>
      </w:r>
      <w:r w:rsidR="003365C4" w:rsidRPr="008134F4">
        <w:rPr>
          <w:rFonts w:ascii="Georgia" w:hAnsi="Georgia" w:cs="Open Sans"/>
          <w:color w:val="000000"/>
          <w:sz w:val="24"/>
          <w:szCs w:val="24"/>
          <w:shd w:val="clear" w:color="auto" w:fill="FFFFFF"/>
        </w:rPr>
        <w:t xml:space="preserve">the Dean of </w:t>
      </w:r>
      <w:r w:rsidR="00843D0E" w:rsidRPr="008134F4">
        <w:rPr>
          <w:rFonts w:ascii="Georgia" w:hAnsi="Georgia" w:cs="Open Sans"/>
          <w:color w:val="000000"/>
          <w:sz w:val="24"/>
          <w:szCs w:val="24"/>
          <w:shd w:val="clear" w:color="auto" w:fill="FFFFFF"/>
        </w:rPr>
        <w:t xml:space="preserve">the School of Graduate Studies </w:t>
      </w:r>
      <w:r w:rsidR="003365C4" w:rsidRPr="008134F4">
        <w:rPr>
          <w:rFonts w:ascii="Georgia" w:hAnsi="Georgia" w:cs="Open Sans"/>
          <w:color w:val="000000"/>
          <w:sz w:val="24"/>
          <w:szCs w:val="24"/>
          <w:shd w:val="clear" w:color="auto" w:fill="FFFFFF"/>
        </w:rPr>
        <w:t xml:space="preserve">will </w:t>
      </w:r>
      <w:r w:rsidR="00843D0E" w:rsidRPr="008134F4">
        <w:rPr>
          <w:rFonts w:ascii="Georgia" w:hAnsi="Georgia" w:cs="Open Sans"/>
          <w:color w:val="000000"/>
          <w:sz w:val="24"/>
          <w:szCs w:val="24"/>
          <w:shd w:val="clear" w:color="auto" w:fill="FFFFFF"/>
        </w:rPr>
        <w:t xml:space="preserve">collaborate with the Program Director to </w:t>
      </w:r>
      <w:r w:rsidR="00B205F9" w:rsidRPr="008134F4">
        <w:rPr>
          <w:rFonts w:ascii="Georgia" w:hAnsi="Georgia" w:cs="Open Sans"/>
          <w:color w:val="000000"/>
          <w:sz w:val="24"/>
          <w:szCs w:val="24"/>
          <w:shd w:val="clear" w:color="auto" w:fill="FFFFFF"/>
        </w:rPr>
        <w:t xml:space="preserve">notify the student in writing </w:t>
      </w:r>
      <w:r w:rsidR="003365C4" w:rsidRPr="008134F4">
        <w:rPr>
          <w:rFonts w:ascii="Georgia" w:hAnsi="Georgia" w:cs="Open Sans"/>
          <w:color w:val="000000"/>
          <w:sz w:val="24"/>
          <w:szCs w:val="24"/>
          <w:shd w:val="clear" w:color="auto" w:fill="FFFFFF"/>
        </w:rPr>
        <w:t>includ</w:t>
      </w:r>
      <w:r w:rsidR="00B205F9" w:rsidRPr="008134F4">
        <w:rPr>
          <w:rFonts w:ascii="Georgia" w:hAnsi="Georgia" w:cs="Open Sans"/>
          <w:color w:val="000000"/>
          <w:sz w:val="24"/>
          <w:szCs w:val="24"/>
          <w:shd w:val="clear" w:color="auto" w:fill="FFFFFF"/>
        </w:rPr>
        <w:t xml:space="preserve">ing </w:t>
      </w:r>
      <w:r w:rsidR="003365C4" w:rsidRPr="008134F4">
        <w:rPr>
          <w:rFonts w:ascii="Georgia" w:hAnsi="Georgia" w:cs="Open Sans"/>
          <w:color w:val="000000"/>
          <w:sz w:val="24"/>
          <w:szCs w:val="24"/>
          <w:shd w:val="clear" w:color="auto" w:fill="FFFFFF"/>
        </w:rPr>
        <w:t xml:space="preserve">conditions </w:t>
      </w:r>
      <w:r w:rsidR="00B205F9" w:rsidRPr="008134F4">
        <w:rPr>
          <w:rFonts w:ascii="Georgia" w:hAnsi="Georgia" w:cs="Open Sans"/>
          <w:color w:val="000000"/>
          <w:sz w:val="24"/>
          <w:szCs w:val="24"/>
          <w:shd w:val="clear" w:color="auto" w:fill="FFFFFF"/>
        </w:rPr>
        <w:t xml:space="preserve">for reinstatement </w:t>
      </w:r>
      <w:r w:rsidR="003365C4" w:rsidRPr="008134F4">
        <w:rPr>
          <w:rFonts w:ascii="Georgia" w:hAnsi="Georgia" w:cs="Open Sans"/>
          <w:color w:val="000000"/>
          <w:sz w:val="24"/>
          <w:szCs w:val="24"/>
          <w:shd w:val="clear" w:color="auto" w:fill="FFFFFF"/>
        </w:rPr>
        <w:t>and a time period in which to complete them. Cases of reinstatement are considered on an individual basis and are not automatically granted.</w:t>
      </w:r>
      <w:r w:rsidR="00174A27" w:rsidRPr="008134F4">
        <w:rPr>
          <w:rFonts w:ascii="Georgia" w:hAnsi="Georgia" w:cs="Open Sans"/>
          <w:color w:val="000000"/>
          <w:sz w:val="24"/>
          <w:szCs w:val="24"/>
          <w:shd w:val="clear" w:color="auto" w:fill="FFFFFF"/>
        </w:rPr>
        <w:t xml:space="preserve"> </w:t>
      </w:r>
      <w:r w:rsidR="00174A27" w:rsidRPr="008134F4">
        <w:rPr>
          <w:rFonts w:ascii="Georgia" w:hAnsi="Georgia" w:cs="Open Sans"/>
          <w:sz w:val="24"/>
          <w:szCs w:val="24"/>
        </w:rPr>
        <w:t xml:space="preserve">The student’s </w:t>
      </w:r>
      <w:r w:rsidR="003E38CA" w:rsidRPr="008134F4">
        <w:rPr>
          <w:rFonts w:ascii="Georgia" w:hAnsi="Georgia" w:cs="Open Sans"/>
          <w:sz w:val="24"/>
          <w:szCs w:val="24"/>
        </w:rPr>
        <w:t>acceptance will be placed in the student’s file.</w:t>
      </w:r>
      <w:r w:rsidR="00174A27" w:rsidRPr="008134F4">
        <w:rPr>
          <w:rFonts w:ascii="Georgia" w:hAnsi="Georgia" w:cs="Open Sans"/>
          <w:sz w:val="24"/>
          <w:szCs w:val="24"/>
        </w:rPr>
        <w:t xml:space="preserve"> </w:t>
      </w:r>
    </w:p>
    <w:p w14:paraId="75F6EAF1" w14:textId="1171F188" w:rsidR="00AF4444" w:rsidRPr="008134F4" w:rsidRDefault="00AF4444" w:rsidP="00C43082">
      <w:pPr>
        <w:spacing w:line="253" w:lineRule="auto"/>
        <w:rPr>
          <w:rFonts w:ascii="Georgia" w:eastAsia="Open Sans" w:hAnsi="Georgia" w:cs="Open Sans"/>
          <w:sz w:val="24"/>
          <w:szCs w:val="24"/>
        </w:rPr>
      </w:pPr>
    </w:p>
    <w:p w14:paraId="337A0856" w14:textId="77777777" w:rsidR="001646BB" w:rsidRPr="008134F4" w:rsidRDefault="0027026F" w:rsidP="004A00B2">
      <w:pPr>
        <w:spacing w:line="253" w:lineRule="auto"/>
        <w:rPr>
          <w:rFonts w:ascii="Georgia" w:eastAsia="Open Sans" w:hAnsi="Georgia" w:cs="Open Sans"/>
          <w:sz w:val="24"/>
          <w:szCs w:val="24"/>
        </w:rPr>
      </w:pPr>
      <w:r w:rsidRPr="008134F4">
        <w:rPr>
          <w:rFonts w:ascii="Georgia" w:eastAsia="Open Sans" w:hAnsi="Georgia" w:cs="Open Sans"/>
          <w:sz w:val="24"/>
          <w:szCs w:val="24"/>
        </w:rPr>
        <w:t xml:space="preserve">The UMES PA curriculum is designed to be delivered on a full-time basis to students in a cohort.  </w:t>
      </w:r>
      <w:r w:rsidR="00D91DE7" w:rsidRPr="008134F4">
        <w:rPr>
          <w:rFonts w:ascii="Georgia" w:eastAsia="Open Sans" w:hAnsi="Georgia" w:cs="Open Sans"/>
          <w:sz w:val="24"/>
          <w:szCs w:val="24"/>
        </w:rPr>
        <w:t>All skills and knowledge must be maintained through the Program</w:t>
      </w:r>
      <w:r w:rsidR="00812308" w:rsidRPr="008134F4">
        <w:rPr>
          <w:rFonts w:ascii="Georgia" w:eastAsia="Open Sans" w:hAnsi="Georgia" w:cs="Open Sans"/>
          <w:sz w:val="24"/>
          <w:szCs w:val="24"/>
        </w:rPr>
        <w:t>; t</w:t>
      </w:r>
      <w:r w:rsidR="00D91DE7" w:rsidRPr="008134F4">
        <w:rPr>
          <w:rFonts w:ascii="Georgia" w:eastAsia="Open Sans" w:hAnsi="Georgia" w:cs="Open Sans"/>
          <w:sz w:val="24"/>
          <w:szCs w:val="24"/>
        </w:rPr>
        <w:t xml:space="preserve">herefore, a decelerated student will be required to repeat all </w:t>
      </w:r>
      <w:r w:rsidR="00812308" w:rsidRPr="008134F4">
        <w:rPr>
          <w:rFonts w:ascii="Georgia" w:eastAsia="Open Sans" w:hAnsi="Georgia" w:cs="Open Sans"/>
          <w:sz w:val="24"/>
          <w:szCs w:val="24"/>
        </w:rPr>
        <w:t xml:space="preserve">UMES PA </w:t>
      </w:r>
      <w:r w:rsidR="00D91DE7" w:rsidRPr="008134F4">
        <w:rPr>
          <w:rFonts w:ascii="Georgia" w:eastAsia="Open Sans" w:hAnsi="Georgia" w:cs="Open Sans"/>
          <w:sz w:val="24"/>
          <w:szCs w:val="24"/>
        </w:rPr>
        <w:t>Program courses</w:t>
      </w:r>
      <w:r w:rsidR="00812308" w:rsidRPr="008134F4">
        <w:rPr>
          <w:rFonts w:ascii="Georgia" w:eastAsia="Open Sans" w:hAnsi="Georgia" w:cs="Open Sans"/>
          <w:sz w:val="24"/>
          <w:szCs w:val="24"/>
        </w:rPr>
        <w:t xml:space="preserve"> even if the student did not receive an “F” grade in all courses</w:t>
      </w:r>
      <w:r w:rsidR="00D91DE7" w:rsidRPr="008134F4">
        <w:rPr>
          <w:rFonts w:ascii="Georgia" w:eastAsia="Open Sans" w:hAnsi="Georgia" w:cs="Open Sans"/>
          <w:sz w:val="24"/>
          <w:szCs w:val="24"/>
        </w:rPr>
        <w:t xml:space="preserve">. </w:t>
      </w:r>
      <w:r w:rsidR="00E85AD7" w:rsidRPr="008134F4">
        <w:rPr>
          <w:rFonts w:ascii="Georgia" w:eastAsia="Open Sans" w:hAnsi="Georgia" w:cs="Open Sans"/>
          <w:sz w:val="24"/>
          <w:szCs w:val="24"/>
        </w:rPr>
        <w:t xml:space="preserve">The student will restart </w:t>
      </w:r>
      <w:r w:rsidR="008C0D8C" w:rsidRPr="008134F4">
        <w:rPr>
          <w:rFonts w:ascii="Georgia" w:eastAsia="Open Sans" w:hAnsi="Georgia" w:cs="Open Sans"/>
          <w:sz w:val="24"/>
          <w:szCs w:val="24"/>
        </w:rPr>
        <w:t xml:space="preserve">and graduate the program </w:t>
      </w:r>
      <w:r w:rsidR="00E85AD7" w:rsidRPr="008134F4">
        <w:rPr>
          <w:rFonts w:ascii="Georgia" w:eastAsia="Open Sans" w:hAnsi="Georgia" w:cs="Open Sans"/>
          <w:sz w:val="24"/>
          <w:szCs w:val="24"/>
        </w:rPr>
        <w:t xml:space="preserve">with </w:t>
      </w:r>
      <w:r w:rsidR="00B81725" w:rsidRPr="008134F4">
        <w:rPr>
          <w:rFonts w:ascii="Georgia" w:eastAsia="Open Sans" w:hAnsi="Georgia" w:cs="Open Sans"/>
          <w:sz w:val="24"/>
          <w:szCs w:val="24"/>
        </w:rPr>
        <w:t>a new cohort</w:t>
      </w:r>
      <w:r w:rsidR="008C0D8C" w:rsidRPr="008134F4">
        <w:rPr>
          <w:rFonts w:ascii="Georgia" w:eastAsia="Open Sans" w:hAnsi="Georgia" w:cs="Open Sans"/>
          <w:sz w:val="24"/>
          <w:szCs w:val="24"/>
        </w:rPr>
        <w:t xml:space="preserve">.  </w:t>
      </w:r>
      <w:r w:rsidR="00094D04" w:rsidRPr="008134F4">
        <w:rPr>
          <w:rFonts w:ascii="Georgia" w:eastAsia="Open Sans" w:hAnsi="Georgia" w:cs="Open Sans"/>
          <w:sz w:val="24"/>
          <w:szCs w:val="24"/>
        </w:rPr>
        <w:t xml:space="preserve">The student will follow </w:t>
      </w:r>
      <w:r w:rsidR="00013F1F" w:rsidRPr="008134F4">
        <w:rPr>
          <w:rFonts w:ascii="Georgia" w:eastAsia="Open Sans" w:hAnsi="Georgia" w:cs="Open Sans"/>
          <w:sz w:val="24"/>
          <w:szCs w:val="24"/>
        </w:rPr>
        <w:t xml:space="preserve">curriculum and policy revisions for the new cohort. </w:t>
      </w:r>
    </w:p>
    <w:p w14:paraId="3F66B15B" w14:textId="77777777" w:rsidR="001646BB" w:rsidRPr="008134F4" w:rsidRDefault="001646BB" w:rsidP="004A00B2">
      <w:pPr>
        <w:spacing w:line="253" w:lineRule="auto"/>
        <w:rPr>
          <w:rFonts w:ascii="Georgia" w:eastAsia="Open Sans" w:hAnsi="Georgia" w:cs="Open Sans"/>
          <w:sz w:val="24"/>
          <w:szCs w:val="24"/>
        </w:rPr>
      </w:pPr>
    </w:p>
    <w:p w14:paraId="0ED0C6D7" w14:textId="5E729A54" w:rsidR="00D91DE7" w:rsidRPr="008134F4" w:rsidRDefault="00D91DE7" w:rsidP="004A00B2">
      <w:pPr>
        <w:spacing w:line="253" w:lineRule="auto"/>
        <w:rPr>
          <w:rFonts w:ascii="Georgia" w:eastAsia="Open Sans" w:hAnsi="Georgia" w:cs="Open Sans"/>
          <w:sz w:val="24"/>
          <w:szCs w:val="24"/>
        </w:rPr>
      </w:pPr>
      <w:r w:rsidRPr="008134F4">
        <w:rPr>
          <w:rFonts w:ascii="Georgia" w:eastAsia="Open Sans" w:hAnsi="Georgia" w:cs="Open Sans"/>
          <w:b/>
          <w:bCs/>
          <w:sz w:val="24"/>
          <w:szCs w:val="24"/>
        </w:rPr>
        <w:lastRenderedPageBreak/>
        <w:t>The student is responsible for all tuition costs incurred by deceleration.</w:t>
      </w:r>
      <w:r w:rsidRPr="008134F4">
        <w:rPr>
          <w:rFonts w:ascii="Georgia" w:eastAsia="Open Sans" w:hAnsi="Georgia" w:cs="Open Sans"/>
          <w:sz w:val="24"/>
          <w:szCs w:val="24"/>
        </w:rPr>
        <w:t xml:space="preserve"> </w:t>
      </w:r>
      <w:r w:rsidR="00870525" w:rsidRPr="008134F4">
        <w:rPr>
          <w:rFonts w:ascii="Georgia" w:eastAsia="Open Sans" w:hAnsi="Georgia" w:cs="Open Sans"/>
          <w:sz w:val="24"/>
          <w:szCs w:val="24"/>
        </w:rPr>
        <w:t xml:space="preserve">The </w:t>
      </w:r>
      <w:r w:rsidR="007D3B17" w:rsidRPr="008134F4">
        <w:rPr>
          <w:rFonts w:ascii="Georgia" w:eastAsia="Open Sans" w:hAnsi="Georgia" w:cs="Open Sans"/>
          <w:sz w:val="24"/>
          <w:szCs w:val="24"/>
        </w:rPr>
        <w:t xml:space="preserve">student may need to submit an appeal for </w:t>
      </w:r>
      <w:r w:rsidR="00B150E5" w:rsidRPr="008134F4">
        <w:rPr>
          <w:rFonts w:ascii="Georgia" w:eastAsia="Open Sans" w:hAnsi="Georgia" w:cs="Open Sans"/>
          <w:sz w:val="24"/>
          <w:szCs w:val="24"/>
        </w:rPr>
        <w:t>financial aid</w:t>
      </w:r>
      <w:r w:rsidR="00972D2B" w:rsidRPr="008134F4">
        <w:rPr>
          <w:rFonts w:ascii="Georgia" w:eastAsia="Open Sans" w:hAnsi="Georgia" w:cs="Open Sans"/>
          <w:sz w:val="24"/>
          <w:szCs w:val="24"/>
        </w:rPr>
        <w:t xml:space="preserve"> to the Office</w:t>
      </w:r>
      <w:r w:rsidR="000D7D8B" w:rsidRPr="008134F4">
        <w:rPr>
          <w:rFonts w:ascii="Georgia" w:eastAsia="Open Sans" w:hAnsi="Georgia" w:cs="Open Sans"/>
          <w:sz w:val="24"/>
          <w:szCs w:val="24"/>
        </w:rPr>
        <w:t xml:space="preserve"> of Student Financial Aid</w:t>
      </w:r>
      <w:r w:rsidR="00B150E5" w:rsidRPr="008134F4">
        <w:rPr>
          <w:rFonts w:ascii="Georgia" w:eastAsia="Open Sans" w:hAnsi="Georgia" w:cs="Open Sans"/>
          <w:sz w:val="24"/>
          <w:szCs w:val="24"/>
        </w:rPr>
        <w:t xml:space="preserve">.  Refer to the </w:t>
      </w:r>
      <w:r w:rsidR="000D7D8B" w:rsidRPr="008134F4">
        <w:rPr>
          <w:rFonts w:ascii="Georgia" w:eastAsia="Open Sans" w:hAnsi="Georgia" w:cs="Open Sans"/>
          <w:sz w:val="24"/>
          <w:szCs w:val="24"/>
        </w:rPr>
        <w:t>Office of Student Financial Aid</w:t>
      </w:r>
      <w:r w:rsidR="00972D2B" w:rsidRPr="008134F4">
        <w:rPr>
          <w:rFonts w:ascii="Georgia" w:eastAsia="Open Sans" w:hAnsi="Georgia" w:cs="Open Sans"/>
          <w:sz w:val="24"/>
          <w:szCs w:val="24"/>
        </w:rPr>
        <w:t xml:space="preserve">, </w:t>
      </w:r>
      <w:hyperlink r:id="rId60" w:history="1">
        <w:r w:rsidR="00972D2B" w:rsidRPr="008134F4">
          <w:rPr>
            <w:rStyle w:val="Hyperlink"/>
            <w:rFonts w:ascii="Georgia" w:hAnsi="Georgia" w:cs="Open Sans"/>
            <w:sz w:val="24"/>
            <w:szCs w:val="24"/>
          </w:rPr>
          <w:t>Satisfactory Academic Progress (SAP) | Financial Aid (umes.edu)</w:t>
        </w:r>
      </w:hyperlink>
      <w:r w:rsidR="00972D2B" w:rsidRPr="008134F4">
        <w:rPr>
          <w:rFonts w:ascii="Georgia" w:hAnsi="Georgia" w:cs="Open Sans"/>
          <w:sz w:val="24"/>
          <w:szCs w:val="24"/>
        </w:rPr>
        <w:t>,</w:t>
      </w:r>
      <w:r w:rsidR="00B150E5" w:rsidRPr="008134F4">
        <w:rPr>
          <w:rFonts w:ascii="Georgia" w:eastAsia="Open Sans" w:hAnsi="Georgia" w:cs="Open Sans"/>
          <w:sz w:val="24"/>
          <w:szCs w:val="24"/>
        </w:rPr>
        <w:t xml:space="preserve"> for more details</w:t>
      </w:r>
      <w:r w:rsidR="00972D2B" w:rsidRPr="008134F4">
        <w:rPr>
          <w:rFonts w:ascii="Georgia" w:eastAsia="Open Sans" w:hAnsi="Georgia" w:cs="Open Sans"/>
          <w:sz w:val="24"/>
          <w:szCs w:val="24"/>
        </w:rPr>
        <w:t>.</w:t>
      </w:r>
      <w:r w:rsidR="00870525"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A second failure after deceleration will result in a dismissal from the Program. All </w:t>
      </w:r>
      <w:r w:rsidR="00D85517" w:rsidRPr="008134F4">
        <w:rPr>
          <w:rFonts w:ascii="Georgia" w:eastAsia="Open Sans" w:hAnsi="Georgia" w:cs="Open Sans"/>
          <w:sz w:val="24"/>
          <w:szCs w:val="24"/>
        </w:rPr>
        <w:t>P</w:t>
      </w:r>
      <w:r w:rsidRPr="008134F4">
        <w:rPr>
          <w:rFonts w:ascii="Georgia" w:eastAsia="Open Sans" w:hAnsi="Georgia" w:cs="Open Sans"/>
          <w:sz w:val="24"/>
          <w:szCs w:val="24"/>
        </w:rPr>
        <w:t xml:space="preserve">rogram coursework is still required to be completed within </w:t>
      </w:r>
      <w:r w:rsidR="000B6875" w:rsidRPr="008134F4">
        <w:rPr>
          <w:rFonts w:ascii="Georgia" w:eastAsia="Open Sans" w:hAnsi="Georgia" w:cs="Open Sans"/>
          <w:sz w:val="24"/>
          <w:szCs w:val="24"/>
        </w:rPr>
        <w:t>four (</w:t>
      </w:r>
      <w:r w:rsidRPr="008134F4">
        <w:rPr>
          <w:rFonts w:ascii="Georgia" w:eastAsia="Open Sans" w:hAnsi="Georgia" w:cs="Open Sans"/>
          <w:sz w:val="24"/>
          <w:szCs w:val="24"/>
        </w:rPr>
        <w:t>4</w:t>
      </w:r>
      <w:r w:rsidR="000B6875" w:rsidRPr="008134F4">
        <w:rPr>
          <w:rFonts w:ascii="Georgia" w:eastAsia="Open Sans" w:hAnsi="Georgia" w:cs="Open Sans"/>
          <w:sz w:val="24"/>
          <w:szCs w:val="24"/>
        </w:rPr>
        <w:t xml:space="preserve">) </w:t>
      </w:r>
      <w:r w:rsidRPr="008134F4">
        <w:rPr>
          <w:rFonts w:ascii="Georgia" w:eastAsia="Open Sans" w:hAnsi="Georgia" w:cs="Open Sans"/>
          <w:sz w:val="24"/>
          <w:szCs w:val="24"/>
        </w:rPr>
        <w:t>years from the original date of matriculation.</w:t>
      </w:r>
      <w:r w:rsidRPr="008134F4">
        <w:rPr>
          <w:rFonts w:ascii="Georgia" w:eastAsia="Open Sans" w:hAnsi="Georgia" w:cs="Open Sans"/>
          <w:b/>
          <w:sz w:val="24"/>
          <w:szCs w:val="24"/>
        </w:rPr>
        <w:t xml:space="preserve">  </w:t>
      </w:r>
      <w:r w:rsidR="000B6875" w:rsidRPr="008134F4">
        <w:rPr>
          <w:rFonts w:ascii="Georgia" w:eastAsia="Open Sans" w:hAnsi="Georgia" w:cs="Open Sans"/>
          <w:bCs/>
          <w:sz w:val="24"/>
          <w:szCs w:val="24"/>
        </w:rPr>
        <w:t xml:space="preserve">If the student is unable to complete the Program </w:t>
      </w:r>
      <w:r w:rsidR="00704D66" w:rsidRPr="008134F4">
        <w:rPr>
          <w:rFonts w:ascii="Georgia" w:eastAsia="Open Sans" w:hAnsi="Georgia" w:cs="Open Sans"/>
          <w:bCs/>
          <w:sz w:val="24"/>
          <w:szCs w:val="24"/>
        </w:rPr>
        <w:t>with</w:t>
      </w:r>
      <w:r w:rsidR="000B6875" w:rsidRPr="008134F4">
        <w:rPr>
          <w:rFonts w:ascii="Georgia" w:eastAsia="Open Sans" w:hAnsi="Georgia" w:cs="Open Sans"/>
          <w:bCs/>
          <w:sz w:val="24"/>
          <w:szCs w:val="24"/>
        </w:rPr>
        <w:t xml:space="preserve">in </w:t>
      </w:r>
      <w:r w:rsidR="005742B2" w:rsidRPr="008134F4">
        <w:rPr>
          <w:rFonts w:ascii="Georgia" w:eastAsia="Open Sans" w:hAnsi="Georgia" w:cs="Open Sans"/>
          <w:bCs/>
          <w:sz w:val="24"/>
          <w:szCs w:val="24"/>
        </w:rPr>
        <w:t xml:space="preserve">the required </w:t>
      </w:r>
      <w:r w:rsidR="000B6875" w:rsidRPr="008134F4">
        <w:rPr>
          <w:rFonts w:ascii="Georgia" w:eastAsia="Open Sans" w:hAnsi="Georgia" w:cs="Open Sans"/>
          <w:bCs/>
          <w:sz w:val="24"/>
          <w:szCs w:val="24"/>
        </w:rPr>
        <w:t>four (4)</w:t>
      </w:r>
      <w:r w:rsidR="000E3770" w:rsidRPr="008134F4">
        <w:rPr>
          <w:rFonts w:ascii="Georgia" w:eastAsia="Open Sans" w:hAnsi="Georgia" w:cs="Open Sans"/>
          <w:bCs/>
          <w:sz w:val="24"/>
          <w:szCs w:val="24"/>
        </w:rPr>
        <w:t xml:space="preserve"> </w:t>
      </w:r>
      <w:r w:rsidR="005742B2" w:rsidRPr="008134F4">
        <w:rPr>
          <w:rFonts w:ascii="Georgia" w:eastAsia="Open Sans" w:hAnsi="Georgia" w:cs="Open Sans"/>
          <w:bCs/>
          <w:sz w:val="24"/>
          <w:szCs w:val="24"/>
        </w:rPr>
        <w:t xml:space="preserve">year timeframe, the student must </w:t>
      </w:r>
      <w:r w:rsidR="00037059" w:rsidRPr="008134F4">
        <w:rPr>
          <w:rFonts w:ascii="Georgia" w:eastAsia="Open Sans" w:hAnsi="Georgia" w:cs="Open Sans"/>
          <w:bCs/>
          <w:sz w:val="24"/>
          <w:szCs w:val="24"/>
        </w:rPr>
        <w:t xml:space="preserve">obtain approval from the Dean of the </w:t>
      </w:r>
      <w:r w:rsidR="00D554BE" w:rsidRPr="008134F4">
        <w:rPr>
          <w:rFonts w:ascii="Georgia" w:eastAsia="Open Sans" w:hAnsi="Georgia" w:cs="Open Sans"/>
          <w:bCs/>
          <w:sz w:val="24"/>
          <w:szCs w:val="24"/>
        </w:rPr>
        <w:t>School of Graduate Studies</w:t>
      </w:r>
      <w:r w:rsidR="00037059" w:rsidRPr="008134F4">
        <w:rPr>
          <w:rFonts w:ascii="Georgia" w:eastAsia="Open Sans" w:hAnsi="Georgia" w:cs="Open Sans"/>
          <w:bCs/>
          <w:sz w:val="24"/>
          <w:szCs w:val="24"/>
        </w:rPr>
        <w:t xml:space="preserve"> </w:t>
      </w:r>
      <w:r w:rsidR="00982E64" w:rsidRPr="008134F4">
        <w:rPr>
          <w:rFonts w:ascii="Georgia" w:eastAsia="Open Sans" w:hAnsi="Georgia" w:cs="Open Sans"/>
          <w:bCs/>
          <w:sz w:val="24"/>
          <w:szCs w:val="24"/>
        </w:rPr>
        <w:t xml:space="preserve">by completing a Petition of Waiver of Regulation </w:t>
      </w:r>
      <w:r w:rsidR="000D1D91" w:rsidRPr="008134F4">
        <w:rPr>
          <w:rFonts w:ascii="Georgia" w:eastAsia="Open Sans" w:hAnsi="Georgia" w:cs="Open Sans"/>
          <w:bCs/>
          <w:sz w:val="24"/>
          <w:szCs w:val="24"/>
        </w:rPr>
        <w:t xml:space="preserve">for the Department of Physician Assistant </w:t>
      </w:r>
      <w:r w:rsidR="00982E64" w:rsidRPr="008134F4">
        <w:rPr>
          <w:rFonts w:ascii="Georgia" w:eastAsia="Open Sans" w:hAnsi="Georgia" w:cs="Open Sans"/>
          <w:bCs/>
          <w:sz w:val="24"/>
          <w:szCs w:val="24"/>
        </w:rPr>
        <w:t>Form</w:t>
      </w:r>
      <w:r w:rsidR="000D1D91" w:rsidRPr="008134F4">
        <w:rPr>
          <w:rFonts w:ascii="Georgia" w:eastAsia="Open Sans" w:hAnsi="Georgia" w:cs="Open Sans"/>
          <w:bCs/>
          <w:sz w:val="24"/>
          <w:szCs w:val="24"/>
        </w:rPr>
        <w:t xml:space="preserve"> located on the </w:t>
      </w:r>
      <w:hyperlink r:id="rId61" w:history="1">
        <w:r w:rsidR="000D1D91" w:rsidRPr="008134F4">
          <w:rPr>
            <w:rStyle w:val="Hyperlink"/>
            <w:rFonts w:ascii="Georgia" w:eastAsia="Open Sans" w:hAnsi="Georgia" w:cs="Open Sans"/>
            <w:bCs/>
            <w:sz w:val="24"/>
            <w:szCs w:val="24"/>
          </w:rPr>
          <w:t>UMES PA Program Website</w:t>
        </w:r>
      </w:hyperlink>
      <w:r w:rsidR="000D1D91" w:rsidRPr="008134F4">
        <w:rPr>
          <w:rFonts w:ascii="Georgia" w:eastAsia="Open Sans" w:hAnsi="Georgia" w:cs="Open Sans"/>
          <w:bCs/>
          <w:sz w:val="24"/>
          <w:szCs w:val="24"/>
        </w:rPr>
        <w:t xml:space="preserve"> and in </w:t>
      </w:r>
      <w:hyperlink w:anchor="_Appendix_K_–" w:history="1">
        <w:r w:rsidR="00A731E0">
          <w:rPr>
            <w:rStyle w:val="Hyperlink"/>
            <w:rFonts w:ascii="Georgia" w:eastAsia="Open Sans" w:hAnsi="Georgia" w:cs="Open Sans"/>
            <w:bCs/>
            <w:sz w:val="24"/>
            <w:szCs w:val="24"/>
          </w:rPr>
          <w:t>Appendix L</w:t>
        </w:r>
      </w:hyperlink>
      <w:r w:rsidR="00490141" w:rsidRPr="008134F4">
        <w:rPr>
          <w:rFonts w:ascii="Georgia" w:eastAsia="Open Sans" w:hAnsi="Georgia" w:cs="Open Sans"/>
          <w:bCs/>
          <w:sz w:val="24"/>
          <w:szCs w:val="24"/>
        </w:rPr>
        <w:t>.</w:t>
      </w:r>
      <w:r w:rsidR="000D1D91" w:rsidRPr="008134F4">
        <w:rPr>
          <w:rFonts w:ascii="Georgia" w:eastAsia="Open Sans" w:hAnsi="Georgia" w:cs="Open Sans"/>
          <w:bCs/>
          <w:sz w:val="24"/>
          <w:szCs w:val="24"/>
        </w:rPr>
        <w:t xml:space="preserve"> </w:t>
      </w:r>
    </w:p>
    <w:p w14:paraId="13410E82" w14:textId="77777777" w:rsidR="004A00B2" w:rsidRPr="008134F4" w:rsidRDefault="004A00B2" w:rsidP="004A00B2">
      <w:pPr>
        <w:spacing w:line="253" w:lineRule="auto"/>
        <w:rPr>
          <w:rFonts w:ascii="Georgia" w:eastAsia="Open Sans" w:hAnsi="Georgia" w:cs="Open Sans"/>
          <w:bCs/>
          <w:sz w:val="24"/>
          <w:szCs w:val="24"/>
        </w:rPr>
      </w:pPr>
    </w:p>
    <w:p w14:paraId="7A68E019" w14:textId="7FD89158" w:rsidR="00D91DE7" w:rsidRPr="008134F4" w:rsidRDefault="00D91DE7" w:rsidP="00D91DE7">
      <w:pPr>
        <w:rPr>
          <w:rFonts w:ascii="Georgia" w:eastAsia="Open Sans" w:hAnsi="Georgia" w:cs="Open Sans"/>
          <w:sz w:val="24"/>
          <w:szCs w:val="24"/>
        </w:rPr>
      </w:pPr>
      <w:r w:rsidRPr="008134F4">
        <w:rPr>
          <w:rFonts w:ascii="Georgia" w:eastAsia="Open Sans" w:hAnsi="Georgia" w:cs="Open Sans"/>
          <w:sz w:val="24"/>
          <w:szCs w:val="24"/>
        </w:rPr>
        <w:t xml:space="preserve">Deceleration is not an option in lieu of </w:t>
      </w:r>
      <w:r w:rsidR="0023456C" w:rsidRPr="008134F4">
        <w:rPr>
          <w:rFonts w:ascii="Georgia" w:eastAsia="Open Sans" w:hAnsi="Georgia" w:cs="Open Sans"/>
          <w:sz w:val="24"/>
          <w:szCs w:val="24"/>
        </w:rPr>
        <w:t xml:space="preserve">significant academic deficiencies or </w:t>
      </w:r>
      <w:r w:rsidRPr="008134F4">
        <w:rPr>
          <w:rFonts w:ascii="Georgia" w:eastAsia="Open Sans" w:hAnsi="Georgia" w:cs="Open Sans"/>
          <w:sz w:val="24"/>
          <w:szCs w:val="24"/>
        </w:rPr>
        <w:t>disciplinary action</w:t>
      </w:r>
      <w:r w:rsidR="00DE3671" w:rsidRPr="008134F4">
        <w:rPr>
          <w:rFonts w:ascii="Georgia" w:eastAsia="Open Sans" w:hAnsi="Georgia" w:cs="Open Sans"/>
          <w:sz w:val="24"/>
          <w:szCs w:val="24"/>
        </w:rPr>
        <w:t>,</w:t>
      </w:r>
      <w:r w:rsidRPr="008134F4">
        <w:rPr>
          <w:rFonts w:ascii="Georgia" w:eastAsia="Open Sans" w:hAnsi="Georgia" w:cs="Open Sans"/>
          <w:sz w:val="24"/>
          <w:szCs w:val="24"/>
        </w:rPr>
        <w:t xml:space="preserve"> including but not limited to</w:t>
      </w:r>
      <w:r w:rsidR="00DE3671" w:rsidRPr="008134F4">
        <w:rPr>
          <w:rFonts w:ascii="Georgia" w:eastAsia="Open Sans" w:hAnsi="Georgia" w:cs="Open Sans"/>
          <w:sz w:val="24"/>
          <w:szCs w:val="24"/>
        </w:rPr>
        <w:t xml:space="preserve">, </w:t>
      </w:r>
      <w:r w:rsidR="00D82223" w:rsidRPr="008134F4">
        <w:rPr>
          <w:rFonts w:ascii="Georgia" w:eastAsia="Open Sans" w:hAnsi="Georgia" w:cs="Open Sans"/>
          <w:sz w:val="24"/>
          <w:szCs w:val="24"/>
        </w:rPr>
        <w:t xml:space="preserve">persistent and </w:t>
      </w:r>
      <w:r w:rsidR="00A64966" w:rsidRPr="008134F4">
        <w:rPr>
          <w:rFonts w:ascii="Georgia" w:eastAsia="Open Sans" w:hAnsi="Georgia" w:cs="Open Sans"/>
          <w:sz w:val="24"/>
          <w:szCs w:val="24"/>
        </w:rPr>
        <w:t>excessive</w:t>
      </w:r>
      <w:r w:rsidR="00B00C0C" w:rsidRPr="008134F4">
        <w:rPr>
          <w:rFonts w:ascii="Georgia" w:eastAsia="Open Sans" w:hAnsi="Georgia" w:cs="Open Sans"/>
          <w:sz w:val="24"/>
          <w:szCs w:val="24"/>
        </w:rPr>
        <w:t xml:space="preserve"> unsuccessful completion </w:t>
      </w:r>
      <w:r w:rsidR="00AF4444" w:rsidRPr="008134F4">
        <w:rPr>
          <w:rFonts w:ascii="Georgia" w:eastAsia="Open Sans" w:hAnsi="Georgia" w:cs="Open Sans"/>
          <w:sz w:val="24"/>
          <w:szCs w:val="24"/>
        </w:rPr>
        <w:t xml:space="preserve">of </w:t>
      </w:r>
      <w:r w:rsidR="00B00C0C" w:rsidRPr="008134F4">
        <w:rPr>
          <w:rFonts w:ascii="Georgia" w:eastAsia="Open Sans" w:hAnsi="Georgia" w:cs="Open Sans"/>
          <w:sz w:val="24"/>
          <w:szCs w:val="24"/>
        </w:rPr>
        <w:t xml:space="preserve">courses and </w:t>
      </w:r>
      <w:r w:rsidR="00A64966" w:rsidRPr="008134F4">
        <w:rPr>
          <w:rFonts w:ascii="Georgia" w:eastAsia="Open Sans" w:hAnsi="Georgia" w:cs="Open Sans"/>
          <w:sz w:val="24"/>
          <w:szCs w:val="24"/>
        </w:rPr>
        <w:t>assessment</w:t>
      </w:r>
      <w:r w:rsidR="00AF4444" w:rsidRPr="008134F4">
        <w:rPr>
          <w:rFonts w:ascii="Georgia" w:eastAsia="Open Sans" w:hAnsi="Georgia" w:cs="Open Sans"/>
          <w:sz w:val="24"/>
          <w:szCs w:val="24"/>
        </w:rPr>
        <w:t>s</w:t>
      </w:r>
      <w:r w:rsidR="00A64966" w:rsidRPr="008134F4">
        <w:rPr>
          <w:rFonts w:ascii="Georgia" w:eastAsia="Open Sans" w:hAnsi="Georgia" w:cs="Open Sans"/>
          <w:sz w:val="24"/>
          <w:szCs w:val="24"/>
        </w:rPr>
        <w:t>,</w:t>
      </w:r>
      <w:r w:rsidR="00B00C0C"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university suspension or any other professional/ethical violation that would be considered grounds for </w:t>
      </w:r>
      <w:r w:rsidR="00DE3671" w:rsidRPr="008134F4">
        <w:rPr>
          <w:rFonts w:ascii="Georgia" w:eastAsia="Open Sans" w:hAnsi="Georgia" w:cs="Open Sans"/>
          <w:sz w:val="24"/>
          <w:szCs w:val="24"/>
        </w:rPr>
        <w:t xml:space="preserve">permanent </w:t>
      </w:r>
      <w:r w:rsidRPr="008134F4">
        <w:rPr>
          <w:rFonts w:ascii="Georgia" w:eastAsia="Open Sans" w:hAnsi="Georgia" w:cs="Open Sans"/>
          <w:sz w:val="24"/>
          <w:szCs w:val="24"/>
        </w:rPr>
        <w:t>dismissal from the program.</w:t>
      </w:r>
    </w:p>
    <w:p w14:paraId="66002D74" w14:textId="77777777" w:rsidR="0013439A" w:rsidRPr="008134F4" w:rsidRDefault="0013439A" w:rsidP="00F068A6">
      <w:pPr>
        <w:spacing w:line="253" w:lineRule="auto"/>
        <w:rPr>
          <w:rFonts w:ascii="Georgia" w:eastAsia="Open Sans" w:hAnsi="Georgia" w:cs="Open Sans"/>
          <w:sz w:val="24"/>
          <w:szCs w:val="24"/>
        </w:rPr>
      </w:pPr>
    </w:p>
    <w:p w14:paraId="00000417" w14:textId="4B53B97F" w:rsidR="005677E2" w:rsidRPr="008134F4" w:rsidRDefault="004B34C5" w:rsidP="00567975">
      <w:pPr>
        <w:pStyle w:val="Heading3"/>
        <w:rPr>
          <w:rFonts w:ascii="Georgia" w:eastAsia="Open Sans" w:hAnsi="Georgia"/>
          <w:sz w:val="24"/>
        </w:rPr>
      </w:pPr>
      <w:bookmarkStart w:id="91" w:name="_Toc234681813"/>
      <w:r w:rsidRPr="008134F4">
        <w:rPr>
          <w:rFonts w:ascii="Georgia" w:eastAsia="Open Sans" w:hAnsi="Georgia"/>
          <w:sz w:val="24"/>
        </w:rPr>
        <w:t>Deceleration in the Clinical Year</w:t>
      </w:r>
      <w:bookmarkEnd w:id="91"/>
    </w:p>
    <w:p w14:paraId="7F09CBE6" w14:textId="77777777" w:rsidR="00EF3E97" w:rsidRPr="008134F4" w:rsidRDefault="00EF3E97" w:rsidP="00EF3E97">
      <w:pPr>
        <w:rPr>
          <w:rFonts w:ascii="Georgia" w:eastAsia="Open Sans" w:hAnsi="Georgia" w:cs="Open Sans"/>
          <w:sz w:val="24"/>
          <w:szCs w:val="24"/>
        </w:rPr>
      </w:pPr>
      <w:r w:rsidRPr="008134F4">
        <w:rPr>
          <w:rFonts w:ascii="Georgia" w:eastAsia="Open Sans" w:hAnsi="Georgia" w:cs="Open Sans"/>
          <w:sz w:val="24"/>
          <w:szCs w:val="24"/>
        </w:rPr>
        <w:t>Failure to successfully pass any component of the summative assessments, including the End of Curriculum Examination (EOCE), OSCE II, or PDAT II, after completion of required remediation, and failure to demonstrate competency in the areas required for entry into clinical practice by the graduation clearance deadline, will result in deceleration and delayed graduation.</w:t>
      </w:r>
    </w:p>
    <w:p w14:paraId="35E03DF3" w14:textId="77777777" w:rsidR="00EF3E97" w:rsidRPr="008134F4" w:rsidRDefault="00EF3E97" w:rsidP="00EF3E97">
      <w:pPr>
        <w:rPr>
          <w:rFonts w:ascii="Georgia" w:eastAsia="Open Sans" w:hAnsi="Georgia" w:cs="Open Sans"/>
          <w:sz w:val="24"/>
          <w:szCs w:val="24"/>
        </w:rPr>
      </w:pPr>
      <w:r w:rsidRPr="008134F4">
        <w:rPr>
          <w:rFonts w:ascii="Georgia" w:eastAsia="Open Sans" w:hAnsi="Georgia" w:cs="Open Sans"/>
          <w:sz w:val="24"/>
          <w:szCs w:val="24"/>
        </w:rPr>
        <w:t>Required competencies and methods of evaluation include:</w:t>
      </w:r>
    </w:p>
    <w:p w14:paraId="76B575CE" w14:textId="08538558" w:rsidR="00EF3E97" w:rsidRPr="008134F4" w:rsidRDefault="00EF3E97" w:rsidP="00EF3E97">
      <w:pPr>
        <w:pStyle w:val="ListParagraph"/>
        <w:numPr>
          <w:ilvl w:val="2"/>
          <w:numId w:val="45"/>
        </w:numPr>
        <w:ind w:left="720"/>
        <w:rPr>
          <w:rFonts w:ascii="Georgia" w:hAnsi="Georgia" w:cs="Open Sans"/>
          <w:sz w:val="24"/>
          <w:szCs w:val="24"/>
        </w:rPr>
      </w:pPr>
      <w:r w:rsidRPr="008134F4">
        <w:rPr>
          <w:rFonts w:ascii="Georgia" w:eastAsia="Open Sans" w:hAnsi="Georgia" w:cs="Open Sans"/>
          <w:b/>
          <w:bCs/>
          <w:sz w:val="24"/>
          <w:szCs w:val="24"/>
        </w:rPr>
        <w:t>Clinical and technical skills</w:t>
      </w:r>
      <w:r w:rsidRPr="008134F4">
        <w:rPr>
          <w:rFonts w:ascii="Georgia" w:eastAsia="Open Sans" w:hAnsi="Georgia" w:cs="Open Sans"/>
          <w:sz w:val="24"/>
          <w:szCs w:val="24"/>
        </w:rPr>
        <w:t>- evaluated by the OSCE II, Clinical Skills Passports, and Preceptor Evaluation of the Student (PES)</w:t>
      </w:r>
    </w:p>
    <w:p w14:paraId="2A755A92" w14:textId="77777777" w:rsidR="00EF3E97" w:rsidRPr="008134F4" w:rsidRDefault="00EF3E97" w:rsidP="00EF3E97">
      <w:pPr>
        <w:pStyle w:val="ListParagraph"/>
        <w:numPr>
          <w:ilvl w:val="2"/>
          <w:numId w:val="45"/>
        </w:numPr>
        <w:ind w:left="720"/>
        <w:rPr>
          <w:rFonts w:ascii="Georgia" w:hAnsi="Georgia" w:cs="Open Sans"/>
          <w:sz w:val="24"/>
          <w:szCs w:val="24"/>
        </w:rPr>
      </w:pPr>
      <w:r w:rsidRPr="008134F4">
        <w:rPr>
          <w:rFonts w:ascii="Georgia" w:eastAsia="Open Sans" w:hAnsi="Georgia" w:cs="Open Sans"/>
          <w:b/>
          <w:bCs/>
          <w:sz w:val="24"/>
          <w:szCs w:val="24"/>
        </w:rPr>
        <w:t>Clinical reasoning and problem-solving abilities-</w:t>
      </w:r>
      <w:r w:rsidRPr="008134F4">
        <w:rPr>
          <w:rFonts w:ascii="Georgia" w:eastAsia="Open Sans" w:hAnsi="Georgia" w:cs="Open Sans"/>
          <w:sz w:val="24"/>
          <w:szCs w:val="24"/>
        </w:rPr>
        <w:t xml:space="preserve"> evaluated by the OSCE II, EOCE, and PES</w:t>
      </w:r>
    </w:p>
    <w:p w14:paraId="73205AE4" w14:textId="77777777" w:rsidR="00EF3E97" w:rsidRPr="008134F4" w:rsidRDefault="00EF3E97" w:rsidP="00EF3E97">
      <w:pPr>
        <w:pStyle w:val="ListParagraph"/>
        <w:numPr>
          <w:ilvl w:val="2"/>
          <w:numId w:val="45"/>
        </w:numPr>
        <w:ind w:left="720"/>
        <w:rPr>
          <w:rFonts w:ascii="Georgia" w:hAnsi="Georgia" w:cs="Open Sans"/>
          <w:sz w:val="24"/>
          <w:szCs w:val="24"/>
        </w:rPr>
      </w:pPr>
      <w:r w:rsidRPr="008134F4">
        <w:rPr>
          <w:rFonts w:ascii="Georgia" w:eastAsia="Open Sans" w:hAnsi="Georgia" w:cs="Open Sans"/>
          <w:b/>
          <w:bCs/>
          <w:sz w:val="24"/>
          <w:szCs w:val="24"/>
        </w:rPr>
        <w:t>Interpersonal skills</w:t>
      </w:r>
      <w:r w:rsidRPr="008134F4">
        <w:rPr>
          <w:rFonts w:ascii="Georgia" w:eastAsia="Open Sans" w:hAnsi="Georgia" w:cs="Open Sans"/>
          <w:sz w:val="24"/>
          <w:szCs w:val="24"/>
        </w:rPr>
        <w:t>- evaluated by the PES, PDAT II and OSCE II</w:t>
      </w:r>
    </w:p>
    <w:p w14:paraId="3B4BE473" w14:textId="77777777" w:rsidR="00EF3E97" w:rsidRPr="008134F4" w:rsidRDefault="00EF3E97" w:rsidP="00EF3E97">
      <w:pPr>
        <w:pStyle w:val="ListParagraph"/>
        <w:numPr>
          <w:ilvl w:val="2"/>
          <w:numId w:val="45"/>
        </w:numPr>
        <w:ind w:left="720"/>
        <w:rPr>
          <w:rFonts w:ascii="Georgia" w:hAnsi="Georgia" w:cs="Open Sans"/>
          <w:sz w:val="24"/>
          <w:szCs w:val="24"/>
        </w:rPr>
      </w:pPr>
      <w:r w:rsidRPr="008134F4">
        <w:rPr>
          <w:rFonts w:ascii="Georgia" w:eastAsia="Open Sans" w:hAnsi="Georgia" w:cs="Open Sans"/>
          <w:b/>
          <w:bCs/>
          <w:sz w:val="24"/>
          <w:szCs w:val="24"/>
        </w:rPr>
        <w:t>Medical knowledge</w:t>
      </w:r>
      <w:r w:rsidRPr="008134F4">
        <w:rPr>
          <w:rFonts w:ascii="Georgia" w:eastAsia="Open Sans" w:hAnsi="Georgia" w:cs="Open Sans"/>
          <w:sz w:val="24"/>
          <w:szCs w:val="24"/>
        </w:rPr>
        <w:t>- evaluated by the PACKRAT I and II, summative I, EOCE, EOREs, and the PANCE prep exams (given in PHAS 697)</w:t>
      </w:r>
    </w:p>
    <w:p w14:paraId="6987E0EC" w14:textId="77777777" w:rsidR="00EF3E97" w:rsidRPr="008134F4" w:rsidRDefault="00EF3E97" w:rsidP="00EF3E97">
      <w:pPr>
        <w:pStyle w:val="ListParagraph"/>
        <w:numPr>
          <w:ilvl w:val="2"/>
          <w:numId w:val="45"/>
        </w:numPr>
        <w:ind w:left="720"/>
        <w:rPr>
          <w:rFonts w:ascii="Georgia" w:hAnsi="Georgia" w:cs="Open Sans"/>
          <w:sz w:val="24"/>
          <w:szCs w:val="24"/>
        </w:rPr>
      </w:pPr>
      <w:r w:rsidRPr="008134F4">
        <w:rPr>
          <w:rFonts w:ascii="Georgia" w:eastAsia="Open Sans" w:hAnsi="Georgia" w:cs="Open Sans"/>
          <w:b/>
          <w:bCs/>
          <w:sz w:val="24"/>
          <w:szCs w:val="24"/>
        </w:rPr>
        <w:t>Professional behaviors</w:t>
      </w:r>
      <w:r w:rsidRPr="008134F4">
        <w:rPr>
          <w:rFonts w:ascii="Georgia" w:eastAsia="Open Sans" w:hAnsi="Georgia" w:cs="Open Sans"/>
          <w:sz w:val="24"/>
          <w:szCs w:val="24"/>
        </w:rPr>
        <w:t>- evaluated by the PDAT II, PES, and any professional infractions resulting in professionalism probation</w:t>
      </w:r>
    </w:p>
    <w:p w14:paraId="1CCCB313" w14:textId="77777777" w:rsidR="00EF3E97" w:rsidRPr="008134F4" w:rsidRDefault="00EF3E97" w:rsidP="00EF3E97">
      <w:pPr>
        <w:rPr>
          <w:rFonts w:ascii="Georgia" w:hAnsi="Georgia" w:cs="Open Sans"/>
          <w:sz w:val="24"/>
          <w:szCs w:val="24"/>
        </w:rPr>
      </w:pPr>
      <w:r w:rsidRPr="008134F4">
        <w:rPr>
          <w:rFonts w:ascii="Georgia" w:hAnsi="Georgia" w:cs="Open Sans"/>
          <w:sz w:val="24"/>
          <w:szCs w:val="24"/>
        </w:rPr>
        <w:t>Students who do not meet required competencies (e.g., medical knowledge) or who are unsuccessful with the summative assessment remediation will be enrolled in an 8-week Special Topics I course offered during the first spring session of the following year. Students who are unsuccessful in Special Topics I will be enrolled in Special Topics II. Students who are unsuccessful in Special Topics II will be dismissed from the program.</w:t>
      </w:r>
    </w:p>
    <w:p w14:paraId="73FEA49C" w14:textId="77777777" w:rsidR="00EF3E97" w:rsidRPr="008134F4" w:rsidRDefault="00EF3E97" w:rsidP="00EF3E97">
      <w:pPr>
        <w:rPr>
          <w:rFonts w:ascii="Georgia" w:hAnsi="Georgia" w:cs="Open Sans"/>
          <w:sz w:val="24"/>
          <w:szCs w:val="24"/>
        </w:rPr>
      </w:pPr>
    </w:p>
    <w:p w14:paraId="0AFDE42B" w14:textId="29A3AC1E" w:rsidR="00EF3E97" w:rsidRPr="008134F4" w:rsidRDefault="00EF3E97" w:rsidP="00EF3E97">
      <w:pPr>
        <w:rPr>
          <w:rFonts w:ascii="Georgia" w:eastAsia="Open Sans" w:hAnsi="Georgia" w:cs="Open Sans"/>
          <w:sz w:val="24"/>
          <w:szCs w:val="24"/>
        </w:rPr>
      </w:pPr>
      <w:r w:rsidRPr="008134F4">
        <w:rPr>
          <w:rFonts w:ascii="Georgia" w:hAnsi="Georgia" w:cs="Open Sans"/>
          <w:sz w:val="24"/>
          <w:szCs w:val="24"/>
        </w:rPr>
        <w:t>Unsuccessful performance in a SCPE, including a failed PES, unsuccessful EORE remediation, or professionalism concerns that prevent progression, will result in a failed SCPE. The SCPE must be repeated in the spring of the following year, resulting in deceleration and delayed graduation.  Students are responsible for all additional tuition costs associated with repeating an SCPE or enrolling in required Special Topics courses.</w:t>
      </w:r>
      <w:r w:rsidR="00350D07">
        <w:rPr>
          <w:rFonts w:ascii="Georgia" w:hAnsi="Georgia" w:cs="Open Sans"/>
          <w:sz w:val="24"/>
          <w:szCs w:val="24"/>
        </w:rPr>
        <w:t xml:space="preserve">  Students will be able to participate in the Long White Coat Ceremony and walk in December graduation; however, they will not be eligible to receive their diploma</w:t>
      </w:r>
      <w:r w:rsidR="00340886">
        <w:rPr>
          <w:rFonts w:ascii="Georgia" w:hAnsi="Georgia" w:cs="Open Sans"/>
          <w:sz w:val="24"/>
          <w:szCs w:val="24"/>
        </w:rPr>
        <w:t xml:space="preserve"> at that </w:t>
      </w:r>
      <w:r w:rsidR="00340886">
        <w:rPr>
          <w:rFonts w:ascii="Georgia" w:hAnsi="Georgia" w:cs="Open Sans"/>
          <w:sz w:val="24"/>
          <w:szCs w:val="24"/>
        </w:rPr>
        <w:lastRenderedPageBreak/>
        <w:t>time</w:t>
      </w:r>
      <w:r w:rsidR="00350D07">
        <w:rPr>
          <w:rFonts w:ascii="Georgia" w:hAnsi="Georgia" w:cs="Open Sans"/>
          <w:sz w:val="24"/>
          <w:szCs w:val="24"/>
        </w:rPr>
        <w:t>.  Students must retract their December application for graduation and apply for the Spring graduation</w:t>
      </w:r>
      <w:r w:rsidR="00340886">
        <w:rPr>
          <w:rFonts w:ascii="Georgia" w:hAnsi="Georgia" w:cs="Open Sans"/>
          <w:sz w:val="24"/>
          <w:szCs w:val="24"/>
        </w:rPr>
        <w:t>.  Diplomas will be generated after degrees are conferred.</w:t>
      </w:r>
    </w:p>
    <w:p w14:paraId="27B29A98" w14:textId="77777777" w:rsidR="00440785" w:rsidRPr="008134F4" w:rsidRDefault="00440785" w:rsidP="00440785">
      <w:pPr>
        <w:rPr>
          <w:rFonts w:ascii="Georgia" w:eastAsia="Open Sans" w:hAnsi="Georgia" w:cs="Open Sans"/>
          <w:sz w:val="24"/>
          <w:szCs w:val="24"/>
        </w:rPr>
      </w:pPr>
    </w:p>
    <w:p w14:paraId="6C7FFAA6" w14:textId="0A9B3D6E" w:rsidR="00E614F4" w:rsidRPr="008134F4" w:rsidRDefault="0090358E" w:rsidP="00440785">
      <w:pPr>
        <w:rPr>
          <w:rFonts w:ascii="Georgia" w:eastAsia="Open Sans" w:hAnsi="Georgia" w:cs="Open Sans"/>
          <w:b/>
          <w:bCs/>
          <w:i/>
          <w:iCs/>
          <w:sz w:val="24"/>
          <w:szCs w:val="24"/>
        </w:rPr>
      </w:pPr>
      <w:r w:rsidRPr="008134F4">
        <w:rPr>
          <w:rFonts w:ascii="Georgia" w:eastAsia="Open Sans" w:hAnsi="Georgia" w:cs="Open Sans"/>
          <w:b/>
          <w:bCs/>
          <w:i/>
          <w:iCs/>
          <w:sz w:val="24"/>
          <w:szCs w:val="24"/>
        </w:rPr>
        <w:t>Refer to the Clinical Year</w:t>
      </w:r>
      <w:r w:rsidR="0038440B" w:rsidRPr="008134F4">
        <w:rPr>
          <w:rFonts w:ascii="Georgia" w:eastAsia="Open Sans" w:hAnsi="Georgia" w:cs="Open Sans"/>
          <w:b/>
          <w:bCs/>
          <w:i/>
          <w:iCs/>
          <w:sz w:val="24"/>
          <w:szCs w:val="24"/>
        </w:rPr>
        <w:t xml:space="preserve"> (CY)</w:t>
      </w:r>
      <w:r w:rsidRPr="008134F4">
        <w:rPr>
          <w:rFonts w:ascii="Georgia" w:eastAsia="Open Sans" w:hAnsi="Georgia" w:cs="Open Sans"/>
          <w:b/>
          <w:bCs/>
          <w:i/>
          <w:iCs/>
          <w:sz w:val="24"/>
          <w:szCs w:val="24"/>
        </w:rPr>
        <w:t xml:space="preserve"> Handbook for </w:t>
      </w:r>
      <w:r w:rsidR="00D27E6A" w:rsidRPr="008134F4">
        <w:rPr>
          <w:rFonts w:ascii="Georgia" w:eastAsia="Open Sans" w:hAnsi="Georgia" w:cs="Open Sans"/>
          <w:b/>
          <w:bCs/>
          <w:i/>
          <w:iCs/>
          <w:sz w:val="24"/>
          <w:szCs w:val="24"/>
        </w:rPr>
        <w:t>more information</w:t>
      </w:r>
      <w:r w:rsidR="0038440B" w:rsidRPr="008134F4">
        <w:rPr>
          <w:rFonts w:ascii="Georgia" w:eastAsia="Open Sans" w:hAnsi="Georgia" w:cs="Open Sans"/>
          <w:b/>
          <w:bCs/>
          <w:i/>
          <w:iCs/>
          <w:sz w:val="24"/>
          <w:szCs w:val="24"/>
        </w:rPr>
        <w:t xml:space="preserve"> about CY Deceleration</w:t>
      </w:r>
      <w:r w:rsidR="00D27E6A" w:rsidRPr="008134F4">
        <w:rPr>
          <w:rFonts w:ascii="Georgia" w:eastAsia="Open Sans" w:hAnsi="Georgia" w:cs="Open Sans"/>
          <w:b/>
          <w:bCs/>
          <w:i/>
          <w:iCs/>
          <w:sz w:val="24"/>
          <w:szCs w:val="24"/>
        </w:rPr>
        <w:t>.</w:t>
      </w:r>
    </w:p>
    <w:p w14:paraId="4FD696D4" w14:textId="77777777" w:rsidR="00C63B10" w:rsidRPr="008134F4" w:rsidRDefault="00C63B10" w:rsidP="00440785">
      <w:pPr>
        <w:rPr>
          <w:rFonts w:ascii="Georgia" w:eastAsia="Open Sans" w:hAnsi="Georgia" w:cs="Open Sans"/>
          <w:b/>
          <w:bCs/>
          <w:sz w:val="24"/>
          <w:szCs w:val="24"/>
        </w:rPr>
      </w:pPr>
    </w:p>
    <w:p w14:paraId="70C4A790" w14:textId="5008610C" w:rsidR="003356AE" w:rsidRPr="008134F4" w:rsidRDefault="00E614F4" w:rsidP="00567975">
      <w:pPr>
        <w:pStyle w:val="Heading3"/>
        <w:rPr>
          <w:rFonts w:ascii="Georgia" w:eastAsia="Open Sans" w:hAnsi="Georgia"/>
          <w:sz w:val="24"/>
        </w:rPr>
      </w:pPr>
      <w:bookmarkStart w:id="92" w:name="_Toc234681814"/>
      <w:r w:rsidRPr="008134F4">
        <w:rPr>
          <w:rFonts w:ascii="Georgia" w:eastAsia="Open Sans" w:hAnsi="Georgia"/>
          <w:sz w:val="24"/>
        </w:rPr>
        <w:t>D</w:t>
      </w:r>
      <w:r w:rsidR="003356AE" w:rsidRPr="008134F4">
        <w:rPr>
          <w:rFonts w:ascii="Georgia" w:eastAsia="Open Sans" w:hAnsi="Georgia"/>
          <w:sz w:val="24"/>
        </w:rPr>
        <w:t>eceleration due to a Leave of Absence</w:t>
      </w:r>
      <w:bookmarkEnd w:id="92"/>
      <w:r w:rsidR="003356AE" w:rsidRPr="008134F4">
        <w:rPr>
          <w:rFonts w:ascii="Georgia" w:eastAsia="Open Sans" w:hAnsi="Georgia"/>
          <w:sz w:val="24"/>
        </w:rPr>
        <w:t xml:space="preserve">  </w:t>
      </w:r>
    </w:p>
    <w:p w14:paraId="435D2969" w14:textId="521D4B62" w:rsidR="003356AE" w:rsidRPr="008134F4" w:rsidRDefault="003356AE" w:rsidP="003356A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with prolonged illnesses or other personal issues that result in multiple absences should consult with the </w:t>
      </w:r>
      <w:r w:rsidR="00F068A6" w:rsidRPr="008134F4">
        <w:rPr>
          <w:rFonts w:ascii="Georgia" w:eastAsia="Open Sans" w:hAnsi="Georgia" w:cs="Open Sans"/>
          <w:color w:val="000000"/>
          <w:sz w:val="24"/>
          <w:szCs w:val="24"/>
        </w:rPr>
        <w:t xml:space="preserve">DED and/or </w:t>
      </w:r>
      <w:r w:rsidRPr="008134F4">
        <w:rPr>
          <w:rFonts w:ascii="Georgia" w:eastAsia="Open Sans" w:hAnsi="Georgia" w:cs="Open Sans"/>
          <w:color w:val="000000"/>
          <w:sz w:val="24"/>
          <w:szCs w:val="24"/>
        </w:rPr>
        <w:t>CED regarding taking a leave of absence.</w:t>
      </w:r>
      <w:r w:rsidR="00F068A6" w:rsidRPr="008134F4">
        <w:rPr>
          <w:rFonts w:ascii="Georgia" w:eastAsia="Open Sans" w:hAnsi="Georgia" w:cs="Open Sans"/>
          <w:color w:val="000000"/>
          <w:sz w:val="24"/>
          <w:szCs w:val="24"/>
        </w:rPr>
        <w:t xml:space="preserve"> In addition</w:t>
      </w:r>
      <w:r w:rsidR="00EE708D" w:rsidRPr="008134F4">
        <w:rPr>
          <w:rFonts w:ascii="Georgia" w:eastAsia="Open Sans" w:hAnsi="Georgia" w:cs="Open Sans"/>
          <w:color w:val="000000"/>
          <w:sz w:val="24"/>
          <w:szCs w:val="24"/>
        </w:rPr>
        <w:t>, the student’s faculty advisor, DED, CE</w:t>
      </w:r>
      <w:r w:rsidR="00541595">
        <w:rPr>
          <w:rFonts w:ascii="Georgia" w:eastAsia="Open Sans" w:hAnsi="Georgia" w:cs="Open Sans"/>
          <w:color w:val="000000"/>
          <w:sz w:val="24"/>
          <w:szCs w:val="24"/>
        </w:rPr>
        <w:t>D</w:t>
      </w:r>
      <w:r w:rsidR="00740305" w:rsidRPr="008134F4">
        <w:rPr>
          <w:rFonts w:ascii="Georgia" w:eastAsia="Open Sans" w:hAnsi="Georgia" w:cs="Open Sans"/>
          <w:color w:val="000000"/>
          <w:sz w:val="24"/>
          <w:szCs w:val="24"/>
        </w:rPr>
        <w:t xml:space="preserve">, or </w:t>
      </w:r>
      <w:r w:rsidR="00EE708D" w:rsidRPr="008134F4">
        <w:rPr>
          <w:rFonts w:ascii="Georgia" w:eastAsia="Open Sans" w:hAnsi="Georgia" w:cs="Open Sans"/>
          <w:color w:val="000000"/>
          <w:sz w:val="24"/>
          <w:szCs w:val="24"/>
        </w:rPr>
        <w:t>Program Director may recommend a leave of absence to the student.</w:t>
      </w:r>
      <w:r w:rsidR="00951173" w:rsidRPr="008134F4">
        <w:rPr>
          <w:rFonts w:ascii="Georgia" w:eastAsia="Open Sans" w:hAnsi="Georgia" w:cs="Open Sans"/>
          <w:color w:val="000000"/>
          <w:sz w:val="24"/>
          <w:szCs w:val="24"/>
        </w:rPr>
        <w:t xml:space="preserve"> </w:t>
      </w:r>
      <w:r w:rsidR="008C1E41" w:rsidRPr="008134F4">
        <w:rPr>
          <w:rFonts w:ascii="Georgia" w:eastAsia="Open Sans" w:hAnsi="Georgia" w:cs="Open Sans"/>
          <w:color w:val="000000"/>
          <w:sz w:val="24"/>
          <w:szCs w:val="24"/>
        </w:rPr>
        <w:t>The decision for approval will ultimately be determined by the Dean of the School</w:t>
      </w:r>
      <w:r w:rsidR="008853E5" w:rsidRPr="008134F4">
        <w:rPr>
          <w:rFonts w:ascii="Georgia" w:eastAsia="Open Sans" w:hAnsi="Georgia" w:cs="Open Sans"/>
          <w:color w:val="000000"/>
          <w:sz w:val="24"/>
          <w:szCs w:val="24"/>
        </w:rPr>
        <w:t xml:space="preserve"> of Graduate Studies</w:t>
      </w:r>
      <w:r w:rsidR="008C1E41" w:rsidRPr="008134F4">
        <w:rPr>
          <w:rFonts w:ascii="Georgia" w:eastAsia="Open Sans" w:hAnsi="Georgia" w:cs="Open Sans"/>
          <w:color w:val="000000"/>
          <w:sz w:val="24"/>
          <w:szCs w:val="24"/>
        </w:rPr>
        <w:t xml:space="preserve">. </w:t>
      </w:r>
      <w:r w:rsidR="00951173" w:rsidRPr="008134F4">
        <w:rPr>
          <w:rFonts w:ascii="Georgia" w:eastAsia="Open Sans" w:hAnsi="Georgia" w:cs="Open Sans"/>
          <w:color w:val="000000"/>
          <w:sz w:val="24"/>
          <w:szCs w:val="24"/>
        </w:rPr>
        <w:t xml:space="preserve">Students must be in good academic standing to qualify for a leave of absence unless </w:t>
      </w:r>
      <w:r w:rsidR="009B7630" w:rsidRPr="008134F4">
        <w:rPr>
          <w:rFonts w:ascii="Georgia" w:eastAsia="Open Sans" w:hAnsi="Georgia" w:cs="Open Sans"/>
          <w:color w:val="000000"/>
          <w:sz w:val="24"/>
          <w:szCs w:val="24"/>
        </w:rPr>
        <w:t>the student is requesting a medical leave of absence.</w:t>
      </w:r>
    </w:p>
    <w:p w14:paraId="0ABE9FE3" w14:textId="77777777" w:rsidR="00740305" w:rsidRPr="008134F4" w:rsidRDefault="00740305" w:rsidP="003356AE">
      <w:pPr>
        <w:pBdr>
          <w:top w:val="nil"/>
          <w:left w:val="nil"/>
          <w:bottom w:val="nil"/>
          <w:right w:val="nil"/>
          <w:between w:val="nil"/>
        </w:pBdr>
        <w:rPr>
          <w:rFonts w:ascii="Georgia" w:eastAsia="Open Sans" w:hAnsi="Georgia" w:cs="Open Sans"/>
          <w:color w:val="000000"/>
          <w:sz w:val="24"/>
          <w:szCs w:val="24"/>
        </w:rPr>
      </w:pPr>
    </w:p>
    <w:p w14:paraId="6D6FA251" w14:textId="4137D90B" w:rsidR="007F2E1E" w:rsidRPr="008134F4" w:rsidRDefault="007F2E1E" w:rsidP="003356A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To proceed with the leave of absence</w:t>
      </w:r>
      <w:r w:rsidR="00516AC2" w:rsidRPr="008134F4">
        <w:rPr>
          <w:rFonts w:ascii="Georgia" w:eastAsia="Open Sans" w:hAnsi="Georgia" w:cs="Open Sans"/>
          <w:color w:val="000000"/>
          <w:sz w:val="24"/>
          <w:szCs w:val="24"/>
        </w:rPr>
        <w:t xml:space="preserve"> option</w:t>
      </w:r>
      <w:r w:rsidRPr="008134F4">
        <w:rPr>
          <w:rFonts w:ascii="Georgia" w:eastAsia="Open Sans" w:hAnsi="Georgia" w:cs="Open Sans"/>
          <w:color w:val="000000"/>
          <w:sz w:val="24"/>
          <w:szCs w:val="24"/>
        </w:rPr>
        <w:t xml:space="preserve">, a student must </w:t>
      </w:r>
      <w:r w:rsidR="0066607D" w:rsidRPr="008134F4">
        <w:rPr>
          <w:rFonts w:ascii="Georgia" w:eastAsia="Open Sans" w:hAnsi="Georgia" w:cs="Open Sans"/>
          <w:color w:val="000000"/>
          <w:sz w:val="24"/>
          <w:szCs w:val="24"/>
        </w:rPr>
        <w:t>go through the following procedure</w:t>
      </w:r>
      <w:r w:rsidR="00516AC2" w:rsidRPr="008134F4">
        <w:rPr>
          <w:rFonts w:ascii="Georgia" w:eastAsia="Open Sans" w:hAnsi="Georgia" w:cs="Open Sans"/>
          <w:color w:val="000000"/>
          <w:sz w:val="24"/>
          <w:szCs w:val="24"/>
        </w:rPr>
        <w:t>:</w:t>
      </w:r>
    </w:p>
    <w:p w14:paraId="736CABC4" w14:textId="48E1D3AE" w:rsidR="00516AC2" w:rsidRPr="008134F4" w:rsidRDefault="0092279F" w:rsidP="009F2CEC">
      <w:pPr>
        <w:pStyle w:val="ListParagraph"/>
        <w:numPr>
          <w:ilvl w:val="3"/>
          <w:numId w:val="8"/>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Submit a request in writing to the Program Director</w:t>
      </w:r>
      <w:r w:rsidR="005E08F0" w:rsidRPr="008134F4">
        <w:rPr>
          <w:rFonts w:ascii="Georgia" w:eastAsia="Open Sans" w:hAnsi="Georgia" w:cs="Open Sans"/>
          <w:color w:val="000000"/>
          <w:sz w:val="24"/>
          <w:szCs w:val="24"/>
        </w:rPr>
        <w:t xml:space="preserve"> discussing</w:t>
      </w:r>
      <w:r w:rsidR="00925286" w:rsidRPr="008134F4">
        <w:rPr>
          <w:rFonts w:ascii="Georgia" w:eastAsia="Open Sans" w:hAnsi="Georgia" w:cs="Open Sans"/>
          <w:color w:val="000000"/>
          <w:sz w:val="24"/>
          <w:szCs w:val="24"/>
        </w:rPr>
        <w:t xml:space="preserve"> the</w:t>
      </w:r>
      <w:r w:rsidR="005E08F0" w:rsidRPr="008134F4">
        <w:rPr>
          <w:rFonts w:ascii="Georgia" w:eastAsia="Open Sans" w:hAnsi="Georgia" w:cs="Open Sans"/>
          <w:color w:val="000000"/>
          <w:sz w:val="24"/>
          <w:szCs w:val="24"/>
        </w:rPr>
        <w:t xml:space="preserve"> reason for </w:t>
      </w:r>
      <w:r w:rsidR="00FE2F2B" w:rsidRPr="008134F4">
        <w:rPr>
          <w:rFonts w:ascii="Georgia" w:eastAsia="Open Sans" w:hAnsi="Georgia" w:cs="Open Sans"/>
          <w:color w:val="000000"/>
          <w:sz w:val="24"/>
          <w:szCs w:val="24"/>
        </w:rPr>
        <w:t xml:space="preserve">and expected duration of the </w:t>
      </w:r>
      <w:r w:rsidR="005E08F0" w:rsidRPr="008134F4">
        <w:rPr>
          <w:rFonts w:ascii="Georgia" w:eastAsia="Open Sans" w:hAnsi="Georgia" w:cs="Open Sans"/>
          <w:color w:val="000000"/>
          <w:sz w:val="24"/>
          <w:szCs w:val="24"/>
        </w:rPr>
        <w:t>leave</w:t>
      </w:r>
      <w:r w:rsidR="00FE2F2B" w:rsidRPr="008134F4">
        <w:rPr>
          <w:rFonts w:ascii="Georgia" w:eastAsia="Open Sans" w:hAnsi="Georgia" w:cs="Open Sans"/>
          <w:color w:val="000000"/>
          <w:sz w:val="24"/>
          <w:szCs w:val="24"/>
        </w:rPr>
        <w:t>.</w:t>
      </w:r>
      <w:r w:rsidR="00327589" w:rsidRPr="008134F4">
        <w:rPr>
          <w:rFonts w:ascii="Georgia" w:eastAsia="Open Sans" w:hAnsi="Georgia" w:cs="Open Sans"/>
          <w:color w:val="000000"/>
          <w:sz w:val="24"/>
          <w:szCs w:val="24"/>
        </w:rPr>
        <w:t xml:space="preserve">  </w:t>
      </w:r>
    </w:p>
    <w:p w14:paraId="5A21D682" w14:textId="1A829554" w:rsidR="00F86713" w:rsidRPr="008134F4" w:rsidRDefault="00F86713" w:rsidP="009F2CEC">
      <w:pPr>
        <w:pStyle w:val="ListParagraph"/>
        <w:numPr>
          <w:ilvl w:val="4"/>
          <w:numId w:val="8"/>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sz w:val="24"/>
          <w:szCs w:val="24"/>
        </w:rPr>
        <w:t>In the event the student is incapacitated and unable to initiate the request, the Program Director</w:t>
      </w:r>
      <w:r w:rsidR="00740305"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facilitate this process.  </w:t>
      </w:r>
    </w:p>
    <w:p w14:paraId="3083CD2F" w14:textId="09098251" w:rsidR="005E2953" w:rsidRPr="008134F4" w:rsidRDefault="005E2953" w:rsidP="009F2CEC">
      <w:pPr>
        <w:pStyle w:val="ListParagraph"/>
        <w:numPr>
          <w:ilvl w:val="3"/>
          <w:numId w:val="8"/>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sz w:val="24"/>
          <w:szCs w:val="24"/>
        </w:rPr>
        <w:t>In the event of a medical problem or pregnancy, the student</w:t>
      </w:r>
      <w:r w:rsidR="008354A7" w:rsidRPr="008134F4">
        <w:rPr>
          <w:rFonts w:ascii="Georgia" w:eastAsia="Open Sans" w:hAnsi="Georgia" w:cs="Open Sans"/>
          <w:sz w:val="24"/>
          <w:szCs w:val="24"/>
        </w:rPr>
        <w:t>’s</w:t>
      </w:r>
      <w:r w:rsidRPr="008134F4">
        <w:rPr>
          <w:rFonts w:ascii="Georgia" w:eastAsia="Open Sans" w:hAnsi="Georgia" w:cs="Open Sans"/>
          <w:sz w:val="24"/>
          <w:szCs w:val="24"/>
        </w:rPr>
        <w:t xml:space="preserve"> request should be accompanied by a letter from a healthcare provider </w:t>
      </w:r>
      <w:r w:rsidR="004A1092" w:rsidRPr="008134F4">
        <w:rPr>
          <w:rFonts w:ascii="Georgia" w:eastAsia="Open Sans" w:hAnsi="Georgia" w:cs="Open Sans"/>
          <w:sz w:val="24"/>
          <w:szCs w:val="24"/>
        </w:rPr>
        <w:t xml:space="preserve">stating the student is </w:t>
      </w:r>
      <w:r w:rsidR="00583AC3" w:rsidRPr="008134F4">
        <w:rPr>
          <w:rFonts w:ascii="Georgia" w:eastAsia="Open Sans" w:hAnsi="Georgia" w:cs="Open Sans"/>
          <w:sz w:val="24"/>
          <w:szCs w:val="24"/>
        </w:rPr>
        <w:t xml:space="preserve">medically unable to </w:t>
      </w:r>
      <w:r w:rsidR="004A1092" w:rsidRPr="008134F4">
        <w:rPr>
          <w:rFonts w:ascii="Georgia" w:eastAsia="Open Sans" w:hAnsi="Georgia" w:cs="Open Sans"/>
          <w:sz w:val="24"/>
          <w:szCs w:val="24"/>
        </w:rPr>
        <w:t xml:space="preserve">meet the technical </w:t>
      </w:r>
      <w:r w:rsidR="00E91494" w:rsidRPr="008134F4">
        <w:rPr>
          <w:rFonts w:ascii="Georgia" w:eastAsia="Open Sans" w:hAnsi="Georgia" w:cs="Open Sans"/>
          <w:sz w:val="24"/>
          <w:szCs w:val="24"/>
        </w:rPr>
        <w:t xml:space="preserve">and/or academic </w:t>
      </w:r>
      <w:r w:rsidR="004A1092" w:rsidRPr="008134F4">
        <w:rPr>
          <w:rFonts w:ascii="Georgia" w:eastAsia="Open Sans" w:hAnsi="Georgia" w:cs="Open Sans"/>
          <w:sz w:val="24"/>
          <w:szCs w:val="24"/>
        </w:rPr>
        <w:t>standards of the program</w:t>
      </w:r>
      <w:r w:rsidR="00E91494" w:rsidRPr="008134F4">
        <w:rPr>
          <w:rFonts w:ascii="Georgia" w:eastAsia="Open Sans" w:hAnsi="Georgia" w:cs="Open Sans"/>
          <w:sz w:val="24"/>
          <w:szCs w:val="24"/>
        </w:rPr>
        <w:t>;</w:t>
      </w:r>
      <w:r w:rsidR="00583AC3"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and the estimated length of time needed for recovery.   </w:t>
      </w:r>
    </w:p>
    <w:p w14:paraId="530552BA" w14:textId="1EA76633" w:rsidR="00FE2F2B" w:rsidRPr="008134F4" w:rsidRDefault="00FE2F2B" w:rsidP="009F2CEC">
      <w:pPr>
        <w:pStyle w:val="ListParagraph"/>
        <w:numPr>
          <w:ilvl w:val="3"/>
          <w:numId w:val="8"/>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The Program Director will meet with the student to discuss</w:t>
      </w:r>
      <w:r w:rsidR="00597862" w:rsidRPr="008134F4">
        <w:rPr>
          <w:rFonts w:ascii="Georgia" w:eastAsia="Open Sans" w:hAnsi="Georgia" w:cs="Open Sans"/>
          <w:color w:val="000000"/>
          <w:sz w:val="24"/>
          <w:szCs w:val="24"/>
        </w:rPr>
        <w:t xml:space="preserve"> the student’s request.</w:t>
      </w:r>
    </w:p>
    <w:p w14:paraId="5C8C3514" w14:textId="17086C3A" w:rsidR="0001217B" w:rsidRPr="008134F4" w:rsidRDefault="0001217B" w:rsidP="009F2CEC">
      <w:pPr>
        <w:pStyle w:val="ListParagraph"/>
        <w:numPr>
          <w:ilvl w:val="3"/>
          <w:numId w:val="8"/>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sz w:val="24"/>
          <w:szCs w:val="24"/>
        </w:rPr>
        <w:t xml:space="preserve">The Program Director reserves the right to consult with Program Faculty and/or the PPC for consideration of the leave of absence request. </w:t>
      </w:r>
    </w:p>
    <w:p w14:paraId="58009B59" w14:textId="392C9B4D" w:rsidR="00382C01" w:rsidRPr="008134F4" w:rsidRDefault="003356AE" w:rsidP="009F2CEC">
      <w:pPr>
        <w:pStyle w:val="ListParagraph"/>
        <w:numPr>
          <w:ilvl w:val="3"/>
          <w:numId w:val="8"/>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sz w:val="24"/>
          <w:szCs w:val="24"/>
        </w:rPr>
        <w:t>After consultation with the student</w:t>
      </w:r>
      <w:r w:rsidR="00382C01" w:rsidRPr="008134F4">
        <w:rPr>
          <w:rFonts w:ascii="Georgia" w:eastAsia="Open Sans" w:hAnsi="Georgia" w:cs="Open Sans"/>
          <w:sz w:val="24"/>
          <w:szCs w:val="24"/>
        </w:rPr>
        <w:t>, Program Faculty, and/or the PPC</w:t>
      </w:r>
      <w:r w:rsidRPr="008134F4">
        <w:rPr>
          <w:rFonts w:ascii="Georgia" w:eastAsia="Open Sans" w:hAnsi="Georgia" w:cs="Open Sans"/>
          <w:sz w:val="24"/>
          <w:szCs w:val="24"/>
        </w:rPr>
        <w:t xml:space="preserve">, the Program Director will </w:t>
      </w:r>
      <w:r w:rsidR="001806D4" w:rsidRPr="008134F4">
        <w:rPr>
          <w:rFonts w:ascii="Georgia" w:eastAsia="Open Sans" w:hAnsi="Georgia" w:cs="Open Sans"/>
          <w:sz w:val="24"/>
          <w:szCs w:val="24"/>
        </w:rPr>
        <w:t>provide the request for the leave of absence to the Dean of the School</w:t>
      </w:r>
      <w:r w:rsidR="008853E5" w:rsidRPr="008134F4">
        <w:rPr>
          <w:rFonts w:ascii="Georgia" w:eastAsia="Open Sans" w:hAnsi="Georgia" w:cs="Open Sans"/>
          <w:sz w:val="24"/>
          <w:szCs w:val="24"/>
        </w:rPr>
        <w:t xml:space="preserve"> of Graduate Studies</w:t>
      </w:r>
      <w:r w:rsidR="001806D4" w:rsidRPr="008134F4">
        <w:rPr>
          <w:rFonts w:ascii="Georgia" w:eastAsia="Open Sans" w:hAnsi="Georgia" w:cs="Open Sans"/>
          <w:sz w:val="24"/>
          <w:szCs w:val="24"/>
        </w:rPr>
        <w:t xml:space="preserve"> for the final decision of approval or denial, </w:t>
      </w:r>
      <w:r w:rsidRPr="008134F4">
        <w:rPr>
          <w:rFonts w:ascii="Georgia" w:eastAsia="Open Sans" w:hAnsi="Georgia" w:cs="Open Sans"/>
          <w:sz w:val="24"/>
          <w:szCs w:val="24"/>
        </w:rPr>
        <w:t xml:space="preserve">and the conditions under which the student may return to school. </w:t>
      </w:r>
    </w:p>
    <w:p w14:paraId="116C2B33" w14:textId="7F4EB595" w:rsidR="003356AE" w:rsidRPr="008134F4" w:rsidRDefault="00E76FAA" w:rsidP="009F2CEC">
      <w:pPr>
        <w:pStyle w:val="ListParagraph"/>
        <w:numPr>
          <w:ilvl w:val="3"/>
          <w:numId w:val="8"/>
        </w:numPr>
        <w:pBdr>
          <w:top w:val="nil"/>
          <w:left w:val="nil"/>
          <w:bottom w:val="nil"/>
          <w:right w:val="nil"/>
          <w:between w:val="nil"/>
        </w:pBdr>
        <w:ind w:left="360"/>
        <w:rPr>
          <w:rFonts w:ascii="Georgia" w:eastAsia="Open Sans" w:hAnsi="Georgia" w:cs="Open Sans"/>
          <w:sz w:val="24"/>
          <w:szCs w:val="24"/>
        </w:rPr>
      </w:pPr>
      <w:r w:rsidRPr="008134F4">
        <w:rPr>
          <w:rFonts w:ascii="Georgia" w:eastAsia="Open Sans" w:hAnsi="Georgia" w:cs="Open Sans"/>
          <w:sz w:val="24"/>
          <w:szCs w:val="24"/>
        </w:rPr>
        <w:t xml:space="preserve">The Program Director will send an official </w:t>
      </w:r>
      <w:r w:rsidR="003356AE" w:rsidRPr="008134F4">
        <w:rPr>
          <w:rFonts w:ascii="Georgia" w:eastAsia="Open Sans" w:hAnsi="Georgia" w:cs="Open Sans"/>
          <w:sz w:val="24"/>
          <w:szCs w:val="24"/>
        </w:rPr>
        <w:t xml:space="preserve">letter to the student indicating </w:t>
      </w:r>
      <w:r w:rsidR="001806D4" w:rsidRPr="008134F4">
        <w:rPr>
          <w:rFonts w:ascii="Georgia" w:eastAsia="Open Sans" w:hAnsi="Georgia" w:cs="Open Sans"/>
          <w:sz w:val="24"/>
          <w:szCs w:val="24"/>
        </w:rPr>
        <w:t xml:space="preserve">the outcome of </w:t>
      </w:r>
      <w:r w:rsidR="003356AE" w:rsidRPr="008134F4">
        <w:rPr>
          <w:rFonts w:ascii="Georgia" w:eastAsia="Open Sans" w:hAnsi="Georgia" w:cs="Open Sans"/>
          <w:sz w:val="24"/>
          <w:szCs w:val="24"/>
        </w:rPr>
        <w:t xml:space="preserve">the leave of absence </w:t>
      </w:r>
      <w:r w:rsidR="001806D4" w:rsidRPr="008134F4">
        <w:rPr>
          <w:rFonts w:ascii="Georgia" w:eastAsia="Open Sans" w:hAnsi="Georgia" w:cs="Open Sans"/>
          <w:sz w:val="24"/>
          <w:szCs w:val="24"/>
        </w:rPr>
        <w:t>request, and if approved, it</w:t>
      </w:r>
      <w:r w:rsidR="003356AE" w:rsidRPr="008134F4">
        <w:rPr>
          <w:rFonts w:ascii="Georgia" w:eastAsia="Open Sans" w:hAnsi="Georgia" w:cs="Open Sans"/>
          <w:sz w:val="24"/>
          <w:szCs w:val="24"/>
        </w:rPr>
        <w:t xml:space="preserve"> </w:t>
      </w:r>
      <w:r w:rsidR="001806D4" w:rsidRPr="008134F4">
        <w:rPr>
          <w:rFonts w:ascii="Georgia" w:eastAsia="Open Sans" w:hAnsi="Georgia" w:cs="Open Sans"/>
          <w:sz w:val="24"/>
          <w:szCs w:val="24"/>
        </w:rPr>
        <w:t xml:space="preserve">will </w:t>
      </w:r>
      <w:r w:rsidR="003356AE" w:rsidRPr="008134F4">
        <w:rPr>
          <w:rFonts w:ascii="Georgia" w:eastAsia="Open Sans" w:hAnsi="Georgia" w:cs="Open Sans"/>
          <w:sz w:val="24"/>
          <w:szCs w:val="24"/>
        </w:rPr>
        <w:t>includ</w:t>
      </w:r>
      <w:r w:rsidR="001806D4" w:rsidRPr="008134F4">
        <w:rPr>
          <w:rFonts w:ascii="Georgia" w:eastAsia="Open Sans" w:hAnsi="Georgia" w:cs="Open Sans"/>
          <w:sz w:val="24"/>
          <w:szCs w:val="24"/>
        </w:rPr>
        <w:t>e</w:t>
      </w:r>
      <w:r w:rsidR="00F57922" w:rsidRPr="008134F4">
        <w:rPr>
          <w:rFonts w:ascii="Georgia" w:eastAsia="Open Sans" w:hAnsi="Georgia" w:cs="Open Sans"/>
          <w:sz w:val="24"/>
          <w:szCs w:val="24"/>
        </w:rPr>
        <w:t xml:space="preserve">, but </w:t>
      </w:r>
      <w:r w:rsidR="001806D4" w:rsidRPr="008134F4">
        <w:rPr>
          <w:rFonts w:ascii="Georgia" w:eastAsia="Open Sans" w:hAnsi="Georgia" w:cs="Open Sans"/>
          <w:sz w:val="24"/>
          <w:szCs w:val="24"/>
        </w:rPr>
        <w:t xml:space="preserve">is </w:t>
      </w:r>
      <w:r w:rsidR="00F57922" w:rsidRPr="008134F4">
        <w:rPr>
          <w:rFonts w:ascii="Georgia" w:eastAsia="Open Sans" w:hAnsi="Georgia" w:cs="Open Sans"/>
          <w:sz w:val="24"/>
          <w:szCs w:val="24"/>
        </w:rPr>
        <w:t>not limited to,</w:t>
      </w:r>
      <w:r w:rsidR="003356AE" w:rsidRPr="008134F4">
        <w:rPr>
          <w:rFonts w:ascii="Georgia" w:eastAsia="Open Sans" w:hAnsi="Georgia" w:cs="Open Sans"/>
          <w:sz w:val="24"/>
          <w:szCs w:val="24"/>
        </w:rPr>
        <w:t xml:space="preserve"> the following elements:   </w:t>
      </w:r>
    </w:p>
    <w:p w14:paraId="7CE0D9E9" w14:textId="30614D42" w:rsidR="00887660" w:rsidRPr="008134F4" w:rsidRDefault="00887660"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Official start date of leave</w:t>
      </w:r>
    </w:p>
    <w:p w14:paraId="7DC1FF51" w14:textId="63422DB8" w:rsidR="003356AE" w:rsidRPr="008134F4" w:rsidRDefault="003356AE"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 xml:space="preserve">Implications for resuming the curriculum </w:t>
      </w:r>
    </w:p>
    <w:p w14:paraId="166CC4AF" w14:textId="1D35FB2D" w:rsidR="003356AE" w:rsidRPr="008134F4" w:rsidRDefault="003356AE"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 xml:space="preserve">Duration of the leave (no longer than </w:t>
      </w:r>
      <w:r w:rsidR="00F00B84" w:rsidRPr="008134F4">
        <w:rPr>
          <w:rFonts w:ascii="Georgia" w:eastAsia="Open Sans" w:hAnsi="Georgia" w:cs="Open Sans"/>
          <w:sz w:val="24"/>
          <w:szCs w:val="24"/>
        </w:rPr>
        <w:t>twelve (</w:t>
      </w:r>
      <w:r w:rsidRPr="008134F4">
        <w:rPr>
          <w:rFonts w:ascii="Georgia" w:eastAsia="Open Sans" w:hAnsi="Georgia" w:cs="Open Sans"/>
          <w:sz w:val="24"/>
          <w:szCs w:val="24"/>
        </w:rPr>
        <w:t>12</w:t>
      </w:r>
      <w:r w:rsidR="00F00B84" w:rsidRPr="008134F4">
        <w:rPr>
          <w:rFonts w:ascii="Georgia" w:eastAsia="Open Sans" w:hAnsi="Georgia" w:cs="Open Sans"/>
          <w:sz w:val="24"/>
          <w:szCs w:val="24"/>
        </w:rPr>
        <w:t>)</w:t>
      </w:r>
      <w:r w:rsidRPr="008134F4">
        <w:rPr>
          <w:rFonts w:ascii="Georgia" w:eastAsia="Open Sans" w:hAnsi="Georgia" w:cs="Open Sans"/>
          <w:sz w:val="24"/>
          <w:szCs w:val="24"/>
        </w:rPr>
        <w:t xml:space="preserve"> months)  </w:t>
      </w:r>
    </w:p>
    <w:p w14:paraId="43CFBB44" w14:textId="14465585" w:rsidR="007A4EDC" w:rsidRPr="008134F4" w:rsidRDefault="00F00B84" w:rsidP="00132502">
      <w:pPr>
        <w:numPr>
          <w:ilvl w:val="3"/>
          <w:numId w:val="132"/>
        </w:numPr>
        <w:ind w:left="1080" w:hanging="360"/>
        <w:rPr>
          <w:rFonts w:ascii="Georgia" w:eastAsia="Open Sans" w:hAnsi="Georgia" w:cs="Open Sans"/>
          <w:sz w:val="24"/>
          <w:szCs w:val="24"/>
        </w:rPr>
      </w:pPr>
      <w:r w:rsidRPr="008134F4">
        <w:rPr>
          <w:rFonts w:ascii="Georgia" w:eastAsia="Open Sans" w:hAnsi="Georgia" w:cs="Open Sans"/>
          <w:bCs/>
          <w:sz w:val="24"/>
          <w:szCs w:val="24"/>
        </w:rPr>
        <w:t xml:space="preserve">If the student’s leave of absence extends beyond the </w:t>
      </w:r>
      <w:r w:rsidRPr="008134F4">
        <w:rPr>
          <w:rFonts w:ascii="Georgia" w:eastAsia="Open Sans" w:hAnsi="Georgia" w:cs="Open Sans"/>
          <w:sz w:val="24"/>
          <w:szCs w:val="24"/>
        </w:rPr>
        <w:t>twelve (12) months</w:t>
      </w:r>
      <w:r w:rsidRPr="008134F4">
        <w:rPr>
          <w:rFonts w:ascii="Georgia" w:eastAsia="Open Sans" w:hAnsi="Georgia" w:cs="Open Sans"/>
          <w:bCs/>
          <w:sz w:val="24"/>
          <w:szCs w:val="24"/>
        </w:rPr>
        <w:t xml:space="preserve"> leave maximum, the student must obtain approval from the Dean of the School of Graduate Studies </w:t>
      </w:r>
      <w:r w:rsidR="00F44F20" w:rsidRPr="008134F4">
        <w:rPr>
          <w:rFonts w:ascii="Georgia" w:eastAsia="Open Sans" w:hAnsi="Georgia" w:cs="Open Sans"/>
          <w:bCs/>
          <w:sz w:val="24"/>
          <w:szCs w:val="24"/>
        </w:rPr>
        <w:t xml:space="preserve">to return to the Program </w:t>
      </w:r>
      <w:r w:rsidRPr="008134F4">
        <w:rPr>
          <w:rFonts w:ascii="Georgia" w:eastAsia="Open Sans" w:hAnsi="Georgia" w:cs="Open Sans"/>
          <w:bCs/>
          <w:sz w:val="24"/>
          <w:szCs w:val="24"/>
        </w:rPr>
        <w:t xml:space="preserve">by completing a Petition of Waiver of Regulation for the Department of Physician Assistant Form located on the </w:t>
      </w:r>
      <w:hyperlink r:id="rId62" w:history="1">
        <w:r w:rsidRPr="008134F4">
          <w:rPr>
            <w:rStyle w:val="Hyperlink"/>
            <w:rFonts w:ascii="Georgia" w:eastAsia="Open Sans" w:hAnsi="Georgia" w:cs="Open Sans"/>
            <w:bCs/>
            <w:sz w:val="24"/>
            <w:szCs w:val="24"/>
          </w:rPr>
          <w:t>UMES PA Program Website</w:t>
        </w:r>
      </w:hyperlink>
      <w:r w:rsidRPr="008134F4">
        <w:rPr>
          <w:rFonts w:ascii="Georgia" w:eastAsia="Open Sans" w:hAnsi="Georgia" w:cs="Open Sans"/>
          <w:bCs/>
          <w:sz w:val="24"/>
          <w:szCs w:val="24"/>
        </w:rPr>
        <w:t xml:space="preserve"> and in </w:t>
      </w:r>
      <w:hyperlink w:anchor="_Appendix_K_–" w:history="1">
        <w:r w:rsidR="00A731E0">
          <w:rPr>
            <w:rStyle w:val="Hyperlink"/>
            <w:rFonts w:ascii="Georgia" w:eastAsia="Open Sans" w:hAnsi="Georgia" w:cs="Open Sans"/>
            <w:bCs/>
            <w:sz w:val="24"/>
            <w:szCs w:val="24"/>
          </w:rPr>
          <w:t>Appendix L</w:t>
        </w:r>
      </w:hyperlink>
      <w:r w:rsidR="00A10FEF" w:rsidRPr="008134F4">
        <w:rPr>
          <w:rFonts w:ascii="Georgia" w:eastAsia="Open Sans" w:hAnsi="Georgia" w:cs="Open Sans"/>
          <w:bCs/>
          <w:sz w:val="24"/>
          <w:szCs w:val="24"/>
        </w:rPr>
        <w:t>.</w:t>
      </w:r>
    </w:p>
    <w:p w14:paraId="63DC7CFF" w14:textId="55E1F930" w:rsidR="003356AE" w:rsidRPr="008134F4" w:rsidRDefault="004F02F7"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Medical Leave of Absence</w:t>
      </w:r>
      <w:r w:rsidR="00CC6A34" w:rsidRPr="008134F4">
        <w:rPr>
          <w:rFonts w:ascii="Georgia" w:eastAsia="Open Sans" w:hAnsi="Georgia" w:cs="Open Sans"/>
          <w:sz w:val="24"/>
          <w:szCs w:val="24"/>
        </w:rPr>
        <w:t>s</w:t>
      </w:r>
      <w:r w:rsidRPr="008134F4">
        <w:rPr>
          <w:rFonts w:ascii="Georgia" w:eastAsia="Open Sans" w:hAnsi="Georgia" w:cs="Open Sans"/>
          <w:sz w:val="24"/>
          <w:szCs w:val="24"/>
        </w:rPr>
        <w:t xml:space="preserve"> will </w:t>
      </w:r>
      <w:r w:rsidR="00131AB4" w:rsidRPr="008134F4">
        <w:rPr>
          <w:rFonts w:ascii="Georgia" w:eastAsia="Open Sans" w:hAnsi="Georgia" w:cs="Open Sans"/>
          <w:sz w:val="24"/>
          <w:szCs w:val="24"/>
        </w:rPr>
        <w:t>require a</w:t>
      </w:r>
      <w:r w:rsidRPr="008134F4">
        <w:rPr>
          <w:rFonts w:ascii="Georgia" w:eastAsia="Open Sans" w:hAnsi="Georgia" w:cs="Open Sans"/>
          <w:sz w:val="24"/>
          <w:szCs w:val="24"/>
        </w:rPr>
        <w:t xml:space="preserve"> </w:t>
      </w:r>
      <w:r w:rsidR="00131AB4" w:rsidRPr="008134F4">
        <w:rPr>
          <w:rFonts w:ascii="Georgia" w:hAnsi="Georgia" w:cs="Open Sans"/>
          <w:sz w:val="24"/>
          <w:szCs w:val="24"/>
          <w:lang w:bidi="en-US"/>
        </w:rPr>
        <w:t xml:space="preserve">medical provider </w:t>
      </w:r>
      <w:r w:rsidR="00CC6A34" w:rsidRPr="008134F4">
        <w:rPr>
          <w:rFonts w:ascii="Georgia" w:hAnsi="Georgia" w:cs="Open Sans"/>
          <w:sz w:val="24"/>
          <w:szCs w:val="24"/>
          <w:lang w:bidi="en-US"/>
        </w:rPr>
        <w:t xml:space="preserve">to </w:t>
      </w:r>
      <w:r w:rsidR="00131AB4" w:rsidRPr="008134F4">
        <w:rPr>
          <w:rFonts w:ascii="Georgia" w:hAnsi="Georgia" w:cs="Open Sans"/>
          <w:sz w:val="24"/>
          <w:szCs w:val="24"/>
          <w:lang w:bidi="en-US"/>
        </w:rPr>
        <w:t xml:space="preserve">send a letter to the Program Director medically clearing </w:t>
      </w:r>
      <w:r w:rsidR="00CC6A34" w:rsidRPr="008134F4">
        <w:rPr>
          <w:rFonts w:ascii="Georgia" w:hAnsi="Georgia" w:cs="Open Sans"/>
          <w:sz w:val="24"/>
          <w:szCs w:val="24"/>
          <w:lang w:bidi="en-US"/>
        </w:rPr>
        <w:t>the student</w:t>
      </w:r>
      <w:r w:rsidR="00131AB4" w:rsidRPr="008134F4">
        <w:rPr>
          <w:rFonts w:ascii="Georgia" w:hAnsi="Georgia" w:cs="Open Sans"/>
          <w:sz w:val="24"/>
          <w:szCs w:val="24"/>
          <w:lang w:bidi="en-US"/>
        </w:rPr>
        <w:t xml:space="preserve"> to return to </w:t>
      </w:r>
      <w:r w:rsidR="00661CF6" w:rsidRPr="008134F4">
        <w:rPr>
          <w:rFonts w:ascii="Georgia" w:hAnsi="Georgia" w:cs="Open Sans"/>
          <w:sz w:val="24"/>
          <w:szCs w:val="24"/>
          <w:lang w:bidi="en-US"/>
        </w:rPr>
        <w:t>the Program</w:t>
      </w:r>
      <w:r w:rsidR="00131AB4" w:rsidRPr="008134F4">
        <w:rPr>
          <w:rFonts w:ascii="Georgia" w:hAnsi="Georgia" w:cs="Open Sans"/>
          <w:sz w:val="24"/>
          <w:szCs w:val="24"/>
          <w:lang w:bidi="en-US"/>
        </w:rPr>
        <w:t xml:space="preserve"> and attest</w:t>
      </w:r>
      <w:r w:rsidR="00661CF6" w:rsidRPr="008134F4">
        <w:rPr>
          <w:rFonts w:ascii="Georgia" w:hAnsi="Georgia" w:cs="Open Sans"/>
          <w:sz w:val="24"/>
          <w:szCs w:val="24"/>
          <w:lang w:bidi="en-US"/>
        </w:rPr>
        <w:t xml:space="preserve"> the student</w:t>
      </w:r>
      <w:r w:rsidR="00131AB4" w:rsidRPr="008134F4">
        <w:rPr>
          <w:rFonts w:ascii="Georgia" w:hAnsi="Georgia" w:cs="Open Sans"/>
          <w:sz w:val="24"/>
          <w:szCs w:val="24"/>
          <w:lang w:bidi="en-US"/>
        </w:rPr>
        <w:t xml:space="preserve"> can meet the technical standards of the program no earlier than </w:t>
      </w:r>
      <w:r w:rsidR="00674AC3" w:rsidRPr="008134F4">
        <w:rPr>
          <w:rFonts w:ascii="Georgia" w:hAnsi="Georgia" w:cs="Open Sans"/>
          <w:sz w:val="24"/>
          <w:szCs w:val="24"/>
          <w:lang w:bidi="en-US"/>
        </w:rPr>
        <w:t>January</w:t>
      </w:r>
      <w:r w:rsidR="008853E5" w:rsidRPr="008134F4">
        <w:rPr>
          <w:rFonts w:ascii="Georgia" w:hAnsi="Georgia" w:cs="Open Sans"/>
          <w:sz w:val="24"/>
          <w:szCs w:val="24"/>
          <w:lang w:bidi="en-US"/>
        </w:rPr>
        <w:t xml:space="preserve"> 15</w:t>
      </w:r>
      <w:r w:rsidR="00674AC3" w:rsidRPr="008134F4">
        <w:rPr>
          <w:rFonts w:ascii="Georgia" w:hAnsi="Georgia" w:cs="Open Sans"/>
          <w:sz w:val="24"/>
          <w:szCs w:val="24"/>
          <w:vertAlign w:val="superscript"/>
          <w:lang w:bidi="en-US"/>
        </w:rPr>
        <w:t>th</w:t>
      </w:r>
      <w:r w:rsidR="00131AB4" w:rsidRPr="008134F4">
        <w:rPr>
          <w:rFonts w:ascii="Georgia" w:hAnsi="Georgia" w:cs="Open Sans"/>
          <w:sz w:val="24"/>
          <w:szCs w:val="24"/>
          <w:lang w:bidi="en-US"/>
        </w:rPr>
        <w:t xml:space="preserve">; but no later than, </w:t>
      </w:r>
      <w:r w:rsidR="008853E5" w:rsidRPr="008134F4">
        <w:rPr>
          <w:rFonts w:ascii="Georgia" w:hAnsi="Georgia" w:cs="Open Sans"/>
          <w:sz w:val="24"/>
          <w:szCs w:val="24"/>
          <w:lang w:bidi="en-US"/>
        </w:rPr>
        <w:t>July 1</w:t>
      </w:r>
      <w:r w:rsidR="00661CF6" w:rsidRPr="008134F4">
        <w:rPr>
          <w:rFonts w:ascii="Georgia" w:hAnsi="Georgia" w:cs="Open Sans"/>
          <w:sz w:val="24"/>
          <w:szCs w:val="24"/>
          <w:lang w:bidi="en-US"/>
        </w:rPr>
        <w:t xml:space="preserve"> of the year of return</w:t>
      </w:r>
      <w:r w:rsidR="00527A4C" w:rsidRPr="008134F4">
        <w:rPr>
          <w:rFonts w:ascii="Georgia" w:hAnsi="Georgia" w:cs="Open Sans"/>
          <w:sz w:val="24"/>
          <w:szCs w:val="24"/>
          <w:lang w:bidi="en-US"/>
        </w:rPr>
        <w:t xml:space="preserve">.  </w:t>
      </w:r>
      <w:r w:rsidR="001F223D" w:rsidRPr="008134F4">
        <w:rPr>
          <w:rFonts w:ascii="Georgia" w:hAnsi="Georgia" w:cs="Open Sans"/>
          <w:sz w:val="24"/>
          <w:szCs w:val="24"/>
          <w:lang w:bidi="en-US"/>
        </w:rPr>
        <w:t xml:space="preserve">The Technical </w:t>
      </w:r>
      <w:r w:rsidR="001F223D" w:rsidRPr="008134F4">
        <w:rPr>
          <w:rFonts w:ascii="Georgia" w:hAnsi="Georgia" w:cs="Open Sans"/>
          <w:sz w:val="24"/>
          <w:szCs w:val="24"/>
          <w:lang w:bidi="en-US"/>
        </w:rPr>
        <w:lastRenderedPageBreak/>
        <w:t xml:space="preserve">Standard Attestation Form can be found on the </w:t>
      </w:r>
      <w:hyperlink r:id="rId63" w:history="1">
        <w:r w:rsidR="001F223D" w:rsidRPr="008134F4">
          <w:rPr>
            <w:rStyle w:val="Hyperlink"/>
            <w:rFonts w:ascii="Georgia" w:hAnsi="Georgia" w:cs="Open Sans"/>
            <w:sz w:val="24"/>
            <w:szCs w:val="24"/>
            <w:lang w:bidi="en-US"/>
          </w:rPr>
          <w:t>PA Program website</w:t>
        </w:r>
      </w:hyperlink>
      <w:r w:rsidR="001F223D" w:rsidRPr="008134F4">
        <w:rPr>
          <w:rFonts w:ascii="Georgia" w:hAnsi="Georgia" w:cs="Open Sans"/>
          <w:sz w:val="24"/>
          <w:szCs w:val="24"/>
          <w:lang w:bidi="en-US"/>
        </w:rPr>
        <w:t xml:space="preserve"> and in </w:t>
      </w:r>
      <w:hyperlink w:anchor="_Appendix_J_–" w:history="1">
        <w:r w:rsidR="00A731E0">
          <w:rPr>
            <w:rStyle w:val="Hyperlink"/>
            <w:rFonts w:ascii="Georgia" w:hAnsi="Georgia" w:cs="Open Sans"/>
            <w:sz w:val="24"/>
            <w:szCs w:val="24"/>
            <w:lang w:bidi="en-US"/>
          </w:rPr>
          <w:t>Appendix K</w:t>
        </w:r>
      </w:hyperlink>
      <w:r w:rsidR="00A10FEF" w:rsidRPr="008134F4">
        <w:rPr>
          <w:rFonts w:ascii="Georgia" w:hAnsi="Georgia" w:cs="Open Sans"/>
          <w:sz w:val="24"/>
          <w:szCs w:val="24"/>
          <w:lang w:bidi="en-US"/>
        </w:rPr>
        <w:t>.</w:t>
      </w:r>
    </w:p>
    <w:p w14:paraId="32545222" w14:textId="7B480305" w:rsidR="00934015" w:rsidRPr="008134F4" w:rsidRDefault="003078F5" w:rsidP="00132502">
      <w:pPr>
        <w:numPr>
          <w:ilvl w:val="3"/>
          <w:numId w:val="133"/>
        </w:numPr>
        <w:ind w:left="1080" w:hanging="360"/>
        <w:rPr>
          <w:rFonts w:ascii="Georgia" w:eastAsia="Open Sans" w:hAnsi="Georgia" w:cs="Open Sans"/>
          <w:sz w:val="24"/>
          <w:szCs w:val="24"/>
        </w:rPr>
      </w:pPr>
      <w:r w:rsidRPr="008134F4">
        <w:rPr>
          <w:rFonts w:ascii="Georgia" w:eastAsia="Open Sans" w:hAnsi="Georgia" w:cs="Open Sans"/>
          <w:sz w:val="24"/>
          <w:szCs w:val="24"/>
        </w:rPr>
        <w:t xml:space="preserve">The student and/or medical provider should not disclose a student’s medical history to the program as </w:t>
      </w:r>
      <w:r w:rsidR="003514BF" w:rsidRPr="008134F4">
        <w:rPr>
          <w:rFonts w:ascii="Georgia" w:eastAsia="Open Sans" w:hAnsi="Georgia" w:cs="Open Sans"/>
          <w:sz w:val="24"/>
          <w:szCs w:val="24"/>
        </w:rPr>
        <w:t xml:space="preserve">medical records must not be accessible or reviewed by the </w:t>
      </w:r>
      <w:r w:rsidR="00DD20F2" w:rsidRPr="008134F4">
        <w:rPr>
          <w:rFonts w:ascii="Georgia" w:eastAsia="Open Sans" w:hAnsi="Georgia" w:cs="Open Sans"/>
          <w:sz w:val="24"/>
          <w:szCs w:val="24"/>
        </w:rPr>
        <w:t>Program, faculty, or staff; except immunization and screening results, which require written permission from the student to be viewed. {A3.</w:t>
      </w:r>
      <w:r w:rsidR="00437A8E" w:rsidRPr="008134F4">
        <w:rPr>
          <w:rFonts w:ascii="Georgia" w:eastAsia="Open Sans" w:hAnsi="Georgia" w:cs="Open Sans"/>
          <w:sz w:val="24"/>
          <w:szCs w:val="24"/>
        </w:rPr>
        <w:t>19</w:t>
      </w:r>
      <w:r w:rsidR="00DD20F2" w:rsidRPr="008134F4">
        <w:rPr>
          <w:rFonts w:ascii="Georgia" w:eastAsia="Open Sans" w:hAnsi="Georgia" w:cs="Open Sans"/>
          <w:sz w:val="24"/>
          <w:szCs w:val="24"/>
        </w:rPr>
        <w:t>}</w:t>
      </w:r>
      <w:r w:rsidR="004A00B2" w:rsidRPr="008134F4">
        <w:rPr>
          <w:rStyle w:val="EndnoteReference"/>
          <w:rFonts w:ascii="Georgia" w:eastAsia="Open Sans" w:hAnsi="Georgia" w:cs="Open Sans"/>
          <w:sz w:val="24"/>
          <w:szCs w:val="24"/>
        </w:rPr>
        <w:endnoteReference w:id="59"/>
      </w:r>
    </w:p>
    <w:p w14:paraId="1CB4295E" w14:textId="3991B8C4" w:rsidR="003356AE" w:rsidRPr="008134F4" w:rsidRDefault="003356AE"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Need to repeat criminal background</w:t>
      </w:r>
      <w:r w:rsidR="00EE2A47" w:rsidRPr="008134F4">
        <w:rPr>
          <w:rFonts w:ascii="Georgia" w:eastAsia="Open Sans" w:hAnsi="Georgia" w:cs="Open Sans"/>
          <w:sz w:val="24"/>
          <w:szCs w:val="24"/>
        </w:rPr>
        <w:t xml:space="preserve"> </w:t>
      </w:r>
      <w:r w:rsidRPr="008134F4">
        <w:rPr>
          <w:rFonts w:ascii="Georgia" w:eastAsia="Open Sans" w:hAnsi="Georgia" w:cs="Open Sans"/>
          <w:sz w:val="24"/>
          <w:szCs w:val="24"/>
        </w:rPr>
        <w:t>check</w:t>
      </w:r>
      <w:r w:rsidR="008853E5" w:rsidRPr="008134F4">
        <w:rPr>
          <w:rFonts w:ascii="Georgia" w:eastAsia="Open Sans" w:hAnsi="Georgia" w:cs="Open Sans"/>
          <w:sz w:val="24"/>
          <w:szCs w:val="24"/>
        </w:rPr>
        <w:t>, Maryland Child Abuse check,</w:t>
      </w:r>
      <w:r w:rsidRPr="008134F4">
        <w:rPr>
          <w:rFonts w:ascii="Georgia" w:eastAsia="Open Sans" w:hAnsi="Georgia" w:cs="Open Sans"/>
          <w:sz w:val="24"/>
          <w:szCs w:val="24"/>
        </w:rPr>
        <w:t xml:space="preserve"> and urine drug screen prior to return (at the student’s expense)</w:t>
      </w:r>
      <w:r w:rsidR="00402ABE" w:rsidRPr="008134F4">
        <w:rPr>
          <w:rFonts w:ascii="Georgia" w:eastAsia="Open Sans" w:hAnsi="Georgia" w:cs="Open Sans"/>
          <w:sz w:val="24"/>
          <w:szCs w:val="24"/>
        </w:rPr>
        <w:t>.</w:t>
      </w:r>
    </w:p>
    <w:p w14:paraId="2540C227" w14:textId="2F50600C" w:rsidR="007A3331" w:rsidRPr="008134F4" w:rsidRDefault="003E7B14"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Students will be subjected to any new c</w:t>
      </w:r>
      <w:r w:rsidR="003356AE" w:rsidRPr="008134F4">
        <w:rPr>
          <w:rFonts w:ascii="Georgia" w:eastAsia="Open Sans" w:hAnsi="Georgia" w:cs="Open Sans"/>
          <w:sz w:val="24"/>
          <w:szCs w:val="24"/>
        </w:rPr>
        <w:t>urriculum or policy revisions upon return to the Program</w:t>
      </w:r>
      <w:r w:rsidR="00402ABE" w:rsidRPr="008134F4">
        <w:rPr>
          <w:rFonts w:ascii="Georgia" w:eastAsia="Open Sans" w:hAnsi="Georgia" w:cs="Open Sans"/>
          <w:sz w:val="24"/>
          <w:szCs w:val="24"/>
        </w:rPr>
        <w:t>.</w:t>
      </w:r>
    </w:p>
    <w:p w14:paraId="65F9861F" w14:textId="77777777" w:rsidR="00887660" w:rsidRPr="008134F4" w:rsidRDefault="007A3331"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Students must keep the Program up to date of address or circumstance changes while on leave.</w:t>
      </w:r>
    </w:p>
    <w:p w14:paraId="1FB76D15" w14:textId="266A09A0" w:rsidR="00887660" w:rsidRPr="008134F4" w:rsidRDefault="00887660"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 xml:space="preserve">Consequences for not returning from leave- If a student does not return from the leave of absence at the specified time, the student will be administratively withdrawn from the program and will be responsible for all accrued fees and financial obligations.  </w:t>
      </w:r>
    </w:p>
    <w:p w14:paraId="56361721" w14:textId="024A81EE" w:rsidR="00AF0C9A" w:rsidRPr="008134F4" w:rsidRDefault="00AF0C9A" w:rsidP="00E56087">
      <w:pPr>
        <w:numPr>
          <w:ilvl w:val="2"/>
          <w:numId w:val="46"/>
        </w:numPr>
        <w:ind w:left="720" w:hanging="360"/>
        <w:rPr>
          <w:rFonts w:ascii="Georgia" w:eastAsia="Open Sans" w:hAnsi="Georgia" w:cs="Open Sans"/>
          <w:sz w:val="24"/>
          <w:szCs w:val="24"/>
        </w:rPr>
      </w:pPr>
      <w:r w:rsidRPr="008134F4">
        <w:rPr>
          <w:rFonts w:ascii="Georgia" w:eastAsia="Open Sans" w:hAnsi="Georgia" w:cs="Open Sans"/>
          <w:sz w:val="24"/>
          <w:szCs w:val="24"/>
        </w:rPr>
        <w:t xml:space="preserve">Referral to </w:t>
      </w:r>
      <w:r w:rsidR="00AC5D2E" w:rsidRPr="008134F4">
        <w:rPr>
          <w:rFonts w:ascii="Georgia" w:eastAsia="Open Sans" w:hAnsi="Georgia" w:cs="Open Sans"/>
          <w:sz w:val="24"/>
          <w:szCs w:val="24"/>
        </w:rPr>
        <w:t xml:space="preserve">the Office of the Registrar and the </w:t>
      </w:r>
      <w:r w:rsidR="000D7D8B" w:rsidRPr="008134F4">
        <w:rPr>
          <w:rFonts w:ascii="Georgia" w:eastAsia="Open Sans" w:hAnsi="Georgia" w:cs="Open Sans"/>
          <w:sz w:val="24"/>
          <w:szCs w:val="24"/>
        </w:rPr>
        <w:t>Office of Student Financial Aid</w:t>
      </w:r>
      <w:r w:rsidR="00AC5D2E" w:rsidRPr="008134F4">
        <w:rPr>
          <w:rFonts w:ascii="Georgia" w:eastAsia="Open Sans" w:hAnsi="Georgia" w:cs="Open Sans"/>
          <w:sz w:val="24"/>
          <w:szCs w:val="24"/>
        </w:rPr>
        <w:t xml:space="preserve"> for assistance with student accounts.</w:t>
      </w:r>
    </w:p>
    <w:p w14:paraId="6D0EAAC6" w14:textId="09990274" w:rsidR="0066607D" w:rsidRPr="008134F4" w:rsidRDefault="0066607D" w:rsidP="00E56087">
      <w:pPr>
        <w:pStyle w:val="ListParagraph"/>
        <w:numPr>
          <w:ilvl w:val="0"/>
          <w:numId w:val="47"/>
        </w:numPr>
        <w:ind w:left="360"/>
        <w:rPr>
          <w:rFonts w:ascii="Georgia" w:eastAsia="Open Sans" w:hAnsi="Georgia" w:cs="Open Sans"/>
          <w:sz w:val="24"/>
          <w:szCs w:val="24"/>
        </w:rPr>
      </w:pPr>
      <w:r w:rsidRPr="008134F4">
        <w:rPr>
          <w:rFonts w:ascii="Georgia" w:eastAsia="Open Sans" w:hAnsi="Georgia" w:cs="Open Sans"/>
          <w:sz w:val="24"/>
          <w:szCs w:val="24"/>
        </w:rPr>
        <w:t xml:space="preserve">The Program Director </w:t>
      </w:r>
      <w:r w:rsidR="00E05734" w:rsidRPr="008134F4">
        <w:rPr>
          <w:rFonts w:ascii="Georgia" w:eastAsia="Open Sans" w:hAnsi="Georgia" w:cs="Open Sans"/>
          <w:sz w:val="24"/>
          <w:szCs w:val="24"/>
        </w:rPr>
        <w:t>will provide a copy of the official leave of absence approval letter to the Dean of the School of Graduate Studies</w:t>
      </w:r>
      <w:r w:rsidR="003026B1" w:rsidRPr="008134F4">
        <w:rPr>
          <w:rFonts w:ascii="Georgia" w:eastAsia="Open Sans" w:hAnsi="Georgia" w:cs="Open Sans"/>
          <w:sz w:val="24"/>
          <w:szCs w:val="24"/>
        </w:rPr>
        <w:t>.</w:t>
      </w:r>
    </w:p>
    <w:p w14:paraId="46A3AFBF" w14:textId="413A9540" w:rsidR="003356AE" w:rsidRPr="008134F4" w:rsidRDefault="0056180E" w:rsidP="00E56087">
      <w:pPr>
        <w:pStyle w:val="ListParagraph"/>
        <w:numPr>
          <w:ilvl w:val="0"/>
          <w:numId w:val="47"/>
        </w:numPr>
        <w:ind w:left="360"/>
        <w:rPr>
          <w:rFonts w:ascii="Georgia" w:eastAsia="Open Sans" w:hAnsi="Georgia" w:cs="Open Sans"/>
          <w:sz w:val="24"/>
          <w:szCs w:val="24"/>
        </w:rPr>
      </w:pPr>
      <w:r w:rsidRPr="008134F4">
        <w:rPr>
          <w:rFonts w:ascii="Georgia" w:eastAsia="Open Sans" w:hAnsi="Georgia" w:cs="Open Sans"/>
          <w:sz w:val="24"/>
          <w:szCs w:val="24"/>
        </w:rPr>
        <w:t>T</w:t>
      </w:r>
      <w:r w:rsidR="009B5AA8" w:rsidRPr="008134F4">
        <w:rPr>
          <w:rFonts w:ascii="Georgia" w:eastAsia="Open Sans" w:hAnsi="Georgia" w:cs="Open Sans"/>
          <w:sz w:val="24"/>
          <w:szCs w:val="24"/>
        </w:rPr>
        <w:t>he</w:t>
      </w:r>
      <w:r w:rsidR="00A37AA1" w:rsidRPr="008134F4">
        <w:rPr>
          <w:rFonts w:ascii="Georgia" w:eastAsia="Open Sans" w:hAnsi="Georgia" w:cs="Open Sans"/>
          <w:sz w:val="24"/>
          <w:szCs w:val="24"/>
        </w:rPr>
        <w:t xml:space="preserve"> student</w:t>
      </w:r>
      <w:r w:rsidRPr="008134F4">
        <w:rPr>
          <w:rFonts w:ascii="Georgia" w:eastAsia="Open Sans" w:hAnsi="Georgia" w:cs="Open Sans"/>
          <w:sz w:val="24"/>
          <w:szCs w:val="24"/>
        </w:rPr>
        <w:t xml:space="preserve"> </w:t>
      </w:r>
      <w:r w:rsidR="000D7D8B" w:rsidRPr="008134F4">
        <w:rPr>
          <w:rFonts w:ascii="Georgia" w:eastAsia="Open Sans" w:hAnsi="Georgia" w:cs="Open Sans"/>
          <w:sz w:val="24"/>
          <w:szCs w:val="24"/>
        </w:rPr>
        <w:t xml:space="preserve">must </w:t>
      </w:r>
      <w:r w:rsidR="004D6F42" w:rsidRPr="008134F4">
        <w:rPr>
          <w:rFonts w:ascii="Georgia" w:eastAsia="Open Sans" w:hAnsi="Georgia" w:cs="Open Sans"/>
          <w:sz w:val="24"/>
          <w:szCs w:val="24"/>
        </w:rPr>
        <w:t>complete a Withdrawal For</w:t>
      </w:r>
      <w:r w:rsidR="004C1446" w:rsidRPr="008134F4">
        <w:rPr>
          <w:rFonts w:ascii="Georgia" w:eastAsia="Open Sans" w:hAnsi="Georgia" w:cs="Open Sans"/>
          <w:sz w:val="24"/>
          <w:szCs w:val="24"/>
        </w:rPr>
        <w:t xml:space="preserve">m </w:t>
      </w:r>
      <w:r w:rsidR="00643AF4" w:rsidRPr="008134F4">
        <w:rPr>
          <w:rFonts w:ascii="Georgia" w:eastAsia="Open Sans" w:hAnsi="Georgia" w:cs="Open Sans"/>
          <w:sz w:val="24"/>
          <w:szCs w:val="24"/>
        </w:rPr>
        <w:t>located on the UMES</w:t>
      </w:r>
      <w:r w:rsidR="00A85752" w:rsidRPr="008134F4">
        <w:rPr>
          <w:rFonts w:ascii="Georgia" w:eastAsia="Open Sans" w:hAnsi="Georgia" w:cs="Open Sans"/>
          <w:sz w:val="24"/>
          <w:szCs w:val="24"/>
        </w:rPr>
        <w:t xml:space="preserve"> and PA Program</w:t>
      </w:r>
      <w:r w:rsidR="00643AF4" w:rsidRPr="008134F4">
        <w:rPr>
          <w:rFonts w:ascii="Georgia" w:eastAsia="Open Sans" w:hAnsi="Georgia" w:cs="Open Sans"/>
          <w:sz w:val="24"/>
          <w:szCs w:val="24"/>
        </w:rPr>
        <w:t xml:space="preserve"> website</w:t>
      </w:r>
      <w:r w:rsidR="00A85752" w:rsidRPr="008134F4">
        <w:rPr>
          <w:rFonts w:ascii="Georgia" w:eastAsia="Open Sans" w:hAnsi="Georgia" w:cs="Open Sans"/>
          <w:sz w:val="24"/>
          <w:szCs w:val="24"/>
        </w:rPr>
        <w:t>s</w:t>
      </w:r>
      <w:r w:rsidR="00643AF4" w:rsidRPr="008134F4">
        <w:rPr>
          <w:rFonts w:ascii="Georgia" w:eastAsia="Open Sans" w:hAnsi="Georgia" w:cs="Open Sans"/>
          <w:sz w:val="24"/>
          <w:szCs w:val="24"/>
        </w:rPr>
        <w:t xml:space="preserve">, </w:t>
      </w:r>
      <w:hyperlink r:id="rId64" w:history="1">
        <w:r w:rsidR="00643AF4" w:rsidRPr="008134F4">
          <w:rPr>
            <w:rStyle w:val="Hyperlink"/>
            <w:rFonts w:ascii="Georgia" w:hAnsi="Georgia" w:cs="Open Sans"/>
            <w:sz w:val="24"/>
            <w:szCs w:val="24"/>
          </w:rPr>
          <w:t>WITHDRAWAL-FORM_rev-4-2022.pdf (umes.edu)</w:t>
        </w:r>
      </w:hyperlink>
      <w:r w:rsidR="00643AF4" w:rsidRPr="008134F4">
        <w:rPr>
          <w:rFonts w:ascii="Georgia" w:eastAsia="Open Sans" w:hAnsi="Georgia" w:cs="Open Sans"/>
          <w:sz w:val="24"/>
          <w:szCs w:val="24"/>
        </w:rPr>
        <w:t xml:space="preserve">. </w:t>
      </w:r>
      <w:r w:rsidR="00532809" w:rsidRPr="008134F4">
        <w:rPr>
          <w:rFonts w:ascii="Georgia" w:eastAsia="Open Sans" w:hAnsi="Georgia" w:cs="Open Sans"/>
          <w:sz w:val="24"/>
          <w:szCs w:val="24"/>
        </w:rPr>
        <w:t>The form requires signatures from the Faculty Advisor, Program Director, Office of Student Financial Aid Staff, VP Administrative Affairs or Designate, University Post Office, and the Office of the Registrar and should be submitted to the Office of the Registrar.</w:t>
      </w:r>
    </w:p>
    <w:p w14:paraId="149237FB" w14:textId="6F66EC0E" w:rsidR="00B951CA" w:rsidRPr="008134F4" w:rsidRDefault="003356AE" w:rsidP="00B951CA">
      <w:pPr>
        <w:rPr>
          <w:rFonts w:ascii="Georgia" w:eastAsia="Open Sans" w:hAnsi="Georgia" w:cs="Open Sans"/>
          <w:sz w:val="24"/>
          <w:szCs w:val="24"/>
        </w:rPr>
      </w:pPr>
      <w:r w:rsidRPr="008134F4">
        <w:rPr>
          <w:rFonts w:ascii="Georgia" w:eastAsia="Open Sans" w:hAnsi="Georgia" w:cs="Open Sans"/>
          <w:sz w:val="24"/>
          <w:szCs w:val="24"/>
        </w:rPr>
        <w:t>Any tuition reimbursement will be in accordance with the institutional refund policy. A leave of absence may result in a student graduating after the remainder of their cohort</w:t>
      </w:r>
      <w:r w:rsidR="00DE7C44" w:rsidRPr="008134F4">
        <w:rPr>
          <w:rFonts w:ascii="Georgia" w:eastAsia="Open Sans" w:hAnsi="Georgia" w:cs="Open Sans"/>
          <w:sz w:val="24"/>
          <w:szCs w:val="24"/>
        </w:rPr>
        <w:t>; and</w:t>
      </w:r>
      <w:r w:rsidRPr="008134F4">
        <w:rPr>
          <w:rFonts w:ascii="Georgia" w:eastAsia="Open Sans" w:hAnsi="Georgia" w:cs="Open Sans"/>
          <w:sz w:val="24"/>
          <w:szCs w:val="24"/>
        </w:rPr>
        <w:t xml:space="preserve"> not being able to participate in the graduation ceremony with their original cohort, and other program and university-related events.   </w:t>
      </w:r>
    </w:p>
    <w:p w14:paraId="5A9F0CA6" w14:textId="29170FF8" w:rsidR="008877FA" w:rsidRPr="008134F4" w:rsidRDefault="008877FA" w:rsidP="008877FA">
      <w:pPr>
        <w:pStyle w:val="ListParagraph"/>
        <w:numPr>
          <w:ilvl w:val="0"/>
          <w:numId w:val="47"/>
        </w:numPr>
        <w:rPr>
          <w:rFonts w:ascii="Georgia" w:hAnsi="Georgia" w:cs="Open Sans"/>
          <w:sz w:val="24"/>
          <w:szCs w:val="24"/>
        </w:rPr>
      </w:pPr>
      <w:r w:rsidRPr="008134F4">
        <w:rPr>
          <w:rFonts w:ascii="Georgia" w:eastAsia="Open Sans" w:hAnsi="Georgia" w:cs="Open Sans"/>
          <w:sz w:val="24"/>
          <w:szCs w:val="24"/>
        </w:rPr>
        <w:t xml:space="preserve">The student must complete a </w:t>
      </w:r>
      <w:r w:rsidRPr="008134F4">
        <w:rPr>
          <w:rFonts w:ascii="Georgia" w:eastAsia="Open Sans" w:hAnsi="Georgia" w:cs="Open Sans"/>
          <w:i/>
          <w:sz w:val="24"/>
          <w:szCs w:val="24"/>
        </w:rPr>
        <w:t>Readmission Application</w:t>
      </w:r>
      <w:r w:rsidRPr="008134F4">
        <w:rPr>
          <w:rFonts w:ascii="Georgia" w:eastAsia="Open Sans" w:hAnsi="Georgia" w:cs="Open Sans"/>
          <w:sz w:val="24"/>
          <w:szCs w:val="24"/>
        </w:rPr>
        <w:t xml:space="preserve"> via the School of Graduate Studies website (</w:t>
      </w:r>
      <w:hyperlink r:id="rId65" w:history="1">
        <w:r w:rsidRPr="008134F4">
          <w:rPr>
            <w:rStyle w:val="Hyperlink"/>
            <w:rFonts w:ascii="Georgia" w:eastAsia="Open Sans" w:hAnsi="Georgia" w:cs="Open Sans"/>
            <w:sz w:val="24"/>
            <w:szCs w:val="24"/>
          </w:rPr>
          <w:t>Readmission-after-voluntary-withdrawal-form</w:t>
        </w:r>
      </w:hyperlink>
      <w:r w:rsidRPr="008134F4">
        <w:rPr>
          <w:rFonts w:ascii="Georgia" w:eastAsia="Open Sans" w:hAnsi="Georgia" w:cs="Open Sans"/>
          <w:sz w:val="24"/>
          <w:szCs w:val="24"/>
        </w:rPr>
        <w:t xml:space="preserve">) within </w:t>
      </w:r>
      <w:r w:rsidRPr="008134F4">
        <w:rPr>
          <w:rFonts w:ascii="Georgia" w:eastAsia="Open Sans" w:hAnsi="Georgia" w:cs="Open Sans"/>
          <w:b/>
          <w:bCs/>
          <w:sz w:val="24"/>
          <w:szCs w:val="24"/>
        </w:rPr>
        <w:t xml:space="preserve">five (5) business days </w:t>
      </w:r>
      <w:r w:rsidRPr="008134F4">
        <w:rPr>
          <w:rFonts w:ascii="Georgia" w:eastAsia="Open Sans" w:hAnsi="Georgia" w:cs="Open Sans"/>
          <w:sz w:val="24"/>
          <w:szCs w:val="24"/>
        </w:rPr>
        <w:t xml:space="preserve">of his/her notification of leave of absence approval. </w:t>
      </w:r>
      <w:r w:rsidRPr="008134F4">
        <w:rPr>
          <w:rFonts w:ascii="Georgia" w:hAnsi="Georgia" w:cs="Open Sans"/>
          <w:color w:val="000000"/>
          <w:sz w:val="24"/>
          <w:szCs w:val="24"/>
          <w:shd w:val="clear" w:color="auto" w:fill="FFFFFF"/>
        </w:rPr>
        <w:t xml:space="preserve">If readmission is granted, the Dean of the School of Graduate Studies will collaborate with the Program Director to notify the student in writing including conditions for readmission and a time period in which to complete them. Cases of readmission are considered on an individual basis and are not automatically granted. </w:t>
      </w:r>
      <w:r w:rsidRPr="008134F4">
        <w:rPr>
          <w:rFonts w:ascii="Georgia" w:hAnsi="Georgia" w:cs="Open Sans"/>
          <w:sz w:val="24"/>
          <w:szCs w:val="24"/>
        </w:rPr>
        <w:t xml:space="preserve">The student’s acceptance will be placed in the student’s file. </w:t>
      </w:r>
    </w:p>
    <w:p w14:paraId="22B52D73" w14:textId="77777777" w:rsidR="008877FA" w:rsidRPr="008134F4" w:rsidRDefault="008877FA" w:rsidP="008877FA">
      <w:pPr>
        <w:rPr>
          <w:rFonts w:ascii="Georgia" w:hAnsi="Georgia" w:cs="Open Sans"/>
          <w:sz w:val="24"/>
          <w:szCs w:val="24"/>
        </w:rPr>
      </w:pPr>
    </w:p>
    <w:p w14:paraId="21912FD7" w14:textId="1B9D69E6" w:rsidR="008877FA" w:rsidRPr="008134F4" w:rsidRDefault="008877FA" w:rsidP="008877FA">
      <w:pPr>
        <w:pStyle w:val="ListParagraph"/>
        <w:rPr>
          <w:rFonts w:ascii="Georgia" w:eastAsia="Open Sans" w:hAnsi="Georgia" w:cs="Open Sans"/>
          <w:sz w:val="24"/>
          <w:szCs w:val="24"/>
        </w:rPr>
      </w:pPr>
      <w:r w:rsidRPr="008134F4">
        <w:rPr>
          <w:rFonts w:ascii="Georgia" w:hAnsi="Georgia" w:cs="Open Sans"/>
          <w:sz w:val="24"/>
          <w:szCs w:val="24"/>
        </w:rPr>
        <w:t>At the time of withdrawal or last registration, the graduate student should have been in good academic standing (3.0 or better cumulative GPA), although an existing academic probation status may be considered if the conditions for probation have been met or will be met in the semester or session of the next enrollment. This readmission process does not cancel conditions of an original Provisional admission status if these have not yet been met, or an academic probation status being given if the student’s cumulative GPA is below a 3.0 at the time of the application for readmission.</w:t>
      </w:r>
    </w:p>
    <w:p w14:paraId="343016D2" w14:textId="77777777" w:rsidR="00112DEC" w:rsidRPr="008134F4" w:rsidRDefault="00112DEC" w:rsidP="00B951CA">
      <w:pPr>
        <w:rPr>
          <w:rFonts w:ascii="Georgia" w:eastAsia="Open Sans" w:hAnsi="Georgia" w:cs="Open Sans"/>
          <w:sz w:val="24"/>
          <w:szCs w:val="24"/>
        </w:rPr>
      </w:pPr>
    </w:p>
    <w:p w14:paraId="7311AB40" w14:textId="427585DA" w:rsidR="00112DEC" w:rsidRPr="008134F4" w:rsidRDefault="00112DEC" w:rsidP="00B951CA">
      <w:pPr>
        <w:rPr>
          <w:rFonts w:ascii="Georgia" w:eastAsia="Open Sans" w:hAnsi="Georgia" w:cs="Open Sans"/>
          <w:sz w:val="24"/>
          <w:szCs w:val="24"/>
        </w:rPr>
      </w:pPr>
      <w:r w:rsidRPr="008134F4">
        <w:rPr>
          <w:rStyle w:val="Strong"/>
          <w:rFonts w:ascii="Georgia" w:hAnsi="Georgia" w:cs="Open Sans"/>
          <w:color w:val="000000"/>
          <w:sz w:val="24"/>
          <w:szCs w:val="24"/>
          <w:shd w:val="clear" w:color="auto" w:fill="FFFFFF"/>
        </w:rPr>
        <w:lastRenderedPageBreak/>
        <w:t>***</w:t>
      </w:r>
      <w:r w:rsidRPr="008134F4">
        <w:rPr>
          <w:rFonts w:ascii="Georgia" w:hAnsi="Georgia" w:cs="Open Sans"/>
          <w:color w:val="000000"/>
          <w:sz w:val="24"/>
          <w:szCs w:val="24"/>
          <w:shd w:val="clear" w:color="auto" w:fill="FFFFFF"/>
        </w:rPr>
        <w:t>Any student who repeats a course, will receive the repeated course grade as their final grade for the course, whether higher or lower.  The second (repeated) grade will be used in computing the GPA.</w:t>
      </w:r>
    </w:p>
    <w:p w14:paraId="764C00E3" w14:textId="77777777" w:rsidR="0034625B" w:rsidRPr="008134F4" w:rsidRDefault="0034625B" w:rsidP="00B951CA">
      <w:pPr>
        <w:rPr>
          <w:rFonts w:ascii="Georgia" w:eastAsia="Open Sans" w:hAnsi="Georgia" w:cs="Open Sans"/>
          <w:sz w:val="24"/>
          <w:szCs w:val="24"/>
        </w:rPr>
      </w:pPr>
    </w:p>
    <w:p w14:paraId="01366266" w14:textId="51B53C04" w:rsidR="0038440B" w:rsidRPr="008134F4" w:rsidRDefault="007E25D3" w:rsidP="00C63B10">
      <w:pPr>
        <w:pStyle w:val="Heading2"/>
        <w:rPr>
          <w:rFonts w:ascii="Georgia" w:eastAsia="Open Sans" w:hAnsi="Georgia"/>
          <w:szCs w:val="24"/>
          <w:vertAlign w:val="superscript"/>
        </w:rPr>
      </w:pPr>
      <w:bookmarkStart w:id="93" w:name="_Toc234681815"/>
      <w:r w:rsidRPr="008134F4">
        <w:rPr>
          <w:rFonts w:ascii="Georgia" w:eastAsia="Open Sans" w:hAnsi="Georgia"/>
          <w:szCs w:val="24"/>
        </w:rPr>
        <w:t>Withdrawal</w:t>
      </w:r>
      <w:r w:rsidR="00893559" w:rsidRPr="008134F4">
        <w:rPr>
          <w:rFonts w:ascii="Georgia" w:eastAsia="Open Sans" w:hAnsi="Georgia"/>
          <w:szCs w:val="24"/>
        </w:rPr>
        <w:t>/Tuition and Fees Refund</w:t>
      </w:r>
      <w:r w:rsidR="004057EA" w:rsidRPr="008134F4">
        <w:rPr>
          <w:rFonts w:ascii="Georgia" w:eastAsia="Open Sans" w:hAnsi="Georgia"/>
          <w:szCs w:val="24"/>
        </w:rPr>
        <w:t xml:space="preserve"> </w:t>
      </w:r>
      <w:r w:rsidR="00893559" w:rsidRPr="008134F4">
        <w:rPr>
          <w:rFonts w:ascii="Georgia" w:eastAsia="Open Sans" w:hAnsi="Georgia" w:cs="Open Sans"/>
          <w:szCs w:val="24"/>
        </w:rPr>
        <w:t>{A1.02k}</w:t>
      </w:r>
      <w:r w:rsidR="00893559" w:rsidRPr="008134F4">
        <w:rPr>
          <w:rStyle w:val="EndnoteReference"/>
          <w:rFonts w:ascii="Georgia" w:eastAsia="Open Sans" w:hAnsi="Georgia" w:cs="Open Sans"/>
          <w:szCs w:val="24"/>
        </w:rPr>
        <w:endnoteReference w:id="60"/>
      </w:r>
      <w:r w:rsidR="00893559" w:rsidRPr="008134F4">
        <w:rPr>
          <w:rFonts w:ascii="Georgia" w:eastAsia="Open Sans" w:hAnsi="Georgia"/>
          <w:szCs w:val="24"/>
        </w:rPr>
        <w:t>{A3.15d}</w:t>
      </w:r>
      <w:r w:rsidR="00893559" w:rsidRPr="008134F4">
        <w:rPr>
          <w:rStyle w:val="EndnoteReference"/>
          <w:rFonts w:ascii="Georgia" w:eastAsia="Open Sans" w:hAnsi="Georgia"/>
          <w:szCs w:val="24"/>
        </w:rPr>
        <w:endnoteReference w:id="61"/>
      </w:r>
      <w:bookmarkEnd w:id="93"/>
    </w:p>
    <w:p w14:paraId="0000041B" w14:textId="443A0749" w:rsidR="005677E2" w:rsidRPr="008134F4" w:rsidRDefault="007E25D3">
      <w:pPr>
        <w:rPr>
          <w:rFonts w:ascii="Georgia" w:eastAsia="Open Sans" w:hAnsi="Georgia" w:cs="Open Sans"/>
          <w:b/>
          <w:bCs/>
          <w:sz w:val="24"/>
          <w:szCs w:val="24"/>
        </w:rPr>
      </w:pPr>
      <w:r w:rsidRPr="008134F4">
        <w:rPr>
          <w:rFonts w:ascii="Georgia" w:eastAsia="Open Sans" w:hAnsi="Georgia" w:cs="Open Sans"/>
          <w:b/>
          <w:bCs/>
          <w:sz w:val="24"/>
          <w:szCs w:val="24"/>
        </w:rPr>
        <w:t>Withdrawal from the Program</w:t>
      </w:r>
    </w:p>
    <w:p w14:paraId="40EE487C" w14:textId="77777777" w:rsidR="00F74FE9" w:rsidRPr="008134F4" w:rsidRDefault="007E25D3" w:rsidP="006B63FB">
      <w:pPr>
        <w:rPr>
          <w:rFonts w:ascii="Georgia" w:eastAsia="Open Sans" w:hAnsi="Georgia" w:cs="Open Sans"/>
          <w:b/>
          <w:bCs/>
          <w:color w:val="000000"/>
          <w:sz w:val="24"/>
          <w:szCs w:val="24"/>
        </w:rPr>
      </w:pPr>
      <w:r w:rsidRPr="008134F4">
        <w:rPr>
          <w:rFonts w:ascii="Georgia" w:eastAsia="Open Sans" w:hAnsi="Georgia" w:cs="Open Sans"/>
          <w:color w:val="000000"/>
          <w:sz w:val="24"/>
          <w:szCs w:val="24"/>
        </w:rPr>
        <w:t xml:space="preserve">During the </w:t>
      </w:r>
      <w:r w:rsidR="0038440B" w:rsidRPr="008134F4">
        <w:rPr>
          <w:rFonts w:ascii="Georgia" w:eastAsia="Open Sans" w:hAnsi="Georgia" w:cs="Open Sans"/>
          <w:color w:val="000000"/>
          <w:sz w:val="24"/>
          <w:szCs w:val="24"/>
        </w:rPr>
        <w:t>progression</w:t>
      </w:r>
      <w:r w:rsidRPr="008134F4">
        <w:rPr>
          <w:rFonts w:ascii="Georgia" w:eastAsia="Open Sans" w:hAnsi="Georgia" w:cs="Open Sans"/>
          <w:color w:val="000000"/>
          <w:sz w:val="24"/>
          <w:szCs w:val="24"/>
        </w:rPr>
        <w:t xml:space="preserve"> of the </w:t>
      </w:r>
      <w:r w:rsidR="00951173" w:rsidRPr="008134F4">
        <w:rPr>
          <w:rFonts w:ascii="Georgia" w:eastAsia="Open Sans" w:hAnsi="Georgia" w:cs="Open Sans"/>
          <w:color w:val="000000"/>
          <w:sz w:val="24"/>
          <w:szCs w:val="24"/>
        </w:rPr>
        <w:t>Program</w:t>
      </w:r>
      <w:r w:rsidRPr="008134F4">
        <w:rPr>
          <w:rFonts w:ascii="Georgia" w:eastAsia="Open Sans" w:hAnsi="Georgia" w:cs="Open Sans"/>
          <w:color w:val="000000"/>
          <w:sz w:val="24"/>
          <w:szCs w:val="24"/>
        </w:rPr>
        <w:t>, if a student encounters difficulty meeting course objectives or maintaining acceptable grades due to unexpected illness or other significant problems or impairment</w:t>
      </w:r>
      <w:r w:rsidR="00440785"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Pr="008134F4">
        <w:rPr>
          <w:rFonts w:ascii="Georgia" w:eastAsia="Open Sans" w:hAnsi="Georgia" w:cs="Open Sans"/>
          <w:b/>
          <w:color w:val="000000"/>
          <w:sz w:val="24"/>
          <w:szCs w:val="24"/>
        </w:rPr>
        <w:t xml:space="preserve">IT IS THE STUDENT'S RESPONSIBILITY TO NOTIFY THE </w:t>
      </w:r>
      <w:r w:rsidR="00BD59AB" w:rsidRPr="008134F4">
        <w:rPr>
          <w:rFonts w:ascii="Georgia" w:eastAsia="Open Sans" w:hAnsi="Georgia" w:cs="Open Sans"/>
          <w:b/>
          <w:color w:val="000000"/>
          <w:sz w:val="24"/>
          <w:szCs w:val="24"/>
        </w:rPr>
        <w:t xml:space="preserve">PROGRAM DIRECTOR, </w:t>
      </w:r>
      <w:r w:rsidRPr="008134F4">
        <w:rPr>
          <w:rFonts w:ascii="Georgia" w:eastAsia="Open Sans" w:hAnsi="Georgia" w:cs="Open Sans"/>
          <w:b/>
          <w:color w:val="000000"/>
          <w:sz w:val="24"/>
          <w:szCs w:val="24"/>
        </w:rPr>
        <w:t>DIDACTIC EDUCATION DIRECTOR</w:t>
      </w:r>
      <w:r w:rsidR="00BD59AB" w:rsidRPr="008134F4">
        <w:rPr>
          <w:rFonts w:ascii="Georgia" w:eastAsia="Open Sans" w:hAnsi="Georgia" w:cs="Open Sans"/>
          <w:b/>
          <w:color w:val="000000"/>
          <w:sz w:val="24"/>
          <w:szCs w:val="24"/>
        </w:rPr>
        <w:t xml:space="preserve"> IF IN THE DIDACTIC YEAR AND C</w:t>
      </w:r>
      <w:r w:rsidR="00951173" w:rsidRPr="008134F4">
        <w:rPr>
          <w:rFonts w:ascii="Georgia" w:eastAsia="Open Sans" w:hAnsi="Georgia" w:cs="Open Sans"/>
          <w:b/>
          <w:color w:val="000000"/>
          <w:sz w:val="24"/>
          <w:szCs w:val="24"/>
        </w:rPr>
        <w:t>LINICAL EDUCATION DIRECTOR</w:t>
      </w:r>
      <w:r w:rsidR="00BD59AB" w:rsidRPr="008134F4">
        <w:rPr>
          <w:rFonts w:ascii="Georgia" w:eastAsia="Open Sans" w:hAnsi="Georgia" w:cs="Open Sans"/>
          <w:b/>
          <w:color w:val="000000"/>
          <w:sz w:val="24"/>
          <w:szCs w:val="24"/>
        </w:rPr>
        <w:t xml:space="preserve"> IF IN THE CLINICAL YEAR</w:t>
      </w:r>
      <w:r w:rsidR="00951173" w:rsidRPr="008134F4">
        <w:rPr>
          <w:rFonts w:ascii="Georgia" w:eastAsia="Open Sans" w:hAnsi="Georgia" w:cs="Open Sans"/>
          <w:b/>
          <w:color w:val="000000"/>
          <w:sz w:val="24"/>
          <w:szCs w:val="24"/>
        </w:rPr>
        <w:t xml:space="preserve"> </w:t>
      </w:r>
      <w:r w:rsidRPr="008134F4">
        <w:rPr>
          <w:rFonts w:ascii="Georgia" w:eastAsia="Open Sans" w:hAnsi="Georgia" w:cs="Open Sans"/>
          <w:b/>
          <w:color w:val="000000"/>
          <w:sz w:val="24"/>
          <w:szCs w:val="24"/>
        </w:rPr>
        <w:t xml:space="preserve">AS SOON AS POSSIBLE. </w:t>
      </w:r>
      <w:r w:rsidRPr="008134F4">
        <w:rPr>
          <w:rFonts w:ascii="Georgia" w:eastAsia="Open Sans" w:hAnsi="Georgia" w:cs="Open Sans"/>
          <w:color w:val="000000"/>
          <w:sz w:val="24"/>
          <w:szCs w:val="24"/>
        </w:rPr>
        <w:t xml:space="preserve">The </w:t>
      </w:r>
      <w:r w:rsidR="00AD25C6" w:rsidRPr="008134F4">
        <w:rPr>
          <w:rFonts w:ascii="Georgia" w:eastAsia="Open Sans" w:hAnsi="Georgia" w:cs="Open Sans"/>
          <w:color w:val="000000"/>
          <w:sz w:val="24"/>
          <w:szCs w:val="24"/>
        </w:rPr>
        <w:t>Program Director</w:t>
      </w:r>
      <w:r w:rsidR="00F74FE9" w:rsidRPr="008134F4">
        <w:rPr>
          <w:rFonts w:ascii="Georgia" w:eastAsia="Open Sans" w:hAnsi="Georgia" w:cs="Open Sans"/>
          <w:color w:val="000000"/>
          <w:sz w:val="24"/>
          <w:szCs w:val="24"/>
        </w:rPr>
        <w:t xml:space="preserve"> </w:t>
      </w:r>
      <w:r w:rsidR="0030271D" w:rsidRPr="008134F4">
        <w:rPr>
          <w:rFonts w:ascii="Georgia" w:eastAsia="Open Sans" w:hAnsi="Georgia" w:cs="Open Sans"/>
          <w:color w:val="000000"/>
          <w:sz w:val="24"/>
          <w:szCs w:val="24"/>
        </w:rPr>
        <w:t xml:space="preserve">and/or </w:t>
      </w:r>
      <w:r w:rsidR="00951173" w:rsidRPr="008134F4">
        <w:rPr>
          <w:rFonts w:ascii="Georgia" w:eastAsia="Open Sans" w:hAnsi="Georgia" w:cs="Open Sans"/>
          <w:color w:val="000000"/>
          <w:sz w:val="24"/>
          <w:szCs w:val="24"/>
        </w:rPr>
        <w:t>D</w:t>
      </w:r>
      <w:r w:rsidRPr="008134F4">
        <w:rPr>
          <w:rFonts w:ascii="Georgia" w:eastAsia="Open Sans" w:hAnsi="Georgia" w:cs="Open Sans"/>
          <w:color w:val="000000"/>
          <w:sz w:val="24"/>
          <w:szCs w:val="24"/>
        </w:rPr>
        <w:t>idactic</w:t>
      </w:r>
      <w:r w:rsidR="00951173" w:rsidRPr="008134F4">
        <w:rPr>
          <w:rFonts w:ascii="Georgia" w:eastAsia="Open Sans" w:hAnsi="Georgia" w:cs="Open Sans"/>
          <w:color w:val="000000"/>
          <w:sz w:val="24"/>
          <w:szCs w:val="24"/>
        </w:rPr>
        <w:t>/Clinical Education</w:t>
      </w:r>
      <w:r w:rsidRPr="008134F4">
        <w:rPr>
          <w:rFonts w:ascii="Georgia" w:eastAsia="Open Sans" w:hAnsi="Georgia" w:cs="Open Sans"/>
          <w:color w:val="000000"/>
          <w:sz w:val="24"/>
          <w:szCs w:val="24"/>
        </w:rPr>
        <w:t xml:space="preserve"> </w:t>
      </w:r>
      <w:r w:rsidR="00AD25C6" w:rsidRPr="008134F4">
        <w:rPr>
          <w:rFonts w:ascii="Georgia" w:eastAsia="Open Sans" w:hAnsi="Georgia" w:cs="Open Sans"/>
          <w:color w:val="000000"/>
          <w:sz w:val="24"/>
          <w:szCs w:val="24"/>
        </w:rPr>
        <w:t>D</w:t>
      </w:r>
      <w:r w:rsidRPr="008134F4">
        <w:rPr>
          <w:rFonts w:ascii="Georgia" w:eastAsia="Open Sans" w:hAnsi="Georgia" w:cs="Open Sans"/>
          <w:color w:val="000000"/>
          <w:sz w:val="24"/>
          <w:szCs w:val="24"/>
        </w:rPr>
        <w:t xml:space="preserve">irector will meet with the student to discuss the option of </w:t>
      </w:r>
      <w:r w:rsidRPr="008134F4">
        <w:rPr>
          <w:rFonts w:ascii="Georgia" w:eastAsia="Open Sans" w:hAnsi="Georgia" w:cs="Open Sans"/>
          <w:b/>
          <w:color w:val="000000"/>
          <w:sz w:val="24"/>
          <w:szCs w:val="24"/>
          <w:u w:val="single"/>
        </w:rPr>
        <w:t>withdrawal</w:t>
      </w:r>
      <w:r w:rsidRPr="008134F4">
        <w:rPr>
          <w:rFonts w:ascii="Georgia" w:eastAsia="Open Sans" w:hAnsi="Georgia" w:cs="Open Sans"/>
          <w:color w:val="000000"/>
          <w:sz w:val="24"/>
          <w:szCs w:val="24"/>
          <w:u w:val="single"/>
        </w:rPr>
        <w:t xml:space="preserve"> </w:t>
      </w:r>
      <w:r w:rsidRPr="008134F4">
        <w:rPr>
          <w:rFonts w:ascii="Georgia" w:eastAsia="Open Sans" w:hAnsi="Georgia" w:cs="Open Sans"/>
          <w:color w:val="000000"/>
          <w:sz w:val="24"/>
          <w:szCs w:val="24"/>
        </w:rPr>
        <w:t xml:space="preserve">from the program/University. </w:t>
      </w:r>
      <w:r w:rsidR="005A776D" w:rsidRPr="008134F4">
        <w:rPr>
          <w:rFonts w:ascii="Georgia" w:eastAsia="Open Sans" w:hAnsi="Georgia" w:cs="Open Sans"/>
          <w:color w:val="000000"/>
          <w:sz w:val="24"/>
          <w:szCs w:val="24"/>
        </w:rPr>
        <w:t>Students may withdraw from the Program</w:t>
      </w:r>
      <w:r w:rsidR="006B5C9C" w:rsidRPr="008134F4">
        <w:rPr>
          <w:rFonts w:ascii="Georgia" w:eastAsia="Open Sans" w:hAnsi="Georgia" w:cs="Open Sans"/>
          <w:color w:val="000000"/>
          <w:sz w:val="24"/>
          <w:szCs w:val="24"/>
        </w:rPr>
        <w:t>/University</w:t>
      </w:r>
      <w:r w:rsidR="005A776D" w:rsidRPr="008134F4">
        <w:rPr>
          <w:rFonts w:ascii="Georgia" w:eastAsia="Open Sans" w:hAnsi="Georgia" w:cs="Open Sans"/>
          <w:color w:val="000000"/>
          <w:sz w:val="24"/>
          <w:szCs w:val="24"/>
        </w:rPr>
        <w:t xml:space="preserve"> for any cause</w:t>
      </w:r>
      <w:r w:rsidR="00682080" w:rsidRPr="008134F4">
        <w:rPr>
          <w:rFonts w:ascii="Georgia" w:eastAsia="Open Sans" w:hAnsi="Georgia" w:cs="Open Sans"/>
          <w:color w:val="000000"/>
          <w:sz w:val="24"/>
          <w:szCs w:val="24"/>
        </w:rPr>
        <w:t xml:space="preserve">. </w:t>
      </w:r>
      <w:r w:rsidR="006B5C9C" w:rsidRPr="008134F4">
        <w:rPr>
          <w:rFonts w:ascii="Georgia" w:eastAsia="Open Sans" w:hAnsi="Georgia" w:cs="Open Sans"/>
          <w:color w:val="000000"/>
          <w:sz w:val="24"/>
          <w:szCs w:val="24"/>
        </w:rPr>
        <w:t>The Withdrawal Period starts the day after the Drop Period ends (check </w:t>
      </w:r>
      <w:hyperlink r:id="rId66" w:history="1">
        <w:r w:rsidR="006B5C9C" w:rsidRPr="008134F4">
          <w:rPr>
            <w:rStyle w:val="Hyperlink"/>
            <w:rFonts w:ascii="Georgia" w:eastAsia="Open Sans" w:hAnsi="Georgia" w:cs="Open Sans"/>
            <w:b/>
            <w:bCs/>
            <w:sz w:val="24"/>
            <w:szCs w:val="24"/>
          </w:rPr>
          <w:t>Academic Calendar</w:t>
        </w:r>
      </w:hyperlink>
      <w:r w:rsidR="006B5C9C" w:rsidRPr="008134F4">
        <w:rPr>
          <w:rFonts w:ascii="Georgia" w:eastAsia="Open Sans" w:hAnsi="Georgia" w:cs="Open Sans"/>
          <w:color w:val="000000"/>
          <w:sz w:val="24"/>
          <w:szCs w:val="24"/>
        </w:rPr>
        <w:t xml:space="preserve"> for specific dates: which is subject to change). </w:t>
      </w:r>
      <w:r w:rsidR="006B5C9C" w:rsidRPr="008134F4">
        <w:rPr>
          <w:rFonts w:ascii="Georgia" w:eastAsia="Open Sans" w:hAnsi="Georgia" w:cs="Open Sans"/>
          <w:b/>
          <w:bCs/>
          <w:color w:val="000000"/>
          <w:sz w:val="24"/>
          <w:szCs w:val="24"/>
        </w:rPr>
        <w:t xml:space="preserve">The last day to withdraw from the University will be in concurrence with the last day of class for the semester or session from which the student is withdrawing.  </w:t>
      </w:r>
    </w:p>
    <w:p w14:paraId="3EB08E30" w14:textId="77777777" w:rsidR="00F74FE9" w:rsidRPr="008134F4" w:rsidRDefault="00F74FE9" w:rsidP="006B63FB">
      <w:pPr>
        <w:rPr>
          <w:rFonts w:ascii="Georgia" w:eastAsia="Open Sans" w:hAnsi="Georgia" w:cs="Open Sans"/>
          <w:b/>
          <w:bCs/>
          <w:color w:val="000000"/>
          <w:sz w:val="24"/>
          <w:szCs w:val="24"/>
        </w:rPr>
      </w:pPr>
    </w:p>
    <w:p w14:paraId="6C413550" w14:textId="5930C353" w:rsidR="0054224F" w:rsidRPr="008134F4" w:rsidRDefault="0054224F" w:rsidP="006B63FB">
      <w:pPr>
        <w:rPr>
          <w:rFonts w:ascii="Georgia" w:eastAsia="Open Sans" w:hAnsi="Georgia" w:cs="Open Sans"/>
          <w:sz w:val="24"/>
          <w:szCs w:val="24"/>
        </w:rPr>
      </w:pPr>
      <w:r w:rsidRPr="008134F4">
        <w:rPr>
          <w:rFonts w:ascii="Georgia" w:eastAsia="Open Sans" w:hAnsi="Georgia" w:cs="Open Sans"/>
          <w:color w:val="000000"/>
          <w:sz w:val="24"/>
          <w:szCs w:val="24"/>
        </w:rPr>
        <w:t xml:space="preserve">To proceed with withdrawal the student </w:t>
      </w:r>
      <w:r w:rsidR="00F74FE9" w:rsidRPr="008134F4">
        <w:rPr>
          <w:rFonts w:ascii="Georgia" w:eastAsia="Open Sans" w:hAnsi="Georgia" w:cs="Open Sans"/>
          <w:color w:val="000000"/>
          <w:sz w:val="24"/>
          <w:szCs w:val="24"/>
        </w:rPr>
        <w:t>must</w:t>
      </w:r>
      <w:r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complete a withdrawal Form located on the UMES</w:t>
      </w:r>
      <w:r w:rsidR="00B951CA" w:rsidRPr="008134F4">
        <w:rPr>
          <w:rFonts w:ascii="Georgia" w:eastAsia="Open Sans" w:hAnsi="Georgia" w:cs="Open Sans"/>
          <w:sz w:val="24"/>
          <w:szCs w:val="24"/>
        </w:rPr>
        <w:t xml:space="preserve"> and PA Program</w:t>
      </w:r>
      <w:r w:rsidRPr="008134F4">
        <w:rPr>
          <w:rFonts w:ascii="Georgia" w:eastAsia="Open Sans" w:hAnsi="Georgia" w:cs="Open Sans"/>
          <w:sz w:val="24"/>
          <w:szCs w:val="24"/>
        </w:rPr>
        <w:t xml:space="preserve"> website</w:t>
      </w:r>
      <w:r w:rsidR="00B951CA" w:rsidRPr="008134F4">
        <w:rPr>
          <w:rFonts w:ascii="Georgia" w:eastAsia="Open Sans" w:hAnsi="Georgia" w:cs="Open Sans"/>
          <w:sz w:val="24"/>
          <w:szCs w:val="24"/>
        </w:rPr>
        <w:t>s</w:t>
      </w:r>
      <w:r w:rsidRPr="008134F4">
        <w:rPr>
          <w:rFonts w:ascii="Georgia" w:eastAsia="Open Sans" w:hAnsi="Georgia" w:cs="Open Sans"/>
          <w:sz w:val="24"/>
          <w:szCs w:val="24"/>
        </w:rPr>
        <w:t xml:space="preserve">, </w:t>
      </w:r>
      <w:hyperlink r:id="rId67" w:history="1">
        <w:r w:rsidRPr="008134F4">
          <w:rPr>
            <w:rStyle w:val="Hyperlink"/>
            <w:rFonts w:ascii="Georgia" w:hAnsi="Georgia" w:cs="Open Sans"/>
            <w:sz w:val="24"/>
            <w:szCs w:val="24"/>
          </w:rPr>
          <w:t>WITHDRAWAL-FORM_rev-4-2022.pdf (umes.edu)</w:t>
        </w:r>
      </w:hyperlink>
      <w:r w:rsidRPr="008134F4">
        <w:rPr>
          <w:rFonts w:ascii="Georgia" w:eastAsia="Open Sans" w:hAnsi="Georgia" w:cs="Open Sans"/>
          <w:sz w:val="24"/>
          <w:szCs w:val="24"/>
        </w:rPr>
        <w:t xml:space="preserve">. The form </w:t>
      </w:r>
      <w:r w:rsidR="0051770D" w:rsidRPr="008134F4">
        <w:rPr>
          <w:rFonts w:ascii="Georgia" w:eastAsia="Open Sans" w:hAnsi="Georgia" w:cs="Open Sans"/>
          <w:sz w:val="24"/>
          <w:szCs w:val="24"/>
        </w:rPr>
        <w:t xml:space="preserve">requires signatures from </w:t>
      </w:r>
      <w:r w:rsidR="00364317" w:rsidRPr="008134F4">
        <w:rPr>
          <w:rFonts w:ascii="Georgia" w:eastAsia="Open Sans" w:hAnsi="Georgia" w:cs="Open Sans"/>
          <w:sz w:val="24"/>
          <w:szCs w:val="24"/>
        </w:rPr>
        <w:t xml:space="preserve">the Faculty Advisor, Program Director, </w:t>
      </w:r>
      <w:r w:rsidR="009C5A73" w:rsidRPr="008134F4">
        <w:rPr>
          <w:rFonts w:ascii="Georgia" w:eastAsia="Open Sans" w:hAnsi="Georgia" w:cs="Open Sans"/>
          <w:sz w:val="24"/>
          <w:szCs w:val="24"/>
        </w:rPr>
        <w:t>Office of Student Financial Aid Staff, VP Administrative Affairs or D</w:t>
      </w:r>
      <w:r w:rsidR="00532809" w:rsidRPr="008134F4">
        <w:rPr>
          <w:rFonts w:ascii="Georgia" w:eastAsia="Open Sans" w:hAnsi="Georgia" w:cs="Open Sans"/>
          <w:sz w:val="24"/>
          <w:szCs w:val="24"/>
        </w:rPr>
        <w:t xml:space="preserve">esignate, University Post Office, and the Office of the Registrar and </w:t>
      </w:r>
      <w:r w:rsidRPr="008134F4">
        <w:rPr>
          <w:rFonts w:ascii="Georgia" w:eastAsia="Open Sans" w:hAnsi="Georgia" w:cs="Open Sans"/>
          <w:sz w:val="24"/>
          <w:szCs w:val="24"/>
        </w:rPr>
        <w:t>should be submitted to the Office of the Registrar</w:t>
      </w:r>
      <w:r w:rsidR="006B5C9C" w:rsidRPr="008134F4">
        <w:rPr>
          <w:rFonts w:ascii="Georgia" w:eastAsia="Open Sans" w:hAnsi="Georgia" w:cs="Open Sans"/>
          <w:sz w:val="24"/>
          <w:szCs w:val="24"/>
        </w:rPr>
        <w:t xml:space="preserve"> (registrar@umes.edu)</w:t>
      </w:r>
      <w:r w:rsidRPr="008134F4">
        <w:rPr>
          <w:rFonts w:ascii="Georgia" w:eastAsia="Open Sans" w:hAnsi="Georgia" w:cs="Open Sans"/>
          <w:sz w:val="24"/>
          <w:szCs w:val="24"/>
        </w:rPr>
        <w:t>.</w:t>
      </w:r>
      <w:r w:rsidR="006A7454" w:rsidRPr="008134F4">
        <w:rPr>
          <w:rFonts w:ascii="Georgia" w:eastAsia="Open Sans" w:hAnsi="Georgia" w:cs="Open Sans"/>
          <w:sz w:val="24"/>
          <w:szCs w:val="24"/>
        </w:rPr>
        <w:t xml:space="preserve"> </w:t>
      </w:r>
      <w:r w:rsidR="00F74FE9" w:rsidRPr="008134F4">
        <w:rPr>
          <w:rFonts w:ascii="Georgia" w:eastAsia="Open Sans" w:hAnsi="Georgia" w:cs="Open Sans"/>
          <w:sz w:val="24"/>
          <w:szCs w:val="24"/>
        </w:rPr>
        <w:t xml:space="preserve">A student who leaves the UMES PA Program without notifying the program and completing the established withdrawal procedures will automatically be terminated from the University and will not be eligible for re-admission at a later date.  Withdrawal is not considered complete until all required forms are signed by the student, the Program Director, the Dean, the University Office of Academic Affairs, and the University Registrar. </w:t>
      </w:r>
      <w:r w:rsidR="006A7454" w:rsidRPr="008134F4">
        <w:rPr>
          <w:rFonts w:ascii="Georgia" w:eastAsia="Times New Roman" w:hAnsi="Georgia" w:cs="Open Sans"/>
          <w:color w:val="000000"/>
          <w:sz w:val="24"/>
          <w:szCs w:val="24"/>
        </w:rPr>
        <w:t xml:space="preserve">The effective date for withdrawal, </w:t>
      </w:r>
      <w:r w:rsidR="006B5C9C" w:rsidRPr="008134F4">
        <w:rPr>
          <w:rFonts w:ascii="Georgia" w:eastAsia="Times New Roman" w:hAnsi="Georgia" w:cs="Open Sans"/>
          <w:color w:val="000000"/>
          <w:sz w:val="24"/>
          <w:szCs w:val="24"/>
        </w:rPr>
        <w:t>regarding</w:t>
      </w:r>
      <w:r w:rsidR="006A7454" w:rsidRPr="008134F4">
        <w:rPr>
          <w:rFonts w:ascii="Georgia" w:eastAsia="Times New Roman" w:hAnsi="Georgia" w:cs="Open Sans"/>
          <w:color w:val="000000"/>
          <w:sz w:val="24"/>
          <w:szCs w:val="24"/>
        </w:rPr>
        <w:t xml:space="preserve"> refunds and grades, is the date the form is filed at the Office of the Registrar.</w:t>
      </w:r>
      <w:r w:rsidR="006B5C9C" w:rsidRPr="008134F4">
        <w:rPr>
          <w:rFonts w:ascii="Georgia" w:eastAsia="Times New Roman" w:hAnsi="Georgia" w:cs="Open Sans"/>
          <w:color w:val="000000"/>
          <w:sz w:val="24"/>
          <w:szCs w:val="24"/>
        </w:rPr>
        <w:t xml:space="preserve">  </w:t>
      </w:r>
      <w:r w:rsidR="006B5C9C" w:rsidRPr="008134F4">
        <w:rPr>
          <w:rFonts w:ascii="Georgia" w:eastAsia="Times New Roman" w:hAnsi="Georgia" w:cs="Open Sans"/>
          <w:b/>
          <w:bCs/>
          <w:color w:val="000000"/>
          <w:sz w:val="24"/>
          <w:szCs w:val="24"/>
        </w:rPr>
        <w:t xml:space="preserve">STUDENTS MUST WITHDRAW DURING the WITHDRAWAL PERIOD. </w:t>
      </w:r>
      <w:r w:rsidR="006B5C9C" w:rsidRPr="008134F4">
        <w:rPr>
          <w:rFonts w:ascii="Georgia" w:eastAsia="Times New Roman" w:hAnsi="Georgia" w:cs="Open Sans"/>
          <w:color w:val="000000"/>
          <w:sz w:val="24"/>
          <w:szCs w:val="24"/>
        </w:rPr>
        <w:t>The Office of the Registrar will record a grade of “W” for all courses.  Failure to attend classes does not constitute an official withdrawal and will result in “F” grades for a course(s) and liability for all charges incurred.</w:t>
      </w:r>
      <w:r w:rsidR="00F74FE9" w:rsidRPr="008134F4">
        <w:rPr>
          <w:rFonts w:ascii="Georgia" w:eastAsia="Times New Roman" w:hAnsi="Georgia" w:cs="Open Sans"/>
          <w:color w:val="000000"/>
          <w:sz w:val="24"/>
          <w:szCs w:val="24"/>
        </w:rPr>
        <w:t xml:space="preserve"> </w:t>
      </w:r>
    </w:p>
    <w:p w14:paraId="0F324564" w14:textId="77777777" w:rsidR="00F0747A" w:rsidRPr="008134F4" w:rsidRDefault="00F0747A" w:rsidP="00F0747A">
      <w:pPr>
        <w:pStyle w:val="NormalWeb"/>
        <w:shd w:val="clear" w:color="auto" w:fill="FFFFFF"/>
        <w:rPr>
          <w:rFonts w:ascii="Georgia" w:hAnsi="Georgia" w:cs="Open Sans"/>
        </w:rPr>
      </w:pPr>
    </w:p>
    <w:p w14:paraId="554B2528" w14:textId="4BE189C9" w:rsidR="0038440B" w:rsidRPr="008134F4" w:rsidRDefault="00F0747A" w:rsidP="00D174C6">
      <w:pPr>
        <w:pStyle w:val="NormalWeb"/>
        <w:shd w:val="clear" w:color="auto" w:fill="FFFFFF"/>
        <w:spacing w:after="280"/>
        <w:rPr>
          <w:rFonts w:ascii="Georgia" w:hAnsi="Georgia" w:cs="Open Sans"/>
        </w:rPr>
      </w:pPr>
      <w:r w:rsidRPr="008134F4">
        <w:rPr>
          <w:rFonts w:ascii="Georgia" w:hAnsi="Georgia" w:cs="Open Sans"/>
          <w:color w:val="000000"/>
        </w:rPr>
        <w:t xml:space="preserve">Students withdrawing from the University during a semester will be credited for all academic fees charged to them, in accordance with </w:t>
      </w:r>
      <w:r w:rsidR="00D174C6" w:rsidRPr="008134F4">
        <w:rPr>
          <w:rFonts w:ascii="Georgia" w:hAnsi="Georgia" w:cs="Open Sans"/>
          <w:color w:val="000000"/>
        </w:rPr>
        <w:t>the UMES Comptroller’s policy located at the following website,</w:t>
      </w:r>
      <w:r w:rsidR="00A22A04" w:rsidRPr="008134F4">
        <w:rPr>
          <w:rFonts w:ascii="Georgia" w:hAnsi="Georgia" w:cs="Open Sans"/>
          <w:color w:val="000000"/>
        </w:rPr>
        <w:t xml:space="preserve"> </w:t>
      </w:r>
      <w:hyperlink r:id="rId68" w:history="1">
        <w:r w:rsidR="002F055C" w:rsidRPr="008134F4">
          <w:rPr>
            <w:rStyle w:val="Hyperlink"/>
            <w:rFonts w:ascii="Georgia" w:hAnsi="Georgia" w:cs="Open Sans"/>
          </w:rPr>
          <w:t>Withdrawal and Credit of Tuition and Fees | Comptroller's Office (umes.edu)</w:t>
        </w:r>
      </w:hyperlink>
      <w:r w:rsidR="00D174C6" w:rsidRPr="008134F4">
        <w:rPr>
          <w:rFonts w:ascii="Georgia" w:hAnsi="Georgia" w:cs="Open Sans"/>
        </w:rPr>
        <w:t>.</w:t>
      </w:r>
    </w:p>
    <w:p w14:paraId="0000041F" w14:textId="32BD7158" w:rsidR="005677E2" w:rsidRPr="008134F4" w:rsidRDefault="007E25D3" w:rsidP="00510E57">
      <w:pPr>
        <w:pStyle w:val="Heading3"/>
        <w:rPr>
          <w:rFonts w:ascii="Georgia" w:eastAsia="Open Sans" w:hAnsi="Georgia"/>
          <w:sz w:val="24"/>
        </w:rPr>
      </w:pPr>
      <w:bookmarkStart w:id="94" w:name="_Toc234681816"/>
      <w:r w:rsidRPr="008134F4">
        <w:rPr>
          <w:rFonts w:ascii="Georgia" w:eastAsia="Open Sans" w:hAnsi="Georgia"/>
          <w:sz w:val="24"/>
        </w:rPr>
        <w:t>Readmission After Withdrawal</w:t>
      </w:r>
      <w:bookmarkEnd w:id="94"/>
      <w:r w:rsidRPr="008134F4">
        <w:rPr>
          <w:rFonts w:ascii="Georgia" w:eastAsia="Open Sans" w:hAnsi="Georgia"/>
          <w:sz w:val="24"/>
        </w:rPr>
        <w:t xml:space="preserve"> </w:t>
      </w:r>
    </w:p>
    <w:p w14:paraId="00000420" w14:textId="0CA8E774"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 student who withdraws from the</w:t>
      </w:r>
      <w:r w:rsidR="0054224F" w:rsidRPr="008134F4">
        <w:rPr>
          <w:rFonts w:ascii="Georgia" w:eastAsia="Open Sans" w:hAnsi="Georgia" w:cs="Open Sans"/>
          <w:color w:val="000000"/>
          <w:sz w:val="24"/>
          <w:szCs w:val="24"/>
        </w:rPr>
        <w:t xml:space="preserve"> UMES PA</w:t>
      </w:r>
      <w:r w:rsidRPr="008134F4">
        <w:rPr>
          <w:rFonts w:ascii="Georgia" w:eastAsia="Open Sans" w:hAnsi="Georgia" w:cs="Open Sans"/>
          <w:color w:val="000000"/>
          <w:sz w:val="24"/>
          <w:szCs w:val="24"/>
        </w:rPr>
        <w:t xml:space="preserve"> </w:t>
      </w:r>
      <w:r w:rsidR="0054224F"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rogram while in good academic standing may re-apply for re-admission into the</w:t>
      </w:r>
      <w:r w:rsidR="0054224F" w:rsidRPr="008134F4">
        <w:rPr>
          <w:rFonts w:ascii="Georgia" w:eastAsia="Open Sans" w:hAnsi="Georgia" w:cs="Open Sans"/>
          <w:color w:val="000000"/>
          <w:sz w:val="24"/>
          <w:szCs w:val="24"/>
        </w:rPr>
        <w:t xml:space="preserve"> UMES PA</w:t>
      </w:r>
      <w:r w:rsidRPr="008134F4">
        <w:rPr>
          <w:rFonts w:ascii="Georgia" w:eastAsia="Open Sans" w:hAnsi="Georgia" w:cs="Open Sans"/>
          <w:color w:val="000000"/>
          <w:sz w:val="24"/>
          <w:szCs w:val="24"/>
        </w:rPr>
        <w:t xml:space="preserve"> </w:t>
      </w:r>
      <w:r w:rsidR="0054224F"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however, re-acceptance after withdrawal is not guaranteed. The former student must re-apply in its entirety and compete with that cohort of applicants also seeking admission into the program.  </w:t>
      </w:r>
    </w:p>
    <w:p w14:paraId="723FA08E" w14:textId="0E163511" w:rsidR="00D57D17" w:rsidRPr="008134F4" w:rsidRDefault="00D57D17">
      <w:pPr>
        <w:pBdr>
          <w:top w:val="nil"/>
          <w:left w:val="nil"/>
          <w:bottom w:val="nil"/>
          <w:right w:val="nil"/>
          <w:between w:val="nil"/>
        </w:pBdr>
        <w:rPr>
          <w:rFonts w:ascii="Georgia" w:eastAsia="Open Sans" w:hAnsi="Georgia" w:cs="Open Sans"/>
          <w:sz w:val="24"/>
          <w:szCs w:val="24"/>
        </w:rPr>
      </w:pPr>
    </w:p>
    <w:p w14:paraId="00000423" w14:textId="214ED6D2" w:rsidR="005677E2" w:rsidRPr="008134F4" w:rsidRDefault="007E25D3" w:rsidP="00567975">
      <w:pPr>
        <w:pStyle w:val="Heading2"/>
        <w:rPr>
          <w:rFonts w:ascii="Georgia" w:eastAsia="Open Sans" w:hAnsi="Georgia" w:cs="Open Sans"/>
          <w:color w:val="222222"/>
          <w:szCs w:val="24"/>
        </w:rPr>
      </w:pPr>
      <w:bookmarkStart w:id="95" w:name="_Toc234681817"/>
      <w:r w:rsidRPr="008134F4">
        <w:rPr>
          <w:rStyle w:val="Heading2TGChar"/>
          <w:rFonts w:ascii="Georgia" w:eastAsia="Open Sans" w:hAnsi="Georgia"/>
          <w:szCs w:val="24"/>
        </w:rPr>
        <w:t>Academic Probation, Dismissal, and Deceleration Decisions</w:t>
      </w:r>
      <w:r w:rsidR="00B17267" w:rsidRPr="008134F4">
        <w:rPr>
          <w:rStyle w:val="Heading2TGChar"/>
          <w:rFonts w:ascii="Georgia" w:eastAsia="Open Sans" w:hAnsi="Georgia"/>
          <w:szCs w:val="24"/>
        </w:rPr>
        <w:t xml:space="preserve"> Grievances</w:t>
      </w:r>
      <w:r w:rsidR="001212B5" w:rsidRPr="008134F4">
        <w:rPr>
          <w:rFonts w:ascii="Georgia" w:eastAsia="Open Sans" w:hAnsi="Georgia" w:cs="Open Sans"/>
          <w:color w:val="222222"/>
          <w:szCs w:val="24"/>
        </w:rPr>
        <w:t xml:space="preserve"> </w:t>
      </w:r>
      <w:r w:rsidR="001212B5" w:rsidRPr="008134F4">
        <w:rPr>
          <w:rFonts w:ascii="Georgia" w:eastAsia="Open Sans" w:hAnsi="Georgia" w:cs="Open Sans"/>
          <w:szCs w:val="24"/>
        </w:rPr>
        <w:t>{A3.15</w:t>
      </w:r>
      <w:r w:rsidR="00510A5F" w:rsidRPr="008134F4">
        <w:rPr>
          <w:rFonts w:ascii="Georgia" w:eastAsia="Open Sans" w:hAnsi="Georgia" w:cs="Open Sans"/>
          <w:szCs w:val="24"/>
        </w:rPr>
        <w:t>g</w:t>
      </w:r>
      <w:r w:rsidR="001212B5" w:rsidRPr="008134F4">
        <w:rPr>
          <w:rFonts w:ascii="Georgia" w:eastAsia="Open Sans" w:hAnsi="Georgia" w:cs="Open Sans"/>
          <w:szCs w:val="24"/>
        </w:rPr>
        <w:t>}</w:t>
      </w:r>
      <w:r w:rsidR="00886773" w:rsidRPr="008134F4">
        <w:rPr>
          <w:rStyle w:val="EndnoteReference"/>
          <w:rFonts w:ascii="Georgia" w:eastAsia="Open Sans" w:hAnsi="Georgia" w:cs="Open Sans"/>
          <w:szCs w:val="24"/>
        </w:rPr>
        <w:endnoteReference w:id="62"/>
      </w:r>
      <w:bookmarkEnd w:id="95"/>
    </w:p>
    <w:p w14:paraId="00000424" w14:textId="31713ABC" w:rsidR="005677E2" w:rsidRPr="008134F4" w:rsidRDefault="007E25D3">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If a student feels he/she has been treated unfairly in a matter involving Academic Probation, Dismissal, or Deceleration Decisions, he/she may appeal that decision to the Didactic Education Director in the Didactic Year and the Clinical Education Director in the clinical year in writing including a date and </w:t>
      </w:r>
      <w:r w:rsidR="002264E8" w:rsidRPr="008134F4">
        <w:rPr>
          <w:rFonts w:ascii="Georgia" w:eastAsia="Open Sans" w:hAnsi="Georgia" w:cs="Open Sans"/>
          <w:color w:val="222222"/>
          <w:sz w:val="24"/>
          <w:szCs w:val="24"/>
        </w:rPr>
        <w:t>signature (</w:t>
      </w:r>
      <w:r w:rsidRPr="008134F4">
        <w:rPr>
          <w:rFonts w:ascii="Georgia" w:eastAsia="Open Sans" w:hAnsi="Georgia" w:cs="Open Sans"/>
          <w:color w:val="222222"/>
          <w:sz w:val="24"/>
          <w:szCs w:val="24"/>
        </w:rPr>
        <w:t xml:space="preserve">if e-mail must be from the student's UMES email account) within five (5) business days of the program's decision. All grievances must be based upon the following: </w:t>
      </w:r>
    </w:p>
    <w:p w14:paraId="00000425" w14:textId="77777777" w:rsidR="005677E2" w:rsidRPr="008134F4" w:rsidRDefault="005677E2">
      <w:pPr>
        <w:shd w:val="clear" w:color="auto" w:fill="FFFFFF"/>
        <w:rPr>
          <w:rFonts w:ascii="Georgia" w:eastAsia="Open Sans" w:hAnsi="Georgia" w:cs="Open Sans"/>
          <w:color w:val="222222"/>
          <w:sz w:val="24"/>
          <w:szCs w:val="24"/>
        </w:rPr>
      </w:pPr>
    </w:p>
    <w:p w14:paraId="00000426" w14:textId="77777777" w:rsidR="005677E2" w:rsidRPr="008134F4" w:rsidRDefault="007E25D3">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1. A substantial mistake of fact occurred </w:t>
      </w:r>
    </w:p>
    <w:p w14:paraId="00000427" w14:textId="77777777" w:rsidR="005677E2" w:rsidRPr="008134F4" w:rsidRDefault="007E25D3">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2. A fundamental misinterpretation of official policies is evident </w:t>
      </w:r>
    </w:p>
    <w:p w14:paraId="00000428" w14:textId="77777777" w:rsidR="005677E2" w:rsidRPr="008134F4" w:rsidRDefault="007E25D3">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3. A significant procedural error took place.</w:t>
      </w:r>
    </w:p>
    <w:p w14:paraId="00000429" w14:textId="77777777" w:rsidR="005677E2" w:rsidRPr="008134F4" w:rsidRDefault="005677E2">
      <w:pPr>
        <w:shd w:val="clear" w:color="auto" w:fill="FFFFFF"/>
        <w:rPr>
          <w:rFonts w:ascii="Georgia" w:eastAsia="Open Sans" w:hAnsi="Georgia" w:cs="Open Sans"/>
          <w:color w:val="222222"/>
          <w:sz w:val="24"/>
          <w:szCs w:val="24"/>
        </w:rPr>
      </w:pPr>
    </w:p>
    <w:p w14:paraId="0000042A" w14:textId="4DFFD037" w:rsidR="005677E2" w:rsidRPr="008134F4" w:rsidRDefault="007E25D3">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If the situation is not resolved</w:t>
      </w:r>
      <w:r w:rsidR="000A6B50" w:rsidRPr="008134F4">
        <w:rPr>
          <w:rFonts w:ascii="Georgia" w:eastAsia="Open Sans" w:hAnsi="Georgia" w:cs="Open Sans"/>
          <w:color w:val="222222"/>
          <w:sz w:val="24"/>
          <w:szCs w:val="24"/>
        </w:rPr>
        <w:t>,</w:t>
      </w:r>
      <w:r w:rsidRPr="008134F4">
        <w:rPr>
          <w:rFonts w:ascii="Georgia" w:eastAsia="Open Sans" w:hAnsi="Georgia" w:cs="Open Sans"/>
          <w:color w:val="222222"/>
          <w:sz w:val="24"/>
          <w:szCs w:val="24"/>
        </w:rPr>
        <w:t xml:space="preserve"> the student can appeal to the Program Director and finally the Dean of the School of </w:t>
      </w:r>
      <w:r w:rsidR="000602C0" w:rsidRPr="008134F4">
        <w:rPr>
          <w:rFonts w:ascii="Georgia" w:eastAsia="Open Sans" w:hAnsi="Georgia" w:cs="Open Sans"/>
          <w:color w:val="222222"/>
          <w:sz w:val="24"/>
          <w:szCs w:val="24"/>
        </w:rPr>
        <w:t>Graduate Studies</w:t>
      </w:r>
      <w:r w:rsidRPr="008134F4">
        <w:rPr>
          <w:rFonts w:ascii="Georgia" w:eastAsia="Open Sans" w:hAnsi="Georgia" w:cs="Open Sans"/>
          <w:color w:val="222222"/>
          <w:sz w:val="24"/>
          <w:szCs w:val="24"/>
        </w:rPr>
        <w:t xml:space="preserve"> as outlined below</w:t>
      </w:r>
      <w:r w:rsidRPr="008134F4">
        <w:rPr>
          <w:rFonts w:ascii="Georgia" w:eastAsia="Open Sans" w:hAnsi="Georgia" w:cs="Open Sans"/>
          <w:b/>
          <w:bCs/>
          <w:color w:val="222222"/>
          <w:sz w:val="24"/>
          <w:szCs w:val="24"/>
        </w:rPr>
        <w:t>.</w:t>
      </w:r>
      <w:r w:rsidR="00DA3D70" w:rsidRPr="008134F4">
        <w:rPr>
          <w:rFonts w:ascii="Georgia" w:eastAsia="Open Sans" w:hAnsi="Georgia" w:cs="Open Sans"/>
          <w:color w:val="222222"/>
          <w:sz w:val="24"/>
          <w:szCs w:val="24"/>
        </w:rPr>
        <w:t xml:space="preserve"> </w:t>
      </w:r>
      <w:r w:rsidRPr="008134F4">
        <w:rPr>
          <w:rFonts w:ascii="Georgia" w:eastAsia="Open Sans" w:hAnsi="Georgia" w:cs="Open Sans"/>
          <w:b/>
          <w:bCs/>
          <w:color w:val="222222"/>
          <w:sz w:val="24"/>
          <w:szCs w:val="24"/>
        </w:rPr>
        <w:t xml:space="preserve">Initial requests sent to </w:t>
      </w:r>
      <w:r w:rsidR="002264E8" w:rsidRPr="008134F4">
        <w:rPr>
          <w:rFonts w:ascii="Georgia" w:eastAsia="Open Sans" w:hAnsi="Georgia" w:cs="Open Sans"/>
          <w:b/>
          <w:bCs/>
          <w:color w:val="222222"/>
          <w:sz w:val="24"/>
          <w:szCs w:val="24"/>
        </w:rPr>
        <w:t>anyone</w:t>
      </w:r>
      <w:r w:rsidRPr="008134F4">
        <w:rPr>
          <w:rFonts w:ascii="Georgia" w:eastAsia="Open Sans" w:hAnsi="Georgia" w:cs="Open Sans"/>
          <w:b/>
          <w:bCs/>
          <w:color w:val="222222"/>
          <w:sz w:val="24"/>
          <w:szCs w:val="24"/>
        </w:rPr>
        <w:t xml:space="preserve"> other than the Didactic Education Director or the Clinical Education Director will not be considered.</w:t>
      </w:r>
      <w:r w:rsidRPr="008134F4">
        <w:rPr>
          <w:rFonts w:ascii="Georgia" w:eastAsia="Open Sans" w:hAnsi="Georgia" w:cs="Open Sans"/>
          <w:color w:val="222222"/>
          <w:sz w:val="24"/>
          <w:szCs w:val="24"/>
        </w:rPr>
        <w:t xml:space="preserve">  </w:t>
      </w:r>
      <w:r w:rsidRPr="008134F4">
        <w:rPr>
          <w:rFonts w:ascii="Georgia" w:eastAsia="Open Sans" w:hAnsi="Georgia" w:cs="Open Sans"/>
          <w:b/>
          <w:bCs/>
          <w:color w:val="222222"/>
          <w:sz w:val="24"/>
          <w:szCs w:val="24"/>
        </w:rPr>
        <w:t>Non-written complaints or written complaints received after the deadline will not be accepted under any circumstance.</w:t>
      </w:r>
      <w:r w:rsidRPr="008134F4">
        <w:rPr>
          <w:rFonts w:ascii="Georgia" w:eastAsia="Open Sans" w:hAnsi="Georgia" w:cs="Open Sans"/>
          <w:color w:val="222222"/>
          <w:sz w:val="24"/>
          <w:szCs w:val="24"/>
        </w:rPr>
        <w:t xml:space="preserve"> </w:t>
      </w:r>
    </w:p>
    <w:p w14:paraId="1BC08E4A" w14:textId="77777777" w:rsidR="000602C0" w:rsidRPr="008134F4" w:rsidRDefault="000602C0">
      <w:pPr>
        <w:shd w:val="clear" w:color="auto" w:fill="FFFFFF"/>
        <w:rPr>
          <w:rFonts w:ascii="Georgia" w:eastAsia="Open Sans" w:hAnsi="Georgia" w:cs="Open Sans"/>
          <w:color w:val="222222"/>
          <w:sz w:val="24"/>
          <w:szCs w:val="24"/>
        </w:rPr>
      </w:pPr>
    </w:p>
    <w:p w14:paraId="4E2D5226" w14:textId="400FAA33" w:rsidR="00E46CA2" w:rsidRPr="008134F4" w:rsidRDefault="007E25D3" w:rsidP="00A4416A">
      <w:pPr>
        <w:shd w:val="clear" w:color="auto" w:fill="FFFFFF"/>
        <w:rPr>
          <w:rFonts w:ascii="Georgia" w:eastAsia="Open Sans" w:hAnsi="Georgia" w:cs="Open Sans"/>
          <w:color w:val="222222"/>
          <w:sz w:val="24"/>
          <w:szCs w:val="24"/>
        </w:rPr>
      </w:pPr>
      <w:r w:rsidRPr="008134F4">
        <w:rPr>
          <w:rFonts w:ascii="Georgia" w:eastAsia="Open Sans" w:hAnsi="Georgia" w:cs="Open Sans"/>
          <w:color w:val="222222"/>
          <w:sz w:val="24"/>
          <w:szCs w:val="24"/>
        </w:rPr>
        <w:t xml:space="preserve">A student seeking </w:t>
      </w:r>
      <w:r w:rsidR="00A36FDF" w:rsidRPr="008134F4">
        <w:rPr>
          <w:rFonts w:ascii="Georgia" w:eastAsia="Open Sans" w:hAnsi="Georgia" w:cs="Open Sans"/>
          <w:color w:val="222222"/>
          <w:sz w:val="24"/>
          <w:szCs w:val="24"/>
        </w:rPr>
        <w:t>an</w:t>
      </w:r>
      <w:r w:rsidRPr="008134F4">
        <w:rPr>
          <w:rFonts w:ascii="Georgia" w:eastAsia="Open Sans" w:hAnsi="Georgia" w:cs="Open Sans"/>
          <w:color w:val="222222"/>
          <w:sz w:val="24"/>
          <w:szCs w:val="24"/>
        </w:rPr>
        <w:t xml:space="preserve"> </w:t>
      </w:r>
      <w:r w:rsidR="000421EA" w:rsidRPr="008134F4">
        <w:rPr>
          <w:rFonts w:ascii="Georgia" w:eastAsia="Open Sans" w:hAnsi="Georgia" w:cs="Open Sans"/>
          <w:color w:val="222222"/>
          <w:sz w:val="24"/>
          <w:szCs w:val="24"/>
        </w:rPr>
        <w:t xml:space="preserve">academic probation, </w:t>
      </w:r>
      <w:r w:rsidR="005D620D" w:rsidRPr="008134F4">
        <w:rPr>
          <w:rFonts w:ascii="Georgia" w:eastAsia="Open Sans" w:hAnsi="Georgia" w:cs="Open Sans"/>
          <w:color w:val="222222"/>
          <w:sz w:val="24"/>
          <w:szCs w:val="24"/>
        </w:rPr>
        <w:t xml:space="preserve">dismissal, or </w:t>
      </w:r>
      <w:r w:rsidR="000421EA" w:rsidRPr="008134F4">
        <w:rPr>
          <w:rFonts w:ascii="Georgia" w:eastAsia="Open Sans" w:hAnsi="Georgia" w:cs="Open Sans"/>
          <w:color w:val="222222"/>
          <w:sz w:val="24"/>
          <w:szCs w:val="24"/>
        </w:rPr>
        <w:t>deceleration</w:t>
      </w:r>
      <w:r w:rsidRPr="008134F4">
        <w:rPr>
          <w:rFonts w:ascii="Georgia" w:eastAsia="Open Sans" w:hAnsi="Georgia" w:cs="Open Sans"/>
          <w:color w:val="222222"/>
          <w:sz w:val="24"/>
          <w:szCs w:val="24"/>
        </w:rPr>
        <w:t xml:space="preserve"> appeal will proceed in the stated order in the following table:</w:t>
      </w:r>
      <w:bookmarkStart w:id="96" w:name="_heading=h.qll23lqjon1o" w:colFirst="0" w:colLast="0"/>
      <w:bookmarkEnd w:id="96"/>
    </w:p>
    <w:tbl>
      <w:tblPr>
        <w:tblStyle w:val="7"/>
        <w:tblpPr w:leftFromText="180" w:rightFromText="180" w:topFromText="180" w:bottomFromText="180" w:vertAnchor="text" w:horzAnchor="margin" w:tblpY="23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457"/>
        <w:gridCol w:w="72"/>
      </w:tblGrid>
      <w:tr w:rsidR="005D620D" w:rsidRPr="008134F4" w14:paraId="12467F4C" w14:textId="77777777" w:rsidTr="00440785">
        <w:trPr>
          <w:gridAfter w:val="1"/>
          <w:wAfter w:w="72" w:type="dxa"/>
        </w:trPr>
        <w:tc>
          <w:tcPr>
            <w:tcW w:w="4543" w:type="dxa"/>
            <w:vAlign w:val="center"/>
          </w:tcPr>
          <w:p w14:paraId="1DCF3994" w14:textId="77777777" w:rsidR="005D620D" w:rsidRPr="008134F4" w:rsidRDefault="005D620D" w:rsidP="00440785">
            <w:pPr>
              <w:jc w:val="center"/>
              <w:rPr>
                <w:rFonts w:ascii="Georgia" w:eastAsia="Open Sans" w:hAnsi="Georgia" w:cs="Open Sans"/>
                <w:b/>
                <w:sz w:val="24"/>
                <w:szCs w:val="24"/>
              </w:rPr>
            </w:pPr>
            <w:r w:rsidRPr="008134F4">
              <w:rPr>
                <w:rFonts w:ascii="Georgia" w:eastAsia="Open Sans" w:hAnsi="Georgia" w:cs="Open Sans"/>
                <w:b/>
                <w:sz w:val="24"/>
                <w:szCs w:val="24"/>
              </w:rPr>
              <w:t>Appeal Step</w:t>
            </w:r>
          </w:p>
        </w:tc>
        <w:tc>
          <w:tcPr>
            <w:tcW w:w="4457" w:type="dxa"/>
            <w:vAlign w:val="center"/>
          </w:tcPr>
          <w:p w14:paraId="31E0A5D4" w14:textId="77777777" w:rsidR="005D620D" w:rsidRPr="008134F4" w:rsidRDefault="005D620D" w:rsidP="00440785">
            <w:pPr>
              <w:jc w:val="center"/>
              <w:rPr>
                <w:rFonts w:ascii="Georgia" w:eastAsia="Open Sans" w:hAnsi="Georgia" w:cs="Open Sans"/>
                <w:b/>
                <w:sz w:val="24"/>
                <w:szCs w:val="24"/>
              </w:rPr>
            </w:pPr>
            <w:r w:rsidRPr="008134F4">
              <w:rPr>
                <w:rFonts w:ascii="Georgia" w:eastAsia="Open Sans" w:hAnsi="Georgia" w:cs="Open Sans"/>
                <w:b/>
                <w:sz w:val="24"/>
                <w:szCs w:val="24"/>
              </w:rPr>
              <w:t>Maximum number of business days in each step of the appeals process</w:t>
            </w:r>
          </w:p>
        </w:tc>
      </w:tr>
      <w:tr w:rsidR="005D620D" w:rsidRPr="008134F4" w14:paraId="4E90E611" w14:textId="77777777" w:rsidTr="00440785">
        <w:trPr>
          <w:gridAfter w:val="1"/>
          <w:wAfter w:w="72" w:type="dxa"/>
        </w:trPr>
        <w:tc>
          <w:tcPr>
            <w:tcW w:w="4543" w:type="dxa"/>
          </w:tcPr>
          <w:p w14:paraId="358E52D0" w14:textId="77777777"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Student submits appeal to Didactic/Clinical Education Director</w:t>
            </w:r>
          </w:p>
        </w:tc>
        <w:tc>
          <w:tcPr>
            <w:tcW w:w="4457" w:type="dxa"/>
          </w:tcPr>
          <w:p w14:paraId="300BC4FD" w14:textId="77777777" w:rsidR="005D620D" w:rsidRPr="008134F4" w:rsidRDefault="005D620D" w:rsidP="00440785">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5D620D" w:rsidRPr="008134F4" w14:paraId="4976227F" w14:textId="77777777" w:rsidTr="00440785">
        <w:trPr>
          <w:gridAfter w:val="1"/>
          <w:wAfter w:w="72" w:type="dxa"/>
        </w:trPr>
        <w:tc>
          <w:tcPr>
            <w:tcW w:w="4543" w:type="dxa"/>
          </w:tcPr>
          <w:p w14:paraId="27D6F0F2" w14:textId="77777777"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Didactic/Clinical Educational Director rules on the appeal (first appeal level)</w:t>
            </w:r>
          </w:p>
        </w:tc>
        <w:tc>
          <w:tcPr>
            <w:tcW w:w="4457" w:type="dxa"/>
          </w:tcPr>
          <w:p w14:paraId="7BE6346D" w14:textId="77777777" w:rsidR="005D620D" w:rsidRPr="008134F4" w:rsidRDefault="005D620D" w:rsidP="00440785">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5D620D" w:rsidRPr="008134F4" w14:paraId="60E6158B" w14:textId="77777777" w:rsidTr="00440785">
        <w:trPr>
          <w:gridAfter w:val="1"/>
          <w:wAfter w:w="72" w:type="dxa"/>
        </w:trPr>
        <w:tc>
          <w:tcPr>
            <w:tcW w:w="4543" w:type="dxa"/>
          </w:tcPr>
          <w:p w14:paraId="5416475D" w14:textId="77777777"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Student submits appeal to the Program Director and Department Chair</w:t>
            </w:r>
          </w:p>
        </w:tc>
        <w:tc>
          <w:tcPr>
            <w:tcW w:w="4457" w:type="dxa"/>
          </w:tcPr>
          <w:p w14:paraId="75BCA3D5" w14:textId="77777777" w:rsidR="005D620D" w:rsidRPr="008134F4" w:rsidRDefault="005D620D" w:rsidP="00440785">
            <w:pPr>
              <w:jc w:val="center"/>
              <w:rPr>
                <w:rFonts w:ascii="Georgia" w:eastAsia="Open Sans" w:hAnsi="Georgia" w:cs="Open Sans"/>
                <w:sz w:val="24"/>
                <w:szCs w:val="24"/>
              </w:rPr>
            </w:pPr>
            <w:r w:rsidRPr="008134F4">
              <w:rPr>
                <w:rFonts w:ascii="Georgia" w:eastAsia="Open Sans" w:hAnsi="Georgia" w:cs="Open Sans"/>
                <w:sz w:val="24"/>
                <w:szCs w:val="24"/>
              </w:rPr>
              <w:t>3</w:t>
            </w:r>
          </w:p>
        </w:tc>
      </w:tr>
      <w:tr w:rsidR="005D620D" w:rsidRPr="008134F4" w14:paraId="32E7371F" w14:textId="77777777" w:rsidTr="00440785">
        <w:trPr>
          <w:gridAfter w:val="1"/>
          <w:wAfter w:w="72" w:type="dxa"/>
        </w:trPr>
        <w:tc>
          <w:tcPr>
            <w:tcW w:w="4543" w:type="dxa"/>
          </w:tcPr>
          <w:p w14:paraId="75D55660" w14:textId="72C89628"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Program Director and Department Chair</w:t>
            </w:r>
            <w:r w:rsidR="007B2A2A" w:rsidRPr="008134F4">
              <w:rPr>
                <w:rFonts w:ascii="Georgia" w:eastAsia="Open Sans" w:hAnsi="Georgia" w:cs="Open Sans"/>
                <w:sz w:val="24"/>
                <w:szCs w:val="24"/>
              </w:rPr>
              <w:t xml:space="preserve"> </w:t>
            </w:r>
            <w:r w:rsidRPr="008134F4">
              <w:rPr>
                <w:rFonts w:ascii="Georgia" w:eastAsia="Open Sans" w:hAnsi="Georgia" w:cs="Open Sans"/>
                <w:sz w:val="24"/>
                <w:szCs w:val="24"/>
              </w:rPr>
              <w:t>rules on the appeal (Second appeal level)</w:t>
            </w:r>
          </w:p>
        </w:tc>
        <w:tc>
          <w:tcPr>
            <w:tcW w:w="4457" w:type="dxa"/>
          </w:tcPr>
          <w:p w14:paraId="145F9BC3" w14:textId="77777777" w:rsidR="005D620D" w:rsidRPr="008134F4" w:rsidRDefault="005D620D" w:rsidP="00440785">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5D620D" w:rsidRPr="008134F4" w14:paraId="721A20E6" w14:textId="77777777" w:rsidTr="00440785">
        <w:trPr>
          <w:gridAfter w:val="1"/>
          <w:wAfter w:w="72" w:type="dxa"/>
        </w:trPr>
        <w:tc>
          <w:tcPr>
            <w:tcW w:w="4543" w:type="dxa"/>
          </w:tcPr>
          <w:p w14:paraId="6B3A6B56" w14:textId="62156109"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Student submits appeal to the Dean</w:t>
            </w:r>
            <w:r w:rsidR="002B61AD" w:rsidRPr="008134F4">
              <w:rPr>
                <w:rFonts w:ascii="Georgia" w:eastAsia="Open Sans" w:hAnsi="Georgia" w:cs="Open Sans"/>
                <w:sz w:val="24"/>
                <w:szCs w:val="24"/>
              </w:rPr>
              <w:t xml:space="preserve"> of the School of Graduate Studies</w:t>
            </w:r>
          </w:p>
        </w:tc>
        <w:tc>
          <w:tcPr>
            <w:tcW w:w="4457" w:type="dxa"/>
          </w:tcPr>
          <w:p w14:paraId="3B34C298" w14:textId="77777777" w:rsidR="005D620D" w:rsidRPr="008134F4" w:rsidRDefault="005D620D" w:rsidP="00440785">
            <w:pPr>
              <w:jc w:val="center"/>
              <w:rPr>
                <w:rFonts w:ascii="Georgia" w:eastAsia="Open Sans" w:hAnsi="Georgia" w:cs="Open Sans"/>
                <w:sz w:val="24"/>
                <w:szCs w:val="24"/>
              </w:rPr>
            </w:pPr>
            <w:r w:rsidRPr="008134F4">
              <w:rPr>
                <w:rFonts w:ascii="Georgia" w:eastAsia="Open Sans" w:hAnsi="Georgia" w:cs="Open Sans"/>
                <w:sz w:val="24"/>
                <w:szCs w:val="24"/>
              </w:rPr>
              <w:t>3</w:t>
            </w:r>
          </w:p>
        </w:tc>
      </w:tr>
      <w:tr w:rsidR="005D620D" w:rsidRPr="008134F4" w14:paraId="7870EAC8" w14:textId="77777777" w:rsidTr="00440785">
        <w:trPr>
          <w:gridAfter w:val="1"/>
          <w:wAfter w:w="72" w:type="dxa"/>
        </w:trPr>
        <w:tc>
          <w:tcPr>
            <w:tcW w:w="4543" w:type="dxa"/>
          </w:tcPr>
          <w:p w14:paraId="6F6D1608" w14:textId="519DFAD5"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 xml:space="preserve">Dean </w:t>
            </w:r>
            <w:r w:rsidR="0038440B" w:rsidRPr="008134F4">
              <w:rPr>
                <w:rFonts w:ascii="Georgia" w:eastAsia="Open Sans" w:hAnsi="Georgia" w:cs="Open Sans"/>
                <w:sz w:val="24"/>
                <w:szCs w:val="24"/>
              </w:rPr>
              <w:t xml:space="preserve">of the School of Graduate Studies </w:t>
            </w:r>
            <w:r w:rsidRPr="008134F4">
              <w:rPr>
                <w:rFonts w:ascii="Georgia" w:eastAsia="Open Sans" w:hAnsi="Georgia" w:cs="Open Sans"/>
                <w:sz w:val="24"/>
                <w:szCs w:val="24"/>
              </w:rPr>
              <w:t>Rules on the Appeal (Final appeal level)</w:t>
            </w:r>
            <w:r w:rsidR="002B61AD" w:rsidRPr="008134F4">
              <w:rPr>
                <w:rFonts w:ascii="Georgia" w:eastAsia="Open Sans" w:hAnsi="Georgia" w:cs="Open Sans"/>
                <w:sz w:val="24"/>
                <w:szCs w:val="24"/>
              </w:rPr>
              <w:t xml:space="preserve"> </w:t>
            </w:r>
          </w:p>
        </w:tc>
        <w:tc>
          <w:tcPr>
            <w:tcW w:w="4457" w:type="dxa"/>
          </w:tcPr>
          <w:p w14:paraId="46F3221F" w14:textId="77777777" w:rsidR="005D620D" w:rsidRPr="008134F4" w:rsidRDefault="005D620D" w:rsidP="00440785">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5D620D" w:rsidRPr="008134F4" w14:paraId="147DA06B" w14:textId="77777777" w:rsidTr="00440785">
        <w:trPr>
          <w:trHeight w:val="1008"/>
        </w:trPr>
        <w:tc>
          <w:tcPr>
            <w:tcW w:w="9072" w:type="dxa"/>
            <w:gridSpan w:val="3"/>
          </w:tcPr>
          <w:p w14:paraId="1EEBED99" w14:textId="77777777" w:rsidR="005D620D" w:rsidRPr="008134F4" w:rsidRDefault="005D620D" w:rsidP="00440785">
            <w:pPr>
              <w:rPr>
                <w:rFonts w:ascii="Georgia" w:eastAsia="Open Sans" w:hAnsi="Georgia" w:cs="Open Sans"/>
                <w:sz w:val="24"/>
                <w:szCs w:val="24"/>
              </w:rPr>
            </w:pPr>
          </w:p>
          <w:p w14:paraId="5C06D2A2" w14:textId="158AFF92" w:rsidR="005D620D" w:rsidRPr="008134F4" w:rsidRDefault="005D620D" w:rsidP="00440785">
            <w:pPr>
              <w:rPr>
                <w:rFonts w:ascii="Georgia" w:eastAsia="Open Sans" w:hAnsi="Georgia" w:cs="Open Sans"/>
                <w:color w:val="222222"/>
                <w:sz w:val="24"/>
                <w:szCs w:val="24"/>
                <w:highlight w:val="white"/>
              </w:rPr>
            </w:pPr>
            <w:r w:rsidRPr="008134F4">
              <w:rPr>
                <w:rFonts w:ascii="Georgia" w:eastAsia="Open Sans" w:hAnsi="Georgia" w:cs="Open Sans"/>
                <w:color w:val="222222"/>
                <w:sz w:val="24"/>
                <w:szCs w:val="24"/>
                <w:highlight w:val="white"/>
              </w:rPr>
              <w:t>All parties involved in the appeals process may respond/rule as soon as the ruling/request is received.</w:t>
            </w:r>
          </w:p>
          <w:p w14:paraId="107B4023" w14:textId="77777777" w:rsidR="00440785" w:rsidRPr="008134F4" w:rsidRDefault="00440785" w:rsidP="00440785">
            <w:pPr>
              <w:rPr>
                <w:rFonts w:ascii="Georgia" w:eastAsia="Open Sans" w:hAnsi="Georgia" w:cs="Open Sans"/>
                <w:color w:val="222222"/>
                <w:sz w:val="24"/>
                <w:szCs w:val="24"/>
                <w:highlight w:val="white"/>
              </w:rPr>
            </w:pPr>
          </w:p>
          <w:p w14:paraId="74E261C9" w14:textId="77777777"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 xml:space="preserve">If the person responsible for receiving the appeal is not available, another faculty member or administrator may be designated by that person or by the Program Director to function in his/her stead. </w:t>
            </w:r>
          </w:p>
          <w:p w14:paraId="2BCE5867" w14:textId="77777777" w:rsidR="005D620D" w:rsidRPr="008134F4" w:rsidRDefault="005D620D" w:rsidP="00440785">
            <w:pPr>
              <w:rPr>
                <w:rFonts w:ascii="Georgia" w:eastAsia="Open Sans" w:hAnsi="Georgia" w:cs="Open Sans"/>
                <w:sz w:val="24"/>
                <w:szCs w:val="24"/>
              </w:rPr>
            </w:pPr>
          </w:p>
          <w:p w14:paraId="26222EFA" w14:textId="77777777" w:rsidR="005D620D" w:rsidRPr="008134F4" w:rsidRDefault="005D620D" w:rsidP="00440785">
            <w:pPr>
              <w:rPr>
                <w:rFonts w:ascii="Georgia" w:eastAsia="Open Sans" w:hAnsi="Georgia" w:cs="Open Sans"/>
                <w:sz w:val="24"/>
                <w:szCs w:val="24"/>
              </w:rPr>
            </w:pPr>
            <w:r w:rsidRPr="008134F4">
              <w:rPr>
                <w:rFonts w:ascii="Georgia" w:eastAsia="Open Sans" w:hAnsi="Georgia" w:cs="Open Sans"/>
                <w:sz w:val="24"/>
                <w:szCs w:val="24"/>
              </w:rPr>
              <w:t xml:space="preserve">The Didactic and/or Clinical Education Director collaborates with the faculty/Preceptor who taught the material in determining the ruling. </w:t>
            </w:r>
          </w:p>
          <w:p w14:paraId="5EB0344E" w14:textId="77777777" w:rsidR="000F52D7" w:rsidRPr="008134F4" w:rsidRDefault="000F52D7" w:rsidP="00440785">
            <w:pPr>
              <w:rPr>
                <w:rFonts w:ascii="Georgia" w:eastAsia="Open Sans" w:hAnsi="Georgia" w:cs="Open Sans"/>
                <w:sz w:val="24"/>
                <w:szCs w:val="24"/>
              </w:rPr>
            </w:pPr>
          </w:p>
          <w:p w14:paraId="148E0F56" w14:textId="77777777" w:rsidR="000F52D7" w:rsidRPr="008134F4" w:rsidRDefault="000F52D7" w:rsidP="00440785">
            <w:pPr>
              <w:rPr>
                <w:rFonts w:ascii="Georgia" w:eastAsia="Open Sans" w:hAnsi="Georgia" w:cs="Open Sans"/>
                <w:sz w:val="24"/>
                <w:szCs w:val="24"/>
              </w:rPr>
            </w:pPr>
            <w:r w:rsidRPr="008134F4">
              <w:rPr>
                <w:rFonts w:ascii="Georgia" w:eastAsia="Open Sans" w:hAnsi="Georgia" w:cs="Open Sans"/>
                <w:sz w:val="24"/>
                <w:szCs w:val="24"/>
              </w:rPr>
              <w:t>The student, Program Director, and Dean of the SPHP will be informed of the Dean’s ruling.</w:t>
            </w:r>
          </w:p>
          <w:p w14:paraId="0870F235" w14:textId="77777777" w:rsidR="005D620D" w:rsidRPr="008134F4" w:rsidRDefault="005D620D" w:rsidP="00440785">
            <w:pPr>
              <w:rPr>
                <w:rFonts w:ascii="Georgia" w:eastAsia="Open Sans" w:hAnsi="Georgia" w:cs="Open Sans"/>
                <w:sz w:val="24"/>
                <w:szCs w:val="24"/>
              </w:rPr>
            </w:pPr>
          </w:p>
          <w:p w14:paraId="7008965F" w14:textId="77777777" w:rsidR="005D620D" w:rsidRPr="008134F4" w:rsidRDefault="005D620D" w:rsidP="00440785">
            <w:pPr>
              <w:rPr>
                <w:rFonts w:ascii="Georgia" w:eastAsia="Open Sans" w:hAnsi="Georgia" w:cs="Open Sans"/>
                <w:sz w:val="24"/>
                <w:szCs w:val="24"/>
              </w:rPr>
            </w:pPr>
            <w:r w:rsidRPr="008134F4">
              <w:rPr>
                <w:rFonts w:ascii="Georgia" w:eastAsia="Open Sans" w:hAnsi="Georgia" w:cs="Open Sans"/>
                <w:color w:val="222222"/>
                <w:sz w:val="24"/>
                <w:szCs w:val="24"/>
                <w:highlight w:val="white"/>
              </w:rPr>
              <w:t>If program/university cannot make decisions within the five (5) business days due to extenuating circumstances (including but not limited to illness, seeking legal counsel, or request for additional information), such delay will be documented in an e-mail that will be sent to the student and the time extended accordingly. In such cases, all reasonable efforts will be made to expedite the process to reach a final decision.</w:t>
            </w:r>
          </w:p>
        </w:tc>
      </w:tr>
    </w:tbl>
    <w:p w14:paraId="23A7B6E9" w14:textId="77777777" w:rsidR="00440785" w:rsidRPr="008134F4" w:rsidRDefault="00440785" w:rsidP="00510E57">
      <w:pPr>
        <w:rPr>
          <w:rFonts w:ascii="Georgia" w:hAnsi="Georgia"/>
          <w:sz w:val="24"/>
          <w:szCs w:val="24"/>
        </w:rPr>
      </w:pPr>
    </w:p>
    <w:p w14:paraId="0A3A53CF" w14:textId="55366AB0" w:rsidR="00980264" w:rsidRPr="008134F4" w:rsidRDefault="003D7A05" w:rsidP="00510E57">
      <w:pPr>
        <w:rPr>
          <w:rFonts w:ascii="Georgia" w:hAnsi="Georgia"/>
          <w:sz w:val="24"/>
          <w:szCs w:val="24"/>
        </w:rPr>
      </w:pPr>
      <w:r w:rsidRPr="008134F4">
        <w:rPr>
          <w:rFonts w:ascii="Georgia" w:hAnsi="Georgia"/>
          <w:sz w:val="24"/>
          <w:szCs w:val="24"/>
        </w:rPr>
        <w:t>Students dismissed from the program will be withdrawn from the program and will not be able to further attend</w:t>
      </w:r>
      <w:r w:rsidR="00B9188E" w:rsidRPr="008134F4">
        <w:rPr>
          <w:rFonts w:ascii="Georgia" w:hAnsi="Georgia"/>
          <w:sz w:val="24"/>
          <w:szCs w:val="24"/>
        </w:rPr>
        <w:t xml:space="preserve"> classes. Students will incur all financial charges associated with the dismissal.</w:t>
      </w:r>
    </w:p>
    <w:p w14:paraId="79F8D3D9" w14:textId="77777777" w:rsidR="00886773" w:rsidRPr="008134F4" w:rsidRDefault="00886773" w:rsidP="00510E57">
      <w:pPr>
        <w:rPr>
          <w:rFonts w:ascii="Georgia" w:hAnsi="Georgia"/>
          <w:b/>
          <w:sz w:val="24"/>
          <w:szCs w:val="24"/>
        </w:rPr>
      </w:pPr>
    </w:p>
    <w:p w14:paraId="0A25DE3C" w14:textId="7BDE2027" w:rsidR="00044851" w:rsidRPr="008134F4" w:rsidRDefault="00044851" w:rsidP="00567975">
      <w:pPr>
        <w:pStyle w:val="Heading1"/>
        <w:rPr>
          <w:rFonts w:ascii="Georgia" w:eastAsia="Times New Roman" w:hAnsi="Georgia"/>
          <w:szCs w:val="24"/>
        </w:rPr>
      </w:pPr>
      <w:bookmarkStart w:id="97" w:name="_Toc234681818"/>
      <w:r w:rsidRPr="008134F4">
        <w:rPr>
          <w:rFonts w:ascii="Georgia" w:eastAsia="Times New Roman" w:hAnsi="Georgia"/>
          <w:szCs w:val="24"/>
        </w:rPr>
        <w:t xml:space="preserve">Success Strategies </w:t>
      </w:r>
      <w:r w:rsidR="00226562" w:rsidRPr="008134F4">
        <w:rPr>
          <w:rFonts w:ascii="Georgia" w:eastAsia="Open Sans" w:hAnsi="Georgia"/>
          <w:szCs w:val="24"/>
        </w:rPr>
        <w:t>{A</w:t>
      </w:r>
      <w:r w:rsidR="005D3AE9" w:rsidRPr="008134F4">
        <w:rPr>
          <w:rFonts w:ascii="Georgia" w:eastAsia="Open Sans" w:hAnsi="Georgia"/>
          <w:szCs w:val="24"/>
        </w:rPr>
        <w:t>1</w:t>
      </w:r>
      <w:r w:rsidR="00226562" w:rsidRPr="008134F4">
        <w:rPr>
          <w:rFonts w:ascii="Georgia" w:eastAsia="Open Sans" w:hAnsi="Georgia"/>
          <w:szCs w:val="24"/>
        </w:rPr>
        <w:t>.1</w:t>
      </w:r>
      <w:r w:rsidR="009D0CAE" w:rsidRPr="008134F4">
        <w:rPr>
          <w:rFonts w:ascii="Georgia" w:eastAsia="Open Sans" w:hAnsi="Georgia"/>
          <w:szCs w:val="24"/>
        </w:rPr>
        <w:t>1c</w:t>
      </w:r>
      <w:r w:rsidR="00226562" w:rsidRPr="008134F4">
        <w:rPr>
          <w:rFonts w:ascii="Georgia" w:eastAsia="Open Sans" w:hAnsi="Georgia"/>
          <w:szCs w:val="24"/>
        </w:rPr>
        <w:t>}</w:t>
      </w:r>
      <w:r w:rsidR="00886773" w:rsidRPr="008134F4">
        <w:rPr>
          <w:rStyle w:val="EndnoteReference"/>
          <w:rFonts w:ascii="Georgia" w:eastAsia="Open Sans" w:hAnsi="Georgia"/>
          <w:szCs w:val="24"/>
        </w:rPr>
        <w:endnoteReference w:id="63"/>
      </w:r>
      <w:bookmarkEnd w:id="97"/>
    </w:p>
    <w:p w14:paraId="69CB63A2" w14:textId="3D69E0D4" w:rsidR="00044851" w:rsidRPr="008134F4" w:rsidRDefault="00044851" w:rsidP="00567975">
      <w:pPr>
        <w:pStyle w:val="Heading2"/>
        <w:rPr>
          <w:rFonts w:ascii="Georgia" w:eastAsia="Times New Roman" w:hAnsi="Georgia"/>
          <w:szCs w:val="24"/>
        </w:rPr>
      </w:pPr>
      <w:bookmarkStart w:id="98" w:name="_Early_Intervention:_"/>
      <w:bookmarkStart w:id="99" w:name="_Toc234681819"/>
      <w:bookmarkEnd w:id="98"/>
      <w:r w:rsidRPr="008134F4">
        <w:rPr>
          <w:rFonts w:ascii="Georgia" w:eastAsia="Times New Roman" w:hAnsi="Georgia"/>
          <w:szCs w:val="24"/>
        </w:rPr>
        <w:t>Early Intervention: Students At-Risk</w:t>
      </w:r>
      <w:bookmarkEnd w:id="99"/>
    </w:p>
    <w:p w14:paraId="148700CC" w14:textId="22980F76" w:rsidR="00044851" w:rsidRPr="008134F4" w:rsidRDefault="000745E7" w:rsidP="00886773">
      <w:pPr>
        <w:rPr>
          <w:rFonts w:ascii="Georgia" w:eastAsia="Aptos" w:hAnsi="Georgia" w:cs="Open Sans"/>
          <w:kern w:val="2"/>
          <w:sz w:val="24"/>
          <w:szCs w:val="24"/>
          <w14:ligatures w14:val="standardContextual"/>
        </w:rPr>
      </w:pPr>
      <w:r w:rsidRPr="008134F4">
        <w:rPr>
          <w:rFonts w:ascii="Georgia" w:eastAsia="Times New Roman" w:hAnsi="Georgia" w:cs="Times New Roman"/>
          <w:sz w:val="24"/>
          <w:szCs w:val="24"/>
        </w:rPr>
        <w:t>Early intervention is an important component of student support, success, and retention. Students will be identified and engaged in early intervention strategies in a timely manner when they meet criteria for “at-risk” classification.  A student is considered “at-risk” when there is a decline in performance that may negatively impact course success, progression in the program, or future academic outcomes, including passing the PANCE.  The goal of early intervention is to identify and address gaps in knowledge or skills through targeted learning activities and support strategies. “At-risk” classifications include, but are not limited to, the following:</w:t>
      </w:r>
    </w:p>
    <w:p w14:paraId="4F0DED12" w14:textId="77777777" w:rsidR="00886773" w:rsidRPr="008134F4" w:rsidRDefault="00886773" w:rsidP="000745E7">
      <w:pPr>
        <w:rPr>
          <w:rFonts w:ascii="Georgia" w:eastAsia="Times New Roman" w:hAnsi="Georgia" w:cs="Open Sans"/>
          <w:b/>
          <w:bCs/>
          <w:sz w:val="24"/>
          <w:szCs w:val="24"/>
        </w:rPr>
      </w:pPr>
    </w:p>
    <w:tbl>
      <w:tblPr>
        <w:tblStyle w:val="TableGrid"/>
        <w:tblW w:w="0" w:type="auto"/>
        <w:tblLook w:val="04A0" w:firstRow="1" w:lastRow="0" w:firstColumn="1" w:lastColumn="0" w:noHBand="0" w:noVBand="1"/>
      </w:tblPr>
      <w:tblGrid>
        <w:gridCol w:w="4675"/>
        <w:gridCol w:w="4675"/>
      </w:tblGrid>
      <w:tr w:rsidR="000745E7" w:rsidRPr="008134F4" w14:paraId="3EF5703F" w14:textId="77777777" w:rsidTr="000E4B9F">
        <w:tc>
          <w:tcPr>
            <w:tcW w:w="4675" w:type="dxa"/>
          </w:tcPr>
          <w:p w14:paraId="435AC692" w14:textId="77777777" w:rsidR="000745E7" w:rsidRPr="008134F4" w:rsidRDefault="000745E7" w:rsidP="000E4B9F">
            <w:pPr>
              <w:spacing w:before="100" w:beforeAutospacing="1" w:after="100" w:afterAutospacing="1"/>
              <w:rPr>
                <w:rFonts w:ascii="Georgia" w:eastAsia="Times New Roman" w:hAnsi="Georgia" w:cs="Times New Roman"/>
                <w:b/>
                <w:bCs/>
                <w:sz w:val="24"/>
                <w:szCs w:val="24"/>
              </w:rPr>
            </w:pPr>
            <w:r w:rsidRPr="008134F4">
              <w:rPr>
                <w:rFonts w:ascii="Georgia" w:eastAsia="Times New Roman" w:hAnsi="Georgia" w:cs="Times New Roman"/>
                <w:b/>
                <w:bCs/>
                <w:sz w:val="24"/>
                <w:szCs w:val="24"/>
              </w:rPr>
              <w:t>Indicators of “At-risk” Status</w:t>
            </w:r>
          </w:p>
        </w:tc>
        <w:tc>
          <w:tcPr>
            <w:tcW w:w="4675" w:type="dxa"/>
          </w:tcPr>
          <w:p w14:paraId="0C80A98E" w14:textId="77777777" w:rsidR="000745E7" w:rsidRPr="008134F4" w:rsidRDefault="000745E7" w:rsidP="000E4B9F">
            <w:pPr>
              <w:spacing w:before="100" w:beforeAutospacing="1" w:after="100" w:afterAutospacing="1"/>
              <w:rPr>
                <w:rFonts w:ascii="Georgia" w:eastAsia="Times New Roman" w:hAnsi="Georgia" w:cs="Times New Roman"/>
                <w:b/>
                <w:bCs/>
                <w:sz w:val="24"/>
                <w:szCs w:val="24"/>
              </w:rPr>
            </w:pPr>
            <w:r w:rsidRPr="008134F4">
              <w:rPr>
                <w:rFonts w:ascii="Georgia" w:eastAsia="Times New Roman" w:hAnsi="Georgia" w:cs="Times New Roman"/>
                <w:b/>
                <w:bCs/>
                <w:sz w:val="24"/>
                <w:szCs w:val="24"/>
              </w:rPr>
              <w:t>Interventions</w:t>
            </w:r>
          </w:p>
        </w:tc>
      </w:tr>
      <w:tr w:rsidR="000745E7" w:rsidRPr="008134F4" w14:paraId="799847B5" w14:textId="77777777" w:rsidTr="000E4B9F">
        <w:tc>
          <w:tcPr>
            <w:tcW w:w="4675" w:type="dxa"/>
          </w:tcPr>
          <w:p w14:paraId="68DFFB8C" w14:textId="77777777" w:rsidR="000745E7" w:rsidRPr="008134F4" w:rsidRDefault="000745E7" w:rsidP="000E4B9F">
            <w:pPr>
              <w:rPr>
                <w:rFonts w:ascii="Georgia" w:eastAsia="Times New Roman" w:hAnsi="Georgia" w:cs="Open Sans"/>
                <w:b/>
                <w:bCs/>
                <w:sz w:val="24"/>
                <w:szCs w:val="24"/>
              </w:rPr>
            </w:pPr>
            <w:r w:rsidRPr="008134F4">
              <w:rPr>
                <w:rFonts w:ascii="Georgia" w:eastAsia="Aptos" w:hAnsi="Georgia" w:cs="Open Sans"/>
                <w:sz w:val="24"/>
                <w:szCs w:val="24"/>
              </w:rPr>
              <w:t xml:space="preserve">One (1) exam or other program-required assessment grade is &lt;80% in any course. </w:t>
            </w:r>
          </w:p>
        </w:tc>
        <w:tc>
          <w:tcPr>
            <w:tcW w:w="4675" w:type="dxa"/>
          </w:tcPr>
          <w:p w14:paraId="73C221D1"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b/>
                <w:bCs/>
                <w:sz w:val="24"/>
                <w:szCs w:val="24"/>
              </w:rPr>
              <w:t>Advisor Meeting</w:t>
            </w:r>
            <w:r w:rsidRPr="008134F4">
              <w:rPr>
                <w:rFonts w:ascii="Georgia" w:eastAsia="Times New Roman" w:hAnsi="Georgia" w:cs="Times New Roman"/>
                <w:sz w:val="24"/>
                <w:szCs w:val="24"/>
              </w:rPr>
              <w:t>- The advisor will meet with the student to identify barriers to success, review performance, and provide guidance and resources. Strategies for improvement and available support services will be discussed.</w:t>
            </w:r>
          </w:p>
        </w:tc>
      </w:tr>
      <w:tr w:rsidR="000745E7" w:rsidRPr="008134F4" w14:paraId="31AB6B0B" w14:textId="77777777" w:rsidTr="000E4B9F">
        <w:tc>
          <w:tcPr>
            <w:tcW w:w="4675" w:type="dxa"/>
          </w:tcPr>
          <w:p w14:paraId="6203E376"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Aptos" w:hAnsi="Georgia" w:cs="Open Sans"/>
                <w:sz w:val="24"/>
                <w:szCs w:val="24"/>
              </w:rPr>
              <w:t>Two (2) exams or other program-required assessment grades are &lt;80% in one (1) course.</w:t>
            </w:r>
          </w:p>
        </w:tc>
        <w:tc>
          <w:tcPr>
            <w:tcW w:w="4675" w:type="dxa"/>
          </w:tcPr>
          <w:p w14:paraId="4A3A17AF" w14:textId="4AF6C11D"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b/>
                <w:bCs/>
                <w:sz w:val="24"/>
                <w:szCs w:val="24"/>
              </w:rPr>
              <w:t>Course Improvement Plan</w:t>
            </w:r>
            <w:r w:rsidRPr="008134F4">
              <w:rPr>
                <w:rFonts w:ascii="Georgia" w:eastAsia="Times New Roman" w:hAnsi="Georgia" w:cs="Times New Roman"/>
                <w:sz w:val="24"/>
                <w:szCs w:val="24"/>
              </w:rPr>
              <w:t>- The course instructor will work with the student to identify areas in need of improvement, provide targeted study strategies, and assign supplemental work as needed to support course success.</w:t>
            </w:r>
          </w:p>
        </w:tc>
      </w:tr>
      <w:tr w:rsidR="000745E7" w:rsidRPr="008134F4" w14:paraId="6EB03DB4" w14:textId="77777777" w:rsidTr="000E4B9F">
        <w:tc>
          <w:tcPr>
            <w:tcW w:w="4675" w:type="dxa"/>
          </w:tcPr>
          <w:p w14:paraId="18365001" w14:textId="77777777" w:rsidR="000745E7" w:rsidRPr="008134F4" w:rsidRDefault="000745E7" w:rsidP="000E4B9F">
            <w:pPr>
              <w:rPr>
                <w:rFonts w:ascii="Georgia" w:eastAsia="Aptos" w:hAnsi="Georgia" w:cs="Open Sans"/>
                <w:sz w:val="24"/>
                <w:szCs w:val="24"/>
              </w:rPr>
            </w:pPr>
            <w:r w:rsidRPr="008134F4">
              <w:rPr>
                <w:rFonts w:ascii="Georgia" w:eastAsia="Aptos" w:hAnsi="Georgia" w:cs="Open Sans"/>
                <w:sz w:val="24"/>
                <w:szCs w:val="24"/>
              </w:rPr>
              <w:t>Academic Probation</w:t>
            </w:r>
          </w:p>
          <w:p w14:paraId="76A7E304" w14:textId="77777777" w:rsidR="000745E7" w:rsidRPr="008134F4" w:rsidRDefault="000745E7" w:rsidP="000E4B9F">
            <w:pPr>
              <w:rPr>
                <w:rFonts w:ascii="Georgia" w:eastAsia="Aptos" w:hAnsi="Georgia" w:cs="Open Sans"/>
                <w:sz w:val="24"/>
                <w:szCs w:val="24"/>
              </w:rPr>
            </w:pPr>
            <w:r w:rsidRPr="008134F4">
              <w:rPr>
                <w:rFonts w:ascii="Georgia" w:eastAsia="Aptos" w:hAnsi="Georgia" w:cs="Open Sans"/>
                <w:sz w:val="24"/>
                <w:szCs w:val="24"/>
              </w:rPr>
              <w:t>(Cumulative GPA &lt; 3.0)</w:t>
            </w:r>
          </w:p>
        </w:tc>
        <w:tc>
          <w:tcPr>
            <w:tcW w:w="4675" w:type="dxa"/>
          </w:tcPr>
          <w:p w14:paraId="21BD1A8C" w14:textId="77777777" w:rsidR="000745E7" w:rsidRPr="008134F4" w:rsidRDefault="000745E7" w:rsidP="000E4B9F">
            <w:pPr>
              <w:spacing w:before="100" w:beforeAutospacing="1" w:after="100" w:afterAutospacing="1"/>
              <w:rPr>
                <w:rFonts w:ascii="Georgia" w:eastAsia="Times New Roman" w:hAnsi="Georgia" w:cs="Times New Roman"/>
                <w:b/>
                <w:bCs/>
                <w:sz w:val="24"/>
                <w:szCs w:val="24"/>
              </w:rPr>
            </w:pPr>
            <w:r w:rsidRPr="008134F4">
              <w:rPr>
                <w:rFonts w:ascii="Georgia" w:eastAsia="Times New Roman" w:hAnsi="Georgia" w:cs="Times New Roman"/>
                <w:b/>
                <w:bCs/>
                <w:sz w:val="24"/>
                <w:szCs w:val="24"/>
              </w:rPr>
              <w:t xml:space="preserve">Academic Improvement Plan*- </w:t>
            </w:r>
            <w:r w:rsidRPr="008134F4">
              <w:rPr>
                <w:rFonts w:ascii="Georgia" w:eastAsia="Times New Roman" w:hAnsi="Georgia" w:cs="Times New Roman"/>
                <w:sz w:val="24"/>
                <w:szCs w:val="24"/>
              </w:rPr>
              <w:t xml:space="preserve">The student will develop a structured plan outlining strengths, areas for </w:t>
            </w:r>
            <w:r w:rsidRPr="008134F4">
              <w:rPr>
                <w:rFonts w:ascii="Georgia" w:eastAsia="Times New Roman" w:hAnsi="Georgia" w:cs="Times New Roman"/>
                <w:sz w:val="24"/>
                <w:szCs w:val="24"/>
              </w:rPr>
              <w:lastRenderedPageBreak/>
              <w:t>improvement, and a targeted study strategy. This includes a study schedule, use of resources, and specific actions to improve performance.</w:t>
            </w:r>
          </w:p>
        </w:tc>
      </w:tr>
      <w:tr w:rsidR="000745E7" w:rsidRPr="008134F4" w14:paraId="54A39C94" w14:textId="77777777" w:rsidTr="000E4B9F">
        <w:tc>
          <w:tcPr>
            <w:tcW w:w="4675" w:type="dxa"/>
          </w:tcPr>
          <w:p w14:paraId="7A3C2237" w14:textId="77777777" w:rsidR="000745E7" w:rsidRPr="008134F4" w:rsidRDefault="000745E7" w:rsidP="000E4B9F">
            <w:pPr>
              <w:rPr>
                <w:rFonts w:ascii="Georgia" w:eastAsia="Times New Roman" w:hAnsi="Georgia" w:cs="Open Sans"/>
                <w:b/>
                <w:bCs/>
                <w:sz w:val="24"/>
                <w:szCs w:val="24"/>
              </w:rPr>
            </w:pPr>
            <w:r w:rsidRPr="008134F4">
              <w:rPr>
                <w:rFonts w:ascii="Georgia" w:eastAsia="Aptos" w:hAnsi="Georgia" w:cs="Open Sans"/>
                <w:sz w:val="24"/>
                <w:szCs w:val="24"/>
              </w:rPr>
              <w:lastRenderedPageBreak/>
              <w:t xml:space="preserve">Unsatisfactory mid-rotation evaluation </w:t>
            </w:r>
          </w:p>
        </w:tc>
        <w:tc>
          <w:tcPr>
            <w:tcW w:w="4675" w:type="dxa"/>
          </w:tcPr>
          <w:p w14:paraId="6FF993AF"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b/>
                <w:bCs/>
                <w:sz w:val="24"/>
                <w:szCs w:val="24"/>
              </w:rPr>
              <w:t>CED Meeting</w:t>
            </w:r>
            <w:r w:rsidRPr="008134F4">
              <w:rPr>
                <w:rFonts w:ascii="Georgia" w:eastAsia="Times New Roman" w:hAnsi="Georgia" w:cs="Times New Roman"/>
                <w:sz w:val="24"/>
                <w:szCs w:val="24"/>
              </w:rPr>
              <w:t>- The CED will meet with the student to review areas of concern, identify contributing factors, and outline strategies for improvement. Additional resources, supplemental work, and a meeting with the preceptor may be required.</w:t>
            </w:r>
          </w:p>
        </w:tc>
      </w:tr>
      <w:tr w:rsidR="000745E7" w:rsidRPr="008134F4" w14:paraId="6094B605" w14:textId="77777777" w:rsidTr="000E4B9F">
        <w:tc>
          <w:tcPr>
            <w:tcW w:w="4675" w:type="dxa"/>
          </w:tcPr>
          <w:p w14:paraId="23BACB49"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sz w:val="24"/>
                <w:szCs w:val="24"/>
              </w:rPr>
              <w:t>PACKRAT I, Summative I, PACKRAT II, EORE average, and EOCE score in the critical risk, alarm, or fail categories</w:t>
            </w:r>
          </w:p>
        </w:tc>
        <w:tc>
          <w:tcPr>
            <w:tcW w:w="4675" w:type="dxa"/>
          </w:tcPr>
          <w:p w14:paraId="50156A1D"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b/>
                <w:bCs/>
                <w:sz w:val="24"/>
                <w:szCs w:val="24"/>
              </w:rPr>
              <w:t>Academic Improvement Plan**</w:t>
            </w:r>
            <w:r w:rsidRPr="008134F4">
              <w:rPr>
                <w:rFonts w:ascii="Georgia" w:eastAsia="Times New Roman" w:hAnsi="Georgia" w:cs="Times New Roman"/>
                <w:sz w:val="24"/>
                <w:szCs w:val="24"/>
              </w:rPr>
              <w:t>- The student will develop and follow a structured plan to improve readiness for the PANCE and increase the likelihood of a satisfactory performance on future program assessments, including focused content review and use of program-supported resources.</w:t>
            </w:r>
          </w:p>
        </w:tc>
      </w:tr>
      <w:tr w:rsidR="000745E7" w:rsidRPr="008134F4" w14:paraId="59AEA5EF" w14:textId="77777777" w:rsidTr="000E4B9F">
        <w:tc>
          <w:tcPr>
            <w:tcW w:w="4675" w:type="dxa"/>
          </w:tcPr>
          <w:p w14:paraId="4417D5B4"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sz w:val="24"/>
                <w:szCs w:val="24"/>
              </w:rPr>
              <w:t>PANCE predicted value (PPV)*** &lt; 400</w:t>
            </w:r>
          </w:p>
        </w:tc>
        <w:tc>
          <w:tcPr>
            <w:tcW w:w="4675" w:type="dxa"/>
          </w:tcPr>
          <w:p w14:paraId="616E25D7" w14:textId="77777777" w:rsidR="000745E7" w:rsidRPr="008134F4" w:rsidRDefault="000745E7" w:rsidP="000E4B9F">
            <w:pPr>
              <w:spacing w:before="100" w:beforeAutospacing="1" w:after="100" w:afterAutospacing="1"/>
              <w:rPr>
                <w:rFonts w:ascii="Georgia" w:eastAsia="Times New Roman" w:hAnsi="Georgia" w:cs="Times New Roman"/>
                <w:sz w:val="24"/>
                <w:szCs w:val="24"/>
              </w:rPr>
            </w:pPr>
            <w:r w:rsidRPr="008134F4">
              <w:rPr>
                <w:rFonts w:ascii="Georgia" w:eastAsia="Times New Roman" w:hAnsi="Georgia" w:cs="Times New Roman"/>
                <w:b/>
                <w:bCs/>
                <w:sz w:val="24"/>
                <w:szCs w:val="24"/>
              </w:rPr>
              <w:t>Academic Improvement Plan**</w:t>
            </w:r>
            <w:r w:rsidRPr="008134F4">
              <w:rPr>
                <w:rFonts w:ascii="Georgia" w:eastAsia="Times New Roman" w:hAnsi="Georgia" w:cs="Times New Roman"/>
                <w:sz w:val="24"/>
                <w:szCs w:val="24"/>
              </w:rPr>
              <w:t>- The student will develop and follow a structured plan to improve readiness for the PANCE and increase the likelihood of a satisfactory performance on future program assessments, including focused content review and use of program-supported resources.</w:t>
            </w:r>
          </w:p>
        </w:tc>
      </w:tr>
    </w:tbl>
    <w:p w14:paraId="5DA2D19F" w14:textId="77777777" w:rsidR="000745E7" w:rsidRPr="008134F4" w:rsidRDefault="000745E7" w:rsidP="000745E7">
      <w:pPr>
        <w:pBdr>
          <w:top w:val="nil"/>
          <w:left w:val="nil"/>
          <w:bottom w:val="nil"/>
          <w:right w:val="nil"/>
          <w:between w:val="nil"/>
        </w:pBdr>
        <w:rPr>
          <w:rFonts w:ascii="Georgia" w:eastAsia="Times New Roman" w:hAnsi="Georgia" w:cs="Times New Roman"/>
          <w:b/>
          <w:bCs/>
          <w:sz w:val="24"/>
          <w:szCs w:val="24"/>
        </w:rPr>
      </w:pPr>
      <w:r w:rsidRPr="008134F4">
        <w:rPr>
          <w:rFonts w:ascii="Georgia" w:eastAsia="Times New Roman" w:hAnsi="Georgia" w:cs="Times New Roman"/>
          <w:b/>
          <w:bCs/>
          <w:sz w:val="24"/>
          <w:szCs w:val="24"/>
        </w:rPr>
        <w:t>*Academic Improvement Plan- Academic Probation</w:t>
      </w:r>
    </w:p>
    <w:p w14:paraId="4A50BBDE" w14:textId="77777777" w:rsidR="000745E7" w:rsidRPr="008134F4" w:rsidRDefault="000745E7" w:rsidP="000745E7">
      <w:p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This plan is required for students with a cumulative GPA &lt; 3.0 and is focused on improving performance in didactic coursework.</w:t>
      </w:r>
    </w:p>
    <w:p w14:paraId="16441E33" w14:textId="77777777" w:rsidR="000745E7" w:rsidRPr="008134F4" w:rsidRDefault="000745E7" w:rsidP="000745E7">
      <w:pPr>
        <w:pBdr>
          <w:top w:val="nil"/>
          <w:left w:val="nil"/>
          <w:bottom w:val="nil"/>
          <w:right w:val="nil"/>
          <w:between w:val="nil"/>
        </w:pBdr>
        <w:rPr>
          <w:rFonts w:ascii="Georgia" w:eastAsia="Times New Roman" w:hAnsi="Georgia" w:cs="Times New Roman"/>
          <w:sz w:val="24"/>
          <w:szCs w:val="24"/>
        </w:rPr>
      </w:pPr>
    </w:p>
    <w:p w14:paraId="4E47493E" w14:textId="77777777" w:rsidR="000745E7" w:rsidRPr="008134F4" w:rsidRDefault="000745E7" w:rsidP="000745E7">
      <w:p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b/>
          <w:bCs/>
          <w:sz w:val="24"/>
          <w:szCs w:val="24"/>
        </w:rPr>
        <w:t>Expectations include:</w:t>
      </w:r>
    </w:p>
    <w:p w14:paraId="1FD1AAA3" w14:textId="77777777" w:rsidR="000745E7" w:rsidRPr="008134F4" w:rsidRDefault="000745E7" w:rsidP="00132502">
      <w:pPr>
        <w:numPr>
          <w:ilvl w:val="0"/>
          <w:numId w:val="241"/>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Identification of barriers impacting academic performance with the provided solutions</w:t>
      </w:r>
    </w:p>
    <w:p w14:paraId="498C0442" w14:textId="77777777" w:rsidR="000745E7" w:rsidRPr="008134F4" w:rsidRDefault="000745E7" w:rsidP="00132502">
      <w:pPr>
        <w:numPr>
          <w:ilvl w:val="0"/>
          <w:numId w:val="241"/>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Development of a structured and realistic study schedule </w:t>
      </w:r>
    </w:p>
    <w:p w14:paraId="1B8C380A" w14:textId="77777777" w:rsidR="000745E7" w:rsidRPr="008134F4" w:rsidRDefault="000745E7" w:rsidP="00132502">
      <w:pPr>
        <w:numPr>
          <w:ilvl w:val="0"/>
          <w:numId w:val="241"/>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Implementation of effective study strategies aligned with learning style (e.g., content review, practice questions, study group, active learning, etc.) </w:t>
      </w:r>
    </w:p>
    <w:p w14:paraId="6D4E85DC" w14:textId="77777777" w:rsidR="000745E7" w:rsidRPr="008134F4" w:rsidRDefault="000745E7" w:rsidP="00132502">
      <w:pPr>
        <w:numPr>
          <w:ilvl w:val="0"/>
          <w:numId w:val="241"/>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Regular meetings with the advisor, DED, and/or course instructors </w:t>
      </w:r>
    </w:p>
    <w:p w14:paraId="78724BE5" w14:textId="77777777" w:rsidR="000745E7" w:rsidRPr="008134F4" w:rsidRDefault="000745E7" w:rsidP="00132502">
      <w:pPr>
        <w:numPr>
          <w:ilvl w:val="0"/>
          <w:numId w:val="241"/>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Completion of supplemental assignments assigned </w:t>
      </w:r>
    </w:p>
    <w:p w14:paraId="53D67D83" w14:textId="77777777" w:rsidR="000745E7" w:rsidRPr="008134F4" w:rsidRDefault="000745E7" w:rsidP="00132502">
      <w:pPr>
        <w:numPr>
          <w:ilvl w:val="0"/>
          <w:numId w:val="241"/>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Engagement with academic support resources (e.g., tutoring, Center for Access and Academic Success, Success Coaching, Counseling Center, student accommodations, etc.) </w:t>
      </w:r>
    </w:p>
    <w:p w14:paraId="6699E507" w14:textId="77777777" w:rsidR="000745E7" w:rsidRPr="008134F4" w:rsidRDefault="000745E7" w:rsidP="000745E7">
      <w:pPr>
        <w:pBdr>
          <w:top w:val="nil"/>
          <w:left w:val="nil"/>
          <w:bottom w:val="nil"/>
          <w:right w:val="nil"/>
          <w:between w:val="nil"/>
        </w:pBdr>
        <w:spacing w:after="120"/>
        <w:rPr>
          <w:rFonts w:ascii="Georgia" w:eastAsia="Times New Roman" w:hAnsi="Georgia" w:cs="Times New Roman"/>
          <w:sz w:val="24"/>
          <w:szCs w:val="24"/>
        </w:rPr>
      </w:pPr>
      <w:r w:rsidRPr="008134F4">
        <w:rPr>
          <w:rFonts w:ascii="Georgia" w:eastAsia="Times New Roman" w:hAnsi="Georgia" w:cs="Times New Roman"/>
          <w:b/>
          <w:bCs/>
          <w:sz w:val="24"/>
          <w:szCs w:val="24"/>
        </w:rPr>
        <w:t>Goal:</w:t>
      </w:r>
      <w:r w:rsidRPr="008134F4">
        <w:rPr>
          <w:rFonts w:ascii="Georgia" w:eastAsia="Times New Roman" w:hAnsi="Georgia" w:cs="Times New Roman"/>
          <w:sz w:val="24"/>
          <w:szCs w:val="24"/>
        </w:rPr>
        <w:t xml:space="preserve"> Improve course performance, strengthen foundational knowledge, and return to good academic standing.</w:t>
      </w:r>
    </w:p>
    <w:p w14:paraId="38F42099" w14:textId="77777777" w:rsidR="000745E7" w:rsidRPr="008134F4" w:rsidRDefault="000745E7" w:rsidP="000745E7">
      <w:pPr>
        <w:pBdr>
          <w:top w:val="nil"/>
          <w:left w:val="nil"/>
          <w:bottom w:val="nil"/>
          <w:right w:val="nil"/>
          <w:between w:val="nil"/>
        </w:pBdr>
        <w:spacing w:after="120"/>
        <w:rPr>
          <w:rFonts w:ascii="Georgia" w:eastAsia="Times New Roman" w:hAnsi="Georgia" w:cs="Times New Roman"/>
          <w:sz w:val="24"/>
          <w:szCs w:val="24"/>
        </w:rPr>
      </w:pPr>
    </w:p>
    <w:p w14:paraId="08936C5F" w14:textId="77777777" w:rsidR="000745E7" w:rsidRPr="008134F4" w:rsidRDefault="000745E7" w:rsidP="000745E7">
      <w:pPr>
        <w:pBdr>
          <w:top w:val="nil"/>
          <w:left w:val="nil"/>
          <w:bottom w:val="nil"/>
          <w:right w:val="nil"/>
          <w:between w:val="nil"/>
        </w:pBdr>
        <w:rPr>
          <w:rFonts w:ascii="Georgia" w:eastAsia="Times New Roman" w:hAnsi="Georgia" w:cs="Times New Roman"/>
          <w:b/>
          <w:bCs/>
          <w:sz w:val="24"/>
          <w:szCs w:val="24"/>
        </w:rPr>
      </w:pPr>
      <w:r w:rsidRPr="008134F4">
        <w:rPr>
          <w:rFonts w:ascii="Georgia" w:eastAsia="Times New Roman" w:hAnsi="Georgia" w:cs="Times New Roman"/>
          <w:sz w:val="24"/>
          <w:szCs w:val="24"/>
        </w:rPr>
        <w:lastRenderedPageBreak/>
        <w:t>**</w:t>
      </w:r>
      <w:r w:rsidRPr="008134F4">
        <w:rPr>
          <w:rFonts w:ascii="Georgia" w:eastAsia="Times New Roman" w:hAnsi="Georgia" w:cs="Times New Roman"/>
          <w:b/>
          <w:bCs/>
          <w:sz w:val="24"/>
          <w:szCs w:val="24"/>
        </w:rPr>
        <w:t>Academic Improvement Plan- Medical Knowledge Competency &amp; PANCE Readiness</w:t>
      </w:r>
    </w:p>
    <w:p w14:paraId="1AB12360" w14:textId="77777777" w:rsidR="000745E7" w:rsidRPr="008134F4" w:rsidRDefault="000745E7" w:rsidP="000745E7">
      <w:pPr>
        <w:pBdr>
          <w:top w:val="nil"/>
          <w:left w:val="nil"/>
          <w:bottom w:val="nil"/>
          <w:right w:val="nil"/>
          <w:between w:val="nil"/>
        </w:pBdr>
        <w:spacing w:after="120"/>
        <w:rPr>
          <w:rFonts w:ascii="Georgia" w:eastAsia="Times New Roman" w:hAnsi="Georgia" w:cs="Times New Roman"/>
          <w:sz w:val="24"/>
          <w:szCs w:val="24"/>
        </w:rPr>
      </w:pPr>
      <w:r w:rsidRPr="008134F4">
        <w:rPr>
          <w:rFonts w:ascii="Georgia" w:eastAsia="Times New Roman" w:hAnsi="Georgia" w:cs="Times New Roman"/>
          <w:sz w:val="24"/>
          <w:szCs w:val="24"/>
        </w:rPr>
        <w:t>This plan is required for students identified as at-risk based on course performance and program assessments and is focused on readiness for clinical practice and PANCE success.</w:t>
      </w:r>
    </w:p>
    <w:p w14:paraId="18A6C975" w14:textId="77777777" w:rsidR="000745E7" w:rsidRPr="008134F4" w:rsidRDefault="000745E7" w:rsidP="000745E7">
      <w:p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b/>
          <w:bCs/>
          <w:sz w:val="24"/>
          <w:szCs w:val="24"/>
        </w:rPr>
        <w:t>Expectations include:</w:t>
      </w:r>
    </w:p>
    <w:p w14:paraId="518B4E17"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Comprehensive identification of knowledge gaps across content and task areas with the provided solutions for improvement</w:t>
      </w:r>
    </w:p>
    <w:p w14:paraId="683FB839"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Development of a structured, high-intensity study plan focused on board-style preparation </w:t>
      </w:r>
    </w:p>
    <w:p w14:paraId="6F8B43D0"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Implementation of effective study strategies aligned with learning style (e.g., content review, regular completion of PANCE-style question-based learning, study group, active learning, etc.) </w:t>
      </w:r>
    </w:p>
    <w:p w14:paraId="4CB56BFC"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Scheduled check-ins with the CED and/or advisor to monitor progress </w:t>
      </w:r>
    </w:p>
    <w:p w14:paraId="66FC9243"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Required use of program-designated resources (e.g., review platforms, practice exams) </w:t>
      </w:r>
    </w:p>
    <w:p w14:paraId="02840DE1"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 xml:space="preserve">Completion of supplemental/remediation assignments assigned </w:t>
      </w:r>
    </w:p>
    <w:p w14:paraId="1F1515AE" w14:textId="77777777" w:rsidR="000745E7" w:rsidRPr="008134F4" w:rsidRDefault="000745E7" w:rsidP="00132502">
      <w:pPr>
        <w:numPr>
          <w:ilvl w:val="0"/>
          <w:numId w:val="242"/>
        </w:numPr>
        <w:pBdr>
          <w:top w:val="nil"/>
          <w:left w:val="nil"/>
          <w:bottom w:val="nil"/>
          <w:right w:val="nil"/>
          <w:between w:val="nil"/>
        </w:pBdr>
        <w:rPr>
          <w:rFonts w:ascii="Georgia" w:eastAsia="Times New Roman" w:hAnsi="Georgia" w:cs="Times New Roman"/>
          <w:sz w:val="24"/>
          <w:szCs w:val="24"/>
        </w:rPr>
      </w:pPr>
      <w:r w:rsidRPr="008134F4">
        <w:rPr>
          <w:rFonts w:ascii="Georgia" w:eastAsia="Times New Roman" w:hAnsi="Georgia" w:cs="Times New Roman"/>
          <w:sz w:val="24"/>
          <w:szCs w:val="24"/>
        </w:rPr>
        <w:t>Engagement with academic support resources (e.g., tutoring, Center for Access and Academic Success, Success Coaching, Counseling Center, student accommodations, etc.)</w:t>
      </w:r>
    </w:p>
    <w:p w14:paraId="06ED7CBF" w14:textId="77777777" w:rsidR="000745E7" w:rsidRPr="008134F4" w:rsidRDefault="000745E7" w:rsidP="000745E7">
      <w:pPr>
        <w:pBdr>
          <w:top w:val="nil"/>
          <w:left w:val="nil"/>
          <w:bottom w:val="nil"/>
          <w:right w:val="nil"/>
          <w:between w:val="nil"/>
        </w:pBdr>
        <w:spacing w:after="120"/>
        <w:rPr>
          <w:rFonts w:ascii="Georgia" w:eastAsia="Times New Roman" w:hAnsi="Georgia" w:cs="Times New Roman"/>
          <w:sz w:val="24"/>
          <w:szCs w:val="24"/>
        </w:rPr>
      </w:pPr>
      <w:r w:rsidRPr="008134F4">
        <w:rPr>
          <w:rFonts w:ascii="Georgia" w:eastAsia="Times New Roman" w:hAnsi="Georgia" w:cs="Times New Roman"/>
          <w:b/>
          <w:bCs/>
          <w:sz w:val="24"/>
          <w:szCs w:val="24"/>
        </w:rPr>
        <w:t>Goal:</w:t>
      </w:r>
      <w:r w:rsidRPr="008134F4">
        <w:rPr>
          <w:rFonts w:ascii="Georgia" w:eastAsia="Times New Roman" w:hAnsi="Georgia" w:cs="Times New Roman"/>
          <w:sz w:val="24"/>
          <w:szCs w:val="24"/>
        </w:rPr>
        <w:t xml:space="preserve"> Demonstrate competency across core domains and achieve readiness for the PANCE and clinical practice.</w:t>
      </w:r>
    </w:p>
    <w:p w14:paraId="5FD76F45" w14:textId="77777777" w:rsidR="000745E7" w:rsidRPr="008134F4" w:rsidRDefault="000745E7" w:rsidP="000745E7">
      <w:pPr>
        <w:pBdr>
          <w:top w:val="nil"/>
          <w:left w:val="nil"/>
          <w:bottom w:val="nil"/>
          <w:right w:val="nil"/>
          <w:between w:val="nil"/>
        </w:pBdr>
        <w:spacing w:after="120"/>
        <w:rPr>
          <w:rFonts w:ascii="Georgia" w:eastAsia="Times New Roman" w:hAnsi="Georgia" w:cs="Times New Roman"/>
          <w:sz w:val="24"/>
          <w:szCs w:val="24"/>
        </w:rPr>
      </w:pPr>
    </w:p>
    <w:p w14:paraId="66D499A2" w14:textId="77777777" w:rsidR="000745E7" w:rsidRPr="008134F4" w:rsidRDefault="000745E7" w:rsidP="000745E7">
      <w:pPr>
        <w:pBdr>
          <w:top w:val="nil"/>
          <w:left w:val="nil"/>
          <w:bottom w:val="nil"/>
          <w:right w:val="nil"/>
          <w:between w:val="nil"/>
        </w:pBdr>
        <w:spacing w:after="120"/>
        <w:rPr>
          <w:rFonts w:ascii="Georgia" w:eastAsia="Times New Roman" w:hAnsi="Georgia" w:cs="Times New Roman"/>
          <w:sz w:val="24"/>
          <w:szCs w:val="24"/>
        </w:rPr>
      </w:pPr>
      <w:r w:rsidRPr="008134F4">
        <w:rPr>
          <w:rFonts w:ascii="Georgia" w:eastAsia="Times New Roman" w:hAnsi="Georgia" w:cs="Times New Roman"/>
          <w:sz w:val="24"/>
          <w:szCs w:val="24"/>
        </w:rPr>
        <w:t>*** The PPV is an estimate of how a student is likely to perform on the PANCE. It is calculated based on students’ grades in key courses and scores on significant assessments that are known to be related to PANCE success. The PPV reflects a student’s expected score and is used to help identify those who may benefit from additional support.</w:t>
      </w:r>
    </w:p>
    <w:p w14:paraId="18129AA7" w14:textId="77777777" w:rsidR="000745E7" w:rsidRPr="008134F4" w:rsidRDefault="000745E7" w:rsidP="000745E7">
      <w:pPr>
        <w:rPr>
          <w:rFonts w:ascii="Georgia" w:eastAsia="Times New Roman" w:hAnsi="Georgia" w:cs="Open Sans"/>
          <w:b/>
          <w:bCs/>
          <w:sz w:val="24"/>
          <w:szCs w:val="24"/>
        </w:rPr>
      </w:pPr>
    </w:p>
    <w:p w14:paraId="00000460" w14:textId="4AB15AB0" w:rsidR="005677E2" w:rsidRPr="008134F4" w:rsidRDefault="007E25D3" w:rsidP="00567975">
      <w:pPr>
        <w:pStyle w:val="Heading2"/>
        <w:rPr>
          <w:rFonts w:ascii="Georgia" w:eastAsia="Open Sans" w:hAnsi="Georgia"/>
          <w:szCs w:val="24"/>
        </w:rPr>
      </w:pPr>
      <w:bookmarkStart w:id="100" w:name="_Toc234681820"/>
      <w:r w:rsidRPr="008134F4">
        <w:rPr>
          <w:rFonts w:ascii="Georgia" w:eastAsia="Open Sans" w:hAnsi="Georgia"/>
          <w:szCs w:val="24"/>
        </w:rPr>
        <w:t>Course Remediation</w:t>
      </w:r>
      <w:r w:rsidR="00BB0C05" w:rsidRPr="008134F4">
        <w:rPr>
          <w:rFonts w:ascii="Georgia" w:eastAsia="Open Sans" w:hAnsi="Georgia"/>
          <w:szCs w:val="24"/>
        </w:rPr>
        <w:t xml:space="preserve"> </w:t>
      </w:r>
      <w:r w:rsidR="000F4FB2" w:rsidRPr="008134F4">
        <w:rPr>
          <w:rFonts w:ascii="Georgia" w:eastAsia="Open Sans" w:hAnsi="Georgia"/>
          <w:szCs w:val="24"/>
        </w:rPr>
        <w:t>{A2.05f}</w:t>
      </w:r>
      <w:r w:rsidR="00886773" w:rsidRPr="008134F4">
        <w:rPr>
          <w:rStyle w:val="EndnoteReference"/>
          <w:rFonts w:ascii="Georgia" w:eastAsia="Open Sans" w:hAnsi="Georgia"/>
          <w:szCs w:val="24"/>
        </w:rPr>
        <w:endnoteReference w:id="64"/>
      </w:r>
      <w:r w:rsidR="00BB0C05" w:rsidRPr="008134F4">
        <w:rPr>
          <w:rFonts w:ascii="Georgia" w:eastAsia="Open Sans" w:hAnsi="Georgia"/>
          <w:szCs w:val="24"/>
        </w:rPr>
        <w:t>{A3.15</w:t>
      </w:r>
      <w:r w:rsidR="00074136" w:rsidRPr="008134F4">
        <w:rPr>
          <w:rFonts w:ascii="Georgia" w:eastAsia="Open Sans" w:hAnsi="Georgia"/>
          <w:szCs w:val="24"/>
        </w:rPr>
        <w:t>c</w:t>
      </w:r>
      <w:r w:rsidR="00BB0C05" w:rsidRPr="008134F4">
        <w:rPr>
          <w:rFonts w:ascii="Georgia" w:eastAsia="Open Sans" w:hAnsi="Georgia"/>
          <w:szCs w:val="24"/>
        </w:rPr>
        <w:t>}</w:t>
      </w:r>
      <w:r w:rsidR="00886773" w:rsidRPr="008134F4">
        <w:rPr>
          <w:rStyle w:val="EndnoteReference"/>
          <w:rFonts w:ascii="Georgia" w:eastAsia="Open Sans" w:hAnsi="Georgia"/>
          <w:szCs w:val="24"/>
        </w:rPr>
        <w:endnoteReference w:id="65"/>
      </w:r>
      <w:bookmarkEnd w:id="100"/>
    </w:p>
    <w:p w14:paraId="00000461" w14:textId="17372450" w:rsidR="005677E2" w:rsidRPr="008134F4" w:rsidRDefault="00F9182D" w:rsidP="00F9182D">
      <w:pPr>
        <w:rPr>
          <w:rFonts w:ascii="Georgia" w:hAnsi="Georgia" w:cs="Open Sans"/>
          <w:sz w:val="24"/>
          <w:szCs w:val="24"/>
        </w:rPr>
      </w:pPr>
      <w:r w:rsidRPr="008134F4">
        <w:rPr>
          <w:rFonts w:ascii="Georgia" w:hAnsi="Georgia" w:cs="Open Sans"/>
          <w:sz w:val="24"/>
          <w:szCs w:val="24"/>
        </w:rPr>
        <w:t xml:space="preserve">In accordance with accreditation standards, remediation is an applied process for addressing deficiencies in a student’s knowledge and skills, such that the corrections of these deficiencies are measurable, documented, identified, and addressed in a timely manner. Remediation is one method to promote student success toward meeting learning outcomes and ultimately, the program-defined competencies. </w:t>
      </w:r>
    </w:p>
    <w:p w14:paraId="0E40A24F" w14:textId="77777777" w:rsidR="00244B9C" w:rsidRPr="008134F4" w:rsidRDefault="00244B9C" w:rsidP="00F9182D">
      <w:pPr>
        <w:rPr>
          <w:rFonts w:ascii="Georgia" w:hAnsi="Georgia" w:cs="Open Sans"/>
          <w:sz w:val="24"/>
          <w:szCs w:val="24"/>
        </w:rPr>
      </w:pPr>
    </w:p>
    <w:p w14:paraId="704D7231" w14:textId="32528055" w:rsidR="00244B9C" w:rsidRPr="008134F4" w:rsidRDefault="00244B9C" w:rsidP="00244B9C">
      <w:pPr>
        <w:rPr>
          <w:rFonts w:ascii="Georgia" w:hAnsi="Georgia" w:cs="Open Sans"/>
          <w:sz w:val="24"/>
          <w:szCs w:val="24"/>
        </w:rPr>
      </w:pPr>
      <w:r w:rsidRPr="008134F4">
        <w:rPr>
          <w:rFonts w:ascii="Georgia" w:hAnsi="Georgia" w:cs="Open Sans"/>
          <w:sz w:val="24"/>
          <w:szCs w:val="24"/>
        </w:rPr>
        <w:t>Reasons for student remediation may include</w:t>
      </w:r>
      <w:r w:rsidR="009F5437" w:rsidRPr="008134F4">
        <w:rPr>
          <w:rFonts w:ascii="Georgia" w:hAnsi="Georgia" w:cs="Open Sans"/>
          <w:sz w:val="24"/>
          <w:szCs w:val="24"/>
        </w:rPr>
        <w:t>,</w:t>
      </w:r>
      <w:r w:rsidRPr="008134F4">
        <w:rPr>
          <w:rFonts w:ascii="Georgia" w:hAnsi="Georgia" w:cs="Open Sans"/>
          <w:sz w:val="24"/>
          <w:szCs w:val="24"/>
        </w:rPr>
        <w:t xml:space="preserve"> but </w:t>
      </w:r>
      <w:r w:rsidR="00913C75" w:rsidRPr="008134F4">
        <w:rPr>
          <w:rFonts w:ascii="Georgia" w:hAnsi="Georgia" w:cs="Open Sans"/>
          <w:sz w:val="24"/>
          <w:szCs w:val="24"/>
        </w:rPr>
        <w:t>are</w:t>
      </w:r>
      <w:r w:rsidRPr="008134F4">
        <w:rPr>
          <w:rFonts w:ascii="Georgia" w:hAnsi="Georgia" w:cs="Open Sans"/>
          <w:sz w:val="24"/>
          <w:szCs w:val="24"/>
        </w:rPr>
        <w:t xml:space="preserve"> not limited to</w:t>
      </w:r>
      <w:r w:rsidR="009F5437" w:rsidRPr="008134F4">
        <w:rPr>
          <w:rFonts w:ascii="Georgia" w:hAnsi="Georgia" w:cs="Open Sans"/>
          <w:sz w:val="24"/>
          <w:szCs w:val="24"/>
        </w:rPr>
        <w:t>,</w:t>
      </w:r>
      <w:r w:rsidRPr="008134F4">
        <w:rPr>
          <w:rFonts w:ascii="Georgia" w:hAnsi="Georgia" w:cs="Open Sans"/>
          <w:sz w:val="24"/>
          <w:szCs w:val="24"/>
        </w:rPr>
        <w:t xml:space="preserve"> the following:</w:t>
      </w:r>
    </w:p>
    <w:p w14:paraId="6622B6FD" w14:textId="77777777" w:rsidR="00244B9C" w:rsidRPr="008134F4" w:rsidRDefault="00244B9C" w:rsidP="00E56087">
      <w:pPr>
        <w:pStyle w:val="ListParagraph"/>
        <w:numPr>
          <w:ilvl w:val="0"/>
          <w:numId w:val="45"/>
        </w:numPr>
        <w:spacing w:after="160" w:line="278" w:lineRule="auto"/>
        <w:rPr>
          <w:rFonts w:ascii="Georgia" w:hAnsi="Georgia" w:cs="Open Sans"/>
          <w:sz w:val="24"/>
          <w:szCs w:val="24"/>
        </w:rPr>
      </w:pPr>
      <w:r w:rsidRPr="008134F4">
        <w:rPr>
          <w:rFonts w:ascii="Georgia" w:hAnsi="Georgia" w:cs="Open Sans"/>
          <w:sz w:val="24"/>
          <w:szCs w:val="24"/>
        </w:rPr>
        <w:t>Academic performance</w:t>
      </w:r>
    </w:p>
    <w:p w14:paraId="381B952D" w14:textId="77777777" w:rsidR="00EF3E97" w:rsidRPr="008134F4" w:rsidRDefault="00EF3E97"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Unsuccessful performance on course assessments (benchmarks vary between 75% to 80% depending on the course)</w:t>
      </w:r>
    </w:p>
    <w:p w14:paraId="21A9CEBC" w14:textId="7C897F41" w:rsidR="00244B9C" w:rsidRPr="008134F4" w:rsidRDefault="00244B9C"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 xml:space="preserve">OSCE &lt; </w:t>
      </w:r>
      <w:r w:rsidR="00AA6D1C" w:rsidRPr="008134F4">
        <w:rPr>
          <w:rFonts w:ascii="Georgia" w:hAnsi="Georgia" w:cs="Open Sans"/>
          <w:sz w:val="24"/>
          <w:szCs w:val="24"/>
        </w:rPr>
        <w:t>80</w:t>
      </w:r>
      <w:r w:rsidRPr="008134F4">
        <w:rPr>
          <w:rFonts w:ascii="Georgia" w:hAnsi="Georgia" w:cs="Open Sans"/>
          <w:sz w:val="24"/>
          <w:szCs w:val="24"/>
        </w:rPr>
        <w:t>%</w:t>
      </w:r>
    </w:p>
    <w:p w14:paraId="0A6CBFD1" w14:textId="0EFEEA5C" w:rsidR="00244B9C" w:rsidRPr="008134F4" w:rsidRDefault="00244B9C"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Final course grade = “C”</w:t>
      </w:r>
    </w:p>
    <w:p w14:paraId="7CF7E0AE" w14:textId="41E3D8B9" w:rsidR="00244B9C" w:rsidRPr="008134F4" w:rsidRDefault="00103D73"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 xml:space="preserve">Failure of an </w:t>
      </w:r>
      <w:r w:rsidR="00244B9C" w:rsidRPr="008134F4">
        <w:rPr>
          <w:rFonts w:ascii="Georgia" w:hAnsi="Georgia" w:cs="Open Sans"/>
          <w:sz w:val="24"/>
          <w:szCs w:val="24"/>
        </w:rPr>
        <w:t xml:space="preserve">End of rotation (EOR) exam </w:t>
      </w:r>
      <w:r w:rsidRPr="008134F4">
        <w:rPr>
          <w:rFonts w:ascii="Georgia" w:hAnsi="Georgia" w:cs="Open Sans"/>
          <w:sz w:val="24"/>
          <w:szCs w:val="24"/>
        </w:rPr>
        <w:t>(</w:t>
      </w:r>
      <w:r w:rsidR="00244B9C" w:rsidRPr="008134F4">
        <w:rPr>
          <w:rFonts w:ascii="Georgia" w:hAnsi="Georgia" w:cs="Open Sans"/>
          <w:sz w:val="24"/>
          <w:szCs w:val="24"/>
        </w:rPr>
        <w:t xml:space="preserve">&lt; </w:t>
      </w:r>
      <w:r w:rsidR="00980264" w:rsidRPr="008134F4">
        <w:rPr>
          <w:rFonts w:ascii="Georgia" w:hAnsi="Georgia" w:cs="Open Sans"/>
          <w:sz w:val="24"/>
          <w:szCs w:val="24"/>
        </w:rPr>
        <w:t>1.</w:t>
      </w:r>
      <w:r w:rsidR="00AA6D1C" w:rsidRPr="008134F4">
        <w:rPr>
          <w:rFonts w:ascii="Georgia" w:hAnsi="Georgia" w:cs="Open Sans"/>
          <w:sz w:val="24"/>
          <w:szCs w:val="24"/>
        </w:rPr>
        <w:t>2</w:t>
      </w:r>
      <w:r w:rsidR="00980264" w:rsidRPr="008134F4">
        <w:rPr>
          <w:rFonts w:ascii="Georgia" w:hAnsi="Georgia" w:cs="Open Sans"/>
          <w:sz w:val="24"/>
          <w:szCs w:val="24"/>
        </w:rPr>
        <w:t>5</w:t>
      </w:r>
      <w:r w:rsidR="00244B9C" w:rsidRPr="008134F4">
        <w:rPr>
          <w:rFonts w:ascii="Georgia" w:hAnsi="Georgia" w:cs="Open Sans"/>
          <w:sz w:val="24"/>
          <w:szCs w:val="24"/>
        </w:rPr>
        <w:t xml:space="preserve"> SDs </w:t>
      </w:r>
      <w:r w:rsidRPr="008134F4">
        <w:rPr>
          <w:rFonts w:ascii="Georgia" w:hAnsi="Georgia" w:cs="Open Sans"/>
          <w:sz w:val="24"/>
          <w:szCs w:val="24"/>
        </w:rPr>
        <w:t xml:space="preserve">from the </w:t>
      </w:r>
      <w:r w:rsidR="00244B9C" w:rsidRPr="008134F4">
        <w:rPr>
          <w:rFonts w:ascii="Georgia" w:hAnsi="Georgia" w:cs="Open Sans"/>
          <w:sz w:val="24"/>
          <w:szCs w:val="24"/>
        </w:rPr>
        <w:t>national average</w:t>
      </w:r>
      <w:r w:rsidRPr="008134F4">
        <w:rPr>
          <w:rFonts w:ascii="Georgia" w:hAnsi="Georgia" w:cs="Open Sans"/>
          <w:sz w:val="24"/>
          <w:szCs w:val="24"/>
        </w:rPr>
        <w:t>)</w:t>
      </w:r>
    </w:p>
    <w:p w14:paraId="63F456A4" w14:textId="77777777" w:rsidR="00EF3E97" w:rsidRPr="008134F4" w:rsidRDefault="00EF3E97"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lastRenderedPageBreak/>
        <w:t>Score in the fail, alarm, and critical risk categories on the End of Curriculum (EOC) Exam</w:t>
      </w:r>
    </w:p>
    <w:p w14:paraId="745B0C50" w14:textId="35D7F73C" w:rsidR="00EF3E97" w:rsidRPr="008134F4" w:rsidRDefault="00EF3E97"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Failure of the Summative I examination</w:t>
      </w:r>
    </w:p>
    <w:p w14:paraId="2B8A5B97" w14:textId="09B4A22E" w:rsidR="00B6668D" w:rsidRPr="008134F4" w:rsidRDefault="00B6668D"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 xml:space="preserve">Score of &lt; 3 on any </w:t>
      </w:r>
      <w:r w:rsidR="008125F6" w:rsidRPr="008134F4">
        <w:rPr>
          <w:rFonts w:ascii="Georgia" w:hAnsi="Georgia" w:cs="Open Sans"/>
          <w:sz w:val="24"/>
          <w:szCs w:val="24"/>
        </w:rPr>
        <w:t>item</w:t>
      </w:r>
      <w:r w:rsidRPr="008134F4">
        <w:rPr>
          <w:rFonts w:ascii="Georgia" w:hAnsi="Georgia" w:cs="Open Sans"/>
          <w:sz w:val="24"/>
          <w:szCs w:val="24"/>
        </w:rPr>
        <w:t xml:space="preserve"> o</w:t>
      </w:r>
      <w:r w:rsidR="008125F6" w:rsidRPr="008134F4">
        <w:rPr>
          <w:rFonts w:ascii="Georgia" w:hAnsi="Georgia" w:cs="Open Sans"/>
          <w:sz w:val="24"/>
          <w:szCs w:val="24"/>
        </w:rPr>
        <w:t>n</w:t>
      </w:r>
      <w:r w:rsidRPr="008134F4">
        <w:rPr>
          <w:rFonts w:ascii="Georgia" w:hAnsi="Georgia" w:cs="Open Sans"/>
          <w:sz w:val="24"/>
          <w:szCs w:val="24"/>
        </w:rPr>
        <w:t xml:space="preserve"> the Preceptor Evaluation of the Student</w:t>
      </w:r>
    </w:p>
    <w:p w14:paraId="21E35FD3" w14:textId="5DC55E9B" w:rsidR="00B6668D" w:rsidRPr="008134F4" w:rsidRDefault="00B6668D"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Areas of deficiency discovered during the clinical year Gap Analysis</w:t>
      </w:r>
    </w:p>
    <w:p w14:paraId="4C7373A3" w14:textId="77777777" w:rsidR="00244B9C" w:rsidRPr="008134F4" w:rsidRDefault="00244B9C"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Does not meet the minimum performance requirement for other substantive assessments required by the program</w:t>
      </w:r>
    </w:p>
    <w:p w14:paraId="6AB7D6E9" w14:textId="77777777" w:rsidR="007D2319" w:rsidRPr="008134F4" w:rsidRDefault="007D2319" w:rsidP="00E56087">
      <w:pPr>
        <w:pStyle w:val="ListParagraph"/>
        <w:numPr>
          <w:ilvl w:val="0"/>
          <w:numId w:val="45"/>
        </w:numPr>
        <w:spacing w:after="160" w:line="278" w:lineRule="auto"/>
        <w:rPr>
          <w:rFonts w:ascii="Georgia" w:hAnsi="Georgia" w:cs="Open Sans"/>
          <w:sz w:val="24"/>
          <w:szCs w:val="24"/>
        </w:rPr>
      </w:pPr>
      <w:r w:rsidRPr="008134F4">
        <w:rPr>
          <w:rFonts w:ascii="Georgia" w:hAnsi="Georgia" w:cs="Open Sans"/>
          <w:sz w:val="24"/>
          <w:szCs w:val="24"/>
        </w:rPr>
        <w:t>Professionalism (behavior or conduct)</w:t>
      </w:r>
    </w:p>
    <w:p w14:paraId="4E82A662" w14:textId="0B94C0E5" w:rsidR="003518DC" w:rsidRPr="008134F4" w:rsidRDefault="007D2319"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Does not maintain appropriate conduct in accordance with the institution and program policies</w:t>
      </w:r>
    </w:p>
    <w:p w14:paraId="43458501" w14:textId="77777777" w:rsidR="00EF3E97" w:rsidRPr="008134F4" w:rsidRDefault="00EF3E97"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PDAT &lt;80% and/or score &lt; 3 on any item on the PDAT</w:t>
      </w:r>
    </w:p>
    <w:p w14:paraId="234C5AD6" w14:textId="77777777" w:rsidR="00EF3E97" w:rsidRPr="008134F4" w:rsidRDefault="00EF3E97" w:rsidP="00EF3E97">
      <w:pPr>
        <w:pStyle w:val="ListParagraph"/>
        <w:ind w:left="1080"/>
        <w:rPr>
          <w:rFonts w:ascii="Georgia" w:hAnsi="Georgia" w:cs="Open Sans"/>
          <w:sz w:val="24"/>
          <w:szCs w:val="24"/>
        </w:rPr>
      </w:pPr>
    </w:p>
    <w:p w14:paraId="61FFA7A3" w14:textId="77777777" w:rsidR="00CE503A" w:rsidRPr="008134F4" w:rsidRDefault="00CE503A" w:rsidP="00CE503A">
      <w:pPr>
        <w:rPr>
          <w:rFonts w:ascii="Georgia" w:hAnsi="Georgia" w:cs="Open Sans"/>
          <w:sz w:val="24"/>
          <w:szCs w:val="24"/>
        </w:rPr>
      </w:pPr>
      <w:r w:rsidRPr="008134F4">
        <w:rPr>
          <w:rFonts w:ascii="Georgia" w:hAnsi="Georgia" w:cs="Open Sans"/>
          <w:sz w:val="24"/>
          <w:szCs w:val="24"/>
        </w:rPr>
        <w:t>Remediation efforts are aligned with the student’s area of performance deficit, original method of assessment, and the relevant learning outcomes. The goal is for the student to address the gap in knowledge or skills through additional learning activities and review of the student learner’s needs.</w:t>
      </w:r>
    </w:p>
    <w:p w14:paraId="0362F285" w14:textId="77777777" w:rsidR="00EE350C" w:rsidRPr="008134F4" w:rsidRDefault="00EE350C" w:rsidP="00CE503A">
      <w:pPr>
        <w:rPr>
          <w:rFonts w:ascii="Georgia" w:hAnsi="Georgia" w:cs="Open Sans"/>
          <w:sz w:val="24"/>
          <w:szCs w:val="24"/>
        </w:rPr>
      </w:pPr>
    </w:p>
    <w:p w14:paraId="27CF10B4" w14:textId="2A85029D" w:rsidR="00CE503A" w:rsidRPr="008134F4" w:rsidRDefault="00CE503A" w:rsidP="00CE503A">
      <w:pPr>
        <w:rPr>
          <w:rFonts w:ascii="Georgia" w:hAnsi="Georgia" w:cs="Open Sans"/>
          <w:sz w:val="24"/>
          <w:szCs w:val="24"/>
        </w:rPr>
      </w:pPr>
      <w:r w:rsidRPr="008134F4">
        <w:rPr>
          <w:rFonts w:ascii="Georgia" w:hAnsi="Georgia" w:cs="Open Sans"/>
          <w:sz w:val="24"/>
          <w:szCs w:val="24"/>
        </w:rPr>
        <w:t xml:space="preserve">The remediation efforts may include, but </w:t>
      </w:r>
      <w:r w:rsidR="00221973" w:rsidRPr="008134F4">
        <w:rPr>
          <w:rFonts w:ascii="Georgia" w:hAnsi="Georgia" w:cs="Open Sans"/>
          <w:sz w:val="24"/>
          <w:szCs w:val="24"/>
        </w:rPr>
        <w:t>are</w:t>
      </w:r>
      <w:r w:rsidRPr="008134F4">
        <w:rPr>
          <w:rFonts w:ascii="Georgia" w:hAnsi="Georgia" w:cs="Open Sans"/>
          <w:sz w:val="24"/>
          <w:szCs w:val="24"/>
        </w:rPr>
        <w:t xml:space="preserve"> not limited to, the following:</w:t>
      </w:r>
    </w:p>
    <w:p w14:paraId="392EDD53" w14:textId="5666D741" w:rsidR="00EE350C" w:rsidRPr="008134F4" w:rsidRDefault="00EE350C"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Reading assignments</w:t>
      </w:r>
    </w:p>
    <w:p w14:paraId="78A72447" w14:textId="3C0A3D3F" w:rsidR="00652FB8" w:rsidRPr="008134F4" w:rsidRDefault="00652FB8"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High impact notes</w:t>
      </w:r>
    </w:p>
    <w:p w14:paraId="76DA9D8B" w14:textId="6DC3E7B6" w:rsidR="00652FB8" w:rsidRPr="008134F4" w:rsidRDefault="00A16A73" w:rsidP="00E56087">
      <w:pPr>
        <w:pStyle w:val="ListParagraph"/>
        <w:numPr>
          <w:ilvl w:val="0"/>
          <w:numId w:val="45"/>
        </w:numPr>
        <w:rPr>
          <w:rFonts w:ascii="Georgia" w:hAnsi="Georgia" w:cs="Open Sans"/>
          <w:sz w:val="24"/>
          <w:szCs w:val="24"/>
        </w:rPr>
      </w:pPr>
      <w:r>
        <w:rPr>
          <w:rFonts w:ascii="Georgia" w:hAnsi="Georgia" w:cs="Open Sans"/>
          <w:sz w:val="24"/>
          <w:szCs w:val="24"/>
        </w:rPr>
        <w:t>BluePrint Prep, UWorld,</w:t>
      </w:r>
      <w:r w:rsidR="00652FB8" w:rsidRPr="008134F4">
        <w:rPr>
          <w:rFonts w:ascii="Georgia" w:hAnsi="Georgia" w:cs="Open Sans"/>
          <w:sz w:val="24"/>
          <w:szCs w:val="24"/>
        </w:rPr>
        <w:t xml:space="preserve"> or other PANCE prep questions</w:t>
      </w:r>
    </w:p>
    <w:p w14:paraId="55ED9B15" w14:textId="145C64CE" w:rsidR="00EE350C" w:rsidRPr="008134F4" w:rsidRDefault="00652FB8"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 xml:space="preserve">Review of </w:t>
      </w:r>
      <w:r w:rsidR="00EE350C" w:rsidRPr="008134F4">
        <w:rPr>
          <w:rFonts w:ascii="Georgia" w:hAnsi="Georgia" w:cs="Open Sans"/>
          <w:sz w:val="24"/>
          <w:szCs w:val="24"/>
        </w:rPr>
        <w:t xml:space="preserve">selected course learning objectives </w:t>
      </w:r>
    </w:p>
    <w:p w14:paraId="17635DFB" w14:textId="67932E19" w:rsidR="00EE350C" w:rsidRPr="008134F4" w:rsidRDefault="001447F4"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 xml:space="preserve">Oral discussion </w:t>
      </w:r>
      <w:r w:rsidR="00BD7127" w:rsidRPr="008134F4">
        <w:rPr>
          <w:rFonts w:ascii="Georgia" w:hAnsi="Georgia" w:cs="Open Sans"/>
          <w:sz w:val="24"/>
          <w:szCs w:val="24"/>
        </w:rPr>
        <w:t>exercises focused on area(s) of weakness</w:t>
      </w:r>
    </w:p>
    <w:p w14:paraId="5A19287E" w14:textId="3793DFA5" w:rsidR="00EE350C" w:rsidRPr="008134F4" w:rsidRDefault="00EE350C"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Problem-based learning exercises focused on area(s) of weakness</w:t>
      </w:r>
    </w:p>
    <w:p w14:paraId="12336077" w14:textId="3EF7883F" w:rsidR="00EE350C" w:rsidRPr="008134F4" w:rsidRDefault="00EE350C"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Written self-reflection exercise</w:t>
      </w:r>
    </w:p>
    <w:p w14:paraId="565B0A7D" w14:textId="6B6C3025" w:rsidR="003C5F40" w:rsidRPr="008134F4" w:rsidRDefault="00EE350C"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Individual faculty-led tutoring (especially skills related deficiencies)</w:t>
      </w:r>
    </w:p>
    <w:p w14:paraId="58085DEA" w14:textId="7DAE3AD8" w:rsidR="00EE350C" w:rsidRPr="008134F4" w:rsidRDefault="00EE350C"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Skills review and assessment</w:t>
      </w:r>
    </w:p>
    <w:p w14:paraId="1F776571" w14:textId="0B05CBB3" w:rsidR="00A25473" w:rsidRPr="008134F4" w:rsidRDefault="00A25473"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Test review focusing on</w:t>
      </w:r>
      <w:r w:rsidR="0078325F" w:rsidRPr="008134F4">
        <w:rPr>
          <w:rFonts w:ascii="Georgia" w:hAnsi="Georgia" w:cs="Open Sans"/>
          <w:sz w:val="24"/>
          <w:szCs w:val="24"/>
        </w:rPr>
        <w:t xml:space="preserve"> concepts associated with incorrect question responses</w:t>
      </w:r>
    </w:p>
    <w:p w14:paraId="4F468D46" w14:textId="23F02A10" w:rsidR="001569FB" w:rsidRPr="008134F4" w:rsidRDefault="0012065E"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Student success coaching</w:t>
      </w:r>
      <w:r w:rsidR="000F43EE" w:rsidRPr="008134F4">
        <w:rPr>
          <w:rFonts w:ascii="Georgia" w:hAnsi="Georgia" w:cs="Open Sans"/>
          <w:sz w:val="24"/>
          <w:szCs w:val="24"/>
        </w:rPr>
        <w:t xml:space="preserve"> or other support services</w:t>
      </w:r>
    </w:p>
    <w:p w14:paraId="0131B3B8" w14:textId="77777777" w:rsidR="00E8064E" w:rsidRPr="008134F4" w:rsidRDefault="001569FB"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Electronic media presentation</w:t>
      </w:r>
    </w:p>
    <w:p w14:paraId="1AA5E677" w14:textId="606797A6" w:rsidR="001569FB" w:rsidRPr="008134F4" w:rsidRDefault="001569FB"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Simulation</w:t>
      </w:r>
    </w:p>
    <w:p w14:paraId="69DBB07D" w14:textId="0B8BE6F7" w:rsidR="0012065E" w:rsidRPr="008134F4" w:rsidRDefault="00404C48"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Written paper with citations focused on area(s) of weakness</w:t>
      </w:r>
    </w:p>
    <w:p w14:paraId="16C586BF" w14:textId="77777777" w:rsidR="000F43EE" w:rsidRPr="008134F4" w:rsidRDefault="000F43EE" w:rsidP="00E56087">
      <w:pPr>
        <w:pStyle w:val="ListParagraph"/>
        <w:numPr>
          <w:ilvl w:val="0"/>
          <w:numId w:val="45"/>
        </w:numPr>
        <w:rPr>
          <w:rFonts w:ascii="Georgia" w:hAnsi="Georgia" w:cs="Open Sans"/>
          <w:sz w:val="24"/>
          <w:szCs w:val="24"/>
        </w:rPr>
      </w:pPr>
      <w:r w:rsidRPr="008134F4">
        <w:rPr>
          <w:rFonts w:ascii="Georgia" w:hAnsi="Georgia" w:cs="Open Sans"/>
          <w:sz w:val="24"/>
          <w:szCs w:val="24"/>
        </w:rPr>
        <w:t>Other reasonable or appropriate intervention</w:t>
      </w:r>
    </w:p>
    <w:p w14:paraId="26C1043B" w14:textId="77777777" w:rsidR="00440785" w:rsidRPr="008134F4" w:rsidRDefault="00440785" w:rsidP="006E48A8">
      <w:pPr>
        <w:rPr>
          <w:rFonts w:ascii="Georgia" w:hAnsi="Georgia" w:cs="Open Sans"/>
          <w:sz w:val="24"/>
          <w:szCs w:val="24"/>
        </w:rPr>
      </w:pPr>
    </w:p>
    <w:p w14:paraId="7C47D153" w14:textId="7420BB5E" w:rsidR="002B61AD" w:rsidRPr="008134F4" w:rsidRDefault="00244B9C" w:rsidP="006E48A8">
      <w:pPr>
        <w:rPr>
          <w:rFonts w:ascii="Georgia" w:hAnsi="Georgia" w:cs="Open Sans"/>
          <w:sz w:val="24"/>
          <w:szCs w:val="24"/>
        </w:rPr>
      </w:pPr>
      <w:r w:rsidRPr="008134F4">
        <w:rPr>
          <w:rFonts w:ascii="Georgia" w:hAnsi="Georgia" w:cs="Open Sans"/>
          <w:sz w:val="24"/>
          <w:szCs w:val="24"/>
        </w:rPr>
        <w:t xml:space="preserve">Should there be additional student supports needs, the course instructor will consult with both the student’s faculty advisor </w:t>
      </w:r>
      <w:r w:rsidRPr="008134F4">
        <w:rPr>
          <w:rFonts w:ascii="Georgia" w:hAnsi="Georgia" w:cs="Open Sans"/>
          <w:i/>
          <w:iCs/>
          <w:sz w:val="24"/>
          <w:szCs w:val="24"/>
        </w:rPr>
        <w:t xml:space="preserve">and </w:t>
      </w:r>
      <w:r w:rsidRPr="008134F4">
        <w:rPr>
          <w:rFonts w:ascii="Georgia" w:hAnsi="Georgia" w:cs="Open Sans"/>
          <w:sz w:val="24"/>
          <w:szCs w:val="24"/>
        </w:rPr>
        <w:t>the DED</w:t>
      </w:r>
      <w:r w:rsidR="00A50B10" w:rsidRPr="008134F4">
        <w:rPr>
          <w:rFonts w:ascii="Georgia" w:hAnsi="Georgia" w:cs="Open Sans"/>
          <w:sz w:val="24"/>
          <w:szCs w:val="24"/>
        </w:rPr>
        <w:t xml:space="preserve"> or </w:t>
      </w:r>
      <w:r w:rsidRPr="008134F4">
        <w:rPr>
          <w:rFonts w:ascii="Georgia" w:hAnsi="Georgia" w:cs="Open Sans"/>
          <w:sz w:val="24"/>
          <w:szCs w:val="24"/>
        </w:rPr>
        <w:t xml:space="preserve">CED, to determine and provide appropriate resources or referrals in a timely manner and in accordance with program policies and procedures. </w:t>
      </w:r>
      <w:r w:rsidR="006E48A8" w:rsidRPr="008134F4">
        <w:rPr>
          <w:rFonts w:ascii="Georgia" w:hAnsi="Georgia" w:cs="Open Sans"/>
          <w:sz w:val="24"/>
          <w:szCs w:val="24"/>
        </w:rPr>
        <w:t xml:space="preserve"> </w:t>
      </w:r>
    </w:p>
    <w:p w14:paraId="0CB55AAA" w14:textId="77777777" w:rsidR="006E48A8" w:rsidRPr="008134F4" w:rsidRDefault="006E48A8" w:rsidP="006E48A8">
      <w:pPr>
        <w:rPr>
          <w:rFonts w:ascii="Georgia" w:hAnsi="Georgia" w:cs="Open Sans"/>
          <w:sz w:val="24"/>
          <w:szCs w:val="24"/>
        </w:rPr>
      </w:pPr>
    </w:p>
    <w:p w14:paraId="2463D1E6" w14:textId="7590D6A9" w:rsidR="006E48A8" w:rsidRPr="008134F4" w:rsidRDefault="006E48A8" w:rsidP="00886773">
      <w:pPr>
        <w:rPr>
          <w:rFonts w:ascii="Georgia" w:eastAsia="Open Sans" w:hAnsi="Georgia" w:cs="Open Sans"/>
          <w:b/>
          <w:bCs/>
          <w:i/>
          <w:iCs/>
          <w:sz w:val="24"/>
          <w:szCs w:val="24"/>
        </w:rPr>
      </w:pPr>
      <w:r w:rsidRPr="008134F4">
        <w:rPr>
          <w:rFonts w:ascii="Georgia" w:eastAsia="Open Sans" w:hAnsi="Georgia" w:cs="Open Sans"/>
          <w:b/>
          <w:bCs/>
          <w:i/>
          <w:iCs/>
          <w:sz w:val="24"/>
          <w:szCs w:val="24"/>
        </w:rPr>
        <w:t xml:space="preserve">Refer to the Clinical Year (CY) Handbook for more information about </w:t>
      </w:r>
      <w:r w:rsidR="00980264" w:rsidRPr="008134F4">
        <w:rPr>
          <w:rFonts w:ascii="Georgia" w:eastAsia="Open Sans" w:hAnsi="Georgia" w:cs="Open Sans"/>
          <w:b/>
          <w:bCs/>
          <w:i/>
          <w:iCs/>
          <w:sz w:val="24"/>
          <w:szCs w:val="24"/>
        </w:rPr>
        <w:t xml:space="preserve">remediation during </w:t>
      </w:r>
      <w:r w:rsidRPr="008134F4">
        <w:rPr>
          <w:rFonts w:ascii="Georgia" w:eastAsia="Open Sans" w:hAnsi="Georgia" w:cs="Open Sans"/>
          <w:b/>
          <w:bCs/>
          <w:i/>
          <w:iCs/>
          <w:sz w:val="24"/>
          <w:szCs w:val="24"/>
        </w:rPr>
        <w:t>the clinical phase.</w:t>
      </w:r>
    </w:p>
    <w:p w14:paraId="5AFE1124" w14:textId="77777777" w:rsidR="0063622D" w:rsidRPr="008134F4" w:rsidRDefault="0063622D" w:rsidP="00886773">
      <w:pPr>
        <w:rPr>
          <w:rFonts w:ascii="Georgia" w:hAnsi="Georgia" w:cs="Open Sans"/>
          <w:sz w:val="24"/>
          <w:szCs w:val="24"/>
        </w:rPr>
      </w:pPr>
    </w:p>
    <w:p w14:paraId="6115AB73" w14:textId="77777777" w:rsidR="0063622D" w:rsidRPr="008134F4" w:rsidRDefault="0063622D" w:rsidP="002010C7">
      <w:pPr>
        <w:pStyle w:val="Heading3"/>
        <w:rPr>
          <w:rFonts w:ascii="Georgia" w:hAnsi="Georgia"/>
          <w:sz w:val="24"/>
        </w:rPr>
      </w:pPr>
      <w:bookmarkStart w:id="101" w:name="_Toc234681821"/>
      <w:r w:rsidRPr="008134F4">
        <w:rPr>
          <w:rFonts w:ascii="Georgia" w:hAnsi="Georgia"/>
          <w:sz w:val="24"/>
        </w:rPr>
        <w:t>Referral and Review</w:t>
      </w:r>
      <w:bookmarkEnd w:id="101"/>
    </w:p>
    <w:p w14:paraId="162FDA33" w14:textId="794DB1F5" w:rsidR="0063622D" w:rsidRPr="008134F4" w:rsidRDefault="0063622D" w:rsidP="0063622D">
      <w:pPr>
        <w:pStyle w:val="ListParagraph"/>
        <w:ind w:left="0"/>
        <w:rPr>
          <w:rFonts w:ascii="Georgia" w:hAnsi="Georgia" w:cs="Open Sans"/>
          <w:sz w:val="24"/>
          <w:szCs w:val="24"/>
        </w:rPr>
      </w:pPr>
      <w:r w:rsidRPr="008134F4">
        <w:rPr>
          <w:rFonts w:ascii="Georgia" w:hAnsi="Georgia" w:cs="Open Sans"/>
          <w:sz w:val="24"/>
          <w:szCs w:val="24"/>
        </w:rPr>
        <w:t xml:space="preserve">Students are referred for remediation in a timely manner, primarily by a </w:t>
      </w:r>
      <w:r w:rsidR="004070D1" w:rsidRPr="008134F4">
        <w:rPr>
          <w:rFonts w:ascii="Georgia" w:hAnsi="Georgia" w:cs="Open Sans"/>
          <w:sz w:val="24"/>
          <w:szCs w:val="24"/>
        </w:rPr>
        <w:t>course instructor</w:t>
      </w:r>
      <w:r w:rsidR="006F4FB0" w:rsidRPr="008134F4">
        <w:rPr>
          <w:rFonts w:ascii="Georgia" w:hAnsi="Georgia" w:cs="Open Sans"/>
          <w:sz w:val="24"/>
          <w:szCs w:val="24"/>
        </w:rPr>
        <w:t xml:space="preserve"> or </w:t>
      </w:r>
      <w:r w:rsidR="00D82CDE" w:rsidRPr="008134F4">
        <w:rPr>
          <w:rFonts w:ascii="Georgia" w:hAnsi="Georgia" w:cs="Open Sans"/>
          <w:sz w:val="24"/>
          <w:szCs w:val="24"/>
        </w:rPr>
        <w:t>Faculty A</w:t>
      </w:r>
      <w:r w:rsidR="006F4FB0" w:rsidRPr="008134F4">
        <w:rPr>
          <w:rFonts w:ascii="Georgia" w:hAnsi="Georgia" w:cs="Open Sans"/>
          <w:sz w:val="24"/>
          <w:szCs w:val="24"/>
        </w:rPr>
        <w:t xml:space="preserve">dvisor. </w:t>
      </w:r>
      <w:r w:rsidR="00423EFE" w:rsidRPr="008134F4">
        <w:rPr>
          <w:rFonts w:ascii="Georgia" w:hAnsi="Georgia" w:cs="Open Sans"/>
          <w:sz w:val="24"/>
          <w:szCs w:val="24"/>
        </w:rPr>
        <w:t xml:space="preserve">The </w:t>
      </w:r>
      <w:r w:rsidR="00BB21F4" w:rsidRPr="008134F4">
        <w:rPr>
          <w:rFonts w:ascii="Georgia" w:hAnsi="Georgia" w:cs="Open Sans"/>
          <w:sz w:val="24"/>
          <w:szCs w:val="24"/>
        </w:rPr>
        <w:t>Didactic Education Director and Clinical Education</w:t>
      </w:r>
      <w:r w:rsidR="00F44DD2" w:rsidRPr="008134F4">
        <w:rPr>
          <w:rFonts w:ascii="Georgia" w:hAnsi="Georgia" w:cs="Open Sans"/>
          <w:sz w:val="24"/>
          <w:szCs w:val="24"/>
        </w:rPr>
        <w:t xml:space="preserve"> </w:t>
      </w:r>
      <w:r w:rsidR="00F44DD2" w:rsidRPr="008134F4">
        <w:rPr>
          <w:rFonts w:ascii="Georgia" w:hAnsi="Georgia" w:cs="Open Sans"/>
          <w:sz w:val="24"/>
          <w:szCs w:val="24"/>
        </w:rPr>
        <w:lastRenderedPageBreak/>
        <w:t>Director</w:t>
      </w:r>
      <w:r w:rsidR="00BB21F4" w:rsidRPr="008134F4">
        <w:rPr>
          <w:rFonts w:ascii="Georgia" w:hAnsi="Georgia" w:cs="Open Sans"/>
          <w:sz w:val="24"/>
          <w:szCs w:val="24"/>
        </w:rPr>
        <w:t xml:space="preserve"> </w:t>
      </w:r>
      <w:r w:rsidR="00423EFE" w:rsidRPr="008134F4">
        <w:rPr>
          <w:rFonts w:ascii="Georgia" w:hAnsi="Georgia" w:cs="Open Sans"/>
          <w:sz w:val="24"/>
          <w:szCs w:val="24"/>
        </w:rPr>
        <w:t>will be the centralized person</w:t>
      </w:r>
      <w:r w:rsidR="00BB21F4" w:rsidRPr="008134F4">
        <w:rPr>
          <w:rFonts w:ascii="Georgia" w:hAnsi="Georgia" w:cs="Open Sans"/>
          <w:sz w:val="24"/>
          <w:szCs w:val="24"/>
        </w:rPr>
        <w:t>s</w:t>
      </w:r>
      <w:r w:rsidR="00423EFE" w:rsidRPr="008134F4">
        <w:rPr>
          <w:rFonts w:ascii="Georgia" w:hAnsi="Georgia" w:cs="Open Sans"/>
          <w:sz w:val="24"/>
          <w:szCs w:val="24"/>
        </w:rPr>
        <w:t xml:space="preserve"> following student success and </w:t>
      </w:r>
      <w:r w:rsidR="001A1CF8" w:rsidRPr="008134F4">
        <w:rPr>
          <w:rFonts w:ascii="Georgia" w:hAnsi="Georgia" w:cs="Open Sans"/>
          <w:sz w:val="24"/>
          <w:szCs w:val="24"/>
        </w:rPr>
        <w:t xml:space="preserve">all remediation efforts within </w:t>
      </w:r>
      <w:r w:rsidR="00BB21F4" w:rsidRPr="008134F4">
        <w:rPr>
          <w:rFonts w:ascii="Georgia" w:hAnsi="Georgia" w:cs="Open Sans"/>
          <w:sz w:val="24"/>
          <w:szCs w:val="24"/>
        </w:rPr>
        <w:t>the didactic and clinical phases of the program, respectively</w:t>
      </w:r>
      <w:r w:rsidR="001A1CF8" w:rsidRPr="008134F4">
        <w:rPr>
          <w:rFonts w:ascii="Georgia" w:hAnsi="Georgia" w:cs="Open Sans"/>
          <w:sz w:val="24"/>
          <w:szCs w:val="24"/>
        </w:rPr>
        <w:t xml:space="preserve">. </w:t>
      </w:r>
      <w:r w:rsidRPr="008134F4">
        <w:rPr>
          <w:rFonts w:ascii="Georgia" w:hAnsi="Georgia" w:cs="Open Sans"/>
          <w:sz w:val="24"/>
          <w:szCs w:val="24"/>
        </w:rPr>
        <w:t>The referral process generally includes the following:</w:t>
      </w:r>
    </w:p>
    <w:p w14:paraId="0E5AFE2E" w14:textId="77777777" w:rsidR="00440785" w:rsidRPr="008134F4" w:rsidRDefault="00440785" w:rsidP="0063622D">
      <w:pPr>
        <w:pStyle w:val="ListParagraph"/>
        <w:ind w:left="0"/>
        <w:rPr>
          <w:rFonts w:ascii="Georgia" w:hAnsi="Georgia" w:cs="Open Sans"/>
          <w:sz w:val="24"/>
          <w:szCs w:val="24"/>
        </w:rPr>
      </w:pPr>
    </w:p>
    <w:p w14:paraId="44D287C1" w14:textId="77777777" w:rsidR="0063622D" w:rsidRPr="008134F4" w:rsidRDefault="0063622D" w:rsidP="00132502">
      <w:pPr>
        <w:pStyle w:val="ListParagraph"/>
        <w:numPr>
          <w:ilvl w:val="0"/>
          <w:numId w:val="48"/>
        </w:numPr>
        <w:spacing w:after="160" w:line="278" w:lineRule="auto"/>
        <w:ind w:left="360"/>
        <w:rPr>
          <w:rFonts w:ascii="Georgia" w:hAnsi="Georgia" w:cs="Open Sans"/>
          <w:sz w:val="24"/>
          <w:szCs w:val="24"/>
        </w:rPr>
      </w:pPr>
      <w:r w:rsidRPr="008134F4">
        <w:rPr>
          <w:rFonts w:ascii="Georgia" w:hAnsi="Georgia" w:cs="Open Sans"/>
          <w:sz w:val="24"/>
          <w:szCs w:val="24"/>
        </w:rPr>
        <w:t>Reason (or indication) for referral.</w:t>
      </w:r>
    </w:p>
    <w:p w14:paraId="24BFEEC3" w14:textId="6BD1CFE9" w:rsidR="00935768" w:rsidRPr="008134F4" w:rsidRDefault="0063622D" w:rsidP="00132502">
      <w:pPr>
        <w:pStyle w:val="ListParagraph"/>
        <w:numPr>
          <w:ilvl w:val="0"/>
          <w:numId w:val="48"/>
        </w:numPr>
        <w:spacing w:after="160" w:line="278" w:lineRule="auto"/>
        <w:ind w:left="360"/>
        <w:rPr>
          <w:rFonts w:ascii="Georgia" w:hAnsi="Georgia" w:cs="Open Sans"/>
          <w:sz w:val="24"/>
          <w:szCs w:val="24"/>
        </w:rPr>
      </w:pPr>
      <w:r w:rsidRPr="008134F4">
        <w:rPr>
          <w:rFonts w:ascii="Georgia" w:hAnsi="Georgia" w:cs="Open Sans"/>
          <w:sz w:val="24"/>
          <w:szCs w:val="24"/>
        </w:rPr>
        <w:t>Details surrounding how the student’s performance does not meet a minimum passing threshold</w:t>
      </w:r>
      <w:r w:rsidR="003E4847" w:rsidRPr="008134F4">
        <w:rPr>
          <w:rFonts w:ascii="Georgia" w:hAnsi="Georgia" w:cs="Open Sans"/>
          <w:sz w:val="24"/>
          <w:szCs w:val="24"/>
        </w:rPr>
        <w:t>; or</w:t>
      </w:r>
      <w:r w:rsidR="00CE301D" w:rsidRPr="008134F4">
        <w:rPr>
          <w:rFonts w:ascii="Georgia" w:hAnsi="Georgia" w:cs="Open Sans"/>
          <w:sz w:val="24"/>
          <w:szCs w:val="24"/>
        </w:rPr>
        <w:t xml:space="preserve"> </w:t>
      </w:r>
      <w:r w:rsidRPr="008134F4">
        <w:rPr>
          <w:rFonts w:ascii="Georgia" w:hAnsi="Georgia" w:cs="Open Sans"/>
          <w:sz w:val="24"/>
          <w:szCs w:val="24"/>
        </w:rPr>
        <w:t xml:space="preserve">the minimum academic or </w:t>
      </w:r>
      <w:r w:rsidR="00532AC7" w:rsidRPr="008134F4">
        <w:rPr>
          <w:rFonts w:ascii="Georgia" w:hAnsi="Georgia" w:cs="Open Sans"/>
          <w:sz w:val="24"/>
          <w:szCs w:val="24"/>
        </w:rPr>
        <w:t>professional</w:t>
      </w:r>
      <w:r w:rsidRPr="008134F4">
        <w:rPr>
          <w:rFonts w:ascii="Georgia" w:hAnsi="Georgia" w:cs="Open Sans"/>
          <w:sz w:val="24"/>
          <w:szCs w:val="24"/>
        </w:rPr>
        <w:t xml:space="preserve"> standards.</w:t>
      </w:r>
    </w:p>
    <w:p w14:paraId="12BF3474" w14:textId="552B2818" w:rsidR="00935768" w:rsidRPr="008134F4" w:rsidRDefault="00935768" w:rsidP="00132502">
      <w:pPr>
        <w:pStyle w:val="ListParagraph"/>
        <w:numPr>
          <w:ilvl w:val="0"/>
          <w:numId w:val="48"/>
        </w:numPr>
        <w:spacing w:after="160" w:line="278" w:lineRule="auto"/>
        <w:ind w:left="360"/>
        <w:rPr>
          <w:rFonts w:ascii="Georgia" w:hAnsi="Georgia" w:cs="Open Sans"/>
          <w:sz w:val="24"/>
          <w:szCs w:val="24"/>
        </w:rPr>
      </w:pPr>
      <w:r w:rsidRPr="008134F4">
        <w:rPr>
          <w:rFonts w:ascii="Georgia" w:hAnsi="Georgia" w:cs="Open Sans"/>
          <w:sz w:val="24"/>
          <w:szCs w:val="24"/>
        </w:rPr>
        <w:t>Remediation</w:t>
      </w:r>
      <w:r w:rsidR="00CC55CF" w:rsidRPr="008134F4">
        <w:rPr>
          <w:rFonts w:ascii="Georgia" w:hAnsi="Georgia" w:cs="Open Sans"/>
          <w:sz w:val="24"/>
          <w:szCs w:val="24"/>
        </w:rPr>
        <w:t xml:space="preserve"> within a course</w:t>
      </w:r>
    </w:p>
    <w:p w14:paraId="19B7D0DE" w14:textId="659406FC" w:rsidR="00CE69C1" w:rsidRPr="008134F4" w:rsidRDefault="00BF44D6" w:rsidP="00132502">
      <w:pPr>
        <w:pStyle w:val="ListParagraph"/>
        <w:numPr>
          <w:ilvl w:val="1"/>
          <w:numId w:val="49"/>
        </w:numPr>
        <w:spacing w:after="160" w:line="278" w:lineRule="auto"/>
        <w:ind w:left="720" w:hanging="360"/>
        <w:rPr>
          <w:rFonts w:ascii="Georgia" w:hAnsi="Georgia" w:cs="Open Sans"/>
          <w:sz w:val="24"/>
          <w:szCs w:val="24"/>
        </w:rPr>
      </w:pPr>
      <w:r w:rsidRPr="008134F4">
        <w:rPr>
          <w:rFonts w:ascii="Georgia" w:eastAsia="Open Sans" w:hAnsi="Georgia" w:cs="Open Sans"/>
          <w:sz w:val="24"/>
          <w:szCs w:val="24"/>
        </w:rPr>
        <w:t>The course instructor has the flexibility to determine when there is a need for academic improvement.</w:t>
      </w:r>
    </w:p>
    <w:p w14:paraId="3668815A" w14:textId="1A68BC8E" w:rsidR="00F708BB" w:rsidRPr="008134F4" w:rsidRDefault="00F708BB" w:rsidP="00132502">
      <w:pPr>
        <w:pStyle w:val="ListParagraph"/>
        <w:numPr>
          <w:ilvl w:val="1"/>
          <w:numId w:val="49"/>
        </w:numPr>
        <w:spacing w:after="160" w:line="278" w:lineRule="auto"/>
        <w:ind w:left="720" w:hanging="360"/>
        <w:rPr>
          <w:rFonts w:ascii="Georgia" w:hAnsi="Georgia" w:cs="Open Sans"/>
          <w:sz w:val="24"/>
          <w:szCs w:val="24"/>
        </w:rPr>
      </w:pPr>
      <w:r w:rsidRPr="008134F4">
        <w:rPr>
          <w:rFonts w:ascii="Georgia" w:hAnsi="Georgia" w:cs="Open Sans"/>
          <w:sz w:val="24"/>
          <w:szCs w:val="24"/>
        </w:rPr>
        <w:t>When the student scores below the minimum academic standard</w:t>
      </w:r>
      <w:r w:rsidR="00AA4E07" w:rsidRPr="008134F4">
        <w:rPr>
          <w:rFonts w:ascii="Georgia" w:hAnsi="Georgia" w:cs="Open Sans"/>
          <w:sz w:val="24"/>
          <w:szCs w:val="24"/>
        </w:rPr>
        <w:t xml:space="preserve"> </w:t>
      </w:r>
      <w:r w:rsidR="00F44DD2" w:rsidRPr="008134F4">
        <w:rPr>
          <w:rFonts w:ascii="Georgia" w:hAnsi="Georgia" w:cs="Open Sans"/>
          <w:sz w:val="24"/>
          <w:szCs w:val="24"/>
        </w:rPr>
        <w:t xml:space="preserve">(&lt;80%) </w:t>
      </w:r>
      <w:r w:rsidR="00AA4E07" w:rsidRPr="008134F4">
        <w:rPr>
          <w:rFonts w:ascii="Georgia" w:hAnsi="Georgia" w:cs="Open Sans"/>
          <w:sz w:val="24"/>
          <w:szCs w:val="24"/>
        </w:rPr>
        <w:t>on one (1) course assessment</w:t>
      </w:r>
      <w:r w:rsidRPr="008134F4">
        <w:rPr>
          <w:rFonts w:ascii="Georgia" w:hAnsi="Georgia" w:cs="Open Sans"/>
          <w:sz w:val="24"/>
          <w:szCs w:val="24"/>
        </w:rPr>
        <w:t>, t</w:t>
      </w:r>
      <w:r w:rsidR="0063622D" w:rsidRPr="008134F4">
        <w:rPr>
          <w:rFonts w:ascii="Georgia" w:hAnsi="Georgia" w:cs="Open Sans"/>
          <w:sz w:val="24"/>
          <w:szCs w:val="24"/>
        </w:rPr>
        <w:t xml:space="preserve">he course </w:t>
      </w:r>
      <w:r w:rsidR="00AA4E07" w:rsidRPr="008134F4">
        <w:rPr>
          <w:rFonts w:ascii="Georgia" w:hAnsi="Georgia" w:cs="Open Sans"/>
          <w:sz w:val="24"/>
          <w:szCs w:val="24"/>
        </w:rPr>
        <w:t>instructo</w:t>
      </w:r>
      <w:r w:rsidR="00F44DD2" w:rsidRPr="008134F4">
        <w:rPr>
          <w:rFonts w:ascii="Georgia" w:hAnsi="Georgia" w:cs="Open Sans"/>
          <w:sz w:val="24"/>
          <w:szCs w:val="24"/>
        </w:rPr>
        <w:t>r or course director</w:t>
      </w:r>
      <w:r w:rsidR="00AA4E07" w:rsidRPr="008134F4">
        <w:rPr>
          <w:rFonts w:ascii="Georgia" w:hAnsi="Georgia" w:cs="Open Sans"/>
          <w:sz w:val="24"/>
          <w:szCs w:val="24"/>
        </w:rPr>
        <w:t xml:space="preserve"> </w:t>
      </w:r>
      <w:r w:rsidR="00F44DD2" w:rsidRPr="008134F4">
        <w:rPr>
          <w:rFonts w:ascii="Georgia" w:hAnsi="Georgia" w:cs="Open Sans"/>
          <w:sz w:val="24"/>
          <w:szCs w:val="24"/>
        </w:rPr>
        <w:t xml:space="preserve">meets with the student to discuss areas for improvement and </w:t>
      </w:r>
      <w:r w:rsidR="00CC55CF" w:rsidRPr="008134F4">
        <w:rPr>
          <w:rFonts w:ascii="Georgia" w:hAnsi="Georgia" w:cs="Open Sans"/>
          <w:sz w:val="24"/>
          <w:szCs w:val="24"/>
        </w:rPr>
        <w:t>refers t</w:t>
      </w:r>
      <w:r w:rsidR="00AA4E07" w:rsidRPr="008134F4">
        <w:rPr>
          <w:rFonts w:ascii="Georgia" w:hAnsi="Georgia" w:cs="Open Sans"/>
          <w:sz w:val="24"/>
          <w:szCs w:val="24"/>
        </w:rPr>
        <w:t xml:space="preserve">he </w:t>
      </w:r>
      <w:r w:rsidR="00CC55CF" w:rsidRPr="008134F4">
        <w:rPr>
          <w:rFonts w:ascii="Georgia" w:hAnsi="Georgia" w:cs="Open Sans"/>
          <w:sz w:val="24"/>
          <w:szCs w:val="24"/>
        </w:rPr>
        <w:t xml:space="preserve">student to his/her </w:t>
      </w:r>
      <w:r w:rsidR="00F44DD2" w:rsidRPr="008134F4">
        <w:rPr>
          <w:rFonts w:ascii="Georgia" w:hAnsi="Georgia" w:cs="Open Sans"/>
          <w:sz w:val="24"/>
          <w:szCs w:val="24"/>
        </w:rPr>
        <w:t xml:space="preserve">advisor using the advisor referral form </w:t>
      </w:r>
      <w:r w:rsidR="00CC55CF" w:rsidRPr="008134F4">
        <w:rPr>
          <w:rFonts w:ascii="Georgia" w:hAnsi="Georgia" w:cs="Open Sans"/>
          <w:sz w:val="24"/>
          <w:szCs w:val="24"/>
        </w:rPr>
        <w:t xml:space="preserve">for </w:t>
      </w:r>
      <w:r w:rsidR="001A0F11" w:rsidRPr="008134F4">
        <w:rPr>
          <w:rFonts w:ascii="Georgia" w:hAnsi="Georgia" w:cs="Open Sans"/>
          <w:sz w:val="24"/>
          <w:szCs w:val="24"/>
        </w:rPr>
        <w:t>supplemental resources and study</w:t>
      </w:r>
      <w:r w:rsidRPr="008134F4">
        <w:rPr>
          <w:rFonts w:ascii="Georgia" w:hAnsi="Georgia" w:cs="Open Sans"/>
          <w:sz w:val="24"/>
          <w:szCs w:val="24"/>
        </w:rPr>
        <w:t xml:space="preserve"> tips.</w:t>
      </w:r>
    </w:p>
    <w:p w14:paraId="10A3FDD4" w14:textId="77BCF0F0" w:rsidR="00F44DD2" w:rsidRPr="008134F4" w:rsidRDefault="00AA4E07" w:rsidP="00132502">
      <w:pPr>
        <w:pStyle w:val="ListParagraph"/>
        <w:numPr>
          <w:ilvl w:val="1"/>
          <w:numId w:val="49"/>
        </w:numPr>
        <w:spacing w:after="160" w:line="278" w:lineRule="auto"/>
        <w:ind w:left="720" w:hanging="360"/>
        <w:rPr>
          <w:rFonts w:ascii="Georgia" w:hAnsi="Georgia" w:cs="Open Sans"/>
          <w:sz w:val="24"/>
          <w:szCs w:val="24"/>
        </w:rPr>
      </w:pPr>
      <w:r w:rsidRPr="008134F4">
        <w:rPr>
          <w:rFonts w:ascii="Georgia" w:hAnsi="Georgia" w:cs="Open Sans"/>
          <w:sz w:val="24"/>
          <w:szCs w:val="24"/>
        </w:rPr>
        <w:t xml:space="preserve">If the student scores below the minimum academic standard </w:t>
      </w:r>
      <w:r w:rsidR="00F44DD2" w:rsidRPr="008134F4">
        <w:rPr>
          <w:rFonts w:ascii="Georgia" w:hAnsi="Georgia" w:cs="Open Sans"/>
          <w:sz w:val="24"/>
          <w:szCs w:val="24"/>
        </w:rPr>
        <w:t xml:space="preserve">(80%) </w:t>
      </w:r>
      <w:r w:rsidRPr="008134F4">
        <w:rPr>
          <w:rFonts w:ascii="Georgia" w:hAnsi="Georgia" w:cs="Open Sans"/>
          <w:sz w:val="24"/>
          <w:szCs w:val="24"/>
        </w:rPr>
        <w:t xml:space="preserve">on a subsequent </w:t>
      </w:r>
      <w:r w:rsidR="004E4818" w:rsidRPr="008134F4">
        <w:rPr>
          <w:rFonts w:ascii="Georgia" w:hAnsi="Georgia" w:cs="Open Sans"/>
          <w:sz w:val="24"/>
          <w:szCs w:val="24"/>
        </w:rPr>
        <w:t>assessment</w:t>
      </w:r>
      <w:r w:rsidR="00327C67" w:rsidRPr="008134F4">
        <w:rPr>
          <w:rFonts w:ascii="Georgia" w:hAnsi="Georgia" w:cs="Open Sans"/>
          <w:sz w:val="24"/>
          <w:szCs w:val="24"/>
        </w:rPr>
        <w:t xml:space="preserve">, the </w:t>
      </w:r>
      <w:r w:rsidR="004E4818" w:rsidRPr="008134F4">
        <w:rPr>
          <w:rFonts w:ascii="Georgia" w:hAnsi="Georgia" w:cs="Open Sans"/>
          <w:sz w:val="24"/>
          <w:szCs w:val="24"/>
        </w:rPr>
        <w:t>course instructor</w:t>
      </w:r>
      <w:r w:rsidR="00F44DD2" w:rsidRPr="008134F4">
        <w:rPr>
          <w:rFonts w:ascii="Georgia" w:hAnsi="Georgia" w:cs="Open Sans"/>
          <w:sz w:val="24"/>
          <w:szCs w:val="24"/>
        </w:rPr>
        <w:t xml:space="preserve"> or course director</w:t>
      </w:r>
      <w:r w:rsidR="007066B6" w:rsidRPr="008134F4">
        <w:rPr>
          <w:rFonts w:ascii="Georgia" w:hAnsi="Georgia" w:cs="Open Sans"/>
          <w:sz w:val="24"/>
          <w:szCs w:val="24"/>
        </w:rPr>
        <w:t>, in conjunction with the</w:t>
      </w:r>
      <w:r w:rsidR="00FC2734" w:rsidRPr="008134F4">
        <w:rPr>
          <w:rFonts w:ascii="Georgia" w:hAnsi="Georgia" w:cs="Open Sans"/>
          <w:sz w:val="24"/>
          <w:szCs w:val="24"/>
        </w:rPr>
        <w:t xml:space="preserve"> student’s</w:t>
      </w:r>
      <w:r w:rsidR="007066B6" w:rsidRPr="008134F4">
        <w:rPr>
          <w:rFonts w:ascii="Georgia" w:hAnsi="Georgia" w:cs="Open Sans"/>
          <w:sz w:val="24"/>
          <w:szCs w:val="24"/>
        </w:rPr>
        <w:t xml:space="preserve"> advisor,</w:t>
      </w:r>
      <w:r w:rsidR="004E4818" w:rsidRPr="008134F4">
        <w:rPr>
          <w:rFonts w:ascii="Georgia" w:hAnsi="Georgia" w:cs="Open Sans"/>
          <w:sz w:val="24"/>
          <w:szCs w:val="24"/>
        </w:rPr>
        <w:t xml:space="preserve"> will </w:t>
      </w:r>
      <w:r w:rsidR="00F44DD2" w:rsidRPr="008134F4">
        <w:rPr>
          <w:rFonts w:ascii="Georgia" w:hAnsi="Georgia" w:cs="Open Sans"/>
          <w:sz w:val="24"/>
          <w:szCs w:val="24"/>
        </w:rPr>
        <w:t>complete a Course Improvement Plan (CIP) for the student. The CIP must be reviewed and approved by the DED or CED prior to sharing with the student. Once approved, the student and course instructor or course director must sign the CIP.  Students will be required to meet with the DED or CED to further discuss challenges, proactive strategies for success, and potential consequences of unsuccessful remediation.</w:t>
      </w:r>
    </w:p>
    <w:p w14:paraId="082BA80C" w14:textId="57EA793B" w:rsidR="00F44DD2" w:rsidRPr="008134F4" w:rsidRDefault="00F44DD2" w:rsidP="00132502">
      <w:pPr>
        <w:pStyle w:val="ListParagraph"/>
        <w:numPr>
          <w:ilvl w:val="1"/>
          <w:numId w:val="49"/>
        </w:numPr>
        <w:spacing w:after="160" w:line="278" w:lineRule="auto"/>
        <w:ind w:left="720" w:hanging="360"/>
        <w:rPr>
          <w:rFonts w:ascii="Georgia" w:hAnsi="Georgia" w:cs="Open Sans"/>
          <w:sz w:val="24"/>
          <w:szCs w:val="24"/>
        </w:rPr>
      </w:pPr>
      <w:r w:rsidRPr="008134F4">
        <w:rPr>
          <w:rFonts w:ascii="Georgia" w:hAnsi="Georgia" w:cs="Open Sans"/>
          <w:sz w:val="24"/>
          <w:szCs w:val="24"/>
        </w:rPr>
        <w:t>The signed CIP outlining p</w:t>
      </w:r>
      <w:r w:rsidRPr="008134F4">
        <w:rPr>
          <w:rFonts w:ascii="Georgia" w:eastAsia="Open Sans" w:hAnsi="Georgia" w:cs="Open Sans"/>
          <w:sz w:val="24"/>
          <w:szCs w:val="24"/>
        </w:rPr>
        <w:t xml:space="preserve">roactive strategies for success in the course will be placed in the student’s official file and reviewed with the student for adherence and progress at the next scheduled Progress and Promotion Committee (PPC) meeting.  </w:t>
      </w:r>
    </w:p>
    <w:p w14:paraId="0DDA916E" w14:textId="77777777" w:rsidR="00F44DD2" w:rsidRPr="008134F4" w:rsidRDefault="00F44DD2" w:rsidP="00132502">
      <w:pPr>
        <w:pStyle w:val="ListParagraph"/>
        <w:numPr>
          <w:ilvl w:val="1"/>
          <w:numId w:val="49"/>
        </w:numPr>
        <w:spacing w:after="160" w:line="278" w:lineRule="auto"/>
        <w:ind w:left="720" w:hanging="360"/>
        <w:rPr>
          <w:rFonts w:ascii="Georgia" w:hAnsi="Georgia" w:cs="Open Sans"/>
          <w:sz w:val="24"/>
          <w:szCs w:val="24"/>
        </w:rPr>
      </w:pPr>
      <w:r w:rsidRPr="008134F4">
        <w:rPr>
          <w:rFonts w:ascii="Georgia" w:hAnsi="Georgia" w:cs="Open Sans"/>
          <w:sz w:val="24"/>
          <w:szCs w:val="24"/>
        </w:rPr>
        <w:t>The course instructor will work together with the faculty advisor and DED or CED to ensure the student is adhering to the plan.</w:t>
      </w:r>
    </w:p>
    <w:p w14:paraId="0C526EED" w14:textId="2A9F3DDA" w:rsidR="00A13362" w:rsidRPr="008134F4" w:rsidRDefault="00271451" w:rsidP="00132502">
      <w:pPr>
        <w:pStyle w:val="ListParagraph"/>
        <w:numPr>
          <w:ilvl w:val="0"/>
          <w:numId w:val="48"/>
        </w:numPr>
        <w:spacing w:after="160" w:line="278" w:lineRule="auto"/>
        <w:rPr>
          <w:rFonts w:ascii="Georgia" w:hAnsi="Georgia" w:cs="Open Sans"/>
          <w:sz w:val="24"/>
          <w:szCs w:val="24"/>
        </w:rPr>
      </w:pPr>
      <w:r w:rsidRPr="008134F4">
        <w:rPr>
          <w:rFonts w:ascii="Georgia" w:hAnsi="Georgia" w:cs="Open Sans"/>
          <w:sz w:val="24"/>
          <w:szCs w:val="24"/>
        </w:rPr>
        <w:t>End of Course Remediation</w:t>
      </w:r>
    </w:p>
    <w:p w14:paraId="630B3A22" w14:textId="17FBD1C5" w:rsidR="007C4618" w:rsidRPr="008134F4" w:rsidRDefault="00D649F9"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When a student does not me</w:t>
      </w:r>
      <w:r w:rsidR="00154D2C" w:rsidRPr="008134F4">
        <w:rPr>
          <w:rFonts w:ascii="Georgia" w:hAnsi="Georgia" w:cs="Open Sans"/>
          <w:sz w:val="24"/>
          <w:szCs w:val="24"/>
        </w:rPr>
        <w:t>et the standards for good academic success</w:t>
      </w:r>
      <w:r w:rsidR="00407B02" w:rsidRPr="008134F4">
        <w:rPr>
          <w:rFonts w:ascii="Georgia" w:hAnsi="Georgia" w:cs="Open Sans"/>
          <w:sz w:val="24"/>
          <w:szCs w:val="24"/>
        </w:rPr>
        <w:t xml:space="preserve"> (“C” grade in a Course)</w:t>
      </w:r>
      <w:r w:rsidR="00154D2C" w:rsidRPr="008134F4">
        <w:rPr>
          <w:rFonts w:ascii="Georgia" w:hAnsi="Georgia" w:cs="Open Sans"/>
          <w:sz w:val="24"/>
          <w:szCs w:val="24"/>
        </w:rPr>
        <w:t xml:space="preserve"> in the program</w:t>
      </w:r>
      <w:r w:rsidR="00293087" w:rsidRPr="008134F4">
        <w:rPr>
          <w:rFonts w:ascii="Georgia" w:hAnsi="Georgia" w:cs="Open Sans"/>
          <w:sz w:val="24"/>
          <w:szCs w:val="24"/>
        </w:rPr>
        <w:t xml:space="preserve"> as outlined above, t</w:t>
      </w:r>
      <w:r w:rsidR="002A1372" w:rsidRPr="008134F4">
        <w:rPr>
          <w:rFonts w:ascii="Georgia" w:hAnsi="Georgia" w:cs="Open Sans"/>
          <w:sz w:val="24"/>
          <w:szCs w:val="24"/>
        </w:rPr>
        <w:t xml:space="preserve">he </w:t>
      </w:r>
      <w:r w:rsidR="00D76CEE" w:rsidRPr="008134F4">
        <w:rPr>
          <w:rFonts w:ascii="Georgia" w:hAnsi="Georgia" w:cs="Open Sans"/>
          <w:sz w:val="24"/>
          <w:szCs w:val="24"/>
        </w:rPr>
        <w:t>course instructor</w:t>
      </w:r>
      <w:r w:rsidR="00407B02" w:rsidRPr="008134F4">
        <w:rPr>
          <w:rFonts w:ascii="Georgia" w:hAnsi="Georgia" w:cs="Open Sans"/>
          <w:sz w:val="24"/>
          <w:szCs w:val="24"/>
        </w:rPr>
        <w:t xml:space="preserve"> or course director</w:t>
      </w:r>
      <w:r w:rsidR="00D76CEE" w:rsidRPr="008134F4">
        <w:rPr>
          <w:rFonts w:ascii="Georgia" w:hAnsi="Georgia" w:cs="Open Sans"/>
          <w:sz w:val="24"/>
          <w:szCs w:val="24"/>
        </w:rPr>
        <w:t xml:space="preserve"> </w:t>
      </w:r>
      <w:r w:rsidR="00215338" w:rsidRPr="008134F4">
        <w:rPr>
          <w:rFonts w:ascii="Georgia" w:hAnsi="Georgia" w:cs="Open Sans"/>
          <w:sz w:val="24"/>
          <w:szCs w:val="24"/>
        </w:rPr>
        <w:t>must notify the DED or CED of any student needing remediation.</w:t>
      </w:r>
    </w:p>
    <w:p w14:paraId="26350D21" w14:textId="129D38FC" w:rsidR="002A1372" w:rsidRPr="008134F4" w:rsidRDefault="007C4618"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The DED</w:t>
      </w:r>
      <w:r w:rsidR="00407B02" w:rsidRPr="008134F4">
        <w:rPr>
          <w:rFonts w:ascii="Georgia" w:hAnsi="Georgia" w:cs="Open Sans"/>
          <w:sz w:val="24"/>
          <w:szCs w:val="24"/>
        </w:rPr>
        <w:t xml:space="preserve"> or</w:t>
      </w:r>
      <w:r w:rsidRPr="008134F4">
        <w:rPr>
          <w:rFonts w:ascii="Georgia" w:hAnsi="Georgia" w:cs="Open Sans"/>
          <w:sz w:val="24"/>
          <w:szCs w:val="24"/>
        </w:rPr>
        <w:t xml:space="preserve"> CED</w:t>
      </w:r>
      <w:r w:rsidR="00407B02" w:rsidRPr="008134F4">
        <w:rPr>
          <w:rFonts w:ascii="Georgia" w:hAnsi="Georgia" w:cs="Open Sans"/>
          <w:sz w:val="24"/>
          <w:szCs w:val="24"/>
        </w:rPr>
        <w:t xml:space="preserve"> </w:t>
      </w:r>
      <w:r w:rsidR="002A1372" w:rsidRPr="008134F4">
        <w:rPr>
          <w:rFonts w:ascii="Georgia" w:hAnsi="Georgia" w:cs="Open Sans"/>
          <w:sz w:val="24"/>
          <w:szCs w:val="24"/>
        </w:rPr>
        <w:t>will refer the student to the PPC</w:t>
      </w:r>
      <w:r w:rsidR="00293087" w:rsidRPr="008134F4">
        <w:rPr>
          <w:rFonts w:ascii="Georgia" w:hAnsi="Georgia" w:cs="Open Sans"/>
          <w:sz w:val="24"/>
          <w:szCs w:val="24"/>
        </w:rPr>
        <w:t>.</w:t>
      </w:r>
    </w:p>
    <w:p w14:paraId="52D01C3F" w14:textId="0E6788B3" w:rsidR="005A4CA9" w:rsidRPr="008134F4" w:rsidRDefault="005A4CA9"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 xml:space="preserve">The </w:t>
      </w:r>
      <w:r w:rsidR="00783154" w:rsidRPr="008134F4">
        <w:rPr>
          <w:rFonts w:ascii="Georgia" w:hAnsi="Georgia" w:cs="Open Sans"/>
          <w:sz w:val="24"/>
          <w:szCs w:val="24"/>
        </w:rPr>
        <w:t>course instructor</w:t>
      </w:r>
      <w:r w:rsidRPr="008134F4">
        <w:rPr>
          <w:rFonts w:ascii="Georgia" w:hAnsi="Georgia" w:cs="Open Sans"/>
          <w:sz w:val="24"/>
          <w:szCs w:val="24"/>
        </w:rPr>
        <w:t xml:space="preserve"> will work together with the </w:t>
      </w:r>
      <w:r w:rsidR="00783154" w:rsidRPr="008134F4">
        <w:rPr>
          <w:rFonts w:ascii="Georgia" w:hAnsi="Georgia" w:cs="Open Sans"/>
          <w:sz w:val="24"/>
          <w:szCs w:val="24"/>
        </w:rPr>
        <w:t>faculty</w:t>
      </w:r>
      <w:r w:rsidR="00F15877" w:rsidRPr="008134F4">
        <w:rPr>
          <w:rFonts w:ascii="Georgia" w:hAnsi="Georgia" w:cs="Open Sans"/>
          <w:sz w:val="24"/>
          <w:szCs w:val="24"/>
        </w:rPr>
        <w:t xml:space="preserve"> advisor</w:t>
      </w:r>
      <w:r w:rsidR="00407B02" w:rsidRPr="008134F4">
        <w:rPr>
          <w:rFonts w:ascii="Georgia" w:hAnsi="Georgia" w:cs="Open Sans"/>
          <w:sz w:val="24"/>
          <w:szCs w:val="24"/>
        </w:rPr>
        <w:t xml:space="preserve"> and DED or CED</w:t>
      </w:r>
      <w:r w:rsidRPr="008134F4">
        <w:rPr>
          <w:rFonts w:ascii="Georgia" w:hAnsi="Georgia" w:cs="Open Sans"/>
          <w:sz w:val="24"/>
          <w:szCs w:val="24"/>
        </w:rPr>
        <w:t xml:space="preserve"> to </w:t>
      </w:r>
      <w:r w:rsidR="00783154" w:rsidRPr="008134F4">
        <w:rPr>
          <w:rFonts w:ascii="Georgia" w:hAnsi="Georgia" w:cs="Open Sans"/>
          <w:sz w:val="24"/>
          <w:szCs w:val="24"/>
        </w:rPr>
        <w:t>create a remediation plan for the student</w:t>
      </w:r>
      <w:r w:rsidR="00F15877" w:rsidRPr="008134F4">
        <w:rPr>
          <w:rFonts w:ascii="Georgia" w:hAnsi="Georgia" w:cs="Open Sans"/>
          <w:sz w:val="24"/>
          <w:szCs w:val="24"/>
        </w:rPr>
        <w:t>.</w:t>
      </w:r>
    </w:p>
    <w:p w14:paraId="645D9AB7" w14:textId="04C79563" w:rsidR="0085646E" w:rsidRPr="008134F4" w:rsidRDefault="0024500D"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 xml:space="preserve">A successful remediation plan </w:t>
      </w:r>
      <w:r w:rsidR="00BE39E9" w:rsidRPr="008134F4">
        <w:rPr>
          <w:rFonts w:ascii="Georgia" w:hAnsi="Georgia" w:cs="Open Sans"/>
          <w:sz w:val="24"/>
          <w:szCs w:val="24"/>
        </w:rPr>
        <w:t>includes the student’s</w:t>
      </w:r>
      <w:r w:rsidR="008751E3" w:rsidRPr="008134F4">
        <w:rPr>
          <w:rFonts w:ascii="Georgia" w:hAnsi="Georgia" w:cs="Open Sans"/>
          <w:sz w:val="24"/>
          <w:szCs w:val="24"/>
        </w:rPr>
        <w:t xml:space="preserve"> </w:t>
      </w:r>
      <w:r w:rsidR="00BE39E9" w:rsidRPr="008134F4">
        <w:rPr>
          <w:rFonts w:ascii="Georgia" w:hAnsi="Georgia" w:cs="Open Sans"/>
          <w:sz w:val="24"/>
          <w:szCs w:val="24"/>
        </w:rPr>
        <w:t>self-reflection and behavior evaluation that impacted student</w:t>
      </w:r>
      <w:r w:rsidR="004C682E" w:rsidRPr="008134F4">
        <w:rPr>
          <w:rFonts w:ascii="Georgia" w:hAnsi="Georgia" w:cs="Open Sans"/>
          <w:sz w:val="24"/>
          <w:szCs w:val="24"/>
        </w:rPr>
        <w:t>’</w:t>
      </w:r>
      <w:r w:rsidR="00BE39E9" w:rsidRPr="008134F4">
        <w:rPr>
          <w:rFonts w:ascii="Georgia" w:hAnsi="Georgia" w:cs="Open Sans"/>
          <w:sz w:val="24"/>
          <w:szCs w:val="24"/>
        </w:rPr>
        <w:t>s performance</w:t>
      </w:r>
      <w:r w:rsidR="00897B23" w:rsidRPr="008134F4">
        <w:rPr>
          <w:rFonts w:ascii="Georgia" w:hAnsi="Georgia" w:cs="Open Sans"/>
          <w:sz w:val="24"/>
          <w:szCs w:val="24"/>
        </w:rPr>
        <w:t xml:space="preserve">; </w:t>
      </w:r>
      <w:r w:rsidR="00233CB4" w:rsidRPr="008134F4">
        <w:rPr>
          <w:rFonts w:ascii="Georgia" w:hAnsi="Georgia" w:cs="Open Sans"/>
          <w:sz w:val="24"/>
          <w:szCs w:val="24"/>
        </w:rPr>
        <w:t>the student’s academic or professional deficiencies</w:t>
      </w:r>
      <w:r w:rsidR="00105B9E" w:rsidRPr="008134F4">
        <w:rPr>
          <w:rFonts w:ascii="Georgia" w:hAnsi="Georgia" w:cs="Open Sans"/>
          <w:sz w:val="24"/>
          <w:szCs w:val="24"/>
        </w:rPr>
        <w:t xml:space="preserve">; </w:t>
      </w:r>
      <w:r w:rsidR="00112915" w:rsidRPr="008134F4">
        <w:rPr>
          <w:rFonts w:ascii="Georgia" w:hAnsi="Georgia" w:cs="Open Sans"/>
          <w:sz w:val="24"/>
          <w:szCs w:val="24"/>
        </w:rPr>
        <w:t>remediation assignments</w:t>
      </w:r>
      <w:r w:rsidR="00652185" w:rsidRPr="008134F4">
        <w:rPr>
          <w:rFonts w:ascii="Georgia" w:hAnsi="Georgia" w:cs="Open Sans"/>
          <w:sz w:val="24"/>
          <w:szCs w:val="24"/>
        </w:rPr>
        <w:t>;</w:t>
      </w:r>
      <w:r w:rsidR="00112915" w:rsidRPr="008134F4">
        <w:rPr>
          <w:rFonts w:ascii="Georgia" w:hAnsi="Georgia" w:cs="Open Sans"/>
          <w:sz w:val="24"/>
          <w:szCs w:val="24"/>
        </w:rPr>
        <w:t xml:space="preserve"> </w:t>
      </w:r>
      <w:r w:rsidR="00BE39E9" w:rsidRPr="008134F4">
        <w:rPr>
          <w:rFonts w:ascii="Georgia" w:hAnsi="Georgia" w:cs="Open Sans"/>
          <w:sz w:val="24"/>
          <w:szCs w:val="24"/>
        </w:rPr>
        <w:t>academic competenc</w:t>
      </w:r>
      <w:r w:rsidR="00105B9E" w:rsidRPr="008134F4">
        <w:rPr>
          <w:rFonts w:ascii="Georgia" w:hAnsi="Georgia" w:cs="Open Sans"/>
          <w:sz w:val="24"/>
          <w:szCs w:val="24"/>
        </w:rPr>
        <w:t xml:space="preserve">ies </w:t>
      </w:r>
      <w:r w:rsidR="00BE39E9" w:rsidRPr="008134F4">
        <w:rPr>
          <w:rFonts w:ascii="Georgia" w:hAnsi="Georgia" w:cs="Open Sans"/>
          <w:sz w:val="24"/>
          <w:szCs w:val="24"/>
        </w:rPr>
        <w:t>and professionalism performance that will be required for successful remediation of material</w:t>
      </w:r>
      <w:r w:rsidR="001F502D" w:rsidRPr="008134F4">
        <w:rPr>
          <w:rFonts w:ascii="Georgia" w:hAnsi="Georgia" w:cs="Open Sans"/>
          <w:sz w:val="24"/>
          <w:szCs w:val="24"/>
        </w:rPr>
        <w:t xml:space="preserve">; specific timeline </w:t>
      </w:r>
      <w:r w:rsidR="00104F58" w:rsidRPr="008134F4">
        <w:rPr>
          <w:rFonts w:ascii="Georgia" w:hAnsi="Georgia" w:cs="Open Sans"/>
          <w:sz w:val="24"/>
          <w:szCs w:val="24"/>
        </w:rPr>
        <w:t>for completion</w:t>
      </w:r>
      <w:r w:rsidR="007A34BE" w:rsidRPr="008134F4">
        <w:rPr>
          <w:rFonts w:ascii="Georgia" w:hAnsi="Georgia" w:cs="Open Sans"/>
          <w:sz w:val="24"/>
          <w:szCs w:val="24"/>
        </w:rPr>
        <w:t xml:space="preserve">; </w:t>
      </w:r>
      <w:r w:rsidR="00D54000" w:rsidRPr="008134F4">
        <w:rPr>
          <w:rFonts w:ascii="Georgia" w:hAnsi="Georgia" w:cs="Open Sans"/>
          <w:sz w:val="24"/>
          <w:szCs w:val="24"/>
        </w:rPr>
        <w:t xml:space="preserve">measurable </w:t>
      </w:r>
      <w:r w:rsidR="00200BBC" w:rsidRPr="008134F4">
        <w:rPr>
          <w:rFonts w:ascii="Georgia" w:hAnsi="Georgia" w:cs="Open Sans"/>
          <w:sz w:val="24"/>
          <w:szCs w:val="24"/>
        </w:rPr>
        <w:t>reassessment plans</w:t>
      </w:r>
      <w:r w:rsidR="00F65024" w:rsidRPr="008134F4">
        <w:rPr>
          <w:rFonts w:ascii="Georgia" w:hAnsi="Georgia" w:cs="Open Sans"/>
          <w:sz w:val="24"/>
          <w:szCs w:val="24"/>
        </w:rPr>
        <w:t xml:space="preserve"> mapped to learning outcomes and tailored to the student’s learning deficiency</w:t>
      </w:r>
      <w:r w:rsidR="00AB701F" w:rsidRPr="008134F4">
        <w:rPr>
          <w:rFonts w:ascii="Georgia" w:hAnsi="Georgia" w:cs="Open Sans"/>
          <w:sz w:val="24"/>
          <w:szCs w:val="24"/>
        </w:rPr>
        <w:t>;</w:t>
      </w:r>
      <w:r w:rsidR="00407B02" w:rsidRPr="008134F4">
        <w:rPr>
          <w:rFonts w:ascii="Georgia" w:hAnsi="Georgia" w:cs="Open Sans"/>
          <w:sz w:val="24"/>
          <w:szCs w:val="24"/>
        </w:rPr>
        <w:t xml:space="preserve"> consequences of unsuccessful remediation;</w:t>
      </w:r>
      <w:r w:rsidR="00200BBC" w:rsidRPr="008134F4">
        <w:rPr>
          <w:rFonts w:ascii="Georgia" w:hAnsi="Georgia" w:cs="Open Sans"/>
          <w:sz w:val="24"/>
          <w:szCs w:val="24"/>
        </w:rPr>
        <w:t xml:space="preserve"> </w:t>
      </w:r>
      <w:r w:rsidR="007A34BE" w:rsidRPr="008134F4">
        <w:rPr>
          <w:rFonts w:ascii="Georgia" w:hAnsi="Georgia" w:cs="Open Sans"/>
          <w:sz w:val="24"/>
          <w:szCs w:val="24"/>
        </w:rPr>
        <w:t>and follow up if applicable.</w:t>
      </w:r>
      <w:r w:rsidR="00407B02" w:rsidRPr="008134F4">
        <w:rPr>
          <w:rFonts w:ascii="Georgia" w:hAnsi="Georgia" w:cs="Open Sans"/>
          <w:sz w:val="24"/>
          <w:szCs w:val="24"/>
        </w:rPr>
        <w:t xml:space="preserve"> </w:t>
      </w:r>
    </w:p>
    <w:p w14:paraId="51150C9B" w14:textId="0956C50D" w:rsidR="00407B02" w:rsidRPr="008134F4" w:rsidRDefault="00407B02"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lastRenderedPageBreak/>
        <w:t>Remediation efforts are documented using the Remediation Form.</w:t>
      </w:r>
    </w:p>
    <w:p w14:paraId="40C88F39" w14:textId="124807BA" w:rsidR="00BE39E9" w:rsidRPr="008134F4" w:rsidRDefault="0085646E" w:rsidP="00132502">
      <w:pPr>
        <w:pStyle w:val="ListParagraph"/>
        <w:numPr>
          <w:ilvl w:val="0"/>
          <w:numId w:val="134"/>
        </w:numPr>
        <w:rPr>
          <w:rFonts w:ascii="Georgia" w:hAnsi="Georgia" w:cs="Open Sans"/>
          <w:sz w:val="24"/>
          <w:szCs w:val="24"/>
        </w:rPr>
      </w:pPr>
      <w:r w:rsidRPr="008134F4">
        <w:rPr>
          <w:rFonts w:ascii="Georgia" w:hAnsi="Georgia" w:cs="Open Sans"/>
          <w:sz w:val="24"/>
          <w:szCs w:val="24"/>
        </w:rPr>
        <w:t>All remediation assignments must be completed before the next semester/rotation</w:t>
      </w:r>
      <w:r w:rsidR="00407B02" w:rsidRPr="008134F4">
        <w:rPr>
          <w:rFonts w:ascii="Georgia" w:hAnsi="Georgia" w:cs="Open Sans"/>
          <w:sz w:val="24"/>
          <w:szCs w:val="24"/>
        </w:rPr>
        <w:t xml:space="preserve"> unless otherwise approved by the Program Director</w:t>
      </w:r>
      <w:r w:rsidRPr="008134F4">
        <w:rPr>
          <w:rFonts w:ascii="Georgia" w:hAnsi="Georgia" w:cs="Open Sans"/>
          <w:sz w:val="24"/>
          <w:szCs w:val="24"/>
        </w:rPr>
        <w:t>.</w:t>
      </w:r>
    </w:p>
    <w:p w14:paraId="72DED2A6" w14:textId="77777777" w:rsidR="00407B02" w:rsidRPr="008134F4" w:rsidRDefault="00CC55CF" w:rsidP="00132502">
      <w:pPr>
        <w:pStyle w:val="ListParagraph"/>
        <w:numPr>
          <w:ilvl w:val="1"/>
          <w:numId w:val="50"/>
        </w:numPr>
        <w:spacing w:after="160" w:line="278" w:lineRule="auto"/>
        <w:ind w:left="720" w:hanging="360"/>
        <w:rPr>
          <w:rFonts w:ascii="Georgia" w:hAnsi="Georgia" w:cs="Open Sans"/>
          <w:sz w:val="24"/>
          <w:szCs w:val="24"/>
        </w:rPr>
      </w:pPr>
      <w:r w:rsidRPr="008134F4">
        <w:rPr>
          <w:rFonts w:ascii="Georgia" w:hAnsi="Georgia" w:cs="Open Sans"/>
          <w:sz w:val="24"/>
          <w:szCs w:val="24"/>
        </w:rPr>
        <w:t>T</w:t>
      </w:r>
      <w:r w:rsidR="0063622D" w:rsidRPr="008134F4">
        <w:rPr>
          <w:rFonts w:ascii="Georgia" w:hAnsi="Georgia" w:cs="Open Sans"/>
          <w:sz w:val="24"/>
          <w:szCs w:val="24"/>
        </w:rPr>
        <w:t xml:space="preserve">he proposed </w:t>
      </w:r>
      <w:r w:rsidR="00F15877" w:rsidRPr="008134F4">
        <w:rPr>
          <w:rFonts w:ascii="Georgia" w:hAnsi="Georgia" w:cs="Open Sans"/>
          <w:sz w:val="24"/>
          <w:szCs w:val="24"/>
        </w:rPr>
        <w:t>remediation plan</w:t>
      </w:r>
      <w:r w:rsidR="0063622D" w:rsidRPr="008134F4">
        <w:rPr>
          <w:rFonts w:ascii="Georgia" w:hAnsi="Georgia" w:cs="Open Sans"/>
          <w:sz w:val="24"/>
          <w:szCs w:val="24"/>
        </w:rPr>
        <w:t xml:space="preserve"> is sent to the PPC for review and approval prior to enacting the remediation intervention(s).</w:t>
      </w:r>
    </w:p>
    <w:p w14:paraId="48F374F8" w14:textId="12B26056" w:rsidR="00407B02" w:rsidRPr="008134F4" w:rsidRDefault="000B6733" w:rsidP="00132502">
      <w:pPr>
        <w:pStyle w:val="ListParagraph"/>
        <w:numPr>
          <w:ilvl w:val="1"/>
          <w:numId w:val="50"/>
        </w:numPr>
        <w:spacing w:after="160" w:line="278" w:lineRule="auto"/>
        <w:ind w:left="720" w:hanging="360"/>
        <w:rPr>
          <w:rFonts w:ascii="Georgia" w:hAnsi="Georgia" w:cs="Open Sans"/>
          <w:sz w:val="24"/>
          <w:szCs w:val="24"/>
        </w:rPr>
      </w:pPr>
      <w:r w:rsidRPr="008134F4">
        <w:rPr>
          <w:rFonts w:ascii="Georgia" w:hAnsi="Georgia" w:cs="Open Sans"/>
          <w:sz w:val="24"/>
          <w:szCs w:val="24"/>
        </w:rPr>
        <w:t xml:space="preserve">After the PPC has approved the proposed remediation plan, the PPC will schedule to meet with the student to review the performance deficit area(s) and discuss the approved plan. Students will also receive the plan via e-mail from the course </w:t>
      </w:r>
      <w:r w:rsidR="004315E6">
        <w:rPr>
          <w:rFonts w:ascii="Georgia" w:hAnsi="Georgia" w:cs="Open Sans"/>
          <w:sz w:val="24"/>
          <w:szCs w:val="24"/>
        </w:rPr>
        <w:t xml:space="preserve">instructor </w:t>
      </w:r>
      <w:r w:rsidR="00407B02" w:rsidRPr="008134F4">
        <w:rPr>
          <w:rFonts w:ascii="Georgia" w:hAnsi="Georgia" w:cs="Open Sans"/>
          <w:sz w:val="24"/>
          <w:szCs w:val="24"/>
        </w:rPr>
        <w:t xml:space="preserve">or other designated program faculty. Students will be notified at least 24 hours in advance via email of the meeting and the reason for the referral and are required to confirm attendance. </w:t>
      </w:r>
    </w:p>
    <w:p w14:paraId="54074D2D" w14:textId="3250AD90" w:rsidR="00D71322" w:rsidRPr="008134F4" w:rsidRDefault="008E6C67" w:rsidP="00132502">
      <w:pPr>
        <w:pStyle w:val="ListParagraph"/>
        <w:numPr>
          <w:ilvl w:val="1"/>
          <w:numId w:val="50"/>
        </w:numPr>
        <w:spacing w:after="160" w:line="278" w:lineRule="auto"/>
        <w:ind w:left="720" w:hanging="360"/>
        <w:rPr>
          <w:rFonts w:ascii="Georgia" w:hAnsi="Georgia" w:cs="Open Sans"/>
          <w:sz w:val="24"/>
          <w:szCs w:val="24"/>
        </w:rPr>
      </w:pPr>
      <w:r w:rsidRPr="008134F4">
        <w:rPr>
          <w:rFonts w:ascii="Georgia" w:hAnsi="Georgia" w:cs="Open Sans"/>
          <w:sz w:val="24"/>
          <w:szCs w:val="24"/>
        </w:rPr>
        <w:t xml:space="preserve">The course instructor, </w:t>
      </w:r>
      <w:r w:rsidR="00407B02" w:rsidRPr="008134F4">
        <w:rPr>
          <w:rFonts w:ascii="Georgia" w:hAnsi="Georgia" w:cs="Open Sans"/>
          <w:sz w:val="24"/>
          <w:szCs w:val="24"/>
        </w:rPr>
        <w:t xml:space="preserve">course director, </w:t>
      </w:r>
      <w:r w:rsidRPr="008134F4">
        <w:rPr>
          <w:rFonts w:ascii="Georgia" w:hAnsi="Georgia" w:cs="Open Sans"/>
          <w:sz w:val="24"/>
          <w:szCs w:val="24"/>
        </w:rPr>
        <w:t xml:space="preserve">program faculty, and/or faculty advisor will work together to ensure </w:t>
      </w:r>
      <w:r w:rsidR="00652185" w:rsidRPr="008134F4">
        <w:rPr>
          <w:rFonts w:ascii="Georgia" w:hAnsi="Georgia" w:cs="Open Sans"/>
          <w:sz w:val="24"/>
          <w:szCs w:val="24"/>
        </w:rPr>
        <w:t xml:space="preserve">the </w:t>
      </w:r>
      <w:r w:rsidRPr="008134F4">
        <w:rPr>
          <w:rFonts w:ascii="Georgia" w:hAnsi="Georgia" w:cs="Open Sans"/>
          <w:sz w:val="24"/>
          <w:szCs w:val="24"/>
        </w:rPr>
        <w:t>student is completing the plan as outlined.</w:t>
      </w:r>
    </w:p>
    <w:p w14:paraId="0D56A1BB" w14:textId="07D311A5" w:rsidR="00407B02" w:rsidRPr="008134F4" w:rsidRDefault="00407B02"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The signed remediation plans, email notification/confirmation, and documentation of the PPC session will be placed in the student’s file.</w:t>
      </w:r>
    </w:p>
    <w:p w14:paraId="00E8DB7B" w14:textId="77777777" w:rsidR="00886773" w:rsidRPr="008134F4" w:rsidRDefault="00886773" w:rsidP="00886773">
      <w:pPr>
        <w:pStyle w:val="ListParagraph"/>
        <w:rPr>
          <w:rFonts w:ascii="Georgia" w:hAnsi="Georgia" w:cs="Open Sans"/>
          <w:sz w:val="24"/>
          <w:szCs w:val="24"/>
        </w:rPr>
      </w:pPr>
    </w:p>
    <w:p w14:paraId="5BA1DCF9" w14:textId="384C3DF4" w:rsidR="00255C8C" w:rsidRPr="008134F4" w:rsidRDefault="00255C8C" w:rsidP="002010C7">
      <w:pPr>
        <w:pStyle w:val="Heading3"/>
        <w:rPr>
          <w:rFonts w:ascii="Georgia" w:hAnsi="Georgia"/>
          <w:sz w:val="24"/>
        </w:rPr>
      </w:pPr>
      <w:bookmarkStart w:id="102" w:name="_Toc234681822"/>
      <w:r w:rsidRPr="008134F4">
        <w:rPr>
          <w:rFonts w:ascii="Georgia" w:hAnsi="Georgia"/>
          <w:sz w:val="24"/>
        </w:rPr>
        <w:t xml:space="preserve">Decisions and Outcomes </w:t>
      </w:r>
      <w:r w:rsidR="00192330" w:rsidRPr="008134F4">
        <w:rPr>
          <w:rFonts w:ascii="Georgia" w:hAnsi="Georgia"/>
          <w:sz w:val="24"/>
        </w:rPr>
        <w:t>of Remediation</w:t>
      </w:r>
      <w:bookmarkEnd w:id="102"/>
    </w:p>
    <w:p w14:paraId="426D1B60" w14:textId="5AA039E8" w:rsidR="00B71218" w:rsidRPr="008134F4" w:rsidRDefault="00255C8C" w:rsidP="005D620D">
      <w:pPr>
        <w:spacing w:after="160" w:line="278" w:lineRule="auto"/>
        <w:rPr>
          <w:rFonts w:ascii="Georgia" w:hAnsi="Georgia" w:cs="Open Sans"/>
          <w:sz w:val="24"/>
          <w:szCs w:val="24"/>
        </w:rPr>
      </w:pPr>
      <w:r w:rsidRPr="008134F4">
        <w:rPr>
          <w:rFonts w:ascii="Georgia" w:hAnsi="Georgia" w:cs="Open Sans"/>
          <w:sz w:val="24"/>
          <w:szCs w:val="24"/>
        </w:rPr>
        <w:t xml:space="preserve">After remediation interventions are completed within a given timeframe, the outcomes of these remediation efforts are assessed to objectively measure and document the degree to which a student has met the learning outcome(s). </w:t>
      </w:r>
      <w:r w:rsidR="00477E22" w:rsidRPr="008134F4">
        <w:rPr>
          <w:rFonts w:ascii="Georgia" w:hAnsi="Georgia" w:cs="Open Sans"/>
          <w:sz w:val="24"/>
          <w:szCs w:val="24"/>
        </w:rPr>
        <w:t>The assessment activity may vary depending on the nature of deficiency and degree of remediation necessary.</w:t>
      </w:r>
    </w:p>
    <w:p w14:paraId="6BA72594" w14:textId="7C4959E3" w:rsidR="00255C8C" w:rsidRPr="008134F4" w:rsidRDefault="00B71218" w:rsidP="00255C8C">
      <w:pPr>
        <w:rPr>
          <w:rFonts w:ascii="Georgia" w:hAnsi="Georgia" w:cs="Open Sans"/>
          <w:sz w:val="24"/>
          <w:szCs w:val="24"/>
        </w:rPr>
      </w:pPr>
      <w:r w:rsidRPr="008134F4">
        <w:rPr>
          <w:rFonts w:ascii="Georgia" w:hAnsi="Georgia" w:cs="Open Sans"/>
          <w:sz w:val="24"/>
          <w:szCs w:val="24"/>
        </w:rPr>
        <w:t>Remediation reassessment</w:t>
      </w:r>
      <w:r w:rsidR="00255C8C" w:rsidRPr="008134F4">
        <w:rPr>
          <w:rFonts w:ascii="Georgia" w:hAnsi="Georgia" w:cs="Open Sans"/>
          <w:sz w:val="24"/>
          <w:szCs w:val="24"/>
        </w:rPr>
        <w:t xml:space="preserve"> may include</w:t>
      </w:r>
      <w:r w:rsidR="00192330" w:rsidRPr="008134F4">
        <w:rPr>
          <w:rFonts w:ascii="Georgia" w:hAnsi="Georgia" w:cs="Open Sans"/>
          <w:sz w:val="24"/>
          <w:szCs w:val="24"/>
        </w:rPr>
        <w:t>,</w:t>
      </w:r>
      <w:r w:rsidR="00255C8C" w:rsidRPr="008134F4">
        <w:rPr>
          <w:rFonts w:ascii="Georgia" w:hAnsi="Georgia" w:cs="Open Sans"/>
          <w:sz w:val="24"/>
          <w:szCs w:val="24"/>
        </w:rPr>
        <w:t xml:space="preserve"> but is not limited to</w:t>
      </w:r>
      <w:r w:rsidR="00192330" w:rsidRPr="008134F4">
        <w:rPr>
          <w:rFonts w:ascii="Georgia" w:hAnsi="Georgia" w:cs="Open Sans"/>
          <w:sz w:val="24"/>
          <w:szCs w:val="24"/>
        </w:rPr>
        <w:t>,</w:t>
      </w:r>
      <w:r w:rsidR="00255C8C" w:rsidRPr="008134F4">
        <w:rPr>
          <w:rFonts w:ascii="Georgia" w:hAnsi="Georgia" w:cs="Open Sans"/>
          <w:sz w:val="24"/>
          <w:szCs w:val="24"/>
        </w:rPr>
        <w:t xml:space="preserve"> the following:</w:t>
      </w:r>
    </w:p>
    <w:p w14:paraId="065998E7"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Written exam or assignment</w:t>
      </w:r>
    </w:p>
    <w:p w14:paraId="364B8C64"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Presentation</w:t>
      </w:r>
    </w:p>
    <w:p w14:paraId="0B55B432"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Skills assessment</w:t>
      </w:r>
    </w:p>
    <w:p w14:paraId="71EE89CC"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Peer evaluation</w:t>
      </w:r>
    </w:p>
    <w:p w14:paraId="3888C3EA"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Repeating an EOR</w:t>
      </w:r>
    </w:p>
    <w:p w14:paraId="71D0C7C3"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Repeating an OSCE</w:t>
      </w:r>
    </w:p>
    <w:p w14:paraId="718C8949" w14:textId="77777777" w:rsidR="00255C8C" w:rsidRPr="008134F4" w:rsidRDefault="00255C8C"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Other reasonable or appropriate method of assessment</w:t>
      </w:r>
    </w:p>
    <w:p w14:paraId="630A22DF" w14:textId="77777777" w:rsidR="00687030" w:rsidRPr="008134F4" w:rsidRDefault="00687030" w:rsidP="00255C8C">
      <w:pPr>
        <w:rPr>
          <w:rFonts w:ascii="Georgia" w:hAnsi="Georgia" w:cs="Open Sans"/>
          <w:sz w:val="24"/>
          <w:szCs w:val="24"/>
        </w:rPr>
      </w:pPr>
    </w:p>
    <w:p w14:paraId="377BA2B1" w14:textId="4E105142" w:rsidR="00255C8C" w:rsidRPr="008134F4" w:rsidRDefault="00255C8C" w:rsidP="00255C8C">
      <w:pPr>
        <w:rPr>
          <w:rFonts w:ascii="Georgia" w:hAnsi="Georgia" w:cs="Open Sans"/>
          <w:i/>
          <w:iCs/>
          <w:sz w:val="24"/>
          <w:szCs w:val="24"/>
        </w:rPr>
      </w:pPr>
      <w:r w:rsidRPr="008134F4">
        <w:rPr>
          <w:rFonts w:ascii="Georgia" w:hAnsi="Georgia" w:cs="Open Sans"/>
          <w:sz w:val="24"/>
          <w:szCs w:val="24"/>
        </w:rPr>
        <w:t>To promote success, students are provided with instructions, a rubric</w:t>
      </w:r>
      <w:r w:rsidR="00FD6126" w:rsidRPr="008134F4">
        <w:rPr>
          <w:rFonts w:ascii="Georgia" w:hAnsi="Georgia" w:cs="Open Sans"/>
          <w:sz w:val="24"/>
          <w:szCs w:val="24"/>
        </w:rPr>
        <w:t xml:space="preserve"> if applicable</w:t>
      </w:r>
      <w:r w:rsidRPr="008134F4">
        <w:rPr>
          <w:rFonts w:ascii="Georgia" w:hAnsi="Georgia" w:cs="Open Sans"/>
          <w:sz w:val="24"/>
          <w:szCs w:val="24"/>
        </w:rPr>
        <w:t xml:space="preserve">, and due date for consistent and timely evaluation of the remediation outcomes. Remediation outcomes are categorized as either </w:t>
      </w:r>
      <w:r w:rsidRPr="008134F4">
        <w:rPr>
          <w:rFonts w:ascii="Georgia" w:hAnsi="Georgia" w:cs="Open Sans"/>
          <w:sz w:val="24"/>
          <w:szCs w:val="24"/>
          <w:u w:val="single"/>
        </w:rPr>
        <w:t>successful</w:t>
      </w:r>
      <w:r w:rsidRPr="008134F4">
        <w:rPr>
          <w:rFonts w:ascii="Georgia" w:hAnsi="Georgia" w:cs="Open Sans"/>
          <w:i/>
          <w:iCs/>
          <w:sz w:val="24"/>
          <w:szCs w:val="24"/>
        </w:rPr>
        <w:t xml:space="preserve"> </w:t>
      </w:r>
      <w:r w:rsidRPr="008134F4">
        <w:rPr>
          <w:rFonts w:ascii="Georgia" w:hAnsi="Georgia" w:cs="Open Sans"/>
          <w:sz w:val="24"/>
          <w:szCs w:val="24"/>
        </w:rPr>
        <w:t xml:space="preserve">or </w:t>
      </w:r>
      <w:r w:rsidRPr="008134F4">
        <w:rPr>
          <w:rFonts w:ascii="Georgia" w:hAnsi="Georgia" w:cs="Open Sans"/>
          <w:sz w:val="24"/>
          <w:szCs w:val="24"/>
          <w:u w:val="single"/>
        </w:rPr>
        <w:t>unsuccessful:</w:t>
      </w:r>
      <w:r w:rsidRPr="008134F4">
        <w:rPr>
          <w:rFonts w:ascii="Georgia" w:hAnsi="Georgia" w:cs="Open Sans"/>
          <w:i/>
          <w:iCs/>
          <w:sz w:val="24"/>
          <w:szCs w:val="24"/>
        </w:rPr>
        <w:t xml:space="preserve"> </w:t>
      </w:r>
    </w:p>
    <w:p w14:paraId="08FC4B6D" w14:textId="77777777" w:rsidR="001806D4" w:rsidRPr="008134F4" w:rsidRDefault="001806D4" w:rsidP="00255C8C">
      <w:pPr>
        <w:rPr>
          <w:rFonts w:ascii="Georgia" w:hAnsi="Georgia" w:cs="Open Sans"/>
          <w:sz w:val="24"/>
          <w:szCs w:val="24"/>
        </w:rPr>
      </w:pPr>
    </w:p>
    <w:p w14:paraId="1D1D2CCE" w14:textId="77777777" w:rsidR="00255C8C" w:rsidRPr="008134F4" w:rsidRDefault="00255C8C" w:rsidP="00D90197">
      <w:pPr>
        <w:rPr>
          <w:rFonts w:ascii="Georgia" w:hAnsi="Georgia" w:cs="Open Sans"/>
          <w:sz w:val="24"/>
          <w:szCs w:val="24"/>
        </w:rPr>
      </w:pPr>
      <w:r w:rsidRPr="008134F4">
        <w:rPr>
          <w:rFonts w:ascii="Georgia" w:hAnsi="Georgia" w:cs="Open Sans"/>
          <w:sz w:val="24"/>
          <w:szCs w:val="24"/>
        </w:rPr>
        <w:t xml:space="preserve">A </w:t>
      </w:r>
      <w:r w:rsidRPr="008134F4">
        <w:rPr>
          <w:rFonts w:ascii="Georgia" w:hAnsi="Georgia" w:cs="Open Sans"/>
          <w:sz w:val="24"/>
          <w:szCs w:val="24"/>
          <w:u w:val="single"/>
        </w:rPr>
        <w:t>successful</w:t>
      </w:r>
      <w:r w:rsidRPr="008134F4">
        <w:rPr>
          <w:rFonts w:ascii="Georgia" w:hAnsi="Georgia" w:cs="Open Sans"/>
          <w:sz w:val="24"/>
          <w:szCs w:val="24"/>
        </w:rPr>
        <w:t xml:space="preserve"> remediation outcome occurs if the student </w:t>
      </w:r>
      <w:r w:rsidRPr="008134F4">
        <w:rPr>
          <w:rFonts w:ascii="Georgia" w:hAnsi="Georgia" w:cs="Open Sans"/>
          <w:i/>
          <w:iCs/>
          <w:sz w:val="24"/>
          <w:szCs w:val="24"/>
          <w:u w:val="single"/>
        </w:rPr>
        <w:t>does</w:t>
      </w:r>
      <w:r w:rsidRPr="008134F4">
        <w:rPr>
          <w:rFonts w:ascii="Georgia" w:hAnsi="Georgia" w:cs="Open Sans"/>
          <w:sz w:val="24"/>
          <w:szCs w:val="24"/>
        </w:rPr>
        <w:t>:</w:t>
      </w:r>
    </w:p>
    <w:p w14:paraId="034C9FC6" w14:textId="4E5E9629" w:rsidR="00255C8C" w:rsidRPr="008134F4" w:rsidRDefault="001F78B4"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F</w:t>
      </w:r>
      <w:r w:rsidR="00255C8C" w:rsidRPr="008134F4">
        <w:rPr>
          <w:rFonts w:ascii="Georgia" w:hAnsi="Georgia" w:cs="Open Sans"/>
          <w:sz w:val="24"/>
          <w:szCs w:val="24"/>
        </w:rPr>
        <w:t xml:space="preserve">ollow the remediation instructions, </w:t>
      </w:r>
    </w:p>
    <w:p w14:paraId="2D9A269A" w14:textId="0AB67F1C" w:rsidR="00255C8C" w:rsidRPr="008134F4" w:rsidRDefault="001F78B4"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M</w:t>
      </w:r>
      <w:r w:rsidR="00255C8C" w:rsidRPr="008134F4">
        <w:rPr>
          <w:rFonts w:ascii="Georgia" w:hAnsi="Georgia" w:cs="Open Sans"/>
          <w:sz w:val="24"/>
          <w:szCs w:val="24"/>
        </w:rPr>
        <w:t xml:space="preserve">eet the minimum performance requirement, </w:t>
      </w:r>
      <w:r w:rsidR="00FD6126" w:rsidRPr="008134F4">
        <w:rPr>
          <w:rFonts w:ascii="Georgia" w:hAnsi="Georgia" w:cs="Open Sans"/>
          <w:sz w:val="24"/>
          <w:szCs w:val="24"/>
        </w:rPr>
        <w:t>and/</w:t>
      </w:r>
      <w:r w:rsidR="00255C8C" w:rsidRPr="008134F4">
        <w:rPr>
          <w:rFonts w:ascii="Georgia" w:hAnsi="Georgia" w:cs="Open Sans"/>
          <w:sz w:val="24"/>
          <w:szCs w:val="24"/>
        </w:rPr>
        <w:t xml:space="preserve">or </w:t>
      </w:r>
    </w:p>
    <w:p w14:paraId="0DC7BA37" w14:textId="581FDC4E" w:rsidR="00255C8C" w:rsidRPr="008134F4" w:rsidRDefault="001F78B4"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S</w:t>
      </w:r>
      <w:r w:rsidR="00255C8C" w:rsidRPr="008134F4">
        <w:rPr>
          <w:rFonts w:ascii="Georgia" w:hAnsi="Georgia" w:cs="Open Sans"/>
          <w:sz w:val="24"/>
          <w:szCs w:val="24"/>
        </w:rPr>
        <w:t xml:space="preserve">ubmit or complete it by the due date. </w:t>
      </w:r>
    </w:p>
    <w:p w14:paraId="0CA6B8B6" w14:textId="77777777" w:rsidR="001806D4" w:rsidRPr="008134F4" w:rsidRDefault="001806D4" w:rsidP="00D90197">
      <w:pPr>
        <w:rPr>
          <w:rFonts w:ascii="Georgia" w:hAnsi="Georgia" w:cs="Open Sans"/>
          <w:i/>
          <w:iCs/>
          <w:sz w:val="24"/>
          <w:szCs w:val="24"/>
        </w:rPr>
      </w:pPr>
    </w:p>
    <w:p w14:paraId="423F9969" w14:textId="51E6570F" w:rsidR="00255C8C" w:rsidRPr="008134F4" w:rsidRDefault="00255C8C" w:rsidP="00D90197">
      <w:pPr>
        <w:rPr>
          <w:rFonts w:ascii="Georgia" w:hAnsi="Georgia" w:cs="Open Sans"/>
          <w:i/>
          <w:iCs/>
          <w:sz w:val="24"/>
          <w:szCs w:val="24"/>
        </w:rPr>
      </w:pPr>
      <w:r w:rsidRPr="008134F4">
        <w:rPr>
          <w:rFonts w:ascii="Georgia" w:hAnsi="Georgia" w:cs="Open Sans"/>
          <w:i/>
          <w:iCs/>
          <w:sz w:val="24"/>
          <w:szCs w:val="24"/>
        </w:rPr>
        <w:t>Successful remediation outcomes result in the student’s continuation with routine program scheduled activities.</w:t>
      </w:r>
    </w:p>
    <w:p w14:paraId="2F28C0E4" w14:textId="77777777" w:rsidR="001F78B4" w:rsidRPr="008134F4" w:rsidRDefault="001F78B4" w:rsidP="00255C8C">
      <w:pPr>
        <w:ind w:left="360"/>
        <w:rPr>
          <w:rFonts w:ascii="Georgia" w:hAnsi="Georgia" w:cs="Open Sans"/>
          <w:i/>
          <w:iCs/>
          <w:sz w:val="24"/>
          <w:szCs w:val="24"/>
        </w:rPr>
      </w:pPr>
    </w:p>
    <w:p w14:paraId="1CED2B49" w14:textId="77777777" w:rsidR="00255C8C" w:rsidRPr="008134F4" w:rsidRDefault="00255C8C" w:rsidP="00D90197">
      <w:pPr>
        <w:rPr>
          <w:rFonts w:ascii="Georgia" w:hAnsi="Georgia" w:cs="Open Sans"/>
          <w:sz w:val="24"/>
          <w:szCs w:val="24"/>
        </w:rPr>
      </w:pPr>
      <w:r w:rsidRPr="008134F4">
        <w:rPr>
          <w:rFonts w:ascii="Georgia" w:hAnsi="Georgia" w:cs="Open Sans"/>
          <w:sz w:val="24"/>
          <w:szCs w:val="24"/>
        </w:rPr>
        <w:t xml:space="preserve">An </w:t>
      </w:r>
      <w:r w:rsidRPr="008134F4">
        <w:rPr>
          <w:rFonts w:ascii="Georgia" w:hAnsi="Georgia" w:cs="Open Sans"/>
          <w:sz w:val="24"/>
          <w:szCs w:val="24"/>
          <w:u w:val="single"/>
        </w:rPr>
        <w:t>unsuccessful</w:t>
      </w:r>
      <w:r w:rsidRPr="008134F4">
        <w:rPr>
          <w:rFonts w:ascii="Georgia" w:hAnsi="Georgia" w:cs="Open Sans"/>
          <w:i/>
          <w:iCs/>
          <w:sz w:val="24"/>
          <w:szCs w:val="24"/>
        </w:rPr>
        <w:t xml:space="preserve"> </w:t>
      </w:r>
      <w:r w:rsidRPr="008134F4">
        <w:rPr>
          <w:rFonts w:ascii="Georgia" w:hAnsi="Georgia" w:cs="Open Sans"/>
          <w:sz w:val="24"/>
          <w:szCs w:val="24"/>
        </w:rPr>
        <w:t xml:space="preserve">remediation outcome occurs if the student </w:t>
      </w:r>
      <w:r w:rsidRPr="008134F4">
        <w:rPr>
          <w:rFonts w:ascii="Georgia" w:hAnsi="Georgia" w:cs="Open Sans"/>
          <w:i/>
          <w:iCs/>
          <w:sz w:val="24"/>
          <w:szCs w:val="24"/>
          <w:u w:val="single"/>
        </w:rPr>
        <w:t>does not</w:t>
      </w:r>
      <w:r w:rsidRPr="008134F4">
        <w:rPr>
          <w:rFonts w:ascii="Georgia" w:hAnsi="Georgia" w:cs="Open Sans"/>
          <w:sz w:val="24"/>
          <w:szCs w:val="24"/>
        </w:rPr>
        <w:t xml:space="preserve">: </w:t>
      </w:r>
    </w:p>
    <w:p w14:paraId="51A256B3" w14:textId="71767331" w:rsidR="00255C8C" w:rsidRPr="008134F4" w:rsidRDefault="001F78B4"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F</w:t>
      </w:r>
      <w:r w:rsidR="00255C8C" w:rsidRPr="008134F4">
        <w:rPr>
          <w:rFonts w:ascii="Georgia" w:hAnsi="Georgia" w:cs="Open Sans"/>
          <w:sz w:val="24"/>
          <w:szCs w:val="24"/>
        </w:rPr>
        <w:t>ollow the remediation instructions,</w:t>
      </w:r>
    </w:p>
    <w:p w14:paraId="5BE5004B" w14:textId="484C2A71" w:rsidR="00255C8C" w:rsidRPr="008134F4" w:rsidRDefault="001F78B4"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lastRenderedPageBreak/>
        <w:t>M</w:t>
      </w:r>
      <w:r w:rsidR="00255C8C" w:rsidRPr="008134F4">
        <w:rPr>
          <w:rFonts w:ascii="Georgia" w:hAnsi="Georgia" w:cs="Open Sans"/>
          <w:sz w:val="24"/>
          <w:szCs w:val="24"/>
        </w:rPr>
        <w:t xml:space="preserve">eet the minimum performance requirement, </w:t>
      </w:r>
      <w:r w:rsidR="00FD6126" w:rsidRPr="008134F4">
        <w:rPr>
          <w:rFonts w:ascii="Georgia" w:hAnsi="Georgia" w:cs="Open Sans"/>
          <w:sz w:val="24"/>
          <w:szCs w:val="24"/>
        </w:rPr>
        <w:t>and/</w:t>
      </w:r>
      <w:r w:rsidR="00255C8C" w:rsidRPr="008134F4">
        <w:rPr>
          <w:rFonts w:ascii="Georgia" w:hAnsi="Georgia" w:cs="Open Sans"/>
          <w:sz w:val="24"/>
          <w:szCs w:val="24"/>
        </w:rPr>
        <w:t xml:space="preserve">or  </w:t>
      </w:r>
    </w:p>
    <w:p w14:paraId="7B493354" w14:textId="384B5E4C" w:rsidR="00255C8C" w:rsidRPr="008134F4" w:rsidRDefault="001F78B4" w:rsidP="00132502">
      <w:pPr>
        <w:pStyle w:val="ListParagraph"/>
        <w:numPr>
          <w:ilvl w:val="1"/>
          <w:numId w:val="50"/>
        </w:numPr>
        <w:ind w:left="720" w:hanging="360"/>
        <w:rPr>
          <w:rFonts w:ascii="Georgia" w:hAnsi="Georgia" w:cs="Open Sans"/>
          <w:sz w:val="24"/>
          <w:szCs w:val="24"/>
        </w:rPr>
      </w:pPr>
      <w:r w:rsidRPr="008134F4">
        <w:rPr>
          <w:rFonts w:ascii="Georgia" w:hAnsi="Georgia" w:cs="Open Sans"/>
          <w:sz w:val="24"/>
          <w:szCs w:val="24"/>
        </w:rPr>
        <w:t>S</w:t>
      </w:r>
      <w:r w:rsidR="00255C8C" w:rsidRPr="008134F4">
        <w:rPr>
          <w:rFonts w:ascii="Georgia" w:hAnsi="Georgia" w:cs="Open Sans"/>
          <w:sz w:val="24"/>
          <w:szCs w:val="24"/>
        </w:rPr>
        <w:t>ubmit or complete it by the due date.</w:t>
      </w:r>
    </w:p>
    <w:p w14:paraId="37432486" w14:textId="77777777" w:rsidR="001806D4" w:rsidRPr="008134F4" w:rsidRDefault="001806D4" w:rsidP="00D90197">
      <w:pPr>
        <w:rPr>
          <w:rFonts w:ascii="Georgia" w:hAnsi="Georgia" w:cs="Open Sans"/>
          <w:i/>
          <w:iCs/>
          <w:sz w:val="24"/>
          <w:szCs w:val="24"/>
        </w:rPr>
      </w:pPr>
    </w:p>
    <w:p w14:paraId="424327E9" w14:textId="7308E4EC" w:rsidR="00255C8C" w:rsidRPr="008134F4" w:rsidRDefault="00255C8C" w:rsidP="00D90197">
      <w:pPr>
        <w:rPr>
          <w:rFonts w:ascii="Georgia" w:hAnsi="Georgia" w:cs="Open Sans"/>
          <w:i/>
          <w:iCs/>
          <w:sz w:val="24"/>
          <w:szCs w:val="24"/>
        </w:rPr>
      </w:pPr>
      <w:r w:rsidRPr="008134F4">
        <w:rPr>
          <w:rFonts w:ascii="Georgia" w:hAnsi="Georgia" w:cs="Open Sans"/>
          <w:i/>
          <w:iCs/>
          <w:sz w:val="24"/>
          <w:szCs w:val="24"/>
        </w:rPr>
        <w:t>Unsuccessful remediation outcomes result in prompt written referral to the PPC for review and recommendation for appropriate courses of action</w:t>
      </w:r>
      <w:r w:rsidR="00F57959" w:rsidRPr="008134F4">
        <w:rPr>
          <w:rFonts w:ascii="Georgia" w:hAnsi="Georgia" w:cs="Open Sans"/>
          <w:i/>
          <w:iCs/>
          <w:sz w:val="24"/>
          <w:szCs w:val="24"/>
        </w:rPr>
        <w:t xml:space="preserve"> including,</w:t>
      </w:r>
      <w:r w:rsidR="00515B02" w:rsidRPr="008134F4">
        <w:rPr>
          <w:rFonts w:ascii="Georgia" w:hAnsi="Georgia" w:cs="Open Sans"/>
          <w:i/>
          <w:iCs/>
          <w:sz w:val="24"/>
          <w:szCs w:val="24"/>
        </w:rPr>
        <w:t xml:space="preserve"> </w:t>
      </w:r>
      <w:r w:rsidR="00F57959" w:rsidRPr="008134F4">
        <w:rPr>
          <w:rFonts w:ascii="Georgia" w:hAnsi="Georgia" w:cs="Open Sans"/>
          <w:i/>
          <w:iCs/>
          <w:sz w:val="24"/>
          <w:szCs w:val="24"/>
        </w:rPr>
        <w:t>but not limited to</w:t>
      </w:r>
      <w:r w:rsidR="00515B02" w:rsidRPr="008134F4">
        <w:rPr>
          <w:rFonts w:ascii="Georgia" w:hAnsi="Georgia" w:cs="Open Sans"/>
          <w:i/>
          <w:iCs/>
          <w:sz w:val="24"/>
          <w:szCs w:val="24"/>
        </w:rPr>
        <w:t xml:space="preserve">, </w:t>
      </w:r>
      <w:r w:rsidR="00F57959" w:rsidRPr="008134F4">
        <w:rPr>
          <w:rFonts w:ascii="Georgia" w:hAnsi="Georgia" w:cs="Open Sans"/>
          <w:i/>
          <w:iCs/>
          <w:sz w:val="24"/>
          <w:szCs w:val="24"/>
        </w:rPr>
        <w:t>continued remediation, deceleration, or dismissal from the program</w:t>
      </w:r>
      <w:r w:rsidRPr="008134F4">
        <w:rPr>
          <w:rFonts w:ascii="Georgia" w:hAnsi="Georgia" w:cs="Open Sans"/>
          <w:i/>
          <w:iCs/>
          <w:sz w:val="24"/>
          <w:szCs w:val="24"/>
        </w:rPr>
        <w:t>.</w:t>
      </w:r>
    </w:p>
    <w:p w14:paraId="47BAD53A" w14:textId="77777777" w:rsidR="00D71322" w:rsidRPr="008134F4" w:rsidRDefault="00D71322" w:rsidP="00F57959">
      <w:pPr>
        <w:rPr>
          <w:rFonts w:ascii="Georgia" w:hAnsi="Georgia" w:cs="Open Sans"/>
          <w:sz w:val="24"/>
          <w:szCs w:val="24"/>
        </w:rPr>
      </w:pPr>
    </w:p>
    <w:p w14:paraId="29C21CDB" w14:textId="1962D5B1" w:rsidR="0072388B" w:rsidRPr="008134F4" w:rsidRDefault="00255C8C" w:rsidP="0072388B">
      <w:pPr>
        <w:rPr>
          <w:rFonts w:ascii="Georgia" w:hAnsi="Georgia" w:cs="Open Sans"/>
          <w:sz w:val="24"/>
          <w:szCs w:val="24"/>
        </w:rPr>
      </w:pPr>
      <w:r w:rsidRPr="008134F4">
        <w:rPr>
          <w:rFonts w:ascii="Georgia" w:hAnsi="Georgia" w:cs="Open Sans"/>
          <w:sz w:val="24"/>
          <w:szCs w:val="24"/>
        </w:rPr>
        <w:t>Remediation outcomes do not alter the grade of the original assessment that led to the remediation occurrence</w:t>
      </w:r>
      <w:r w:rsidR="00D90197" w:rsidRPr="008134F4">
        <w:rPr>
          <w:rFonts w:ascii="Georgia" w:hAnsi="Georgia" w:cs="Open Sans"/>
          <w:sz w:val="24"/>
          <w:szCs w:val="24"/>
        </w:rPr>
        <w:t xml:space="preserve"> except with the </w:t>
      </w:r>
      <w:r w:rsidR="00A16A73">
        <w:rPr>
          <w:rFonts w:ascii="Georgia" w:hAnsi="Georgia" w:cs="Open Sans"/>
          <w:sz w:val="24"/>
          <w:szCs w:val="24"/>
        </w:rPr>
        <w:t xml:space="preserve">OSCE, </w:t>
      </w:r>
      <w:r w:rsidR="005A3F61" w:rsidRPr="008134F4">
        <w:rPr>
          <w:rFonts w:ascii="Georgia" w:hAnsi="Georgia" w:cs="Open Sans"/>
          <w:sz w:val="24"/>
          <w:szCs w:val="24"/>
        </w:rPr>
        <w:t>the</w:t>
      </w:r>
      <w:r w:rsidR="00242888" w:rsidRPr="008134F4">
        <w:rPr>
          <w:rFonts w:ascii="Georgia" w:hAnsi="Georgia" w:cs="Open Sans"/>
          <w:sz w:val="24"/>
          <w:szCs w:val="24"/>
        </w:rPr>
        <w:t xml:space="preserve"> </w:t>
      </w:r>
      <w:r w:rsidR="00D90197" w:rsidRPr="008134F4">
        <w:rPr>
          <w:rFonts w:ascii="Georgia" w:hAnsi="Georgia" w:cs="Open Sans"/>
          <w:sz w:val="24"/>
          <w:szCs w:val="24"/>
        </w:rPr>
        <w:t>Summative I</w:t>
      </w:r>
      <w:r w:rsidR="00B27EE0" w:rsidRPr="008134F4">
        <w:rPr>
          <w:rFonts w:ascii="Georgia" w:hAnsi="Georgia" w:cs="Open Sans"/>
          <w:sz w:val="24"/>
          <w:szCs w:val="24"/>
        </w:rPr>
        <w:t xml:space="preserve"> Examination</w:t>
      </w:r>
      <w:r w:rsidR="0048135B" w:rsidRPr="008134F4">
        <w:rPr>
          <w:rFonts w:ascii="Georgia" w:hAnsi="Georgia" w:cs="Open Sans"/>
          <w:sz w:val="24"/>
          <w:szCs w:val="24"/>
        </w:rPr>
        <w:t xml:space="preserve">, </w:t>
      </w:r>
      <w:r w:rsidR="00242888" w:rsidRPr="008134F4">
        <w:rPr>
          <w:rFonts w:ascii="Georgia" w:hAnsi="Georgia" w:cs="Open Sans"/>
          <w:sz w:val="24"/>
          <w:szCs w:val="24"/>
        </w:rPr>
        <w:t>End of Curriculum</w:t>
      </w:r>
      <w:r w:rsidR="009E60CE" w:rsidRPr="008134F4">
        <w:rPr>
          <w:rFonts w:ascii="Georgia" w:hAnsi="Georgia" w:cs="Open Sans"/>
          <w:sz w:val="24"/>
          <w:szCs w:val="24"/>
        </w:rPr>
        <w:t xml:space="preserve"> Examination, </w:t>
      </w:r>
      <w:r w:rsidR="0048135B" w:rsidRPr="008134F4">
        <w:rPr>
          <w:rFonts w:ascii="Georgia" w:hAnsi="Georgia" w:cs="Open Sans"/>
          <w:sz w:val="24"/>
          <w:szCs w:val="24"/>
        </w:rPr>
        <w:t>and End of Rotation Examinations</w:t>
      </w:r>
      <w:r w:rsidRPr="008134F4">
        <w:rPr>
          <w:rFonts w:ascii="Georgia" w:hAnsi="Georgia" w:cs="Open Sans"/>
          <w:sz w:val="24"/>
          <w:szCs w:val="24"/>
        </w:rPr>
        <w:t>.</w:t>
      </w:r>
      <w:r w:rsidR="003B445B" w:rsidRPr="008134F4">
        <w:rPr>
          <w:rFonts w:ascii="Georgia" w:hAnsi="Georgia" w:cs="Open Sans"/>
          <w:sz w:val="24"/>
          <w:szCs w:val="24"/>
        </w:rPr>
        <w:t xml:space="preserve">  </w:t>
      </w:r>
      <w:r w:rsidRPr="008134F4">
        <w:rPr>
          <w:rFonts w:ascii="Georgia" w:hAnsi="Georgia" w:cs="Open Sans"/>
          <w:sz w:val="24"/>
          <w:szCs w:val="24"/>
        </w:rPr>
        <w:t xml:space="preserve">These outcomes are reviewed </w:t>
      </w:r>
      <w:r w:rsidR="009D67A1" w:rsidRPr="008134F4">
        <w:rPr>
          <w:rFonts w:ascii="Georgia" w:hAnsi="Georgia" w:cs="Open Sans"/>
          <w:sz w:val="24"/>
          <w:szCs w:val="24"/>
        </w:rPr>
        <w:t>with the student, faculty advisor, DED/CED</w:t>
      </w:r>
      <w:r w:rsidR="00454925" w:rsidRPr="008134F4">
        <w:rPr>
          <w:rFonts w:ascii="Georgia" w:hAnsi="Georgia" w:cs="Open Sans"/>
          <w:sz w:val="24"/>
          <w:szCs w:val="24"/>
        </w:rPr>
        <w:t xml:space="preserve">, </w:t>
      </w:r>
      <w:r w:rsidRPr="008134F4">
        <w:rPr>
          <w:rFonts w:ascii="Georgia" w:hAnsi="Georgia" w:cs="Open Sans"/>
          <w:sz w:val="24"/>
          <w:szCs w:val="24"/>
        </w:rPr>
        <w:t xml:space="preserve">and documented in a timely manner and secured in the student file. </w:t>
      </w:r>
      <w:r w:rsidR="0072388B" w:rsidRPr="008134F4">
        <w:rPr>
          <w:rFonts w:ascii="Georgia" w:hAnsi="Georgia" w:cs="Open Sans"/>
          <w:sz w:val="24"/>
          <w:szCs w:val="24"/>
        </w:rPr>
        <w:t xml:space="preserve">PA students and other unauthorized persons will not have access to the student’s file. </w:t>
      </w:r>
      <w:r w:rsidR="0072388B" w:rsidRPr="008134F4">
        <w:rPr>
          <w:rFonts w:ascii="Georgia" w:eastAsia="Open Sans" w:hAnsi="Georgia" w:cs="Open Sans"/>
          <w:sz w:val="24"/>
          <w:szCs w:val="24"/>
        </w:rPr>
        <w:t>{A3.17</w:t>
      </w:r>
      <w:r w:rsidR="00EF2CF9" w:rsidRPr="008134F4">
        <w:rPr>
          <w:rFonts w:ascii="Georgia" w:eastAsia="Open Sans" w:hAnsi="Georgia" w:cs="Open Sans"/>
          <w:sz w:val="24"/>
          <w:szCs w:val="24"/>
        </w:rPr>
        <w:t>d</w:t>
      </w:r>
      <w:r w:rsidR="0072388B" w:rsidRPr="008134F4">
        <w:rPr>
          <w:rFonts w:ascii="Georgia" w:eastAsia="Open Sans" w:hAnsi="Georgia" w:cs="Open Sans"/>
          <w:sz w:val="24"/>
          <w:szCs w:val="24"/>
        </w:rPr>
        <w:t>}</w:t>
      </w:r>
      <w:r w:rsidR="00886773" w:rsidRPr="008134F4">
        <w:rPr>
          <w:rStyle w:val="EndnoteReference"/>
          <w:rFonts w:ascii="Georgia" w:eastAsia="Open Sans" w:hAnsi="Georgia" w:cs="Open Sans"/>
          <w:sz w:val="24"/>
          <w:szCs w:val="24"/>
        </w:rPr>
        <w:endnoteReference w:id="66"/>
      </w:r>
      <w:r w:rsidR="0072388B" w:rsidRPr="008134F4">
        <w:rPr>
          <w:rFonts w:ascii="Georgia" w:eastAsia="Open Sans" w:hAnsi="Georgia" w:cs="Open Sans"/>
          <w:sz w:val="24"/>
          <w:szCs w:val="24"/>
        </w:rPr>
        <w:t xml:space="preserve"> {A3.18}</w:t>
      </w:r>
      <w:r w:rsidR="00886773" w:rsidRPr="008134F4">
        <w:rPr>
          <w:rStyle w:val="EndnoteReference"/>
          <w:rFonts w:ascii="Georgia" w:eastAsia="Open Sans" w:hAnsi="Georgia" w:cs="Open Sans"/>
          <w:sz w:val="24"/>
          <w:szCs w:val="24"/>
        </w:rPr>
        <w:endnoteReference w:id="67"/>
      </w:r>
    </w:p>
    <w:p w14:paraId="2FB544F3" w14:textId="77777777" w:rsidR="006E48A8" w:rsidRPr="008134F4" w:rsidRDefault="006E48A8" w:rsidP="006E48A8">
      <w:pPr>
        <w:rPr>
          <w:rFonts w:ascii="Georgia" w:hAnsi="Georgia" w:cs="Open Sans"/>
          <w:sz w:val="24"/>
          <w:szCs w:val="24"/>
        </w:rPr>
      </w:pPr>
    </w:p>
    <w:p w14:paraId="00000483" w14:textId="2A1B07A6" w:rsidR="005677E2" w:rsidRPr="008134F4" w:rsidRDefault="007E25D3" w:rsidP="00567975">
      <w:pPr>
        <w:pStyle w:val="Heading1"/>
        <w:rPr>
          <w:rFonts w:ascii="Georgia" w:eastAsia="Open Sans" w:hAnsi="Georgia"/>
          <w:szCs w:val="24"/>
        </w:rPr>
      </w:pPr>
      <w:bookmarkStart w:id="103" w:name="_Toc234681823"/>
      <w:r w:rsidRPr="008134F4">
        <w:rPr>
          <w:rFonts w:ascii="Georgia" w:eastAsia="Open Sans" w:hAnsi="Georgia"/>
          <w:szCs w:val="24"/>
        </w:rPr>
        <w:t xml:space="preserve">Physician Assistant Program Policies and Procedures </w:t>
      </w:r>
      <w:r w:rsidR="001423B2" w:rsidRPr="008134F4">
        <w:rPr>
          <w:rFonts w:ascii="Georgia" w:eastAsia="Open Sans" w:hAnsi="Georgia"/>
          <w:szCs w:val="24"/>
        </w:rPr>
        <w:t>{A3.0</w:t>
      </w:r>
      <w:r w:rsidR="0000488D" w:rsidRPr="008134F4">
        <w:rPr>
          <w:rFonts w:ascii="Georgia" w:eastAsia="Open Sans" w:hAnsi="Georgia"/>
          <w:szCs w:val="24"/>
        </w:rPr>
        <w:t>1</w:t>
      </w:r>
      <w:r w:rsidR="001423B2" w:rsidRPr="008134F4">
        <w:rPr>
          <w:rFonts w:ascii="Georgia" w:eastAsia="Open Sans" w:hAnsi="Georgia"/>
          <w:szCs w:val="24"/>
        </w:rPr>
        <w:t>}</w:t>
      </w:r>
      <w:r w:rsidR="00886773" w:rsidRPr="008134F4">
        <w:rPr>
          <w:rStyle w:val="EndnoteReference"/>
          <w:rFonts w:ascii="Georgia" w:eastAsia="Open Sans" w:hAnsi="Georgia"/>
          <w:szCs w:val="24"/>
        </w:rPr>
        <w:endnoteReference w:id="68"/>
      </w:r>
      <w:r w:rsidR="0000488D" w:rsidRPr="008134F4">
        <w:rPr>
          <w:rFonts w:ascii="Georgia" w:eastAsia="Open Sans" w:hAnsi="Georgia"/>
          <w:szCs w:val="24"/>
        </w:rPr>
        <w:t xml:space="preserve"> </w:t>
      </w:r>
      <w:r w:rsidRPr="008134F4">
        <w:rPr>
          <w:rFonts w:ascii="Georgia" w:eastAsia="Open Sans" w:hAnsi="Georgia"/>
          <w:szCs w:val="24"/>
        </w:rPr>
        <w:t>{A3.02}</w:t>
      </w:r>
      <w:r w:rsidR="00886773" w:rsidRPr="008134F4">
        <w:rPr>
          <w:rStyle w:val="EndnoteReference"/>
          <w:rFonts w:ascii="Georgia" w:eastAsia="Open Sans" w:hAnsi="Georgia"/>
          <w:szCs w:val="24"/>
        </w:rPr>
        <w:endnoteReference w:id="69"/>
      </w:r>
      <w:bookmarkEnd w:id="103"/>
    </w:p>
    <w:p w14:paraId="00000484" w14:textId="77777777" w:rsidR="005677E2" w:rsidRPr="008134F4" w:rsidRDefault="007E25D3" w:rsidP="00567975">
      <w:pPr>
        <w:pStyle w:val="Heading2"/>
        <w:rPr>
          <w:rFonts w:ascii="Georgia" w:eastAsia="Open Sans" w:hAnsi="Georgia"/>
          <w:szCs w:val="24"/>
        </w:rPr>
      </w:pPr>
      <w:bookmarkStart w:id="104" w:name="_Toc234681824"/>
      <w:r w:rsidRPr="008134F4">
        <w:rPr>
          <w:rFonts w:ascii="Georgia" w:eastAsia="Open Sans" w:hAnsi="Georgia"/>
          <w:szCs w:val="24"/>
        </w:rPr>
        <w:t>Professionalism Policy</w:t>
      </w:r>
      <w:bookmarkEnd w:id="104"/>
    </w:p>
    <w:p w14:paraId="00000485" w14:textId="783386F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UMES Physician Assistant Program supports the University Student Code</w:t>
      </w:r>
      <w:r w:rsidR="002E55F3" w:rsidRPr="008134F4">
        <w:rPr>
          <w:rFonts w:ascii="Georgia" w:eastAsia="Open Sans" w:hAnsi="Georgia" w:cs="Open Sans"/>
          <w:color w:val="000000"/>
          <w:sz w:val="24"/>
          <w:szCs w:val="24"/>
        </w:rPr>
        <w:t xml:space="preserve"> of Conduct</w:t>
      </w:r>
      <w:r w:rsidRPr="008134F4">
        <w:rPr>
          <w:rFonts w:ascii="Georgia" w:eastAsia="Open Sans" w:hAnsi="Georgia" w:cs="Open Sans"/>
          <w:color w:val="000000"/>
          <w:sz w:val="24"/>
          <w:szCs w:val="24"/>
        </w:rPr>
        <w:t xml:space="preserve">. As members of the UMES community and future health care practitioners, students are expected to uphold these fundamental values including honor, personal and academic integrity, justice, freedom, leadership, civility, and loyalty to the University. Students are also to respect diversity, spirituality, and personal and property rights of others. We have established this professionalism policy, which forms the model of conduct for student members of our academic community. Like all other communities, the school will function properly only if its members (faculty, students and staff) adhere to clearly established goals and values. Essential to the fundamental purpose of the program is the commitment to the principles of truth and academic honesty, and the University </w:t>
      </w:r>
      <w:r w:rsidR="002E55F3" w:rsidRPr="008134F4">
        <w:rPr>
          <w:rFonts w:ascii="Georgia" w:eastAsia="Open Sans" w:hAnsi="Georgia" w:cs="Open Sans"/>
          <w:color w:val="000000"/>
          <w:sz w:val="24"/>
          <w:szCs w:val="24"/>
        </w:rPr>
        <w:t xml:space="preserve">Student </w:t>
      </w:r>
      <w:r w:rsidRPr="008134F4">
        <w:rPr>
          <w:rFonts w:ascii="Georgia" w:eastAsia="Open Sans" w:hAnsi="Georgia" w:cs="Open Sans"/>
          <w:color w:val="000000"/>
          <w:sz w:val="24"/>
          <w:szCs w:val="24"/>
        </w:rPr>
        <w:t xml:space="preserve">Code of Conduct. Accordingly, the professionalism policy is designed to ensure that the principles of academic honesty lie with the student. It also addresses e-professionalism, professional attire and attendance. </w:t>
      </w:r>
    </w:p>
    <w:p w14:paraId="0000048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8B" w14:textId="448ED820" w:rsidR="005677E2" w:rsidRPr="008134F4" w:rsidRDefault="007E25D3">
      <w:pPr>
        <w:pBdr>
          <w:top w:val="nil"/>
          <w:left w:val="nil"/>
          <w:bottom w:val="nil"/>
          <w:right w:val="nil"/>
          <w:between w:val="nil"/>
        </w:pBdr>
        <w:rPr>
          <w:rFonts w:ascii="Georgia" w:eastAsia="Open Sans" w:hAnsi="Georgia" w:cs="Open Sans"/>
          <w:color w:val="000000"/>
          <w:sz w:val="24"/>
          <w:szCs w:val="24"/>
        </w:rPr>
      </w:pPr>
      <w:bookmarkStart w:id="105" w:name="_heading=h.4bvk7pj" w:colFirst="0" w:colLast="0"/>
      <w:bookmarkEnd w:id="105"/>
      <w:r w:rsidRPr="008134F4">
        <w:rPr>
          <w:rFonts w:ascii="Georgia" w:eastAsia="Open Sans" w:hAnsi="Georgia" w:cs="Open Sans"/>
          <w:color w:val="000000"/>
          <w:sz w:val="24"/>
          <w:szCs w:val="24"/>
        </w:rPr>
        <w:t>All UMES PA students share the following responsibilities: to read, become acquainted with, and adhere to the School of Graduate Studies, The School of Pharmacy and Health Professions and, the University Student Code</w:t>
      </w:r>
      <w:r w:rsidR="00723313" w:rsidRPr="008134F4">
        <w:rPr>
          <w:rFonts w:ascii="Georgia" w:eastAsia="Open Sans" w:hAnsi="Georgia" w:cs="Open Sans"/>
          <w:color w:val="000000"/>
          <w:sz w:val="24"/>
          <w:szCs w:val="24"/>
        </w:rPr>
        <w:t xml:space="preserve"> of Conduct</w:t>
      </w:r>
      <w:r w:rsidRPr="008134F4">
        <w:rPr>
          <w:rFonts w:ascii="Georgia" w:eastAsia="Open Sans" w:hAnsi="Georgia" w:cs="Open Sans"/>
          <w:color w:val="000000"/>
          <w:sz w:val="24"/>
          <w:szCs w:val="24"/>
        </w:rPr>
        <w:t xml:space="preserve">; to respect personal and property rights of others, and to act in a responsible manner at all times, on or off campus; to protect and foster the intellectual, academic, research, cultural, and social missions of the university; and, to observe the laws of local, state and federal government agencies. </w:t>
      </w:r>
    </w:p>
    <w:p w14:paraId="473E83DB" w14:textId="77777777" w:rsidR="00F96DBF" w:rsidRPr="008134F4" w:rsidRDefault="00F96DBF" w:rsidP="00E279F9">
      <w:pPr>
        <w:rPr>
          <w:rFonts w:ascii="Georgia" w:hAnsi="Georgia"/>
          <w:sz w:val="24"/>
          <w:szCs w:val="24"/>
        </w:rPr>
      </w:pPr>
      <w:bookmarkStart w:id="106" w:name="_heading=h.1664s55" w:colFirst="0" w:colLast="0"/>
      <w:bookmarkEnd w:id="106"/>
    </w:p>
    <w:p w14:paraId="00000490" w14:textId="1665063C" w:rsidR="005677E2" w:rsidRPr="008134F4" w:rsidRDefault="007E25D3" w:rsidP="00807ECA">
      <w:pPr>
        <w:pStyle w:val="Heading2"/>
        <w:rPr>
          <w:rFonts w:ascii="Georgia" w:eastAsia="Open Sans" w:hAnsi="Georgia"/>
          <w:szCs w:val="24"/>
        </w:rPr>
      </w:pPr>
      <w:bookmarkStart w:id="107" w:name="_Toc234681825"/>
      <w:r w:rsidRPr="008134F4">
        <w:rPr>
          <w:rFonts w:ascii="Georgia" w:eastAsia="Open Sans" w:hAnsi="Georgia"/>
          <w:szCs w:val="24"/>
        </w:rPr>
        <w:t xml:space="preserve">Student Code of Conduct </w:t>
      </w:r>
      <w:r w:rsidR="009758C7" w:rsidRPr="008134F4">
        <w:rPr>
          <w:rFonts w:ascii="Georgia" w:eastAsia="Open Sans" w:hAnsi="Georgia"/>
          <w:szCs w:val="24"/>
        </w:rPr>
        <w:t>Policy</w:t>
      </w:r>
      <w:bookmarkEnd w:id="107"/>
    </w:p>
    <w:p w14:paraId="00000491"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University of Maryland Eastern Shore claims certain foundational principles of values upon which its entire existence stands. All students at the University of Maryland Eastern Shore have the duty to observe and uphold and accept these values as the </w:t>
      </w:r>
      <w:r w:rsidRPr="008134F4">
        <w:rPr>
          <w:rFonts w:ascii="Georgia" w:eastAsia="Open Sans" w:hAnsi="Georgia" w:cs="Open Sans"/>
          <w:b/>
          <w:i/>
          <w:color w:val="000000"/>
          <w:sz w:val="24"/>
          <w:szCs w:val="24"/>
        </w:rPr>
        <w:t>code of conduct</w:t>
      </w:r>
      <w:r w:rsidRPr="008134F4">
        <w:rPr>
          <w:rFonts w:ascii="Georgia" w:eastAsia="Open Sans" w:hAnsi="Georgia" w:cs="Open Sans"/>
          <w:color w:val="000000"/>
          <w:sz w:val="24"/>
          <w:szCs w:val="24"/>
        </w:rPr>
        <w:t xml:space="preserve">. These include; </w:t>
      </w:r>
    </w:p>
    <w:p w14:paraId="00000492" w14:textId="3D24D5BD" w:rsidR="005677E2" w:rsidRPr="008134F4" w:rsidRDefault="005D620D" w:rsidP="00132502">
      <w:pPr>
        <w:numPr>
          <w:ilvl w:val="0"/>
          <w:numId w:val="9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H</w:t>
      </w:r>
      <w:r w:rsidR="007E25D3" w:rsidRPr="008134F4">
        <w:rPr>
          <w:rFonts w:ascii="Georgia" w:eastAsia="Open Sans" w:hAnsi="Georgia" w:cs="Open Sans"/>
          <w:color w:val="000000"/>
          <w:sz w:val="24"/>
          <w:szCs w:val="24"/>
        </w:rPr>
        <w:t xml:space="preserve">onor, personal and professional academic integrity </w:t>
      </w:r>
    </w:p>
    <w:p w14:paraId="00000493" w14:textId="3E0F4A66" w:rsidR="005677E2" w:rsidRPr="008134F4" w:rsidRDefault="005D620D" w:rsidP="00132502">
      <w:pPr>
        <w:numPr>
          <w:ilvl w:val="0"/>
          <w:numId w:val="9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ommitment to attendance and punctuality </w:t>
      </w:r>
    </w:p>
    <w:p w14:paraId="00000494" w14:textId="5C83A670" w:rsidR="005677E2" w:rsidRPr="008134F4" w:rsidRDefault="005D620D" w:rsidP="00132502">
      <w:pPr>
        <w:numPr>
          <w:ilvl w:val="0"/>
          <w:numId w:val="9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R</w:t>
      </w:r>
      <w:r w:rsidR="007E25D3" w:rsidRPr="008134F4">
        <w:rPr>
          <w:rFonts w:ascii="Georgia" w:eastAsia="Open Sans" w:hAnsi="Georgia" w:cs="Open Sans"/>
          <w:color w:val="000000"/>
          <w:sz w:val="24"/>
          <w:szCs w:val="24"/>
        </w:rPr>
        <w:t xml:space="preserve">espect for diversity, spirituality, and personal and property rights of others </w:t>
      </w:r>
    </w:p>
    <w:p w14:paraId="00000495" w14:textId="0BDBE5B3" w:rsidR="005677E2" w:rsidRPr="008134F4" w:rsidRDefault="005D620D" w:rsidP="00132502">
      <w:pPr>
        <w:numPr>
          <w:ilvl w:val="0"/>
          <w:numId w:val="9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J</w:t>
      </w:r>
      <w:r w:rsidR="007E25D3" w:rsidRPr="008134F4">
        <w:rPr>
          <w:rFonts w:ascii="Georgia" w:eastAsia="Open Sans" w:hAnsi="Georgia" w:cs="Open Sans"/>
          <w:color w:val="000000"/>
          <w:sz w:val="24"/>
          <w:szCs w:val="24"/>
        </w:rPr>
        <w:t xml:space="preserve">ustice, freedom, leadership, civility </w:t>
      </w:r>
    </w:p>
    <w:p w14:paraId="00000496" w14:textId="58542A54" w:rsidR="005677E2" w:rsidRPr="008134F4" w:rsidRDefault="005D620D" w:rsidP="00132502">
      <w:pPr>
        <w:numPr>
          <w:ilvl w:val="0"/>
          <w:numId w:val="9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L</w:t>
      </w:r>
      <w:r w:rsidR="007E25D3" w:rsidRPr="008134F4">
        <w:rPr>
          <w:rFonts w:ascii="Georgia" w:eastAsia="Open Sans" w:hAnsi="Georgia" w:cs="Open Sans"/>
          <w:color w:val="000000"/>
          <w:sz w:val="24"/>
          <w:szCs w:val="24"/>
        </w:rPr>
        <w:t xml:space="preserve">oyalty to the University </w:t>
      </w:r>
    </w:p>
    <w:p w14:paraId="0000049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35A97BCD" w14:textId="77777777" w:rsidR="00CB5606"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Physician Assistant students are subject to the same level of conduct as all University of Maryland Eastern Shore students; students residing in university housing are subject to the rules for all students who reside in university housing. Any infractions of these rules will be handled by the UMES Judicial Board. All students are encouraged to study the sections concerning these violations in the University Student Handbook.  </w:t>
      </w:r>
    </w:p>
    <w:p w14:paraId="6EDE7FB4" w14:textId="77777777" w:rsidR="00CB5606" w:rsidRPr="008134F4" w:rsidRDefault="00CB5606">
      <w:pPr>
        <w:pBdr>
          <w:top w:val="nil"/>
          <w:left w:val="nil"/>
          <w:bottom w:val="nil"/>
          <w:right w:val="nil"/>
          <w:between w:val="nil"/>
        </w:pBdr>
        <w:rPr>
          <w:rFonts w:ascii="Georgia" w:eastAsia="Open Sans" w:hAnsi="Georgia" w:cs="Open Sans"/>
          <w:b/>
          <w:color w:val="000000"/>
          <w:sz w:val="24"/>
          <w:szCs w:val="24"/>
        </w:rPr>
      </w:pPr>
    </w:p>
    <w:p w14:paraId="00000499" w14:textId="0919AACC"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In addition to the University Student Handbook, P</w:t>
      </w:r>
      <w:r w:rsidR="00CB5606" w:rsidRPr="008134F4">
        <w:rPr>
          <w:rFonts w:ascii="Georgia" w:eastAsia="Open Sans" w:hAnsi="Georgia" w:cs="Open Sans"/>
          <w:b/>
          <w:color w:val="000000"/>
          <w:sz w:val="24"/>
          <w:szCs w:val="24"/>
        </w:rPr>
        <w:t>A</w:t>
      </w:r>
      <w:r w:rsidRPr="008134F4">
        <w:rPr>
          <w:rFonts w:ascii="Georgia" w:eastAsia="Open Sans" w:hAnsi="Georgia" w:cs="Open Sans"/>
          <w:b/>
          <w:color w:val="000000"/>
          <w:sz w:val="24"/>
          <w:szCs w:val="24"/>
        </w:rPr>
        <w:t xml:space="preserve"> students shall not:</w:t>
      </w:r>
      <w:r w:rsidRPr="008134F4">
        <w:rPr>
          <w:rFonts w:ascii="Georgia" w:eastAsia="Open Sans" w:hAnsi="Georgia" w:cs="Open Sans"/>
          <w:color w:val="000000"/>
          <w:sz w:val="24"/>
          <w:szCs w:val="24"/>
        </w:rPr>
        <w:t xml:space="preserve"> </w:t>
      </w:r>
    </w:p>
    <w:p w14:paraId="0000049A" w14:textId="46BED915"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Fail to conform his/her conduct to the ethical and moral standards of the </w:t>
      </w:r>
      <w:r w:rsidR="009325A4"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hysician </w:t>
      </w:r>
      <w:r w:rsidR="009325A4" w:rsidRPr="008134F4">
        <w:rPr>
          <w:rFonts w:ascii="Georgia" w:eastAsia="Open Sans" w:hAnsi="Georgia" w:cs="Open Sans"/>
          <w:color w:val="000000"/>
          <w:sz w:val="24"/>
          <w:szCs w:val="24"/>
        </w:rPr>
        <w:t>A</w:t>
      </w:r>
      <w:r w:rsidRPr="008134F4">
        <w:rPr>
          <w:rFonts w:ascii="Georgia" w:eastAsia="Open Sans" w:hAnsi="Georgia" w:cs="Open Sans"/>
          <w:color w:val="000000"/>
          <w:sz w:val="24"/>
          <w:szCs w:val="24"/>
        </w:rPr>
        <w:t xml:space="preserve">ssistant profession as articulated in the American Academy of Physician Assistants </w:t>
      </w:r>
      <w:r w:rsidR="004F1E8E" w:rsidRPr="008134F4">
        <w:rPr>
          <w:rFonts w:ascii="Georgia" w:eastAsia="Open Sans" w:hAnsi="Georgia" w:cs="Open Sans"/>
          <w:color w:val="000000"/>
          <w:sz w:val="24"/>
          <w:szCs w:val="24"/>
        </w:rPr>
        <w:t xml:space="preserve">(AAPA) </w:t>
      </w:r>
      <w:r w:rsidRPr="008134F4">
        <w:rPr>
          <w:rFonts w:ascii="Georgia" w:eastAsia="Open Sans" w:hAnsi="Georgia" w:cs="Open Sans"/>
          <w:color w:val="000000"/>
          <w:sz w:val="24"/>
          <w:szCs w:val="24"/>
        </w:rPr>
        <w:t xml:space="preserve">Statement of Values. </w:t>
      </w:r>
    </w:p>
    <w:p w14:paraId="0000049B"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Intentionally make misrepresentation on a resume or curriculum vitae concerning class rank, grades, academic honors, student organization involvement, work experience, or any other matter relevant to job placement. </w:t>
      </w:r>
    </w:p>
    <w:p w14:paraId="0000049C"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Purposely furnish false information. </w:t>
      </w:r>
    </w:p>
    <w:p w14:paraId="0000049D"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Engage in disruptive behavior in class. </w:t>
      </w:r>
    </w:p>
    <w:p w14:paraId="0000049E" w14:textId="2A21E2D3"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Violate the </w:t>
      </w:r>
      <w:r w:rsidR="009325A4"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hysician </w:t>
      </w:r>
      <w:r w:rsidR="009325A4" w:rsidRPr="008134F4">
        <w:rPr>
          <w:rFonts w:ascii="Georgia" w:eastAsia="Open Sans" w:hAnsi="Georgia" w:cs="Open Sans"/>
          <w:color w:val="000000"/>
          <w:sz w:val="24"/>
          <w:szCs w:val="24"/>
        </w:rPr>
        <w:t>A</w:t>
      </w:r>
      <w:r w:rsidRPr="008134F4">
        <w:rPr>
          <w:rFonts w:ascii="Georgia" w:eastAsia="Open Sans" w:hAnsi="Georgia" w:cs="Open Sans"/>
          <w:color w:val="000000"/>
          <w:sz w:val="24"/>
          <w:szCs w:val="24"/>
        </w:rPr>
        <w:t xml:space="preserve">ssistant program attendance policy. </w:t>
      </w:r>
    </w:p>
    <w:p w14:paraId="0000049F"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Violate the Dress code policy. </w:t>
      </w:r>
    </w:p>
    <w:p w14:paraId="000004A0" w14:textId="6EBA2094"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Demonstrate inappropriate or disrespectful behavior toward fellow students, faculty, staff, </w:t>
      </w:r>
      <w:r w:rsidR="00DD4796" w:rsidRPr="008134F4">
        <w:rPr>
          <w:rFonts w:ascii="Georgia" w:eastAsia="Open Sans" w:hAnsi="Georgia" w:cs="Open Sans"/>
          <w:color w:val="000000"/>
          <w:sz w:val="24"/>
          <w:szCs w:val="24"/>
        </w:rPr>
        <w:t xml:space="preserve">and </w:t>
      </w:r>
      <w:r w:rsidRPr="008134F4">
        <w:rPr>
          <w:rFonts w:ascii="Georgia" w:eastAsia="Open Sans" w:hAnsi="Georgia" w:cs="Open Sans"/>
          <w:color w:val="000000"/>
          <w:sz w:val="24"/>
          <w:szCs w:val="24"/>
        </w:rPr>
        <w:t>preceptors</w:t>
      </w:r>
      <w:r w:rsidR="00DD4796" w:rsidRPr="008134F4">
        <w:rPr>
          <w:rFonts w:ascii="Georgia" w:eastAsia="Open Sans" w:hAnsi="Georgia" w:cs="Open Sans"/>
          <w:color w:val="000000"/>
          <w:sz w:val="24"/>
          <w:szCs w:val="24"/>
        </w:rPr>
        <w:t xml:space="preserve"> on social media, campus, SCPE sites, or at other community events. </w:t>
      </w:r>
    </w:p>
    <w:p w14:paraId="000004A1" w14:textId="1E84CE03"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Engage in inappropriate or disrespectful interaction</w:t>
      </w:r>
      <w:r w:rsidR="007A1AF4"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with patients. </w:t>
      </w:r>
    </w:p>
    <w:p w14:paraId="000004A2"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Unauthorized use or removal of prescription or nonprescription drugs, devices, or confidential information from the clinical sites. </w:t>
      </w:r>
    </w:p>
    <w:p w14:paraId="000004A3"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Perpetrate any form of theft, forgery, falsification, or fraudulent use of university or experiential practice site property. </w:t>
      </w:r>
    </w:p>
    <w:p w14:paraId="000004A4"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Willfully conceal or misrepresent information material to an investigation of an alleged violation of this Professionalism Policy when the information is sought by the Physician Assistant Program faculty. </w:t>
      </w:r>
    </w:p>
    <w:p w14:paraId="000004A5" w14:textId="77777777" w:rsidR="005677E2" w:rsidRPr="008134F4" w:rsidRDefault="007E25D3" w:rsidP="00132502">
      <w:pPr>
        <w:numPr>
          <w:ilvl w:val="0"/>
          <w:numId w:val="9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Engage in the use and distribution of illegal drugs</w:t>
      </w:r>
      <w:r w:rsidRPr="008134F4">
        <w:rPr>
          <w:rFonts w:ascii="Georgia" w:eastAsia="Open Sans" w:hAnsi="Georgia" w:cs="Open Sans"/>
          <w:b/>
          <w:i/>
          <w:color w:val="000000"/>
          <w:sz w:val="24"/>
          <w:szCs w:val="24"/>
        </w:rPr>
        <w:t>*</w:t>
      </w:r>
      <w:r w:rsidRPr="008134F4">
        <w:rPr>
          <w:rFonts w:ascii="Georgia" w:eastAsia="Open Sans" w:hAnsi="Georgia" w:cs="Open Sans"/>
          <w:color w:val="000000"/>
          <w:sz w:val="24"/>
          <w:szCs w:val="24"/>
        </w:rPr>
        <w:t xml:space="preserve">. </w:t>
      </w:r>
    </w:p>
    <w:p w14:paraId="000004A6" w14:textId="6C91966B" w:rsidR="005677E2" w:rsidRPr="008134F4" w:rsidRDefault="007E25D3" w:rsidP="00DD4796">
      <w:pPr>
        <w:pBdr>
          <w:top w:val="nil"/>
          <w:left w:val="nil"/>
          <w:bottom w:val="nil"/>
          <w:right w:val="nil"/>
          <w:between w:val="nil"/>
        </w:pBdr>
        <w:ind w:left="720"/>
        <w:rPr>
          <w:rFonts w:ascii="Georgia" w:eastAsia="Open Sans" w:hAnsi="Georgia" w:cs="Open Sans"/>
          <w:i/>
          <w:color w:val="000000"/>
          <w:sz w:val="24"/>
          <w:szCs w:val="24"/>
        </w:rPr>
      </w:pPr>
      <w:r w:rsidRPr="008134F4">
        <w:rPr>
          <w:rFonts w:ascii="Georgia" w:eastAsia="Open Sans" w:hAnsi="Georgia" w:cs="Open Sans"/>
          <w:b/>
          <w:i/>
          <w:color w:val="000000"/>
          <w:sz w:val="24"/>
          <w:szCs w:val="24"/>
        </w:rPr>
        <w:t>*</w:t>
      </w:r>
      <w:r w:rsidR="009325A4" w:rsidRPr="008134F4">
        <w:rPr>
          <w:rFonts w:ascii="Georgia" w:eastAsia="Open Sans" w:hAnsi="Georgia" w:cs="Open Sans"/>
          <w:i/>
          <w:color w:val="000000"/>
          <w:sz w:val="24"/>
          <w:szCs w:val="24"/>
        </w:rPr>
        <w:t>Students</w:t>
      </w:r>
      <w:r w:rsidRPr="008134F4">
        <w:rPr>
          <w:rFonts w:ascii="Georgia" w:eastAsia="Open Sans" w:hAnsi="Georgia" w:cs="Open Sans"/>
          <w:i/>
          <w:color w:val="000000"/>
          <w:sz w:val="24"/>
          <w:szCs w:val="24"/>
        </w:rPr>
        <w:t xml:space="preserve"> are required to follow the UMES Alcohol and Drug Abuse Policy. </w:t>
      </w:r>
    </w:p>
    <w:p w14:paraId="7B89D3CD" w14:textId="77777777" w:rsidR="00DD4796" w:rsidRPr="008134F4" w:rsidRDefault="00DD4796" w:rsidP="00DD4796">
      <w:pPr>
        <w:pBdr>
          <w:top w:val="nil"/>
          <w:left w:val="nil"/>
          <w:bottom w:val="nil"/>
          <w:right w:val="nil"/>
          <w:between w:val="nil"/>
        </w:pBdr>
        <w:ind w:left="720"/>
        <w:rPr>
          <w:rFonts w:ascii="Georgia" w:eastAsia="Open Sans" w:hAnsi="Georgia" w:cs="Open Sans"/>
          <w:color w:val="000000"/>
          <w:sz w:val="24"/>
          <w:szCs w:val="24"/>
        </w:rPr>
      </w:pPr>
      <w:hyperlink r:id="rId69" w:history="1">
        <w:r w:rsidRPr="008134F4">
          <w:rPr>
            <w:rStyle w:val="Hyperlink"/>
            <w:rFonts w:ascii="Georgia" w:eastAsia="Open Sans" w:hAnsi="Georgia" w:cs="Open Sans"/>
            <w:sz w:val="24"/>
            <w:szCs w:val="24"/>
          </w:rPr>
          <w:t>Click the link for the Public Safety Drug and Alcohol policy</w:t>
        </w:r>
      </w:hyperlink>
    </w:p>
    <w:p w14:paraId="718F624B" w14:textId="77777777" w:rsidR="00DD4796" w:rsidRPr="008134F4" w:rsidRDefault="00DD4796" w:rsidP="00DD4796">
      <w:pPr>
        <w:pBdr>
          <w:top w:val="nil"/>
          <w:left w:val="nil"/>
          <w:bottom w:val="nil"/>
          <w:right w:val="nil"/>
          <w:between w:val="nil"/>
        </w:pBdr>
        <w:ind w:left="720"/>
        <w:rPr>
          <w:rFonts w:ascii="Georgia" w:eastAsia="Open Sans" w:hAnsi="Georgia" w:cs="Open Sans"/>
          <w:color w:val="000000"/>
          <w:sz w:val="24"/>
          <w:szCs w:val="24"/>
        </w:rPr>
      </w:pPr>
      <w:hyperlink r:id="rId70" w:history="1">
        <w:r w:rsidRPr="008134F4">
          <w:rPr>
            <w:rStyle w:val="Hyperlink"/>
            <w:rFonts w:ascii="Georgia" w:eastAsia="Open Sans" w:hAnsi="Georgia" w:cs="Open Sans"/>
            <w:sz w:val="24"/>
            <w:szCs w:val="24"/>
          </w:rPr>
          <w:t>Click here for the UMES Drug and Alcohol Policy</w:t>
        </w:r>
      </w:hyperlink>
    </w:p>
    <w:p w14:paraId="4A13FAD0" w14:textId="77777777" w:rsidR="00DD4796" w:rsidRPr="008134F4" w:rsidRDefault="00DD4796" w:rsidP="00DD4796">
      <w:pPr>
        <w:pBdr>
          <w:top w:val="nil"/>
          <w:left w:val="nil"/>
          <w:bottom w:val="nil"/>
          <w:right w:val="nil"/>
          <w:between w:val="nil"/>
        </w:pBdr>
        <w:ind w:left="720"/>
        <w:rPr>
          <w:rFonts w:ascii="Georgia" w:eastAsia="Open Sans" w:hAnsi="Georgia" w:cs="Open Sans"/>
          <w:i/>
          <w:color w:val="000000"/>
          <w:sz w:val="24"/>
          <w:szCs w:val="24"/>
        </w:rPr>
      </w:pPr>
    </w:p>
    <w:p w14:paraId="000004A7" w14:textId="77777777" w:rsidR="005677E2" w:rsidRPr="008134F4" w:rsidRDefault="005677E2">
      <w:pPr>
        <w:pBdr>
          <w:top w:val="nil"/>
          <w:left w:val="nil"/>
          <w:bottom w:val="nil"/>
          <w:right w:val="nil"/>
          <w:between w:val="nil"/>
        </w:pBdr>
        <w:rPr>
          <w:rFonts w:ascii="Georgia" w:eastAsia="Open Sans" w:hAnsi="Georgia" w:cs="Open Sans"/>
          <w:i/>
          <w:color w:val="000000"/>
          <w:sz w:val="24"/>
          <w:szCs w:val="24"/>
        </w:rPr>
      </w:pPr>
    </w:p>
    <w:p w14:paraId="000004A8" w14:textId="77777777" w:rsidR="005677E2" w:rsidRPr="008134F4" w:rsidRDefault="007E25D3" w:rsidP="00567975">
      <w:pPr>
        <w:pStyle w:val="Heading2"/>
        <w:rPr>
          <w:rFonts w:ascii="Georgia" w:eastAsia="Open Sans" w:hAnsi="Georgia"/>
          <w:szCs w:val="24"/>
        </w:rPr>
      </w:pPr>
      <w:bookmarkStart w:id="108" w:name="_Toc234681826"/>
      <w:r w:rsidRPr="008134F4">
        <w:rPr>
          <w:rFonts w:ascii="Georgia" w:eastAsia="Open Sans" w:hAnsi="Georgia"/>
          <w:szCs w:val="24"/>
        </w:rPr>
        <w:t>Clinical Code of Conduct Policy</w:t>
      </w:r>
      <w:bookmarkEnd w:id="108"/>
      <w:r w:rsidRPr="008134F4">
        <w:rPr>
          <w:rFonts w:ascii="Georgia" w:eastAsia="Open Sans" w:hAnsi="Georgia"/>
          <w:szCs w:val="24"/>
        </w:rPr>
        <w:t xml:space="preserve"> </w:t>
      </w:r>
    </w:p>
    <w:p w14:paraId="000004A9"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Clinical Education Director or designee will be charged with the responsibility of promptly investigating alleged infractions of this code. </w:t>
      </w:r>
    </w:p>
    <w:p w14:paraId="000004AA"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55525173" w14:textId="242EB892" w:rsidR="009325A4"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following code of conduct will guide the ethical behavior in hospitals, community clinics, research and production facilities, and various rotation sites. We feel that the </w:t>
      </w:r>
      <w:r w:rsidRPr="008134F4">
        <w:rPr>
          <w:rFonts w:ascii="Georgia" w:eastAsia="Open Sans" w:hAnsi="Georgia" w:cs="Open Sans"/>
          <w:color w:val="000000"/>
          <w:sz w:val="24"/>
          <w:szCs w:val="24"/>
        </w:rPr>
        <w:lastRenderedPageBreak/>
        <w:t xml:space="preserve">magnitude of our responsibility as healthcare professionals necessitates the establishment of the highest standards of professional conduct. </w:t>
      </w:r>
    </w:p>
    <w:p w14:paraId="2230CFF2" w14:textId="77777777" w:rsidR="009325A4" w:rsidRPr="008134F4" w:rsidRDefault="009325A4">
      <w:pPr>
        <w:pBdr>
          <w:top w:val="nil"/>
          <w:left w:val="nil"/>
          <w:bottom w:val="nil"/>
          <w:right w:val="nil"/>
          <w:between w:val="nil"/>
        </w:pBdr>
        <w:rPr>
          <w:rFonts w:ascii="Georgia" w:eastAsia="Open Sans" w:hAnsi="Georgia" w:cs="Open Sans"/>
          <w:color w:val="000000"/>
          <w:sz w:val="24"/>
          <w:szCs w:val="24"/>
        </w:rPr>
      </w:pPr>
    </w:p>
    <w:p w14:paraId="000004AD" w14:textId="77777777" w:rsidR="005677E2" w:rsidRPr="008134F4" w:rsidRDefault="007E25D3" w:rsidP="006F25EC">
      <w:pPr>
        <w:rPr>
          <w:rFonts w:ascii="Georgia" w:hAnsi="Georgia"/>
          <w:sz w:val="24"/>
          <w:szCs w:val="24"/>
          <w:u w:val="single"/>
        </w:rPr>
      </w:pPr>
      <w:bookmarkStart w:id="109" w:name="_heading=h.kgcv8k" w:colFirst="0" w:colLast="0"/>
      <w:bookmarkEnd w:id="109"/>
      <w:r w:rsidRPr="008134F4">
        <w:rPr>
          <w:rFonts w:ascii="Georgia" w:hAnsi="Georgia"/>
          <w:sz w:val="24"/>
          <w:szCs w:val="24"/>
          <w:u w:val="single"/>
        </w:rPr>
        <w:t xml:space="preserve">Respect and Concern for the Welfare of Patients </w:t>
      </w:r>
    </w:p>
    <w:p w14:paraId="000004AE"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Student will: </w:t>
      </w:r>
    </w:p>
    <w:p w14:paraId="000004AF" w14:textId="77777777" w:rsidR="005677E2" w:rsidRPr="008134F4" w:rsidRDefault="007E25D3" w:rsidP="00132502">
      <w:pPr>
        <w:numPr>
          <w:ilvl w:val="0"/>
          <w:numId w:val="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Treat patients and their families with respect and dignity both in their presence and in discussions with others.</w:t>
      </w:r>
    </w:p>
    <w:p w14:paraId="000004B0" w14:textId="77777777" w:rsidR="005677E2" w:rsidRPr="008134F4" w:rsidRDefault="007E25D3" w:rsidP="00132502">
      <w:pPr>
        <w:numPr>
          <w:ilvl w:val="0"/>
          <w:numId w:val="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Recognize when one’s ability to function effectively is compromised and ask for relief or help. </w:t>
      </w:r>
    </w:p>
    <w:p w14:paraId="000004B1" w14:textId="77777777" w:rsidR="005677E2" w:rsidRPr="008134F4" w:rsidRDefault="007E25D3" w:rsidP="00132502">
      <w:pPr>
        <w:numPr>
          <w:ilvl w:val="0"/>
          <w:numId w:val="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Recognize the limits of student involvement in the medical care of a patient and seek supervision or advice before acting when necessary. </w:t>
      </w:r>
    </w:p>
    <w:p w14:paraId="000004B2" w14:textId="77777777" w:rsidR="005677E2" w:rsidRPr="008134F4" w:rsidRDefault="007E25D3" w:rsidP="00132502">
      <w:pPr>
        <w:numPr>
          <w:ilvl w:val="0"/>
          <w:numId w:val="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Not use alcohol or other drugs in a manner that could compromise themselves or patient care.</w:t>
      </w:r>
    </w:p>
    <w:p w14:paraId="000004B3" w14:textId="56B9E06A" w:rsidR="005677E2" w:rsidRPr="008134F4" w:rsidRDefault="007E25D3" w:rsidP="00132502">
      <w:pPr>
        <w:numPr>
          <w:ilvl w:val="0"/>
          <w:numId w:val="5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Respect for the rights of others</w:t>
      </w:r>
      <w:r w:rsidR="0041481E"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p>
    <w:p w14:paraId="000004B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B5"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Student will: </w:t>
      </w:r>
    </w:p>
    <w:p w14:paraId="000004B6" w14:textId="77777777" w:rsidR="005677E2" w:rsidRPr="008134F4" w:rsidRDefault="007E25D3" w:rsidP="00132502">
      <w:pPr>
        <w:numPr>
          <w:ilvl w:val="0"/>
          <w:numId w:val="5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Deal with professional, staff and peer members of the health care team in a considerate manner and with a spirit of cooperation. </w:t>
      </w:r>
    </w:p>
    <w:p w14:paraId="000004B7" w14:textId="77777777" w:rsidR="005677E2" w:rsidRPr="008134F4" w:rsidRDefault="007E25D3" w:rsidP="00132502">
      <w:pPr>
        <w:numPr>
          <w:ilvl w:val="0"/>
          <w:numId w:val="5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Act with an egalitarian spirit toward all persons encountered in a professional capacity regardless of race, religion, gender, sexual preference, age, national origin, physical disability, marital status, political affiliation, or socioeconomic status. </w:t>
      </w:r>
    </w:p>
    <w:p w14:paraId="000004B8" w14:textId="77777777" w:rsidR="005677E2" w:rsidRPr="008134F4" w:rsidRDefault="007E25D3" w:rsidP="00132502">
      <w:pPr>
        <w:numPr>
          <w:ilvl w:val="0"/>
          <w:numId w:val="5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Respect the patient’s modesty and privacy. </w:t>
      </w:r>
    </w:p>
    <w:p w14:paraId="000004B9"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BA" w14:textId="77777777" w:rsidR="005677E2" w:rsidRPr="008134F4" w:rsidRDefault="007E25D3" w:rsidP="006F25EC">
      <w:pPr>
        <w:rPr>
          <w:rFonts w:ascii="Georgia" w:hAnsi="Georgia"/>
          <w:sz w:val="24"/>
          <w:szCs w:val="24"/>
          <w:u w:val="single"/>
        </w:rPr>
      </w:pPr>
      <w:bookmarkStart w:id="110" w:name="_heading=h.34g0dwd" w:colFirst="0" w:colLast="0"/>
      <w:bookmarkEnd w:id="110"/>
      <w:r w:rsidRPr="008134F4">
        <w:rPr>
          <w:rFonts w:ascii="Georgia" w:hAnsi="Georgia"/>
          <w:sz w:val="24"/>
          <w:szCs w:val="24"/>
          <w:u w:val="single"/>
        </w:rPr>
        <w:t xml:space="preserve">Trustworthiness </w:t>
      </w:r>
    </w:p>
    <w:p w14:paraId="000004BB"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Student will: </w:t>
      </w:r>
    </w:p>
    <w:p w14:paraId="000004BC" w14:textId="77777777" w:rsidR="005677E2" w:rsidRPr="008134F4" w:rsidRDefault="007E25D3" w:rsidP="00132502">
      <w:pPr>
        <w:numPr>
          <w:ilvl w:val="0"/>
          <w:numId w:val="5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Be truthful in communication to others. </w:t>
      </w:r>
    </w:p>
    <w:p w14:paraId="000004BD" w14:textId="77777777" w:rsidR="005677E2" w:rsidRPr="008134F4" w:rsidRDefault="007E25D3" w:rsidP="00132502">
      <w:pPr>
        <w:numPr>
          <w:ilvl w:val="0"/>
          <w:numId w:val="5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Maintain confidentiality of patient information. </w:t>
      </w:r>
    </w:p>
    <w:p w14:paraId="000004BE" w14:textId="77777777" w:rsidR="005677E2" w:rsidRPr="008134F4" w:rsidRDefault="007E25D3" w:rsidP="00132502">
      <w:pPr>
        <w:numPr>
          <w:ilvl w:val="0"/>
          <w:numId w:val="5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Admit errors and not knowingly mislead others to promote one’s self at the expense of the patient.  </w:t>
      </w:r>
    </w:p>
    <w:p w14:paraId="000004BF" w14:textId="794DEF21" w:rsidR="005677E2" w:rsidRPr="008134F4" w:rsidRDefault="007E25D3" w:rsidP="00132502">
      <w:pPr>
        <w:numPr>
          <w:ilvl w:val="0"/>
          <w:numId w:val="5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Not represent himself/herself as a </w:t>
      </w:r>
      <w:r w:rsidR="002E02C7"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hysician, </w:t>
      </w:r>
      <w:r w:rsidR="002E02C7"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hysician </w:t>
      </w:r>
      <w:r w:rsidR="002E02C7" w:rsidRPr="008134F4">
        <w:rPr>
          <w:rFonts w:ascii="Georgia" w:eastAsia="Open Sans" w:hAnsi="Georgia" w:cs="Open Sans"/>
          <w:color w:val="000000"/>
          <w:sz w:val="24"/>
          <w:szCs w:val="24"/>
        </w:rPr>
        <w:t>A</w:t>
      </w:r>
      <w:r w:rsidRPr="008134F4">
        <w:rPr>
          <w:rFonts w:ascii="Georgia" w:eastAsia="Open Sans" w:hAnsi="Georgia" w:cs="Open Sans"/>
          <w:color w:val="000000"/>
          <w:sz w:val="24"/>
          <w:szCs w:val="24"/>
        </w:rPr>
        <w:t xml:space="preserve">ssistant, or other health professional. </w:t>
      </w:r>
    </w:p>
    <w:p w14:paraId="000004C0" w14:textId="77777777" w:rsidR="005677E2" w:rsidRPr="008134F4" w:rsidRDefault="007E25D3" w:rsidP="00132502">
      <w:pPr>
        <w:numPr>
          <w:ilvl w:val="0"/>
          <w:numId w:val="5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Accurately acknowledge the sources for all information reported. Failure to do so will be considered plagiarism. </w:t>
      </w:r>
    </w:p>
    <w:p w14:paraId="000004C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C2" w14:textId="77777777" w:rsidR="005677E2" w:rsidRPr="008134F4" w:rsidRDefault="007E25D3" w:rsidP="006F25EC">
      <w:pPr>
        <w:rPr>
          <w:rFonts w:ascii="Georgia" w:hAnsi="Georgia"/>
          <w:sz w:val="24"/>
          <w:szCs w:val="24"/>
          <w:u w:val="single"/>
        </w:rPr>
      </w:pPr>
      <w:bookmarkStart w:id="111" w:name="_heading=h.1jlao46" w:colFirst="0" w:colLast="0"/>
      <w:bookmarkEnd w:id="111"/>
      <w:r w:rsidRPr="008134F4">
        <w:rPr>
          <w:rFonts w:ascii="Georgia" w:hAnsi="Georgia"/>
          <w:sz w:val="24"/>
          <w:szCs w:val="24"/>
          <w:u w:val="single"/>
        </w:rPr>
        <w:t xml:space="preserve">Responsibility and Sense of Duty </w:t>
      </w:r>
    </w:p>
    <w:p w14:paraId="000004C3"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Student will: </w:t>
      </w:r>
    </w:p>
    <w:p w14:paraId="000004C4" w14:textId="77777777" w:rsidR="005677E2" w:rsidRPr="008134F4" w:rsidRDefault="007E25D3" w:rsidP="00132502">
      <w:pPr>
        <w:numPr>
          <w:ilvl w:val="0"/>
          <w:numId w:val="5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Participate responsibly in patient care or research to the best of his or her ability and with the appropriate supervision. </w:t>
      </w:r>
    </w:p>
    <w:p w14:paraId="000004C5" w14:textId="77777777" w:rsidR="005677E2" w:rsidRPr="008134F4" w:rsidRDefault="007E25D3" w:rsidP="00132502">
      <w:pPr>
        <w:numPr>
          <w:ilvl w:val="0"/>
          <w:numId w:val="5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Undertake clinical duties and persevere until they are complete.  </w:t>
      </w:r>
    </w:p>
    <w:p w14:paraId="000004C6" w14:textId="77777777" w:rsidR="005677E2" w:rsidRPr="008134F4" w:rsidRDefault="007E25D3" w:rsidP="00132502">
      <w:pPr>
        <w:numPr>
          <w:ilvl w:val="0"/>
          <w:numId w:val="5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Notify the responsible person if something interferes with his or her ability to perform clinical or academic tasks effectively. </w:t>
      </w:r>
    </w:p>
    <w:p w14:paraId="000004C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C8" w14:textId="77777777" w:rsidR="005677E2" w:rsidRPr="008134F4" w:rsidRDefault="007E25D3" w:rsidP="006F25EC">
      <w:pPr>
        <w:rPr>
          <w:rFonts w:ascii="Georgia" w:hAnsi="Georgia"/>
          <w:sz w:val="24"/>
          <w:szCs w:val="24"/>
          <w:u w:val="single"/>
        </w:rPr>
      </w:pPr>
      <w:bookmarkStart w:id="112" w:name="_heading=h.43ky6rz" w:colFirst="0" w:colLast="0"/>
      <w:bookmarkEnd w:id="112"/>
      <w:r w:rsidRPr="008134F4">
        <w:rPr>
          <w:rFonts w:ascii="Georgia" w:hAnsi="Georgia"/>
          <w:sz w:val="24"/>
          <w:szCs w:val="24"/>
          <w:u w:val="single"/>
        </w:rPr>
        <w:t xml:space="preserve">Professional Demeanor </w:t>
      </w:r>
    </w:p>
    <w:p w14:paraId="000004C9"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Student will: </w:t>
      </w:r>
    </w:p>
    <w:p w14:paraId="000004CA" w14:textId="77777777" w:rsidR="005677E2" w:rsidRPr="008134F4" w:rsidRDefault="007E25D3" w:rsidP="00132502">
      <w:pPr>
        <w:numPr>
          <w:ilvl w:val="0"/>
          <w:numId w:val="5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 xml:space="preserve">Maintain a neat and clean appearance, and dress in attire according to the dress code policy. </w:t>
      </w:r>
    </w:p>
    <w:p w14:paraId="000004CB" w14:textId="77777777" w:rsidR="005677E2" w:rsidRPr="008134F4" w:rsidRDefault="007E25D3" w:rsidP="00132502">
      <w:pPr>
        <w:numPr>
          <w:ilvl w:val="0"/>
          <w:numId w:val="5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Be thoughtful and professional when interacting with patients and families. </w:t>
      </w:r>
    </w:p>
    <w:p w14:paraId="000004CC" w14:textId="77777777" w:rsidR="005677E2" w:rsidRPr="008134F4" w:rsidRDefault="007E25D3" w:rsidP="00132502">
      <w:pPr>
        <w:numPr>
          <w:ilvl w:val="0"/>
          <w:numId w:val="5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Strive to maintain composure during times of fatigue, professional stress, or personal problems. </w:t>
      </w:r>
    </w:p>
    <w:p w14:paraId="000004CD" w14:textId="77777777" w:rsidR="005677E2" w:rsidRPr="008134F4" w:rsidRDefault="007E25D3" w:rsidP="00132502">
      <w:pPr>
        <w:numPr>
          <w:ilvl w:val="0"/>
          <w:numId w:val="5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Avoid offensive language, gestures, or inappropriate remarks.</w:t>
      </w:r>
    </w:p>
    <w:p w14:paraId="000004CE"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CF" w14:textId="3EF5B891" w:rsidR="005677E2" w:rsidRPr="008134F4" w:rsidRDefault="007E25D3">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 xml:space="preserve">NOTE: The standards of clinical conduct are based on the Code of Conduct for Duke University Medical Students and have been adapted to meet the individual needs of the School of Pharmacy and Health Professions at the University of Maryland Eastern Shore. </w:t>
      </w:r>
    </w:p>
    <w:p w14:paraId="000004D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32D6007" w14:textId="77777777" w:rsidR="00B431E6" w:rsidRPr="008134F4" w:rsidRDefault="00B431E6" w:rsidP="00B431E6">
      <w:pPr>
        <w:pStyle w:val="Heading3"/>
        <w:rPr>
          <w:rFonts w:ascii="Georgia" w:eastAsia="Open Sans" w:hAnsi="Georgia"/>
          <w:sz w:val="24"/>
        </w:rPr>
      </w:pPr>
      <w:bookmarkStart w:id="113" w:name="_Toc234681827"/>
      <w:r w:rsidRPr="008134F4">
        <w:rPr>
          <w:rFonts w:ascii="Georgia" w:eastAsia="Open Sans" w:hAnsi="Georgia"/>
          <w:sz w:val="24"/>
        </w:rPr>
        <w:t>Student Physician Assistant Pledge of Professionalism</w:t>
      </w:r>
      <w:bookmarkEnd w:id="113"/>
      <w:r w:rsidRPr="008134F4">
        <w:rPr>
          <w:rFonts w:ascii="Georgia" w:eastAsia="Open Sans" w:hAnsi="Georgia"/>
          <w:sz w:val="24"/>
        </w:rPr>
        <w:t xml:space="preserve"> </w:t>
      </w:r>
    </w:p>
    <w:p w14:paraId="7EC9A7E2"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Pledge of Professionalism Oath is recited during the week of Orientation. This pledge embodies the Professional Code of Conduct for Student Physician Assistants. The pledge reads: </w:t>
      </w:r>
    </w:p>
    <w:p w14:paraId="193A83EA"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p>
    <w:p w14:paraId="74E36752"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“As a Physician Assistant student at the University of Maryland Eastern Shore, I commit to developing a professional identity grounded in integrity and ethical behavior. I recognize that professionalism is a vital part of my education and begins with my membership in this academic setting.</w:t>
      </w:r>
    </w:p>
    <w:p w14:paraId="52FFA149"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p>
    <w:p w14:paraId="33DB47F6"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To accomplish this, I will:</w:t>
      </w:r>
    </w:p>
    <w:p w14:paraId="7E64650E"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Develop</w:t>
      </w:r>
      <w:r w:rsidRPr="008134F4">
        <w:rPr>
          <w:rFonts w:ascii="Georgia" w:eastAsia="Open Sans" w:hAnsi="Georgia" w:cs="Open Sans"/>
          <w:color w:val="000000"/>
          <w:sz w:val="24"/>
          <w:szCs w:val="24"/>
        </w:rPr>
        <w:t xml:space="preserve"> a sense of duty and accountability to the Physician Assistant Program, profession, and the communities I serve.</w:t>
      </w:r>
    </w:p>
    <w:p w14:paraId="6C85CF3B"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Respect</w:t>
      </w:r>
      <w:r w:rsidRPr="008134F4">
        <w:rPr>
          <w:rFonts w:ascii="Georgia" w:eastAsia="Open Sans" w:hAnsi="Georgia" w:cs="Open Sans"/>
          <w:color w:val="000000"/>
          <w:sz w:val="24"/>
          <w:szCs w:val="24"/>
        </w:rPr>
        <w:t xml:space="preserve"> faculty, staff, peers, preceptors, patients, and all individuals with whom I interact.</w:t>
      </w:r>
    </w:p>
    <w:p w14:paraId="646C0218"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Foster</w:t>
      </w:r>
      <w:r w:rsidRPr="008134F4">
        <w:rPr>
          <w:rFonts w:ascii="Georgia" w:eastAsia="Open Sans" w:hAnsi="Georgia" w:cs="Open Sans"/>
          <w:color w:val="000000"/>
          <w:sz w:val="24"/>
          <w:szCs w:val="24"/>
        </w:rPr>
        <w:t xml:space="preserve"> professional competence through self-directed learning, teamwork, and commitment to high academic standards in order to provide optimal patient care.</w:t>
      </w:r>
    </w:p>
    <w:p w14:paraId="1E992FB5"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Support</w:t>
      </w:r>
      <w:r w:rsidRPr="008134F4">
        <w:rPr>
          <w:rFonts w:ascii="Georgia" w:eastAsia="Open Sans" w:hAnsi="Georgia" w:cs="Open Sans"/>
          <w:color w:val="000000"/>
          <w:sz w:val="24"/>
          <w:szCs w:val="24"/>
        </w:rPr>
        <w:t xml:space="preserve"> my colleagues and uphold the ethical principles and professional standards of the Physician Assistant profession.</w:t>
      </w:r>
    </w:p>
    <w:p w14:paraId="75C7F630"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Incorporate</w:t>
      </w:r>
      <w:r w:rsidRPr="008134F4">
        <w:rPr>
          <w:rFonts w:ascii="Georgia" w:eastAsia="Open Sans" w:hAnsi="Georgia" w:cs="Open Sans"/>
          <w:color w:val="000000"/>
          <w:sz w:val="24"/>
          <w:szCs w:val="24"/>
        </w:rPr>
        <w:t xml:space="preserve"> dedication to excellence and compassion into my academic and clinical practice.</w:t>
      </w:r>
    </w:p>
    <w:p w14:paraId="133C7B90"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Maintain</w:t>
      </w:r>
      <w:r w:rsidRPr="008134F4">
        <w:rPr>
          <w:rFonts w:ascii="Georgia" w:eastAsia="Open Sans" w:hAnsi="Georgia" w:cs="Open Sans"/>
          <w:color w:val="000000"/>
          <w:sz w:val="24"/>
          <w:szCs w:val="24"/>
        </w:rPr>
        <w:t xml:space="preserve"> the highest ideals of professionalism to honor the trust placed in me by patients, the profession, and society.</w:t>
      </w:r>
    </w:p>
    <w:p w14:paraId="125CFAFD"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 make this pledge knowing that professionalism begins now and will guide me throughout my career as a Physician Assistant. Therefore, I solemnly swear to uphold these standards as I advance toward becoming a Certified Physician Assistant.”</w:t>
      </w:r>
    </w:p>
    <w:p w14:paraId="14156DD1"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p>
    <w:p w14:paraId="15229D5B" w14:textId="77777777" w:rsidR="00B431E6" w:rsidRPr="008134F4" w:rsidRDefault="00B431E6" w:rsidP="00B431E6">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following pledge will also be signed and placed in the student’s file.</w:t>
      </w:r>
    </w:p>
    <w:p w14:paraId="4C5565C0" w14:textId="77777777" w:rsidR="00B431E6" w:rsidRPr="008134F4" w:rsidRDefault="00B431E6" w:rsidP="00567975">
      <w:pPr>
        <w:pStyle w:val="Heading2"/>
        <w:rPr>
          <w:rFonts w:ascii="Georgia" w:eastAsia="Open Sans" w:hAnsi="Georgia"/>
          <w:szCs w:val="24"/>
        </w:rPr>
      </w:pPr>
    </w:p>
    <w:p w14:paraId="000004D1" w14:textId="6F70901C" w:rsidR="005677E2" w:rsidRPr="008134F4" w:rsidRDefault="007E25D3" w:rsidP="00567975">
      <w:pPr>
        <w:pStyle w:val="Heading2"/>
        <w:rPr>
          <w:rFonts w:ascii="Georgia" w:eastAsia="Open Sans" w:hAnsi="Georgia"/>
          <w:szCs w:val="24"/>
        </w:rPr>
      </w:pPr>
      <w:bookmarkStart w:id="114" w:name="_Toc234681828"/>
      <w:r w:rsidRPr="008134F4">
        <w:rPr>
          <w:rFonts w:ascii="Georgia" w:eastAsia="Open Sans" w:hAnsi="Georgia"/>
          <w:szCs w:val="24"/>
        </w:rPr>
        <w:t>E-Professionalism Policy</w:t>
      </w:r>
      <w:bookmarkEnd w:id="114"/>
      <w:r w:rsidRPr="008134F4">
        <w:rPr>
          <w:rFonts w:ascii="Georgia" w:eastAsia="Open Sans" w:hAnsi="Georgia"/>
          <w:szCs w:val="24"/>
        </w:rPr>
        <w:t xml:space="preserve"> </w:t>
      </w:r>
    </w:p>
    <w:p w14:paraId="000004D2" w14:textId="2C52BF23"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Even though sources of ethical principles may differ, the Professional Student Conduct Code includes an e-professionalism policy which stipulates that faculty and staff will not permit students access to their </w:t>
      </w:r>
      <w:r w:rsidRPr="008134F4">
        <w:rPr>
          <w:rFonts w:ascii="Georgia" w:eastAsia="Open Sans" w:hAnsi="Georgia" w:cs="Open Sans"/>
          <w:b/>
          <w:i/>
          <w:color w:val="000000"/>
          <w:sz w:val="24"/>
          <w:szCs w:val="24"/>
        </w:rPr>
        <w:t xml:space="preserve">personal </w:t>
      </w:r>
      <w:r w:rsidRPr="008134F4">
        <w:rPr>
          <w:rFonts w:ascii="Georgia" w:eastAsia="Open Sans" w:hAnsi="Georgia" w:cs="Open Sans"/>
          <w:color w:val="000000"/>
          <w:sz w:val="24"/>
          <w:szCs w:val="24"/>
        </w:rPr>
        <w:t>e-mail, social networking sites (</w:t>
      </w:r>
      <w:r w:rsidR="00807ECA" w:rsidRPr="008134F4">
        <w:rPr>
          <w:rFonts w:ascii="Georgia" w:eastAsia="Open Sans" w:hAnsi="Georgia" w:cs="Open Sans"/>
          <w:color w:val="000000"/>
          <w:sz w:val="24"/>
          <w:szCs w:val="24"/>
        </w:rPr>
        <w:t>e.g.,</w:t>
      </w:r>
      <w:r w:rsidRPr="008134F4">
        <w:rPr>
          <w:rFonts w:ascii="Georgia" w:eastAsia="Open Sans" w:hAnsi="Georgia" w:cs="Open Sans"/>
          <w:color w:val="000000"/>
          <w:sz w:val="24"/>
          <w:szCs w:val="24"/>
        </w:rPr>
        <w:t xml:space="preserve"> Facebook, Twitter), webpage, blogs, or any other internet or world wide web based </w:t>
      </w:r>
      <w:r w:rsidRPr="008134F4">
        <w:rPr>
          <w:rFonts w:ascii="Georgia" w:eastAsia="Open Sans" w:hAnsi="Georgia" w:cs="Open Sans"/>
          <w:color w:val="000000"/>
          <w:sz w:val="24"/>
          <w:szCs w:val="24"/>
        </w:rPr>
        <w:lastRenderedPageBreak/>
        <w:t>communicative networks. Because LinkedIn</w:t>
      </w:r>
      <w:r w:rsidRPr="008134F4">
        <w:rPr>
          <w:rFonts w:ascii="Georgia" w:eastAsia="Open Sans" w:hAnsi="Georgia" w:cs="Open Sans"/>
          <w:color w:val="000000"/>
          <w:sz w:val="24"/>
          <w:szCs w:val="24"/>
          <w:vertAlign w:val="superscript"/>
        </w:rPr>
        <w:t>®</w:t>
      </w:r>
      <w:r w:rsidRPr="008134F4">
        <w:rPr>
          <w:rFonts w:ascii="Georgia" w:eastAsia="Open Sans" w:hAnsi="Georgia" w:cs="Open Sans"/>
          <w:color w:val="000000"/>
          <w:sz w:val="24"/>
          <w:szCs w:val="24"/>
        </w:rPr>
        <w:t xml:space="preserve"> is a professional networking site, faculty and staff may permit student access to their LinkedIn</w:t>
      </w:r>
      <w:r w:rsidRPr="008134F4">
        <w:rPr>
          <w:rFonts w:ascii="Georgia" w:eastAsia="Open Sans" w:hAnsi="Georgia" w:cs="Open Sans"/>
          <w:color w:val="000000"/>
          <w:sz w:val="24"/>
          <w:szCs w:val="24"/>
          <w:vertAlign w:val="superscript"/>
        </w:rPr>
        <w:t>®</w:t>
      </w:r>
      <w:r w:rsidRPr="008134F4">
        <w:rPr>
          <w:rFonts w:ascii="Georgia" w:eastAsia="Open Sans" w:hAnsi="Georgia" w:cs="Open Sans"/>
          <w:color w:val="000000"/>
          <w:sz w:val="24"/>
          <w:szCs w:val="24"/>
        </w:rPr>
        <w:t xml:space="preserve"> profile. </w:t>
      </w:r>
    </w:p>
    <w:p w14:paraId="000004D3"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D4" w14:textId="3E140745" w:rsidR="005677E2" w:rsidRPr="008134F4" w:rsidRDefault="007E25D3">
      <w:pPr>
        <w:pBdr>
          <w:top w:val="nil"/>
          <w:left w:val="nil"/>
          <w:bottom w:val="nil"/>
          <w:right w:val="nil"/>
          <w:between w:val="nil"/>
        </w:pBdr>
        <w:rPr>
          <w:rFonts w:ascii="Georgia" w:eastAsia="Open Sans" w:hAnsi="Georgia" w:cs="Open Sans"/>
          <w:color w:val="000000"/>
          <w:sz w:val="24"/>
          <w:szCs w:val="24"/>
        </w:rPr>
      </w:pPr>
      <w:bookmarkStart w:id="115" w:name="_heading=h.xvir7l" w:colFirst="0" w:colLast="0"/>
      <w:bookmarkEnd w:id="115"/>
      <w:r w:rsidRPr="008134F4">
        <w:rPr>
          <w:rFonts w:ascii="Georgia" w:eastAsia="Open Sans" w:hAnsi="Georgia" w:cs="Open Sans"/>
          <w:color w:val="000000"/>
          <w:sz w:val="24"/>
          <w:szCs w:val="24"/>
        </w:rPr>
        <w:t>Your email, blogs, Webpages, social networking sites (</w:t>
      </w:r>
      <w:r w:rsidR="00807ECA" w:rsidRPr="008134F4">
        <w:rPr>
          <w:rFonts w:ascii="Georgia" w:eastAsia="Open Sans" w:hAnsi="Georgia" w:cs="Open Sans"/>
          <w:color w:val="000000"/>
          <w:sz w:val="24"/>
          <w:szCs w:val="24"/>
        </w:rPr>
        <w:t>e.g.,</w:t>
      </w:r>
      <w:r w:rsidRPr="008134F4">
        <w:rPr>
          <w:rFonts w:ascii="Georgia" w:eastAsia="Open Sans" w:hAnsi="Georgia" w:cs="Open Sans"/>
          <w:color w:val="000000"/>
          <w:sz w:val="24"/>
          <w:szCs w:val="24"/>
        </w:rPr>
        <w:t xml:space="preserve"> Twitter, Facebook) and all other internet or </w:t>
      </w:r>
      <w:r w:rsidR="00D12B2E" w:rsidRPr="008134F4">
        <w:rPr>
          <w:rFonts w:ascii="Georgia" w:eastAsia="Open Sans" w:hAnsi="Georgia" w:cs="Open Sans"/>
          <w:color w:val="000000"/>
          <w:sz w:val="24"/>
          <w:szCs w:val="24"/>
        </w:rPr>
        <w:t>worldwide</w:t>
      </w:r>
      <w:r w:rsidRPr="008134F4">
        <w:rPr>
          <w:rFonts w:ascii="Georgia" w:eastAsia="Open Sans" w:hAnsi="Georgia" w:cs="Open Sans"/>
          <w:color w:val="000000"/>
          <w:sz w:val="24"/>
          <w:szCs w:val="24"/>
        </w:rPr>
        <w:t xml:space="preserve"> web based communicative networks are as much a part of your professional image as the clothes you wear. Therefore, all students in the Physician Assistant program are expected to demonstrate high standards of professional behavior in all educational settings, including classrooms and laboratories, professional and clinical sites, and in non-educational settings, including the internet, e-mail and other forms of electronic media.</w:t>
      </w:r>
    </w:p>
    <w:p w14:paraId="5B9E2337" w14:textId="77777777" w:rsidR="00886773" w:rsidRPr="008134F4" w:rsidRDefault="00886773">
      <w:pPr>
        <w:pBdr>
          <w:top w:val="nil"/>
          <w:left w:val="nil"/>
          <w:bottom w:val="nil"/>
          <w:right w:val="nil"/>
          <w:between w:val="nil"/>
        </w:pBdr>
        <w:rPr>
          <w:rFonts w:ascii="Georgia" w:eastAsia="Open Sans" w:hAnsi="Georgia" w:cs="Open Sans"/>
          <w:color w:val="000000"/>
          <w:sz w:val="24"/>
          <w:szCs w:val="24"/>
        </w:rPr>
      </w:pPr>
    </w:p>
    <w:p w14:paraId="38CD878E" w14:textId="5CB9E9CB" w:rsidR="005A21C9"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Additionally, there are a set of generally accepted rules and conventions when participating in online classes and discussions. These guidelines are sometimes referred to as Netiquette. A set of common Netiquette rules for online classes has been published by Alma Mintu-Wimsatt and colleagues in the Merlot Journal of Online Learning and Teaching (</w:t>
      </w:r>
      <w:hyperlink r:id="rId71">
        <w:r w:rsidRPr="008134F4">
          <w:rPr>
            <w:rFonts w:ascii="Georgia" w:eastAsia="Open Sans" w:hAnsi="Georgia" w:cs="Open Sans"/>
            <w:color w:val="0563C1"/>
            <w:sz w:val="24"/>
            <w:szCs w:val="24"/>
            <w:u w:val="single"/>
          </w:rPr>
          <w:t>https://jolt.merlot.org/vol6no1/mintu-wimsatt_0310.htm</w:t>
        </w:r>
      </w:hyperlink>
      <w:r w:rsidRPr="008134F4">
        <w:rPr>
          <w:rFonts w:ascii="Georgia" w:eastAsia="Open Sans" w:hAnsi="Georgia" w:cs="Open Sans"/>
          <w:color w:val="000000"/>
          <w:sz w:val="24"/>
          <w:szCs w:val="24"/>
        </w:rPr>
        <w:t>) and is copied below:</w:t>
      </w:r>
    </w:p>
    <w:p w14:paraId="6AFA1D78" w14:textId="77777777" w:rsidR="005A21C9"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Do not dominate any discussion. Give other students the opportunity to join in the discussion.</w:t>
      </w:r>
    </w:p>
    <w:p w14:paraId="1DDEADFD" w14:textId="77777777"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Do not use offensive language. Present ideas appropriately.</w:t>
      </w:r>
    </w:p>
    <w:p w14:paraId="6D839850" w14:textId="7BAEC22B"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Be cautious in using internet language. </w:t>
      </w:r>
      <w:r w:rsidR="00B51B6F" w:rsidRPr="008134F4">
        <w:rPr>
          <w:rFonts w:ascii="Georgia" w:eastAsia="Open Sans" w:hAnsi="Georgia" w:cs="Open Sans"/>
          <w:color w:val="000000"/>
          <w:sz w:val="24"/>
          <w:szCs w:val="24"/>
        </w:rPr>
        <w:t>D</w:t>
      </w:r>
      <w:r w:rsidRPr="008134F4">
        <w:rPr>
          <w:rFonts w:ascii="Georgia" w:eastAsia="Open Sans" w:hAnsi="Georgia" w:cs="Open Sans"/>
          <w:color w:val="000000"/>
          <w:sz w:val="24"/>
          <w:szCs w:val="24"/>
        </w:rPr>
        <w:t>o not capitalize all letters</w:t>
      </w:r>
      <w:r w:rsidR="0099273B"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this suggests shouting.</w:t>
      </w:r>
    </w:p>
    <w:p w14:paraId="59447437" w14:textId="77777777"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Popular emoticons such as </w:t>
      </w:r>
      <w:r w:rsidRPr="008134F4">
        <w:rPr>
          <w:rFonts w:ascii="Georgia" w:hAnsi="Georgia" w:cs="Open Sans"/>
          <w:noProof/>
          <w:sz w:val="24"/>
          <w:szCs w:val="24"/>
        </w:rPr>
        <w:drawing>
          <wp:inline distT="0" distB="0" distL="0" distR="0" wp14:anchorId="6D7DEEC7" wp14:editId="133E4919">
            <wp:extent cx="304800" cy="304800"/>
            <wp:effectExtent l="0" t="0" r="0" b="0"/>
            <wp:docPr id="242"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72"/>
                    <a:srcRect/>
                    <a:stretch>
                      <a:fillRect/>
                    </a:stretch>
                  </pic:blipFill>
                  <pic:spPr>
                    <a:xfrm>
                      <a:off x="0" y="0"/>
                      <a:ext cx="304800" cy="304800"/>
                    </a:xfrm>
                    <a:prstGeom prst="rect">
                      <a:avLst/>
                    </a:prstGeom>
                    <a:ln/>
                  </pic:spPr>
                </pic:pic>
              </a:graphicData>
            </a:graphic>
          </wp:inline>
        </w:drawing>
      </w:r>
      <w:r w:rsidRPr="008134F4">
        <w:rPr>
          <w:rFonts w:ascii="Georgia" w:hAnsi="Georgia" w:cs="Open Sans"/>
          <w:noProof/>
          <w:sz w:val="24"/>
          <w:szCs w:val="24"/>
        </w:rPr>
        <w:drawing>
          <wp:inline distT="0" distB="0" distL="0" distR="0" wp14:anchorId="578700D9" wp14:editId="71386A95">
            <wp:extent cx="304800" cy="304800"/>
            <wp:effectExtent l="0" t="0" r="0" b="0"/>
            <wp:docPr id="244"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72"/>
                    <a:srcRect/>
                    <a:stretch>
                      <a:fillRect/>
                    </a:stretch>
                  </pic:blipFill>
                  <pic:spPr>
                    <a:xfrm>
                      <a:off x="0" y="0"/>
                      <a:ext cx="304800" cy="304800"/>
                    </a:xfrm>
                    <a:prstGeom prst="rect">
                      <a:avLst/>
                    </a:prstGeom>
                    <a:ln/>
                  </pic:spPr>
                </pic:pic>
              </a:graphicData>
            </a:graphic>
          </wp:inline>
        </w:drawing>
      </w:r>
      <w:r w:rsidRPr="008134F4">
        <w:rPr>
          <w:rFonts w:ascii="Georgia" w:eastAsia="Open Sans" w:hAnsi="Georgia" w:cs="Open Sans"/>
          <w:color w:val="000000"/>
          <w:sz w:val="24"/>
          <w:szCs w:val="24"/>
        </w:rPr>
        <w:t> can be helpful to convey your tone but do not overdo or overuse them.</w:t>
      </w:r>
    </w:p>
    <w:p w14:paraId="5C928C6A" w14:textId="77777777"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Avoid using vernacular and/or slang language. This could possibly lead to misinterpretation.</w:t>
      </w:r>
    </w:p>
    <w:p w14:paraId="7137B711" w14:textId="77777777"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Never make fun of someone’s ability to read or write.</w:t>
      </w:r>
    </w:p>
    <w:p w14:paraId="380EF3F9" w14:textId="77777777"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Share tips with other students.</w:t>
      </w:r>
    </w:p>
    <w:p w14:paraId="72CEE487" w14:textId="77777777" w:rsidR="000E2D3C"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Keep an open mind and be willing to express even your minority opinion. Minority opinions have to be respected.</w:t>
      </w:r>
    </w:p>
    <w:p w14:paraId="620507F7" w14:textId="77777777" w:rsidR="00702EB1"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Think and edit before you push the Send button.</w:t>
      </w:r>
    </w:p>
    <w:p w14:paraId="000004D5" w14:textId="61645B07" w:rsidR="005677E2"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Do not hesitate to ask for feedback.</w:t>
      </w:r>
    </w:p>
    <w:p w14:paraId="000004D6" w14:textId="34766C5D" w:rsidR="005677E2" w:rsidRPr="008134F4" w:rsidRDefault="007E25D3" w:rsidP="00132502">
      <w:pPr>
        <w:pStyle w:val="ListParagraph"/>
        <w:numPr>
          <w:ilvl w:val="0"/>
          <w:numId w:val="135"/>
        </w:numPr>
        <w:pBdr>
          <w:top w:val="nil"/>
          <w:left w:val="nil"/>
          <w:bottom w:val="nil"/>
          <w:right w:val="nil"/>
          <w:between w:val="nil"/>
        </w:pBdr>
        <w:ind w:left="360"/>
        <w:rPr>
          <w:rFonts w:ascii="Georgia" w:eastAsia="Open Sans" w:hAnsi="Georgia" w:cs="Open Sans"/>
          <w:color w:val="000000"/>
          <w:sz w:val="24"/>
          <w:szCs w:val="24"/>
        </w:rPr>
      </w:pPr>
      <w:r w:rsidRPr="008134F4">
        <w:rPr>
          <w:rFonts w:ascii="Georgia" w:eastAsia="Open Sans" w:hAnsi="Georgia" w:cs="Open Sans"/>
          <w:color w:val="000000"/>
          <w:sz w:val="24"/>
          <w:szCs w:val="24"/>
        </w:rPr>
        <w:t>Using humor is acceptable but be careful that it is not misinterpreted. For example, are you being humorous or sarcastic?</w:t>
      </w:r>
    </w:p>
    <w:p w14:paraId="7EDB43CF" w14:textId="77777777" w:rsidR="00F14759" w:rsidRPr="008134F4" w:rsidRDefault="00F14759" w:rsidP="00F14759">
      <w:pPr>
        <w:pStyle w:val="NormalTG"/>
        <w:rPr>
          <w:rFonts w:ascii="Georgia" w:eastAsia="Open Sans" w:hAnsi="Georgia" w:cs="Open Sans"/>
          <w:sz w:val="24"/>
          <w:szCs w:val="24"/>
        </w:rPr>
      </w:pPr>
      <w:bookmarkStart w:id="116" w:name="bookmark=id.3hv69ve" w:colFirst="0" w:colLast="0"/>
      <w:bookmarkEnd w:id="116"/>
    </w:p>
    <w:p w14:paraId="000004D8" w14:textId="55CF0EDD" w:rsidR="005677E2" w:rsidRPr="008134F4" w:rsidRDefault="007E25D3" w:rsidP="00567975">
      <w:pPr>
        <w:pStyle w:val="Heading2"/>
        <w:rPr>
          <w:rFonts w:ascii="Georgia" w:eastAsia="Open Sans" w:hAnsi="Georgia"/>
          <w:szCs w:val="24"/>
        </w:rPr>
      </w:pPr>
      <w:bookmarkStart w:id="117" w:name="_Toc234681829"/>
      <w:r w:rsidRPr="008134F4">
        <w:rPr>
          <w:rFonts w:ascii="Georgia" w:eastAsia="Open Sans" w:hAnsi="Georgia"/>
          <w:szCs w:val="24"/>
        </w:rPr>
        <w:t>Attendance Policy</w:t>
      </w:r>
      <w:bookmarkEnd w:id="117"/>
    </w:p>
    <w:p w14:paraId="000004D9" w14:textId="77777777" w:rsidR="005677E2" w:rsidRPr="008134F4" w:rsidRDefault="007E25D3">
      <w:pPr>
        <w:pBdr>
          <w:top w:val="nil"/>
          <w:left w:val="nil"/>
          <w:bottom w:val="nil"/>
          <w:right w:val="nil"/>
          <w:between w:val="nil"/>
        </w:pBdr>
        <w:rPr>
          <w:rFonts w:ascii="Georgia" w:eastAsia="Open Sans" w:hAnsi="Georgia" w:cs="Open Sans"/>
          <w:i/>
          <w:color w:val="000000"/>
          <w:sz w:val="24"/>
          <w:szCs w:val="24"/>
        </w:rPr>
      </w:pPr>
      <w:r w:rsidRPr="008134F4">
        <w:rPr>
          <w:rFonts w:ascii="Georgia" w:eastAsia="Open Sans" w:hAnsi="Georgia" w:cs="Open Sans"/>
          <w:i/>
          <w:color w:val="000000"/>
          <w:sz w:val="24"/>
          <w:szCs w:val="24"/>
        </w:rPr>
        <w:t xml:space="preserve">Attendance is required at all scheduled instructional periods and all scheduled assessments, reassessments, and extended learning periods. </w:t>
      </w:r>
    </w:p>
    <w:p w14:paraId="000004DA" w14:textId="77777777" w:rsidR="005677E2" w:rsidRPr="008134F4" w:rsidRDefault="005677E2">
      <w:pPr>
        <w:pBdr>
          <w:top w:val="nil"/>
          <w:left w:val="nil"/>
          <w:bottom w:val="nil"/>
          <w:right w:val="nil"/>
          <w:between w:val="nil"/>
        </w:pBdr>
        <w:rPr>
          <w:rFonts w:ascii="Georgia" w:eastAsia="Open Sans" w:hAnsi="Georgia" w:cs="Open Sans"/>
          <w:i/>
          <w:color w:val="000000"/>
          <w:sz w:val="24"/>
          <w:szCs w:val="24"/>
        </w:rPr>
      </w:pPr>
    </w:p>
    <w:p w14:paraId="000004DB" w14:textId="77777777" w:rsidR="005677E2" w:rsidRPr="008134F4" w:rsidRDefault="007E25D3" w:rsidP="00492BC7">
      <w:pPr>
        <w:pStyle w:val="Heading3"/>
        <w:rPr>
          <w:rFonts w:ascii="Georgia" w:eastAsia="Open Sans" w:hAnsi="Georgia"/>
          <w:sz w:val="24"/>
        </w:rPr>
      </w:pPr>
      <w:bookmarkStart w:id="118" w:name="_Toc234681830"/>
      <w:r w:rsidRPr="008134F4">
        <w:rPr>
          <w:rFonts w:ascii="Georgia" w:eastAsia="Open Sans" w:hAnsi="Georgia"/>
          <w:sz w:val="24"/>
        </w:rPr>
        <w:t>Absence from Instructional Periods</w:t>
      </w:r>
      <w:bookmarkEnd w:id="118"/>
      <w:r w:rsidRPr="008134F4">
        <w:rPr>
          <w:rFonts w:ascii="Georgia" w:eastAsia="Open Sans" w:hAnsi="Georgia"/>
          <w:sz w:val="24"/>
        </w:rPr>
        <w:t xml:space="preserve"> </w:t>
      </w:r>
    </w:p>
    <w:p w14:paraId="000004DC" w14:textId="70536413"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Attendance and promptness </w:t>
      </w:r>
      <w:r w:rsidR="00762288" w:rsidRPr="008134F4">
        <w:rPr>
          <w:rFonts w:ascii="Georgia" w:eastAsia="Open Sans" w:hAnsi="Georgia" w:cs="Open Sans"/>
          <w:color w:val="000000"/>
          <w:sz w:val="24"/>
          <w:szCs w:val="24"/>
        </w:rPr>
        <w:t>are</w:t>
      </w:r>
      <w:r w:rsidRPr="008134F4">
        <w:rPr>
          <w:rFonts w:ascii="Georgia" w:eastAsia="Open Sans" w:hAnsi="Georgia" w:cs="Open Sans"/>
          <w:color w:val="000000"/>
          <w:sz w:val="24"/>
          <w:szCs w:val="24"/>
        </w:rPr>
        <w:t xml:space="preserve"> expected for all scheduled classes. A student is responsible for all covered material and should notify </w:t>
      </w:r>
      <w:r w:rsidR="0025774B" w:rsidRPr="008134F4">
        <w:rPr>
          <w:rFonts w:ascii="Georgia" w:eastAsia="Open Sans" w:hAnsi="Georgia" w:cs="Open Sans"/>
          <w:color w:val="000000"/>
          <w:sz w:val="24"/>
          <w:szCs w:val="24"/>
        </w:rPr>
        <w:t>the Didactic Education Director</w:t>
      </w:r>
      <w:r w:rsidR="00DD4796" w:rsidRPr="008134F4">
        <w:rPr>
          <w:rFonts w:ascii="Georgia" w:eastAsia="Open Sans" w:hAnsi="Georgia" w:cs="Open Sans"/>
          <w:color w:val="000000"/>
          <w:sz w:val="24"/>
          <w:szCs w:val="24"/>
        </w:rPr>
        <w:t xml:space="preserve"> or Clinical Education Director</w:t>
      </w:r>
      <w:r w:rsidR="0025774B" w:rsidRPr="008134F4">
        <w:rPr>
          <w:rFonts w:ascii="Georgia" w:eastAsia="Open Sans" w:hAnsi="Georgia" w:cs="Open Sans"/>
          <w:color w:val="000000"/>
          <w:sz w:val="24"/>
          <w:szCs w:val="24"/>
        </w:rPr>
        <w:t xml:space="preserve"> and Course Instructor</w:t>
      </w:r>
      <w:r w:rsidR="006F3F5D" w:rsidRPr="008134F4">
        <w:rPr>
          <w:rFonts w:ascii="Georgia" w:eastAsia="Open Sans" w:hAnsi="Georgia" w:cs="Open Sans"/>
          <w:color w:val="000000"/>
          <w:sz w:val="24"/>
          <w:szCs w:val="24"/>
        </w:rPr>
        <w:t>/Director</w:t>
      </w:r>
      <w:r w:rsidR="0025774B"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if he/she is unable to attend. </w:t>
      </w:r>
      <w:r w:rsidR="00DD4796" w:rsidRPr="008134F4">
        <w:rPr>
          <w:rFonts w:ascii="Georgia" w:eastAsia="Open Sans" w:hAnsi="Georgia" w:cs="Open Sans"/>
          <w:color w:val="000000"/>
          <w:sz w:val="24"/>
          <w:szCs w:val="24"/>
        </w:rPr>
        <w:t xml:space="preserve">Clinical students must also inform their preceptors and Clinical Coordinator.  Absences in the clinical year require approval from the preceptor unless it is due to an </w:t>
      </w:r>
      <w:r w:rsidR="00DD4796" w:rsidRPr="008134F4">
        <w:rPr>
          <w:rFonts w:ascii="Georgia" w:eastAsia="Open Sans" w:hAnsi="Georgia" w:cs="Open Sans"/>
          <w:color w:val="000000"/>
          <w:sz w:val="24"/>
          <w:szCs w:val="24"/>
        </w:rPr>
        <w:lastRenderedPageBreak/>
        <w:t xml:space="preserve">illness or emergency.  </w:t>
      </w:r>
      <w:r w:rsidRPr="008134F4">
        <w:rPr>
          <w:rFonts w:ascii="Georgia" w:eastAsia="Open Sans" w:hAnsi="Georgia" w:cs="Open Sans"/>
          <w:color w:val="000000"/>
          <w:sz w:val="24"/>
          <w:szCs w:val="24"/>
        </w:rPr>
        <w:t xml:space="preserve">Classroom activities and participation are considered an important part of the teaching-learning process. The faculty is not obligated to make-up missed activities. </w:t>
      </w:r>
    </w:p>
    <w:p w14:paraId="000004D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DE" w14:textId="7E56E52E"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Leaving an open laptop at your seat for an extended period, giving the appearance of being in attendance while not actually in attendance, is a violation of the attendance policy. Such violations </w:t>
      </w:r>
      <w:r w:rsidR="00CE59B6" w:rsidRPr="008134F4">
        <w:rPr>
          <w:rFonts w:ascii="Georgia" w:eastAsia="Open Sans" w:hAnsi="Georgia" w:cs="Open Sans"/>
          <w:color w:val="000000"/>
          <w:sz w:val="24"/>
          <w:szCs w:val="24"/>
        </w:rPr>
        <w:t>will result in disciplinary action in accordance with the professionalism policy.</w:t>
      </w:r>
    </w:p>
    <w:p w14:paraId="000004D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429076A5" w14:textId="73F42EBB" w:rsidR="006F3F5D" w:rsidRPr="008134F4" w:rsidRDefault="007E25D3" w:rsidP="006F3F5D">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UMES Physician Assistant Program has adopted a ‘no fault’ absentee policy. ‘No fault’ means that normally all absences are equal regardless of the reason, no questions asked. </w:t>
      </w:r>
      <w:r w:rsidR="00C013D9" w:rsidRPr="008134F4">
        <w:rPr>
          <w:rFonts w:ascii="Georgia" w:eastAsia="Open Sans" w:hAnsi="Georgia" w:cs="Open Sans"/>
          <w:color w:val="000000"/>
          <w:sz w:val="24"/>
          <w:szCs w:val="24"/>
        </w:rPr>
        <w:t xml:space="preserve">A student is considered tardy after the start of class and any student tardy &gt;15 minutes will be considered absent from the lecture. </w:t>
      </w:r>
      <w:r w:rsidRPr="008134F4">
        <w:rPr>
          <w:rFonts w:ascii="Georgia" w:eastAsia="Open Sans" w:hAnsi="Georgia" w:cs="Open Sans"/>
          <w:b/>
          <w:color w:val="000000"/>
          <w:sz w:val="24"/>
          <w:szCs w:val="24"/>
        </w:rPr>
        <w:t xml:space="preserve">A student cannot have more than </w:t>
      </w:r>
      <w:r w:rsidR="00A7533B" w:rsidRPr="008134F4">
        <w:rPr>
          <w:rFonts w:ascii="Georgia" w:eastAsia="Open Sans" w:hAnsi="Georgia" w:cs="Open Sans"/>
          <w:b/>
          <w:color w:val="000000"/>
          <w:sz w:val="24"/>
          <w:szCs w:val="24"/>
        </w:rPr>
        <w:t>five</w:t>
      </w:r>
      <w:r w:rsidRPr="008134F4">
        <w:rPr>
          <w:rFonts w:ascii="Georgia" w:eastAsia="Open Sans" w:hAnsi="Georgia" w:cs="Open Sans"/>
          <w:b/>
          <w:color w:val="000000"/>
          <w:sz w:val="24"/>
          <w:szCs w:val="24"/>
        </w:rPr>
        <w:t xml:space="preserve"> </w:t>
      </w:r>
      <w:r w:rsidR="00A7533B" w:rsidRPr="008134F4">
        <w:rPr>
          <w:rFonts w:ascii="Georgia" w:eastAsia="Open Sans" w:hAnsi="Georgia" w:cs="Open Sans"/>
          <w:b/>
          <w:color w:val="000000"/>
          <w:sz w:val="24"/>
          <w:szCs w:val="24"/>
        </w:rPr>
        <w:t xml:space="preserve">(5) </w:t>
      </w:r>
      <w:r w:rsidRPr="008134F4">
        <w:rPr>
          <w:rFonts w:ascii="Georgia" w:eastAsia="Open Sans" w:hAnsi="Georgia" w:cs="Open Sans"/>
          <w:b/>
          <w:color w:val="000000"/>
          <w:sz w:val="24"/>
          <w:szCs w:val="24"/>
        </w:rPr>
        <w:t xml:space="preserve">absences in </w:t>
      </w:r>
      <w:r w:rsidR="00A7533B" w:rsidRPr="008134F4">
        <w:rPr>
          <w:rFonts w:ascii="Georgia" w:eastAsia="Open Sans" w:hAnsi="Georgia" w:cs="Open Sans"/>
          <w:b/>
          <w:color w:val="000000"/>
          <w:sz w:val="24"/>
          <w:szCs w:val="24"/>
        </w:rPr>
        <w:t>the Didactic</w:t>
      </w:r>
      <w:r w:rsidRPr="008134F4">
        <w:rPr>
          <w:rFonts w:ascii="Georgia" w:eastAsia="Open Sans" w:hAnsi="Georgia" w:cs="Open Sans"/>
          <w:b/>
          <w:color w:val="000000"/>
          <w:sz w:val="24"/>
          <w:szCs w:val="24"/>
        </w:rPr>
        <w:t xml:space="preserve"> </w:t>
      </w:r>
      <w:r w:rsidR="00A7533B" w:rsidRPr="008134F4">
        <w:rPr>
          <w:rFonts w:ascii="Georgia" w:eastAsia="Open Sans" w:hAnsi="Georgia" w:cs="Open Sans"/>
          <w:b/>
          <w:color w:val="000000"/>
          <w:sz w:val="24"/>
          <w:szCs w:val="24"/>
        </w:rPr>
        <w:t>Y</w:t>
      </w:r>
      <w:r w:rsidRPr="008134F4">
        <w:rPr>
          <w:rFonts w:ascii="Georgia" w:eastAsia="Open Sans" w:hAnsi="Georgia" w:cs="Open Sans"/>
          <w:b/>
          <w:color w:val="000000"/>
          <w:sz w:val="24"/>
          <w:szCs w:val="24"/>
        </w:rPr>
        <w:t>ear</w:t>
      </w:r>
      <w:r w:rsidR="00A7533B" w:rsidRPr="008134F4">
        <w:rPr>
          <w:rFonts w:ascii="Georgia" w:eastAsia="Open Sans" w:hAnsi="Georgia" w:cs="Open Sans"/>
          <w:b/>
          <w:color w:val="000000"/>
          <w:sz w:val="24"/>
          <w:szCs w:val="24"/>
        </w:rPr>
        <w:t xml:space="preserve"> and three (3) absences in the Clinical Year</w:t>
      </w:r>
      <w:r w:rsidRPr="008134F4">
        <w:rPr>
          <w:rFonts w:ascii="Georgia" w:eastAsia="Open Sans" w:hAnsi="Georgia" w:cs="Open Sans"/>
          <w:color w:val="000000"/>
          <w:sz w:val="24"/>
          <w:szCs w:val="24"/>
        </w:rPr>
        <w:t xml:space="preserve">. </w:t>
      </w:r>
      <w:r w:rsidRPr="008134F4">
        <w:rPr>
          <w:rFonts w:ascii="Georgia" w:eastAsia="Open Sans" w:hAnsi="Georgia" w:cs="Open Sans"/>
          <w:i/>
          <w:color w:val="000000"/>
          <w:sz w:val="24"/>
          <w:szCs w:val="24"/>
        </w:rPr>
        <w:t xml:space="preserve">Attendance </w:t>
      </w:r>
      <w:r w:rsidR="00C013D9" w:rsidRPr="008134F4">
        <w:rPr>
          <w:rFonts w:ascii="Georgia" w:eastAsia="Open Sans" w:hAnsi="Georgia" w:cs="Open Sans"/>
          <w:i/>
          <w:color w:val="000000"/>
          <w:sz w:val="24"/>
          <w:szCs w:val="24"/>
        </w:rPr>
        <w:t xml:space="preserve">will be taken at the beginning of each lecture and can be taken </w:t>
      </w:r>
      <w:r w:rsidRPr="008134F4">
        <w:rPr>
          <w:rFonts w:ascii="Georgia" w:eastAsia="Open Sans" w:hAnsi="Georgia" w:cs="Open Sans"/>
          <w:i/>
          <w:color w:val="000000"/>
          <w:sz w:val="24"/>
          <w:szCs w:val="24"/>
        </w:rPr>
        <w:t xml:space="preserve">multiple times during </w:t>
      </w:r>
      <w:r w:rsidR="00C013D9" w:rsidRPr="008134F4">
        <w:rPr>
          <w:rFonts w:ascii="Georgia" w:eastAsia="Open Sans" w:hAnsi="Georgia" w:cs="Open Sans"/>
          <w:i/>
          <w:color w:val="000000"/>
          <w:sz w:val="24"/>
          <w:szCs w:val="24"/>
        </w:rPr>
        <w:t>the lecture</w:t>
      </w:r>
      <w:r w:rsidRPr="008134F4">
        <w:rPr>
          <w:rFonts w:ascii="Georgia" w:eastAsia="Open Sans" w:hAnsi="Georgia" w:cs="Open Sans"/>
          <w:i/>
          <w:color w:val="000000"/>
          <w:sz w:val="24"/>
          <w:szCs w:val="24"/>
        </w:rPr>
        <w:t xml:space="preserve">. </w:t>
      </w:r>
      <w:r w:rsidRPr="008134F4">
        <w:rPr>
          <w:rFonts w:ascii="Georgia" w:eastAsia="Open Sans" w:hAnsi="Georgia" w:cs="Open Sans"/>
          <w:color w:val="000000"/>
          <w:sz w:val="24"/>
          <w:szCs w:val="24"/>
        </w:rPr>
        <w:t xml:space="preserve">If an extended illness requires a student to be absent for more than </w:t>
      </w:r>
      <w:r w:rsidR="00C013D9" w:rsidRPr="008134F4">
        <w:rPr>
          <w:rFonts w:ascii="Georgia" w:eastAsia="Open Sans" w:hAnsi="Georgia" w:cs="Open Sans"/>
          <w:color w:val="000000"/>
          <w:sz w:val="24"/>
          <w:szCs w:val="24"/>
        </w:rPr>
        <w:t>two</w:t>
      </w:r>
      <w:r w:rsidRPr="008134F4">
        <w:rPr>
          <w:rFonts w:ascii="Georgia" w:eastAsia="Open Sans" w:hAnsi="Georgia" w:cs="Open Sans"/>
          <w:color w:val="000000"/>
          <w:sz w:val="24"/>
          <w:szCs w:val="24"/>
        </w:rPr>
        <w:t xml:space="preserve"> </w:t>
      </w:r>
      <w:r w:rsidR="003608F9" w:rsidRPr="008134F4">
        <w:rPr>
          <w:rFonts w:ascii="Georgia" w:eastAsia="Open Sans" w:hAnsi="Georgia" w:cs="Open Sans"/>
          <w:color w:val="000000"/>
          <w:sz w:val="24"/>
          <w:szCs w:val="24"/>
        </w:rPr>
        <w:t>(</w:t>
      </w:r>
      <w:r w:rsidR="00C013D9" w:rsidRPr="008134F4">
        <w:rPr>
          <w:rFonts w:ascii="Georgia" w:eastAsia="Open Sans" w:hAnsi="Georgia" w:cs="Open Sans"/>
          <w:color w:val="000000"/>
          <w:sz w:val="24"/>
          <w:szCs w:val="24"/>
        </w:rPr>
        <w:t>2</w:t>
      </w:r>
      <w:r w:rsidR="003608F9"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days, a doctor’s not</w:t>
      </w:r>
      <w:r w:rsidR="00D81936" w:rsidRPr="008134F4">
        <w:rPr>
          <w:rFonts w:ascii="Georgia" w:eastAsia="Open Sans" w:hAnsi="Georgia" w:cs="Open Sans"/>
          <w:color w:val="000000"/>
          <w:sz w:val="24"/>
          <w:szCs w:val="24"/>
        </w:rPr>
        <w:t>e</w:t>
      </w:r>
      <w:r w:rsidRPr="008134F4">
        <w:rPr>
          <w:rFonts w:ascii="Georgia" w:eastAsia="Open Sans" w:hAnsi="Georgia" w:cs="Open Sans"/>
          <w:i/>
          <w:color w:val="000000"/>
          <w:sz w:val="24"/>
          <w:szCs w:val="24"/>
        </w:rPr>
        <w:t xml:space="preserve"> </w:t>
      </w:r>
      <w:r w:rsidRPr="008134F4">
        <w:rPr>
          <w:rFonts w:ascii="Georgia" w:eastAsia="Open Sans" w:hAnsi="Georgia" w:cs="Open Sans"/>
          <w:color w:val="000000"/>
          <w:sz w:val="24"/>
          <w:szCs w:val="24"/>
        </w:rPr>
        <w:t>must be provided</w:t>
      </w:r>
      <w:r w:rsidR="006F3F5D"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006F3F5D" w:rsidRPr="008134F4">
        <w:rPr>
          <w:rFonts w:ascii="Georgia" w:eastAsia="Open Sans" w:hAnsi="Georgia" w:cs="Open Sans"/>
          <w:color w:val="000000"/>
          <w:sz w:val="24"/>
          <w:szCs w:val="24"/>
        </w:rPr>
        <w:t xml:space="preserve">Any other absences that might cause a student to miss more than the required discretionary days (a personal emergency or emergency in the student’s immediate family, attendance at a professional meeting, activity or conference; jury duty, military duty, or others) must be approved by the Didactic Education Director or Clinical Education Director in writing two weeks in advance for a scheduled event or prior to the third absence for an emergency event.  In the event a student is unable to directly inform the program of an absence due to incapacitation or other serious </w:t>
      </w:r>
      <w:r w:rsidR="00D32F4F" w:rsidRPr="008134F4">
        <w:rPr>
          <w:rFonts w:ascii="Georgia" w:eastAsia="Open Sans" w:hAnsi="Georgia" w:cs="Open Sans"/>
          <w:color w:val="000000"/>
          <w:sz w:val="24"/>
          <w:szCs w:val="24"/>
        </w:rPr>
        <w:t>emergencies</w:t>
      </w:r>
      <w:r w:rsidR="006F3F5D" w:rsidRPr="008134F4">
        <w:rPr>
          <w:rFonts w:ascii="Georgia" w:eastAsia="Open Sans" w:hAnsi="Georgia" w:cs="Open Sans"/>
          <w:color w:val="000000"/>
          <w:sz w:val="24"/>
          <w:szCs w:val="24"/>
        </w:rPr>
        <w:t>, a third-party notification will be accepted at his/her earliest convenience.  Students will be unable to miss team presentations or assignments unless there is special circumstance that is approved by the Course Instructor. If the presentation or assignment cannot be rescheduled, the student must receive an alternate assignment at the discretion of the instructor.</w:t>
      </w:r>
    </w:p>
    <w:p w14:paraId="5F2F4AEA" w14:textId="77777777" w:rsidR="00D91779" w:rsidRPr="008134F4" w:rsidRDefault="00D91779">
      <w:pPr>
        <w:pBdr>
          <w:top w:val="nil"/>
          <w:left w:val="nil"/>
          <w:bottom w:val="nil"/>
          <w:right w:val="nil"/>
          <w:between w:val="nil"/>
        </w:pBdr>
        <w:rPr>
          <w:rFonts w:ascii="Georgia" w:eastAsia="Open Sans" w:hAnsi="Georgia" w:cs="Open Sans"/>
          <w:color w:val="000000"/>
          <w:sz w:val="24"/>
          <w:szCs w:val="24"/>
        </w:rPr>
      </w:pPr>
    </w:p>
    <w:p w14:paraId="4F51FA93" w14:textId="5AC2646D" w:rsidR="006F3F5D" w:rsidRPr="008134F4" w:rsidRDefault="00D91779" w:rsidP="006F3F5D">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Absence documentation forms will be submitted to the Didactic Education Director or the Clinical Education Director</w:t>
      </w:r>
      <w:r w:rsidR="000B789B" w:rsidRPr="008134F4">
        <w:rPr>
          <w:rFonts w:ascii="Georgia" w:eastAsia="Open Sans" w:hAnsi="Georgia" w:cs="Open Sans"/>
          <w:color w:val="000000"/>
          <w:sz w:val="24"/>
          <w:szCs w:val="24"/>
        </w:rPr>
        <w:t xml:space="preserve"> as soon as the student knows he/she will </w:t>
      </w:r>
      <w:r w:rsidR="00FA1D34" w:rsidRPr="008134F4">
        <w:rPr>
          <w:rFonts w:ascii="Georgia" w:eastAsia="Open Sans" w:hAnsi="Georgia" w:cs="Open Sans"/>
          <w:color w:val="000000"/>
          <w:sz w:val="24"/>
          <w:szCs w:val="24"/>
        </w:rPr>
        <w:t xml:space="preserve">need to </w:t>
      </w:r>
      <w:r w:rsidR="000B789B" w:rsidRPr="008134F4">
        <w:rPr>
          <w:rFonts w:ascii="Georgia" w:eastAsia="Open Sans" w:hAnsi="Georgia" w:cs="Open Sans"/>
          <w:color w:val="000000"/>
          <w:sz w:val="24"/>
          <w:szCs w:val="24"/>
        </w:rPr>
        <w:t xml:space="preserve">be </w:t>
      </w:r>
      <w:r w:rsidR="00061F47" w:rsidRPr="008134F4">
        <w:rPr>
          <w:rFonts w:ascii="Georgia" w:eastAsia="Open Sans" w:hAnsi="Georgia" w:cs="Open Sans"/>
          <w:color w:val="000000"/>
          <w:sz w:val="24"/>
          <w:szCs w:val="24"/>
        </w:rPr>
        <w:t>absent,</w:t>
      </w:r>
      <w:r w:rsidR="00FA1D34" w:rsidRPr="008134F4">
        <w:rPr>
          <w:rFonts w:ascii="Georgia" w:eastAsia="Open Sans" w:hAnsi="Georgia" w:cs="Open Sans"/>
          <w:color w:val="000000"/>
          <w:sz w:val="24"/>
          <w:szCs w:val="24"/>
        </w:rPr>
        <w:t xml:space="preserve"> if possible, but no later than two weeks before the requested date of absence</w:t>
      </w:r>
      <w:r w:rsidR="000B789B" w:rsidRPr="008134F4">
        <w:rPr>
          <w:rFonts w:ascii="Georgia" w:eastAsia="Open Sans" w:hAnsi="Georgia" w:cs="Open Sans"/>
          <w:color w:val="000000"/>
          <w:sz w:val="24"/>
          <w:szCs w:val="24"/>
        </w:rPr>
        <w:t>.</w:t>
      </w:r>
      <w:r w:rsidR="00FA1D34" w:rsidRPr="008134F4">
        <w:rPr>
          <w:rFonts w:ascii="Georgia" w:eastAsia="Open Sans" w:hAnsi="Georgia" w:cs="Open Sans"/>
          <w:color w:val="000000"/>
          <w:sz w:val="24"/>
          <w:szCs w:val="24"/>
        </w:rPr>
        <w:t xml:space="preserve"> The DED or CED will then </w:t>
      </w:r>
      <w:r w:rsidRPr="008134F4">
        <w:rPr>
          <w:rFonts w:ascii="Georgia" w:eastAsia="Open Sans" w:hAnsi="Georgia" w:cs="Open Sans"/>
          <w:color w:val="000000"/>
          <w:sz w:val="24"/>
          <w:szCs w:val="24"/>
        </w:rPr>
        <w:t xml:space="preserve">sign the absence documentation form and keep it on file in the student’s records. </w:t>
      </w:r>
      <w:r w:rsidR="002E1747" w:rsidRPr="008134F4">
        <w:rPr>
          <w:rFonts w:ascii="Georgia" w:eastAsia="Open Sans" w:hAnsi="Georgia" w:cs="Open Sans"/>
          <w:color w:val="000000"/>
          <w:sz w:val="24"/>
          <w:szCs w:val="24"/>
        </w:rPr>
        <w:t xml:space="preserve">If the request is not received, the absence will not be honored and considered unexcused.  Unexcused absences are violations of our Professional Policy and if repetitive can result in a professional citation. </w:t>
      </w:r>
      <w:r w:rsidR="006F3F5D" w:rsidRPr="008134F4">
        <w:rPr>
          <w:rFonts w:ascii="Georgia" w:eastAsia="Open Sans" w:hAnsi="Georgia" w:cs="Open Sans"/>
          <w:color w:val="000000"/>
          <w:sz w:val="24"/>
          <w:szCs w:val="24"/>
        </w:rPr>
        <w:t xml:space="preserve">An absence documentation form can be obtained from the </w:t>
      </w:r>
      <w:hyperlink r:id="rId73" w:history="1">
        <w:r w:rsidR="006F3F5D" w:rsidRPr="008134F4">
          <w:rPr>
            <w:rStyle w:val="Hyperlink"/>
            <w:rFonts w:ascii="Georgia" w:eastAsia="Open Sans" w:hAnsi="Georgia" w:cs="Open Sans"/>
            <w:bCs/>
            <w:sz w:val="24"/>
            <w:szCs w:val="24"/>
          </w:rPr>
          <w:t>PA Program website</w:t>
        </w:r>
      </w:hyperlink>
      <w:r w:rsidR="006F3F5D" w:rsidRPr="008134F4">
        <w:rPr>
          <w:rFonts w:ascii="Georgia" w:eastAsia="Open Sans" w:hAnsi="Georgia" w:cs="Open Sans"/>
          <w:bCs/>
          <w:color w:val="000000"/>
          <w:sz w:val="24"/>
          <w:szCs w:val="24"/>
        </w:rPr>
        <w:t xml:space="preserve"> and/or in the</w:t>
      </w:r>
      <w:r w:rsidR="006F3F5D" w:rsidRPr="008134F4">
        <w:rPr>
          <w:rFonts w:ascii="Georgia" w:eastAsia="Open Sans" w:hAnsi="Georgia" w:cs="Open Sans"/>
          <w:b/>
          <w:color w:val="000000"/>
          <w:sz w:val="24"/>
          <w:szCs w:val="24"/>
        </w:rPr>
        <w:t xml:space="preserve"> </w:t>
      </w:r>
      <w:hyperlink w:anchor="_Appendix_I_-" w:history="1">
        <w:r w:rsidR="00A731E0">
          <w:rPr>
            <w:rStyle w:val="Hyperlink"/>
            <w:rFonts w:ascii="Georgia" w:eastAsia="Open Sans" w:hAnsi="Georgia" w:cs="Open Sans"/>
            <w:sz w:val="24"/>
            <w:szCs w:val="24"/>
          </w:rPr>
          <w:t>Appendix J</w:t>
        </w:r>
      </w:hyperlink>
      <w:r w:rsidR="006F3F5D" w:rsidRPr="008134F4">
        <w:rPr>
          <w:rFonts w:ascii="Georgia" w:eastAsia="Open Sans" w:hAnsi="Georgia" w:cs="Open Sans"/>
          <w:color w:val="000000"/>
          <w:sz w:val="24"/>
          <w:szCs w:val="24"/>
        </w:rPr>
        <w:t xml:space="preserve">. </w:t>
      </w:r>
    </w:p>
    <w:p w14:paraId="71E5B98F" w14:textId="77777777" w:rsidR="00D1638D" w:rsidRPr="008134F4" w:rsidRDefault="00D1638D">
      <w:pPr>
        <w:pBdr>
          <w:top w:val="nil"/>
          <w:left w:val="nil"/>
          <w:bottom w:val="nil"/>
          <w:right w:val="nil"/>
          <w:between w:val="nil"/>
        </w:pBdr>
        <w:rPr>
          <w:rFonts w:ascii="Georgia" w:eastAsia="Open Sans" w:hAnsi="Georgia" w:cs="Open Sans"/>
          <w:color w:val="000000"/>
          <w:sz w:val="24"/>
          <w:szCs w:val="24"/>
        </w:rPr>
      </w:pPr>
    </w:p>
    <w:p w14:paraId="000004E1" w14:textId="293130F1" w:rsidR="005677E2" w:rsidRPr="008134F4" w:rsidRDefault="00EC565E">
      <w:pPr>
        <w:pBdr>
          <w:top w:val="nil"/>
          <w:left w:val="nil"/>
          <w:bottom w:val="nil"/>
          <w:right w:val="nil"/>
          <w:between w:val="nil"/>
        </w:pBdr>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Special Cases for Absences</w:t>
      </w:r>
    </w:p>
    <w:p w14:paraId="27AE757C" w14:textId="77777777" w:rsidR="006F3F5D" w:rsidRPr="008134F4" w:rsidRDefault="007E25D3" w:rsidP="00132502">
      <w:pPr>
        <w:numPr>
          <w:ilvl w:val="0"/>
          <w:numId w:val="5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personal emergency </w:t>
      </w:r>
    </w:p>
    <w:p w14:paraId="561C5F36" w14:textId="679042C7" w:rsidR="00497EAB" w:rsidRPr="008134F4" w:rsidRDefault="007E25D3" w:rsidP="00132502">
      <w:pPr>
        <w:numPr>
          <w:ilvl w:val="0"/>
          <w:numId w:val="5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Attendance at a professional meeting</w:t>
      </w:r>
      <w:r w:rsidR="00497EAB"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00497EAB" w:rsidRPr="008134F4">
        <w:rPr>
          <w:rFonts w:ascii="Georgia" w:eastAsia="Open Sans" w:hAnsi="Georgia" w:cs="Open Sans"/>
          <w:color w:val="000000"/>
          <w:sz w:val="24"/>
          <w:szCs w:val="24"/>
        </w:rPr>
        <w:t xml:space="preserve">conference, or activity, provided that the absence has been pre-approved by the CED or DED and Course Instructor at least two weeks in advance. Each student must individually submit a request. If an excused absence is granted, the student must submit a copy of an accepted registration. Students can miss no more than 3 days of lecture or days on clinical site. Instructors are not obligated to rearrange assignment due dates, presentations, or assessments that will be missed during this time. During the </w:t>
      </w:r>
      <w:r w:rsidR="00497EAB" w:rsidRPr="008134F4">
        <w:rPr>
          <w:rFonts w:ascii="Georgia" w:eastAsia="Open Sans" w:hAnsi="Georgia" w:cs="Open Sans"/>
          <w:color w:val="000000"/>
          <w:sz w:val="24"/>
          <w:szCs w:val="24"/>
        </w:rPr>
        <w:lastRenderedPageBreak/>
        <w:t>clinical year, attendance at conferences is at the discretion of the preceptor. Students must submit the preceptor approval along with their request. This can be a copy of an email thread or document from the preceptor. Preceptors should be notified as soon as possible due to schedule accommodations needed.</w:t>
      </w:r>
      <w:r w:rsidR="006F3F5D" w:rsidRPr="008134F4">
        <w:rPr>
          <w:rFonts w:ascii="Georgia" w:eastAsia="Open Sans" w:hAnsi="Georgia" w:cs="Open Sans"/>
          <w:color w:val="000000"/>
          <w:sz w:val="24"/>
          <w:szCs w:val="24"/>
        </w:rPr>
        <w:t xml:space="preserve">  Program approved events such as MdAPA/AAPA conferences, assessments, university/program activities will be communicated by the Clinical Coordinator to the preceptor. </w:t>
      </w:r>
    </w:p>
    <w:p w14:paraId="04FDEF73" w14:textId="78081626" w:rsidR="00DC56AD" w:rsidRPr="008134F4" w:rsidRDefault="007E25D3" w:rsidP="00132502">
      <w:pPr>
        <w:numPr>
          <w:ilvl w:val="0"/>
          <w:numId w:val="5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Jury duty. The student must submit official documentation of the duty. </w:t>
      </w:r>
      <w:r w:rsidR="0075494C" w:rsidRPr="008134F4">
        <w:rPr>
          <w:rFonts w:ascii="Georgia" w:eastAsia="Open Sans" w:hAnsi="Georgia" w:cs="Open Sans"/>
          <w:color w:val="000000"/>
          <w:sz w:val="24"/>
          <w:szCs w:val="24"/>
        </w:rPr>
        <w:t>If a student is requesting a jury duty waiver requiring documentation from the program, the student must submit the request and necessary documentation/information to the Program Director and Program Management Specialist at least 2 weeks prior to its due date.</w:t>
      </w:r>
    </w:p>
    <w:p w14:paraId="000004E4" w14:textId="36661344" w:rsidR="005677E2" w:rsidRPr="008134F4" w:rsidRDefault="007E25D3" w:rsidP="00132502">
      <w:pPr>
        <w:numPr>
          <w:ilvl w:val="0"/>
          <w:numId w:val="5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Military duty. The student must submit official documentation of the duty. </w:t>
      </w:r>
    </w:p>
    <w:p w14:paraId="000004E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E6"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with prolonged illnesses or other personal issues that result in multiple absences should consult with the Didactic Education Director or the Clinical Education Director regarding taking a leave of absence. </w:t>
      </w:r>
    </w:p>
    <w:p w14:paraId="000004E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EE" w14:textId="77777777" w:rsidR="005677E2" w:rsidRPr="008134F4" w:rsidRDefault="007E25D3" w:rsidP="00492BC7">
      <w:pPr>
        <w:pStyle w:val="Heading3"/>
        <w:rPr>
          <w:rFonts w:ascii="Georgia" w:eastAsia="Open Sans" w:hAnsi="Georgia"/>
          <w:sz w:val="24"/>
        </w:rPr>
      </w:pPr>
      <w:bookmarkStart w:id="119" w:name="_Toc234681831"/>
      <w:r w:rsidRPr="008134F4">
        <w:rPr>
          <w:rFonts w:ascii="Georgia" w:eastAsia="Open Sans" w:hAnsi="Georgia"/>
          <w:sz w:val="24"/>
        </w:rPr>
        <w:t>Absence from Assessment, Reassessment, and Remediation Periods</w:t>
      </w:r>
      <w:bookmarkEnd w:id="119"/>
      <w:r w:rsidRPr="008134F4">
        <w:rPr>
          <w:rFonts w:ascii="Georgia" w:eastAsia="Open Sans" w:hAnsi="Georgia"/>
          <w:sz w:val="24"/>
        </w:rPr>
        <w:t xml:space="preserve"> </w:t>
      </w:r>
    </w:p>
    <w:p w14:paraId="00DB3C04" w14:textId="27BBE185" w:rsidR="002A4D58" w:rsidRPr="008134F4" w:rsidRDefault="007E25D3" w:rsidP="002A4D58">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student who must miss an exam due to illness must contact the course instructor and </w:t>
      </w:r>
      <w:r w:rsidR="00BF6986" w:rsidRPr="008134F4">
        <w:rPr>
          <w:rFonts w:ascii="Georgia" w:eastAsia="Open Sans" w:hAnsi="Georgia" w:cs="Open Sans"/>
          <w:color w:val="000000"/>
          <w:sz w:val="24"/>
          <w:szCs w:val="24"/>
        </w:rPr>
        <w:t>DED or CED</w:t>
      </w:r>
      <w:r w:rsidRPr="008134F4">
        <w:rPr>
          <w:rFonts w:ascii="Georgia" w:eastAsia="Open Sans" w:hAnsi="Georgia" w:cs="Open Sans"/>
          <w:color w:val="000000"/>
          <w:sz w:val="24"/>
          <w:szCs w:val="24"/>
        </w:rPr>
        <w:t xml:space="preserve"> by email and/or </w:t>
      </w:r>
      <w:r w:rsidR="00BF6986" w:rsidRPr="008134F4">
        <w:rPr>
          <w:rFonts w:ascii="Georgia" w:eastAsia="Open Sans" w:hAnsi="Georgia" w:cs="Open Sans"/>
          <w:color w:val="000000"/>
          <w:sz w:val="24"/>
          <w:szCs w:val="24"/>
        </w:rPr>
        <w:t>phone</w:t>
      </w:r>
      <w:r w:rsidRPr="008134F4">
        <w:rPr>
          <w:rFonts w:ascii="Georgia" w:eastAsia="Open Sans" w:hAnsi="Georgia" w:cs="Open Sans"/>
          <w:color w:val="000000"/>
          <w:sz w:val="24"/>
          <w:szCs w:val="24"/>
        </w:rPr>
        <w:t xml:space="preserve"> (preferably before the exam or as soon as possible)</w:t>
      </w:r>
      <w:r w:rsidR="00357EDF"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seek treatment from a health-care </w:t>
      </w:r>
      <w:r w:rsidR="00903F76" w:rsidRPr="008134F4">
        <w:rPr>
          <w:rFonts w:ascii="Georgia" w:eastAsia="Open Sans" w:hAnsi="Georgia" w:cs="Open Sans"/>
          <w:color w:val="000000"/>
          <w:sz w:val="24"/>
          <w:szCs w:val="24"/>
        </w:rPr>
        <w:t>provider and</w:t>
      </w:r>
      <w:r w:rsidRPr="008134F4">
        <w:rPr>
          <w:rFonts w:ascii="Georgia" w:eastAsia="Open Sans" w:hAnsi="Georgia" w:cs="Open Sans"/>
          <w:color w:val="000000"/>
          <w:sz w:val="24"/>
          <w:szCs w:val="24"/>
        </w:rPr>
        <w:t xml:space="preserve"> provide documentation of </w:t>
      </w:r>
      <w:r w:rsidR="00D32F4F" w:rsidRPr="008134F4">
        <w:rPr>
          <w:rFonts w:ascii="Georgia" w:eastAsia="Open Sans" w:hAnsi="Georgia" w:cs="Open Sans"/>
          <w:color w:val="000000"/>
          <w:sz w:val="24"/>
          <w:szCs w:val="24"/>
        </w:rPr>
        <w:t>absence approval</w:t>
      </w:r>
      <w:r w:rsidRPr="008134F4">
        <w:rPr>
          <w:rFonts w:ascii="Georgia" w:eastAsia="Open Sans" w:hAnsi="Georgia" w:cs="Open Sans"/>
          <w:color w:val="000000"/>
          <w:sz w:val="24"/>
          <w:szCs w:val="24"/>
        </w:rPr>
        <w:t xml:space="preserve"> from the health care provider. By starting an exam, a student affirms that he/she is well enough to take the exam, and the exam will count in the student’s grading. Requests for make-up exams for reasons other than illness must be approved by the course instructor in writing, prior to the original exam date. </w:t>
      </w:r>
    </w:p>
    <w:p w14:paraId="000004F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35CC80AA" w14:textId="77777777" w:rsidR="00D32F4F" w:rsidRPr="008134F4" w:rsidRDefault="007E25D3" w:rsidP="00D32F4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If an absence from a scheduled assessment or reassessment is documented with a doctor’s note, the student will be assessed by the Didactic Education Director. </w:t>
      </w:r>
      <w:r w:rsidR="00357EDF" w:rsidRPr="008134F4">
        <w:rPr>
          <w:rFonts w:ascii="Georgia" w:eastAsia="Open Sans" w:hAnsi="Georgia" w:cs="Open Sans"/>
          <w:color w:val="000000"/>
          <w:sz w:val="24"/>
          <w:szCs w:val="24"/>
        </w:rPr>
        <w:t xml:space="preserve">If the student is </w:t>
      </w:r>
      <w:r w:rsidR="002E7F30" w:rsidRPr="008134F4">
        <w:rPr>
          <w:rFonts w:ascii="Georgia" w:eastAsia="Open Sans" w:hAnsi="Georgia" w:cs="Open Sans"/>
          <w:color w:val="000000"/>
          <w:sz w:val="24"/>
          <w:szCs w:val="24"/>
        </w:rPr>
        <w:t xml:space="preserve">unable to </w:t>
      </w:r>
      <w:r w:rsidRPr="008134F4">
        <w:rPr>
          <w:rFonts w:ascii="Georgia" w:eastAsia="Open Sans" w:hAnsi="Georgia" w:cs="Open Sans"/>
          <w:color w:val="000000"/>
          <w:sz w:val="24"/>
          <w:szCs w:val="24"/>
        </w:rPr>
        <w:t xml:space="preserve">participate in </w:t>
      </w:r>
      <w:r w:rsidR="002E7F30" w:rsidRPr="008134F4">
        <w:rPr>
          <w:rFonts w:ascii="Georgia" w:eastAsia="Open Sans" w:hAnsi="Georgia" w:cs="Open Sans"/>
          <w:color w:val="000000"/>
          <w:sz w:val="24"/>
          <w:szCs w:val="24"/>
        </w:rPr>
        <w:t>a</w:t>
      </w:r>
      <w:r w:rsidRPr="008134F4">
        <w:rPr>
          <w:rFonts w:ascii="Georgia" w:eastAsia="Open Sans" w:hAnsi="Georgia" w:cs="Open Sans"/>
          <w:color w:val="000000"/>
          <w:sz w:val="24"/>
          <w:szCs w:val="24"/>
        </w:rPr>
        <w:t xml:space="preserve"> team </w:t>
      </w:r>
      <w:r w:rsidR="00D32F4F" w:rsidRPr="008134F4">
        <w:rPr>
          <w:rFonts w:ascii="Georgia" w:eastAsia="Open Sans" w:hAnsi="Georgia" w:cs="Open Sans"/>
          <w:color w:val="000000"/>
          <w:sz w:val="24"/>
          <w:szCs w:val="24"/>
        </w:rPr>
        <w:t>note and instructor approval, the exam will be rescheduled. If the student is unable to participate in a team presentation, the presentation will be rescheduled for a later date if possible.  If the presentation cannot be rescheduled, the student will receive an alternate assignment.</w:t>
      </w:r>
    </w:p>
    <w:p w14:paraId="000004F2" w14:textId="0170DCF8"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369B6A41" w14:textId="25CA8091" w:rsidR="00FD4E63" w:rsidRPr="008134F4" w:rsidRDefault="007E25D3" w:rsidP="00FD4E6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Working with the student</w:t>
      </w:r>
      <w:r w:rsidR="00D32F4F" w:rsidRPr="008134F4">
        <w:rPr>
          <w:rFonts w:ascii="Georgia" w:eastAsia="Open Sans" w:hAnsi="Georgia" w:cs="Open Sans"/>
          <w:color w:val="000000"/>
          <w:sz w:val="24"/>
          <w:szCs w:val="24"/>
        </w:rPr>
        <w:t xml:space="preserve"> and Course Instructor</w:t>
      </w:r>
      <w:r w:rsidRPr="008134F4">
        <w:rPr>
          <w:rFonts w:ascii="Georgia" w:eastAsia="Open Sans" w:hAnsi="Georgia" w:cs="Open Sans"/>
          <w:color w:val="000000"/>
          <w:sz w:val="24"/>
          <w:szCs w:val="24"/>
        </w:rPr>
        <w:t xml:space="preserve">, the </w:t>
      </w:r>
      <w:r w:rsidR="00D32F4F" w:rsidRPr="008134F4">
        <w:rPr>
          <w:rFonts w:ascii="Georgia" w:eastAsia="Open Sans" w:hAnsi="Georgia" w:cs="Open Sans"/>
          <w:color w:val="000000"/>
          <w:sz w:val="24"/>
          <w:szCs w:val="24"/>
        </w:rPr>
        <w:t>DED or CED</w:t>
      </w:r>
      <w:r w:rsidRPr="008134F4">
        <w:rPr>
          <w:rFonts w:ascii="Georgia" w:eastAsia="Open Sans" w:hAnsi="Georgia" w:cs="Open Sans"/>
          <w:color w:val="000000"/>
          <w:sz w:val="24"/>
          <w:szCs w:val="24"/>
        </w:rPr>
        <w:t xml:space="preserve"> </w:t>
      </w:r>
      <w:r w:rsidR="007970B4" w:rsidRPr="008134F4">
        <w:rPr>
          <w:rFonts w:ascii="Georgia" w:eastAsia="Open Sans" w:hAnsi="Georgia" w:cs="Open Sans"/>
          <w:color w:val="000000"/>
          <w:sz w:val="24"/>
          <w:szCs w:val="24"/>
        </w:rPr>
        <w:t>will</w:t>
      </w:r>
      <w:r w:rsidRPr="008134F4">
        <w:rPr>
          <w:rFonts w:ascii="Georgia" w:eastAsia="Open Sans" w:hAnsi="Georgia" w:cs="Open Sans"/>
          <w:color w:val="000000"/>
          <w:sz w:val="24"/>
          <w:szCs w:val="24"/>
        </w:rPr>
        <w:t xml:space="preserve"> arrange for the student to take the assessment as soon as possible following the student’s return to school.</w:t>
      </w:r>
      <w:r w:rsidR="00942499" w:rsidRPr="008134F4">
        <w:rPr>
          <w:rFonts w:ascii="Georgia" w:eastAsia="Open Sans" w:hAnsi="Georgia" w:cs="Open Sans"/>
          <w:color w:val="000000"/>
          <w:sz w:val="24"/>
          <w:szCs w:val="24"/>
        </w:rPr>
        <w:t xml:space="preserve"> E</w:t>
      </w:r>
      <w:r w:rsidRPr="008134F4">
        <w:rPr>
          <w:rFonts w:ascii="Georgia" w:eastAsia="Open Sans" w:hAnsi="Georgia" w:cs="Open Sans"/>
          <w:color w:val="000000"/>
          <w:sz w:val="24"/>
          <w:szCs w:val="24"/>
        </w:rPr>
        <w:t>ffort</w:t>
      </w:r>
      <w:r w:rsidR="00942499" w:rsidRPr="008134F4">
        <w:rPr>
          <w:rFonts w:ascii="Georgia" w:eastAsia="Open Sans" w:hAnsi="Georgia" w:cs="Open Sans"/>
          <w:color w:val="000000"/>
          <w:sz w:val="24"/>
          <w:szCs w:val="24"/>
        </w:rPr>
        <w:t>s will</w:t>
      </w:r>
      <w:r w:rsidRPr="008134F4">
        <w:rPr>
          <w:rFonts w:ascii="Georgia" w:eastAsia="Open Sans" w:hAnsi="Georgia" w:cs="Open Sans"/>
          <w:color w:val="000000"/>
          <w:sz w:val="24"/>
          <w:szCs w:val="24"/>
        </w:rPr>
        <w:t xml:space="preserve"> be made to schedule the makeup assessment so that it does not jeopardize the student’s performance on other scheduled assessments</w:t>
      </w:r>
      <w:r w:rsidR="00862998" w:rsidRPr="008134F4">
        <w:rPr>
          <w:rFonts w:ascii="Georgia" w:eastAsia="Open Sans" w:hAnsi="Georgia" w:cs="Open Sans"/>
          <w:color w:val="000000"/>
          <w:sz w:val="24"/>
          <w:szCs w:val="24"/>
        </w:rPr>
        <w:t xml:space="preserve"> when possible</w:t>
      </w:r>
      <w:r w:rsidRPr="008134F4">
        <w:rPr>
          <w:rFonts w:ascii="Georgia" w:eastAsia="Open Sans" w:hAnsi="Georgia" w:cs="Open Sans"/>
          <w:color w:val="000000"/>
          <w:sz w:val="24"/>
          <w:szCs w:val="24"/>
        </w:rPr>
        <w:t xml:space="preserve">. The date and time of the makeup assessment will be communicated to the Program Director and </w:t>
      </w:r>
      <w:r w:rsidR="00FD4E63" w:rsidRPr="008134F4">
        <w:rPr>
          <w:rFonts w:ascii="Georgia" w:eastAsia="Open Sans" w:hAnsi="Georgia" w:cs="Open Sans"/>
          <w:color w:val="000000"/>
          <w:sz w:val="24"/>
          <w:szCs w:val="24"/>
        </w:rPr>
        <w:t>student; and can be</w:t>
      </w:r>
      <w:r w:rsidRPr="008134F4">
        <w:rPr>
          <w:rFonts w:ascii="Georgia" w:eastAsia="Open Sans" w:hAnsi="Georgia" w:cs="Open Sans"/>
          <w:color w:val="000000"/>
          <w:sz w:val="24"/>
          <w:szCs w:val="24"/>
        </w:rPr>
        <w:t xml:space="preserve"> scheduled for </w:t>
      </w:r>
      <w:r w:rsidR="00A76FEE" w:rsidRPr="008134F4">
        <w:rPr>
          <w:rFonts w:ascii="Georgia" w:eastAsia="Open Sans" w:hAnsi="Georgia" w:cs="Open Sans"/>
          <w:color w:val="000000"/>
          <w:sz w:val="24"/>
          <w:szCs w:val="24"/>
        </w:rPr>
        <w:t xml:space="preserve">outside of </w:t>
      </w:r>
      <w:r w:rsidRPr="008134F4">
        <w:rPr>
          <w:rFonts w:ascii="Georgia" w:eastAsia="Open Sans" w:hAnsi="Georgia" w:cs="Open Sans"/>
          <w:color w:val="000000"/>
          <w:sz w:val="24"/>
          <w:szCs w:val="24"/>
        </w:rPr>
        <w:t xml:space="preserve">regular school hours. </w:t>
      </w:r>
      <w:r w:rsidR="00FD4E63" w:rsidRPr="008134F4">
        <w:rPr>
          <w:rFonts w:ascii="Georgia" w:eastAsia="Open Sans" w:hAnsi="Georgia" w:cs="Open Sans"/>
          <w:color w:val="000000"/>
          <w:sz w:val="24"/>
          <w:szCs w:val="24"/>
        </w:rPr>
        <w:t xml:space="preserve">Failure to adhere to the approved </w:t>
      </w:r>
      <w:r w:rsidR="00A76FEE" w:rsidRPr="008134F4">
        <w:rPr>
          <w:rFonts w:ascii="Georgia" w:eastAsia="Open Sans" w:hAnsi="Georgia" w:cs="Open Sans"/>
          <w:color w:val="000000"/>
          <w:sz w:val="24"/>
          <w:szCs w:val="24"/>
        </w:rPr>
        <w:t>makeup</w:t>
      </w:r>
      <w:r w:rsidR="00FD4E63" w:rsidRPr="008134F4">
        <w:rPr>
          <w:rFonts w:ascii="Georgia" w:eastAsia="Open Sans" w:hAnsi="Georgia" w:cs="Open Sans"/>
          <w:color w:val="000000"/>
          <w:sz w:val="24"/>
          <w:szCs w:val="24"/>
        </w:rPr>
        <w:t xml:space="preserve"> date and time will result in a zero for the exam and no further make up accommodations will be given for any reason unless approved by the Program Director. Exam “No Shows” are violations of our Professional Policy and if repetitive can result in a professional citation.</w:t>
      </w:r>
    </w:p>
    <w:p w14:paraId="000004F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F5" w14:textId="7D7C0396" w:rsidR="005677E2" w:rsidRPr="008134F4" w:rsidRDefault="007E25D3" w:rsidP="00492BC7">
      <w:pPr>
        <w:pStyle w:val="Heading3"/>
        <w:rPr>
          <w:rFonts w:ascii="Georgia" w:eastAsia="Open Sans" w:hAnsi="Georgia"/>
          <w:sz w:val="24"/>
        </w:rPr>
      </w:pPr>
      <w:bookmarkStart w:id="120" w:name="_Toc234681832"/>
      <w:r w:rsidRPr="008134F4">
        <w:rPr>
          <w:rFonts w:ascii="Georgia" w:eastAsia="Open Sans" w:hAnsi="Georgia"/>
          <w:sz w:val="24"/>
        </w:rPr>
        <w:lastRenderedPageBreak/>
        <w:t xml:space="preserve">Attendance at Clinical Mentorship and </w:t>
      </w:r>
      <w:r w:rsidR="002C6397" w:rsidRPr="008134F4">
        <w:rPr>
          <w:rFonts w:ascii="Georgia" w:eastAsia="Open Sans" w:hAnsi="Georgia"/>
          <w:sz w:val="24"/>
        </w:rPr>
        <w:t>SCPEs</w:t>
      </w:r>
      <w:bookmarkEnd w:id="120"/>
    </w:p>
    <w:p w14:paraId="000004F6"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Attendance is required at all clinical rotations. Students are required to abide by the </w:t>
      </w:r>
      <w:hyperlink w:anchor="bookmark=id.3hv69ve">
        <w:r w:rsidRPr="008134F4">
          <w:rPr>
            <w:rFonts w:ascii="Georgia" w:eastAsia="Open Sans" w:hAnsi="Georgia" w:cs="Open Sans"/>
            <w:color w:val="0563C1"/>
            <w:sz w:val="24"/>
            <w:szCs w:val="24"/>
            <w:u w:val="single"/>
          </w:rPr>
          <w:t>attendance policies</w:t>
        </w:r>
      </w:hyperlink>
      <w:r w:rsidRPr="008134F4">
        <w:rPr>
          <w:rFonts w:ascii="Georgia" w:eastAsia="Open Sans" w:hAnsi="Georgia" w:cs="Open Sans"/>
          <w:color w:val="000000"/>
          <w:sz w:val="24"/>
          <w:szCs w:val="24"/>
        </w:rPr>
        <w:t xml:space="preserve"> outlined in the program manual. </w:t>
      </w:r>
    </w:p>
    <w:p w14:paraId="3CA2D363" w14:textId="77777777" w:rsidR="004177CC" w:rsidRPr="008134F4" w:rsidRDefault="004177CC">
      <w:pPr>
        <w:pBdr>
          <w:top w:val="nil"/>
          <w:left w:val="nil"/>
          <w:bottom w:val="nil"/>
          <w:right w:val="nil"/>
          <w:between w:val="nil"/>
        </w:pBdr>
        <w:rPr>
          <w:rFonts w:ascii="Georgia" w:eastAsia="Open Sans" w:hAnsi="Georgia" w:cs="Open Sans"/>
          <w:color w:val="000000"/>
          <w:sz w:val="24"/>
          <w:szCs w:val="24"/>
        </w:rPr>
      </w:pPr>
    </w:p>
    <w:p w14:paraId="501D7FA2" w14:textId="084AFAE0" w:rsidR="004177CC" w:rsidRPr="008134F4" w:rsidRDefault="00C90C59" w:rsidP="00492BC7">
      <w:pPr>
        <w:pStyle w:val="Heading3"/>
        <w:rPr>
          <w:rFonts w:ascii="Georgia" w:eastAsia="Open Sans" w:hAnsi="Georgia"/>
          <w:sz w:val="24"/>
        </w:rPr>
      </w:pPr>
      <w:bookmarkStart w:id="121" w:name="_Toc234681833"/>
      <w:r w:rsidRPr="008134F4">
        <w:rPr>
          <w:rFonts w:ascii="Georgia" w:eastAsia="Open Sans" w:hAnsi="Georgia"/>
          <w:sz w:val="24"/>
        </w:rPr>
        <w:t>Absence due to a Religious or Faith Based Observance</w:t>
      </w:r>
      <w:r w:rsidR="0024457A" w:rsidRPr="008134F4">
        <w:rPr>
          <w:rFonts w:ascii="Georgia" w:eastAsia="Open Sans" w:hAnsi="Georgia"/>
          <w:sz w:val="24"/>
        </w:rPr>
        <w:t xml:space="preserve"> Policy</w:t>
      </w:r>
      <w:bookmarkEnd w:id="121"/>
    </w:p>
    <w:p w14:paraId="38E5ADB0" w14:textId="15873632" w:rsidR="00375A1A" w:rsidRPr="008134F4" w:rsidRDefault="00EB1E9A" w:rsidP="00D1638D">
      <w:pPr>
        <w:pStyle w:val="NormalWeb"/>
        <w:ind w:right="3"/>
        <w:jc w:val="both"/>
        <w:rPr>
          <w:rFonts w:ascii="Georgia" w:eastAsia="Times New Roman" w:hAnsi="Georgia" w:cs="Open Sans"/>
        </w:rPr>
      </w:pPr>
      <w:r w:rsidRPr="008134F4">
        <w:rPr>
          <w:rFonts w:ascii="Georgia" w:eastAsia="Open Sans" w:hAnsi="Georgia" w:cs="Open Sans"/>
          <w:color w:val="000000"/>
        </w:rPr>
        <w:t xml:space="preserve">In accordance with the University System of Maryland Board of Regents, </w:t>
      </w:r>
      <w:r w:rsidR="006E0928" w:rsidRPr="008134F4">
        <w:rPr>
          <w:rFonts w:ascii="Georgia" w:eastAsia="Open Sans" w:hAnsi="Georgia" w:cs="Open Sans"/>
          <w:color w:val="000000"/>
        </w:rPr>
        <w:t xml:space="preserve">this policy is available to all qualified students who have </w:t>
      </w:r>
      <w:r w:rsidR="00411418" w:rsidRPr="008134F4">
        <w:rPr>
          <w:rFonts w:ascii="Georgia" w:eastAsia="Open Sans" w:hAnsi="Georgia" w:cs="Open Sans"/>
          <w:color w:val="000000"/>
        </w:rPr>
        <w:t>been admitted to the UMES PA Program regardless of their sincerely held faith-based or religious beliefs.</w:t>
      </w:r>
      <w:r w:rsidR="00375A1A" w:rsidRPr="008134F4">
        <w:rPr>
          <w:rFonts w:ascii="Georgia" w:eastAsia="Open Sans" w:hAnsi="Georgia" w:cs="Open Sans"/>
          <w:color w:val="000000"/>
        </w:rPr>
        <w:t xml:space="preserve"> </w:t>
      </w:r>
      <w:r w:rsidR="00375A1A" w:rsidRPr="008134F4">
        <w:rPr>
          <w:rFonts w:ascii="Georgia" w:eastAsia="Times New Roman" w:hAnsi="Georgia" w:cs="Open Sans"/>
          <w:color w:val="000000"/>
        </w:rPr>
        <w:t xml:space="preserve">Students shall be given reasonable accommodation, including excused absences, to observe faith-based or religious holidays or participate in organized religious activities. </w:t>
      </w:r>
      <w:r w:rsidR="00375A1A" w:rsidRPr="008134F4">
        <w:rPr>
          <w:rFonts w:ascii="Georgia" w:eastAsia="Times New Roman" w:hAnsi="Georgia" w:cs="Open Sans"/>
          <w:color w:val="242424"/>
        </w:rPr>
        <w:t xml:space="preserve">If a student’s request for a specific accommodation is denied, the PA Program will consider alternate </w:t>
      </w:r>
      <w:r w:rsidR="006F3F5D" w:rsidRPr="008134F4">
        <w:rPr>
          <w:rFonts w:ascii="Georgia" w:eastAsia="Times New Roman" w:hAnsi="Georgia" w:cs="Open Sans"/>
          <w:color w:val="242424"/>
        </w:rPr>
        <w:t>accommodation</w:t>
      </w:r>
      <w:r w:rsidR="00375A1A" w:rsidRPr="008134F4">
        <w:rPr>
          <w:rFonts w:ascii="Georgia" w:eastAsia="Times New Roman" w:hAnsi="Georgia" w:cs="Open Sans"/>
          <w:color w:val="242424"/>
        </w:rPr>
        <w:t xml:space="preserve"> that the student may request consistent with</w:t>
      </w:r>
      <w:r w:rsidR="00A54D8F" w:rsidRPr="008134F4">
        <w:rPr>
          <w:rFonts w:ascii="Georgia" w:eastAsia="Times New Roman" w:hAnsi="Georgia" w:cs="Open Sans"/>
          <w:color w:val="242424"/>
        </w:rPr>
        <w:t xml:space="preserve"> University</w:t>
      </w:r>
      <w:r w:rsidR="00375A1A" w:rsidRPr="008134F4">
        <w:rPr>
          <w:rFonts w:ascii="Georgia" w:eastAsia="Times New Roman" w:hAnsi="Georgia" w:cs="Open Sans"/>
          <w:color w:val="242424"/>
        </w:rPr>
        <w:t xml:space="preserve"> </w:t>
      </w:r>
      <w:r w:rsidR="00CD7D8F" w:rsidRPr="008134F4">
        <w:rPr>
          <w:rFonts w:ascii="Georgia" w:eastAsia="Times New Roman" w:hAnsi="Georgia" w:cs="Open Sans"/>
          <w:color w:val="242424"/>
        </w:rPr>
        <w:t xml:space="preserve">and </w:t>
      </w:r>
      <w:r w:rsidR="00A54D8F" w:rsidRPr="008134F4">
        <w:rPr>
          <w:rFonts w:ascii="Georgia" w:eastAsia="Times New Roman" w:hAnsi="Georgia" w:cs="Open Sans"/>
          <w:color w:val="242424"/>
        </w:rPr>
        <w:t>P</w:t>
      </w:r>
      <w:r w:rsidR="00CD7D8F" w:rsidRPr="008134F4">
        <w:rPr>
          <w:rFonts w:ascii="Georgia" w:eastAsia="Times New Roman" w:hAnsi="Georgia" w:cs="Open Sans"/>
          <w:color w:val="242424"/>
        </w:rPr>
        <w:t xml:space="preserve">rogram </w:t>
      </w:r>
      <w:r w:rsidR="00375A1A" w:rsidRPr="008134F4">
        <w:rPr>
          <w:rFonts w:ascii="Georgia" w:eastAsia="Times New Roman" w:hAnsi="Georgia" w:cs="Open Sans"/>
          <w:color w:val="242424"/>
        </w:rPr>
        <w:t>policy and procedures.  </w:t>
      </w:r>
    </w:p>
    <w:p w14:paraId="5E4512ED" w14:textId="4CD90605" w:rsidR="00375A1A" w:rsidRPr="008134F4" w:rsidRDefault="00375A1A" w:rsidP="005A2B90">
      <w:pPr>
        <w:spacing w:before="307"/>
        <w:jc w:val="both"/>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An accommodation requested under this policy shall be considered reasonable if it is required for the student to practice a sincerely held faith-based or religious belief and it does not impose an undue hardship upon the </w:t>
      </w:r>
      <w:r w:rsidR="00A54D8F" w:rsidRPr="008134F4">
        <w:rPr>
          <w:rFonts w:ascii="Georgia" w:eastAsia="Times New Roman" w:hAnsi="Georgia" w:cs="Open Sans"/>
          <w:color w:val="000000"/>
          <w:sz w:val="24"/>
          <w:szCs w:val="24"/>
        </w:rPr>
        <w:t>University</w:t>
      </w:r>
      <w:r w:rsidR="005A2B90" w:rsidRPr="008134F4">
        <w:rPr>
          <w:rFonts w:ascii="Georgia" w:eastAsia="Times New Roman" w:hAnsi="Georgia" w:cs="Open Sans"/>
          <w:color w:val="000000"/>
          <w:sz w:val="24"/>
          <w:szCs w:val="24"/>
        </w:rPr>
        <w:t>/Program</w:t>
      </w:r>
      <w:r w:rsidRPr="008134F4">
        <w:rPr>
          <w:rFonts w:ascii="Georgia" w:eastAsia="Times New Roman" w:hAnsi="Georgia" w:cs="Open Sans"/>
          <w:color w:val="000000"/>
          <w:sz w:val="24"/>
          <w:szCs w:val="24"/>
        </w:rPr>
        <w:t xml:space="preserve"> or fundamentally alter the essential nature of </w:t>
      </w:r>
      <w:r w:rsidR="005C4CF5" w:rsidRPr="008134F4">
        <w:rPr>
          <w:rFonts w:ascii="Georgia" w:eastAsia="Times New Roman" w:hAnsi="Georgia" w:cs="Open Sans"/>
          <w:color w:val="000000"/>
          <w:sz w:val="24"/>
          <w:szCs w:val="24"/>
        </w:rPr>
        <w:t>the course</w:t>
      </w:r>
      <w:r w:rsidRPr="008134F4">
        <w:rPr>
          <w:rFonts w:ascii="Georgia" w:eastAsia="Times New Roman" w:hAnsi="Georgia" w:cs="Open Sans"/>
          <w:color w:val="000000"/>
          <w:sz w:val="24"/>
          <w:szCs w:val="24"/>
        </w:rPr>
        <w:t xml:space="preserve"> or program (a “Reasonable Accommodation”). A student shall be provided </w:t>
      </w:r>
      <w:r w:rsidR="005C4CF5" w:rsidRPr="008134F4">
        <w:rPr>
          <w:rFonts w:ascii="Georgia" w:eastAsia="Times New Roman" w:hAnsi="Georgia" w:cs="Open Sans"/>
          <w:color w:val="000000"/>
          <w:sz w:val="24"/>
          <w:szCs w:val="24"/>
        </w:rPr>
        <w:t>reasonable alternative</w:t>
      </w:r>
      <w:r w:rsidRPr="008134F4">
        <w:rPr>
          <w:rFonts w:ascii="Georgia" w:eastAsia="Times New Roman" w:hAnsi="Georgia" w:cs="Open Sans"/>
          <w:color w:val="000000"/>
          <w:sz w:val="24"/>
          <w:szCs w:val="24"/>
        </w:rPr>
        <w:t xml:space="preserve"> </w:t>
      </w:r>
      <w:r w:rsidR="006F3F5D" w:rsidRPr="008134F4">
        <w:rPr>
          <w:rFonts w:ascii="Georgia" w:eastAsia="Times New Roman" w:hAnsi="Georgia" w:cs="Open Sans"/>
          <w:color w:val="000000"/>
          <w:sz w:val="24"/>
          <w:szCs w:val="24"/>
        </w:rPr>
        <w:t>accommodation</w:t>
      </w:r>
      <w:r w:rsidRPr="008134F4">
        <w:rPr>
          <w:rFonts w:ascii="Georgia" w:eastAsia="Times New Roman" w:hAnsi="Georgia" w:cs="Open Sans"/>
          <w:color w:val="000000"/>
          <w:sz w:val="24"/>
          <w:szCs w:val="24"/>
        </w:rPr>
        <w:t xml:space="preserve"> for missing an examination or other academic requirements due to </w:t>
      </w:r>
      <w:r w:rsidR="005C4CF5" w:rsidRPr="008134F4">
        <w:rPr>
          <w:rFonts w:ascii="Georgia" w:eastAsia="Times New Roman" w:hAnsi="Georgia" w:cs="Open Sans"/>
          <w:color w:val="000000"/>
          <w:sz w:val="24"/>
          <w:szCs w:val="24"/>
        </w:rPr>
        <w:t>an excused</w:t>
      </w:r>
      <w:r w:rsidRPr="008134F4">
        <w:rPr>
          <w:rFonts w:ascii="Georgia" w:eastAsia="Times New Roman" w:hAnsi="Georgia" w:cs="Open Sans"/>
          <w:color w:val="000000"/>
          <w:sz w:val="24"/>
          <w:szCs w:val="24"/>
        </w:rPr>
        <w:t xml:space="preserve"> absence for sincerely held faith-based or religious belief or practice. Absences </w:t>
      </w:r>
      <w:r w:rsidR="005C4CF5" w:rsidRPr="008134F4">
        <w:rPr>
          <w:rFonts w:ascii="Georgia" w:eastAsia="Times New Roman" w:hAnsi="Georgia" w:cs="Open Sans"/>
          <w:color w:val="000000"/>
          <w:sz w:val="24"/>
          <w:szCs w:val="24"/>
        </w:rPr>
        <w:t>excused by</w:t>
      </w:r>
      <w:r w:rsidRPr="008134F4">
        <w:rPr>
          <w:rFonts w:ascii="Georgia" w:eastAsia="Times New Roman" w:hAnsi="Georgia" w:cs="Open Sans"/>
          <w:color w:val="000000"/>
          <w:sz w:val="24"/>
          <w:szCs w:val="24"/>
        </w:rPr>
        <w:t xml:space="preserve"> any Reasonable Accommodation granted pursuant to this policy and institution policy </w:t>
      </w:r>
      <w:r w:rsidR="005C4CF5" w:rsidRPr="008134F4">
        <w:rPr>
          <w:rFonts w:ascii="Georgia" w:eastAsia="Times New Roman" w:hAnsi="Georgia" w:cs="Open Sans"/>
          <w:color w:val="000000"/>
          <w:sz w:val="24"/>
          <w:szCs w:val="24"/>
        </w:rPr>
        <w:t>and procedures</w:t>
      </w:r>
      <w:r w:rsidRPr="008134F4">
        <w:rPr>
          <w:rFonts w:ascii="Georgia" w:eastAsia="Times New Roman" w:hAnsi="Georgia" w:cs="Open Sans"/>
          <w:color w:val="000000"/>
          <w:sz w:val="24"/>
          <w:szCs w:val="24"/>
        </w:rPr>
        <w:t xml:space="preserve"> should be counted toward the maximum number of excused absences permitted </w:t>
      </w:r>
      <w:r w:rsidR="005C4CF5" w:rsidRPr="008134F4">
        <w:rPr>
          <w:rFonts w:ascii="Georgia" w:eastAsia="Times New Roman" w:hAnsi="Georgia" w:cs="Open Sans"/>
          <w:color w:val="000000"/>
          <w:sz w:val="24"/>
          <w:szCs w:val="24"/>
        </w:rPr>
        <w:t xml:space="preserve">by </w:t>
      </w:r>
      <w:r w:rsidR="005A2B90" w:rsidRPr="008134F4">
        <w:rPr>
          <w:rFonts w:ascii="Georgia" w:eastAsia="Times New Roman" w:hAnsi="Georgia" w:cs="Open Sans"/>
          <w:color w:val="000000"/>
          <w:sz w:val="24"/>
          <w:szCs w:val="24"/>
        </w:rPr>
        <w:t>the Program</w:t>
      </w:r>
      <w:r w:rsidRPr="008134F4">
        <w:rPr>
          <w:rFonts w:ascii="Georgia" w:eastAsia="Times New Roman" w:hAnsi="Georgia" w:cs="Open Sans"/>
          <w:color w:val="000000"/>
          <w:sz w:val="24"/>
          <w:szCs w:val="24"/>
        </w:rPr>
        <w:t xml:space="preserve"> but cannot impact participation grades or other measures </w:t>
      </w:r>
      <w:r w:rsidR="005C4CF5" w:rsidRPr="008134F4">
        <w:rPr>
          <w:rFonts w:ascii="Georgia" w:eastAsia="Times New Roman" w:hAnsi="Georgia" w:cs="Open Sans"/>
          <w:color w:val="000000"/>
          <w:sz w:val="24"/>
          <w:szCs w:val="24"/>
        </w:rPr>
        <w:t>of course</w:t>
      </w:r>
      <w:r w:rsidRPr="008134F4">
        <w:rPr>
          <w:rFonts w:ascii="Georgia" w:eastAsia="Times New Roman" w:hAnsi="Georgia" w:cs="Open Sans"/>
          <w:color w:val="000000"/>
          <w:sz w:val="24"/>
          <w:szCs w:val="24"/>
        </w:rPr>
        <w:t xml:space="preserve"> assessment. There may be circumstances under which it may be </w:t>
      </w:r>
      <w:r w:rsidR="006F3F5D" w:rsidRPr="008134F4">
        <w:rPr>
          <w:rFonts w:ascii="Georgia" w:eastAsia="Times New Roman" w:hAnsi="Georgia" w:cs="Open Sans"/>
          <w:color w:val="000000"/>
          <w:sz w:val="24"/>
          <w:szCs w:val="24"/>
        </w:rPr>
        <w:t>Reasonable</w:t>
      </w:r>
      <w:r w:rsidR="005C4CF5" w:rsidRPr="008134F4">
        <w:rPr>
          <w:rFonts w:ascii="Georgia" w:eastAsia="Times New Roman" w:hAnsi="Georgia" w:cs="Open Sans"/>
          <w:color w:val="000000"/>
          <w:sz w:val="24"/>
          <w:szCs w:val="24"/>
        </w:rPr>
        <w:t xml:space="preserve"> Accommodation</w:t>
      </w:r>
      <w:r w:rsidRPr="008134F4">
        <w:rPr>
          <w:rFonts w:ascii="Georgia" w:eastAsia="Times New Roman" w:hAnsi="Georgia" w:cs="Open Sans"/>
          <w:color w:val="000000"/>
          <w:sz w:val="24"/>
          <w:szCs w:val="24"/>
        </w:rPr>
        <w:t xml:space="preserve"> to increase the number of maximum allowed absences to accommodate </w:t>
      </w:r>
      <w:r w:rsidR="005C4CF5" w:rsidRPr="008134F4">
        <w:rPr>
          <w:rFonts w:ascii="Georgia" w:eastAsia="Times New Roman" w:hAnsi="Georgia" w:cs="Open Sans"/>
          <w:color w:val="000000"/>
          <w:sz w:val="24"/>
          <w:szCs w:val="24"/>
        </w:rPr>
        <w:t>sincerely held</w:t>
      </w:r>
      <w:r w:rsidRPr="008134F4">
        <w:rPr>
          <w:rFonts w:ascii="Georgia" w:eastAsia="Times New Roman" w:hAnsi="Georgia" w:cs="Open Sans"/>
          <w:color w:val="000000"/>
          <w:sz w:val="24"/>
          <w:szCs w:val="24"/>
        </w:rPr>
        <w:t xml:space="preserve"> faith-based or religious beliefs or practices. Unless prohibited by program-specific </w:t>
      </w:r>
      <w:r w:rsidR="005C4CF5" w:rsidRPr="008134F4">
        <w:rPr>
          <w:rFonts w:ascii="Georgia" w:eastAsia="Times New Roman" w:hAnsi="Georgia" w:cs="Open Sans"/>
          <w:color w:val="000000"/>
          <w:sz w:val="24"/>
          <w:szCs w:val="24"/>
        </w:rPr>
        <w:t>attendance requirements</w:t>
      </w:r>
      <w:r w:rsidRPr="008134F4">
        <w:rPr>
          <w:rFonts w:ascii="Georgia" w:eastAsia="Times New Roman" w:hAnsi="Georgia" w:cs="Open Sans"/>
          <w:color w:val="000000"/>
          <w:sz w:val="24"/>
          <w:szCs w:val="24"/>
        </w:rPr>
        <w:t xml:space="preserve">, </w:t>
      </w:r>
      <w:r w:rsidR="00631A1F" w:rsidRPr="008134F4">
        <w:rPr>
          <w:rFonts w:ascii="Georgia" w:eastAsia="Times New Roman" w:hAnsi="Georgia" w:cs="Open Sans"/>
          <w:color w:val="000000"/>
          <w:sz w:val="24"/>
          <w:szCs w:val="24"/>
        </w:rPr>
        <w:t>the PA Program may</w:t>
      </w:r>
      <w:r w:rsidRPr="008134F4">
        <w:rPr>
          <w:rFonts w:ascii="Georgia" w:eastAsia="Times New Roman" w:hAnsi="Georgia" w:cs="Open Sans"/>
          <w:color w:val="000000"/>
          <w:sz w:val="24"/>
          <w:szCs w:val="24"/>
        </w:rPr>
        <w:t xml:space="preserve"> consider whether increasing the maximum allowed </w:t>
      </w:r>
      <w:r w:rsidR="005C4CF5" w:rsidRPr="008134F4">
        <w:rPr>
          <w:rFonts w:ascii="Georgia" w:eastAsia="Times New Roman" w:hAnsi="Georgia" w:cs="Open Sans"/>
          <w:color w:val="000000"/>
          <w:sz w:val="24"/>
          <w:szCs w:val="24"/>
        </w:rPr>
        <w:t>absences would</w:t>
      </w:r>
      <w:r w:rsidRPr="008134F4">
        <w:rPr>
          <w:rFonts w:ascii="Georgia" w:eastAsia="Times New Roman" w:hAnsi="Georgia" w:cs="Open Sans"/>
          <w:color w:val="000000"/>
          <w:sz w:val="24"/>
          <w:szCs w:val="24"/>
        </w:rPr>
        <w:t xml:space="preserve"> be a reasonable accommodation for sincerely held faith-based or religious beliefs </w:t>
      </w:r>
      <w:r w:rsidR="005C4CF5" w:rsidRPr="008134F4">
        <w:rPr>
          <w:rFonts w:ascii="Georgia" w:eastAsia="Times New Roman" w:hAnsi="Georgia" w:cs="Open Sans"/>
          <w:color w:val="000000"/>
          <w:sz w:val="24"/>
          <w:szCs w:val="24"/>
        </w:rPr>
        <w:t>or practices</w:t>
      </w:r>
      <w:r w:rsidRPr="008134F4">
        <w:rPr>
          <w:rFonts w:ascii="Georgia" w:eastAsia="Times New Roman" w:hAnsi="Georgia" w:cs="Open Sans"/>
          <w:color w:val="000000"/>
          <w:sz w:val="24"/>
          <w:szCs w:val="24"/>
        </w:rPr>
        <w:t>.  </w:t>
      </w:r>
    </w:p>
    <w:p w14:paraId="6F746192" w14:textId="26AA0858" w:rsidR="00492BC7" w:rsidRPr="008134F4" w:rsidRDefault="005A2B90" w:rsidP="00453A9D">
      <w:pPr>
        <w:spacing w:before="307"/>
        <w:jc w:val="both"/>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The UMES PA Program will follow all religious observance days </w:t>
      </w:r>
      <w:r w:rsidR="00A54D8F" w:rsidRPr="008134F4">
        <w:rPr>
          <w:rFonts w:ascii="Georgia" w:eastAsia="Times New Roman" w:hAnsi="Georgia" w:cs="Open Sans"/>
          <w:color w:val="000000"/>
          <w:sz w:val="24"/>
          <w:szCs w:val="24"/>
        </w:rPr>
        <w:t>by the University.</w:t>
      </w:r>
    </w:p>
    <w:p w14:paraId="1342F597" w14:textId="77777777" w:rsidR="00492BC7" w:rsidRPr="008134F4" w:rsidRDefault="00492BC7" w:rsidP="008E3BC5">
      <w:pPr>
        <w:pStyle w:val="NormalTG"/>
        <w:rPr>
          <w:rFonts w:ascii="Georgia" w:eastAsia="Open Sans" w:hAnsi="Georgia" w:cs="Open Sans"/>
          <w:sz w:val="24"/>
          <w:szCs w:val="24"/>
        </w:rPr>
      </w:pPr>
    </w:p>
    <w:p w14:paraId="428875C8" w14:textId="77777777" w:rsidR="00492BC7" w:rsidRPr="008134F4" w:rsidRDefault="00492BC7" w:rsidP="00492BC7">
      <w:pPr>
        <w:pStyle w:val="Heading2"/>
        <w:rPr>
          <w:rFonts w:ascii="Georgia" w:eastAsia="Open Sans" w:hAnsi="Georgia"/>
          <w:szCs w:val="24"/>
        </w:rPr>
      </w:pPr>
      <w:bookmarkStart w:id="122" w:name="_Toc234681834"/>
      <w:r w:rsidRPr="008134F4">
        <w:rPr>
          <w:rFonts w:ascii="Georgia" w:eastAsia="Open Sans" w:hAnsi="Georgia"/>
          <w:szCs w:val="24"/>
        </w:rPr>
        <w:t>Class Start Time, Assessment Start Time, and Class Hours</w:t>
      </w:r>
      <w:bookmarkEnd w:id="122"/>
      <w:r w:rsidRPr="008134F4">
        <w:rPr>
          <w:rFonts w:ascii="Georgia" w:eastAsia="Open Sans" w:hAnsi="Georgia"/>
          <w:szCs w:val="24"/>
        </w:rPr>
        <w:t xml:space="preserve"> </w:t>
      </w:r>
    </w:p>
    <w:p w14:paraId="081B6316" w14:textId="72BFBD26" w:rsidR="00492BC7" w:rsidRPr="008134F4" w:rsidRDefault="00492BC7" w:rsidP="00492BC7">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stated class hours for the didactic portion of the curriculum </w:t>
      </w:r>
      <w:r w:rsidR="00804BDA" w:rsidRPr="008134F4">
        <w:rPr>
          <w:rFonts w:ascii="Georgia" w:eastAsia="Open Sans" w:hAnsi="Georgia" w:cs="Open Sans"/>
          <w:color w:val="000000"/>
          <w:sz w:val="24"/>
          <w:szCs w:val="24"/>
        </w:rPr>
        <w:t>can occur between</w:t>
      </w:r>
      <w:r w:rsidRPr="008134F4">
        <w:rPr>
          <w:rFonts w:ascii="Georgia" w:eastAsia="Open Sans" w:hAnsi="Georgia" w:cs="Open Sans"/>
          <w:color w:val="000000"/>
          <w:sz w:val="24"/>
          <w:szCs w:val="24"/>
        </w:rPr>
        <w:t xml:space="preserve"> 8:00 a.m.</w:t>
      </w:r>
      <w:r w:rsidR="00804BDA" w:rsidRPr="008134F4">
        <w:rPr>
          <w:rFonts w:ascii="Georgia" w:eastAsia="Open Sans" w:hAnsi="Georgia" w:cs="Open Sans"/>
          <w:color w:val="000000"/>
          <w:sz w:val="24"/>
          <w:szCs w:val="24"/>
        </w:rPr>
        <w:t xml:space="preserve"> and 5</w:t>
      </w:r>
      <w:r w:rsidRPr="008134F4">
        <w:rPr>
          <w:rFonts w:ascii="Georgia" w:eastAsia="Open Sans" w:hAnsi="Georgia" w:cs="Open Sans"/>
          <w:color w:val="000000"/>
          <w:sz w:val="24"/>
          <w:szCs w:val="24"/>
        </w:rPr>
        <w:t xml:space="preserve">:00 </w:t>
      </w:r>
      <w:r w:rsidR="00804BDA" w:rsidRPr="008134F4">
        <w:rPr>
          <w:rFonts w:ascii="Georgia" w:eastAsia="Open Sans" w:hAnsi="Georgia" w:cs="Open Sans"/>
          <w:color w:val="000000"/>
          <w:sz w:val="24"/>
          <w:szCs w:val="24"/>
        </w:rPr>
        <w:t>p.m. each day</w:t>
      </w:r>
      <w:r w:rsidRPr="008134F4">
        <w:rPr>
          <w:rFonts w:ascii="Georgia" w:eastAsia="Open Sans" w:hAnsi="Georgia" w:cs="Open Sans"/>
          <w:color w:val="000000"/>
          <w:sz w:val="24"/>
          <w:szCs w:val="24"/>
        </w:rPr>
        <w:t xml:space="preserve">. </w:t>
      </w:r>
      <w:r w:rsidR="00804BDA" w:rsidRPr="008134F4">
        <w:rPr>
          <w:rFonts w:ascii="Georgia" w:eastAsia="Open Sans" w:hAnsi="Georgia" w:cs="Open Sans"/>
          <w:color w:val="000000"/>
          <w:sz w:val="24"/>
          <w:szCs w:val="24"/>
        </w:rPr>
        <w:t xml:space="preserve"> Clinical course hours may extend beyond this time or include weekends to accommodate Supervised Clinical Practice Experience (SCPE) schedules.  </w:t>
      </w:r>
      <w:r w:rsidRPr="008134F4">
        <w:rPr>
          <w:rFonts w:ascii="Georgia" w:eastAsia="Open Sans" w:hAnsi="Georgia" w:cs="Open Sans"/>
          <w:color w:val="000000"/>
          <w:sz w:val="24"/>
          <w:szCs w:val="24"/>
        </w:rPr>
        <w:t xml:space="preserve">In observance of these posted times, students and all faculty who are scheduled to teach will be expected to be </w:t>
      </w:r>
      <w:r w:rsidR="00804BDA" w:rsidRPr="008134F4">
        <w:rPr>
          <w:rFonts w:ascii="Georgia" w:eastAsia="Open Sans" w:hAnsi="Georgia" w:cs="Open Sans"/>
          <w:color w:val="000000"/>
          <w:sz w:val="24"/>
          <w:szCs w:val="24"/>
        </w:rPr>
        <w:t xml:space="preserve">present at the scheduled lecture time posted in the syllabus, except when otherwise approved by the Program Director. The DED or CED should be informed.  </w:t>
      </w:r>
      <w:r w:rsidRPr="008134F4">
        <w:rPr>
          <w:rFonts w:ascii="Georgia" w:eastAsia="Open Sans" w:hAnsi="Georgia" w:cs="Open Sans"/>
          <w:color w:val="000000"/>
          <w:sz w:val="24"/>
          <w:szCs w:val="24"/>
        </w:rPr>
        <w:t xml:space="preserve">Faculty have the latitude to allow students to study in their groups or work on special projects; however, that time must be defined and structured, faculty should be available to assist and facilitate students in their learning. Students will not be allowed “time off”, “comp time” or time to complete assignments intended as “homework,” or be </w:t>
      </w:r>
      <w:r w:rsidR="003420D2" w:rsidRPr="008134F4">
        <w:rPr>
          <w:rFonts w:ascii="Georgia" w:eastAsia="Open Sans" w:hAnsi="Georgia" w:cs="Open Sans"/>
          <w:color w:val="000000"/>
          <w:sz w:val="24"/>
          <w:szCs w:val="24"/>
        </w:rPr>
        <w:t>off campus</w:t>
      </w:r>
      <w:r w:rsidRPr="008134F4">
        <w:rPr>
          <w:rFonts w:ascii="Georgia" w:eastAsia="Open Sans" w:hAnsi="Georgia" w:cs="Open Sans"/>
          <w:color w:val="000000"/>
          <w:sz w:val="24"/>
          <w:szCs w:val="24"/>
        </w:rPr>
        <w:t xml:space="preserve"> during these class days unless approved by the Didactic Education Director </w:t>
      </w:r>
      <w:r w:rsidR="00804BDA" w:rsidRPr="008134F4">
        <w:rPr>
          <w:rFonts w:ascii="Georgia" w:eastAsia="Open Sans" w:hAnsi="Georgia" w:cs="Open Sans"/>
          <w:color w:val="000000"/>
          <w:sz w:val="24"/>
          <w:szCs w:val="24"/>
        </w:rPr>
        <w:t xml:space="preserve">or Clinical Education Director </w:t>
      </w:r>
      <w:r w:rsidRPr="008134F4">
        <w:rPr>
          <w:rFonts w:ascii="Georgia" w:eastAsia="Open Sans" w:hAnsi="Georgia" w:cs="Open Sans"/>
          <w:color w:val="000000"/>
          <w:sz w:val="24"/>
          <w:szCs w:val="24"/>
        </w:rPr>
        <w:t>and faculty as part of the syllabus.</w:t>
      </w:r>
      <w:r w:rsidR="00804BDA" w:rsidRPr="008134F4">
        <w:rPr>
          <w:rFonts w:ascii="Georgia" w:eastAsia="Open Sans" w:hAnsi="Georgia" w:cs="Open Sans"/>
          <w:color w:val="000000"/>
          <w:sz w:val="24"/>
          <w:szCs w:val="24"/>
        </w:rPr>
        <w:t xml:space="preserve">  </w:t>
      </w:r>
      <w:r w:rsidR="00804BDA" w:rsidRPr="008134F4">
        <w:rPr>
          <w:rFonts w:ascii="Georgia" w:eastAsia="Open Sans" w:hAnsi="Georgia" w:cs="Open Sans"/>
          <w:color w:val="000000"/>
          <w:sz w:val="24"/>
          <w:szCs w:val="24"/>
        </w:rPr>
        <w:lastRenderedPageBreak/>
        <w:t>Switch of lecture from in-person to virtual sessions must be approved by the Program Director if not outlined in the syllabus. The DED or CED should be informed.</w:t>
      </w:r>
    </w:p>
    <w:p w14:paraId="75718969" w14:textId="77777777" w:rsidR="00492BC7" w:rsidRPr="008134F4" w:rsidRDefault="00492BC7" w:rsidP="008E3BC5">
      <w:pPr>
        <w:pStyle w:val="NormalTG"/>
        <w:rPr>
          <w:rFonts w:ascii="Georgia" w:eastAsia="Open Sans" w:hAnsi="Georgia" w:cs="Open Sans"/>
          <w:sz w:val="24"/>
          <w:szCs w:val="24"/>
        </w:rPr>
      </w:pPr>
    </w:p>
    <w:p w14:paraId="7B4C37BB" w14:textId="16415376" w:rsidR="007820A5" w:rsidRPr="008134F4" w:rsidRDefault="007820A5" w:rsidP="00567975">
      <w:pPr>
        <w:pStyle w:val="Heading2"/>
        <w:rPr>
          <w:rFonts w:ascii="Georgia" w:eastAsia="Open Sans" w:hAnsi="Georgia"/>
          <w:szCs w:val="24"/>
        </w:rPr>
      </w:pPr>
      <w:bookmarkStart w:id="123" w:name="_Toc234681835"/>
      <w:r w:rsidRPr="008134F4">
        <w:rPr>
          <w:rFonts w:ascii="Georgia" w:eastAsia="Open Sans" w:hAnsi="Georgia"/>
          <w:szCs w:val="24"/>
        </w:rPr>
        <w:t xml:space="preserve">Student Identification </w:t>
      </w:r>
      <w:r w:rsidR="00552ADD" w:rsidRPr="008134F4">
        <w:rPr>
          <w:rFonts w:ascii="Georgia" w:eastAsia="Open Sans" w:hAnsi="Georgia"/>
          <w:szCs w:val="24"/>
        </w:rPr>
        <w:t>{A3.06}</w:t>
      </w:r>
      <w:r w:rsidR="00856DB8" w:rsidRPr="008134F4">
        <w:rPr>
          <w:rStyle w:val="EndnoteReference"/>
          <w:rFonts w:ascii="Georgia" w:eastAsia="Open Sans" w:hAnsi="Georgia"/>
          <w:szCs w:val="24"/>
        </w:rPr>
        <w:endnoteReference w:id="70"/>
      </w:r>
      <w:bookmarkEnd w:id="123"/>
    </w:p>
    <w:p w14:paraId="3603008A" w14:textId="06DF1F8A" w:rsidR="007820A5" w:rsidRPr="008134F4" w:rsidRDefault="007820A5" w:rsidP="007820A5">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All </w:t>
      </w:r>
      <w:r w:rsidR="001F3268" w:rsidRPr="008134F4">
        <w:rPr>
          <w:rFonts w:ascii="Georgia" w:eastAsia="Open Sans" w:hAnsi="Georgia" w:cs="Open Sans"/>
          <w:color w:val="000000"/>
          <w:sz w:val="24"/>
          <w:szCs w:val="24"/>
        </w:rPr>
        <w:t xml:space="preserve">students </w:t>
      </w:r>
      <w:r w:rsidR="00EB5B3E" w:rsidRPr="008134F4">
        <w:rPr>
          <w:rFonts w:ascii="Georgia" w:eastAsia="Open Sans" w:hAnsi="Georgia" w:cs="Open Sans"/>
          <w:color w:val="000000"/>
          <w:sz w:val="24"/>
          <w:szCs w:val="24"/>
        </w:rPr>
        <w:t xml:space="preserve">must </w:t>
      </w:r>
      <w:r w:rsidR="0086123A" w:rsidRPr="008134F4">
        <w:rPr>
          <w:rFonts w:ascii="Georgia" w:eastAsia="Open Sans" w:hAnsi="Georgia" w:cs="Open Sans"/>
          <w:color w:val="000000"/>
          <w:sz w:val="24"/>
          <w:szCs w:val="24"/>
        </w:rPr>
        <w:t xml:space="preserve">clearly </w:t>
      </w:r>
      <w:r w:rsidR="00EB5B3E" w:rsidRPr="008134F4">
        <w:rPr>
          <w:rFonts w:ascii="Georgia" w:eastAsia="Open Sans" w:hAnsi="Georgia" w:cs="Open Sans"/>
          <w:color w:val="000000"/>
          <w:sz w:val="24"/>
          <w:szCs w:val="24"/>
        </w:rPr>
        <w:t xml:space="preserve">identify themselves as </w:t>
      </w:r>
      <w:r w:rsidR="0086123A" w:rsidRPr="008134F4">
        <w:rPr>
          <w:rFonts w:ascii="Georgia" w:eastAsia="Open Sans" w:hAnsi="Georgia" w:cs="Open Sans"/>
          <w:color w:val="000000"/>
          <w:sz w:val="24"/>
          <w:szCs w:val="24"/>
        </w:rPr>
        <w:t>Physician Assistant students</w:t>
      </w:r>
      <w:r w:rsidR="00EB4BA4" w:rsidRPr="008134F4">
        <w:rPr>
          <w:rFonts w:ascii="Georgia" w:eastAsia="Open Sans" w:hAnsi="Georgia" w:cs="Open Sans"/>
          <w:color w:val="000000"/>
          <w:sz w:val="24"/>
          <w:szCs w:val="24"/>
        </w:rPr>
        <w:t xml:space="preserve"> while</w:t>
      </w:r>
      <w:r w:rsidR="0008092F" w:rsidRPr="008134F4">
        <w:rPr>
          <w:rFonts w:ascii="Georgia" w:eastAsia="Open Sans" w:hAnsi="Georgia" w:cs="Open Sans"/>
          <w:color w:val="000000"/>
          <w:sz w:val="24"/>
          <w:szCs w:val="24"/>
        </w:rPr>
        <w:t xml:space="preserve"> </w:t>
      </w:r>
      <w:r w:rsidR="00EB4BA4" w:rsidRPr="008134F4">
        <w:rPr>
          <w:rFonts w:ascii="Georgia" w:eastAsia="Open Sans" w:hAnsi="Georgia" w:cs="Open Sans"/>
          <w:color w:val="000000"/>
          <w:sz w:val="24"/>
          <w:szCs w:val="24"/>
        </w:rPr>
        <w:t xml:space="preserve">in the </w:t>
      </w:r>
      <w:r w:rsidR="001F3268" w:rsidRPr="008134F4">
        <w:rPr>
          <w:rFonts w:ascii="Georgia" w:eastAsia="Open Sans" w:hAnsi="Georgia" w:cs="Open Sans"/>
          <w:color w:val="000000"/>
          <w:sz w:val="24"/>
          <w:szCs w:val="24"/>
        </w:rPr>
        <w:t xml:space="preserve">Program including the </w:t>
      </w:r>
      <w:r w:rsidR="00EB4BA4" w:rsidRPr="008134F4">
        <w:rPr>
          <w:rFonts w:ascii="Georgia" w:eastAsia="Open Sans" w:hAnsi="Georgia" w:cs="Open Sans"/>
          <w:color w:val="000000"/>
          <w:sz w:val="24"/>
          <w:szCs w:val="24"/>
        </w:rPr>
        <w:t>clinical setting</w:t>
      </w:r>
      <w:r w:rsidR="0008092F" w:rsidRPr="008134F4">
        <w:rPr>
          <w:rFonts w:ascii="Georgia" w:eastAsia="Open Sans" w:hAnsi="Georgia" w:cs="Open Sans"/>
          <w:color w:val="000000"/>
          <w:sz w:val="24"/>
          <w:szCs w:val="24"/>
        </w:rPr>
        <w:t xml:space="preserve">. </w:t>
      </w:r>
      <w:r w:rsidR="00EB5B3E" w:rsidRPr="008134F4">
        <w:rPr>
          <w:rFonts w:ascii="Georgia" w:eastAsia="Open Sans" w:hAnsi="Georgia" w:cs="Open Sans"/>
          <w:color w:val="000000"/>
          <w:sz w:val="24"/>
          <w:szCs w:val="24"/>
        </w:rPr>
        <w:t xml:space="preserve">Physician </w:t>
      </w:r>
      <w:r w:rsidRPr="008134F4">
        <w:rPr>
          <w:rFonts w:ascii="Georgia" w:eastAsia="Open Sans" w:hAnsi="Georgia" w:cs="Open Sans"/>
          <w:color w:val="000000"/>
          <w:sz w:val="24"/>
          <w:szCs w:val="24"/>
        </w:rPr>
        <w:t xml:space="preserve">students are required to wear a name tag that includes their name and identification of </w:t>
      </w:r>
      <w:r w:rsidR="00390342"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sponsorship during </w:t>
      </w:r>
      <w:r w:rsidR="003010C6" w:rsidRPr="008134F4">
        <w:rPr>
          <w:rFonts w:ascii="Georgia" w:eastAsia="Open Sans" w:hAnsi="Georgia" w:cs="Open Sans"/>
          <w:color w:val="000000"/>
          <w:sz w:val="24"/>
          <w:szCs w:val="24"/>
        </w:rPr>
        <w:t>SCPEs</w:t>
      </w:r>
      <w:r w:rsidRPr="008134F4">
        <w:rPr>
          <w:rFonts w:ascii="Georgia" w:eastAsia="Open Sans" w:hAnsi="Georgia" w:cs="Open Sans"/>
          <w:color w:val="000000"/>
          <w:sz w:val="24"/>
          <w:szCs w:val="24"/>
        </w:rPr>
        <w:t xml:space="preserve"> or when required by the program</w:t>
      </w:r>
      <w:r w:rsidR="0008092F" w:rsidRPr="008134F4">
        <w:rPr>
          <w:rFonts w:ascii="Georgia" w:eastAsia="Open Sans" w:hAnsi="Georgia" w:cs="Open Sans"/>
          <w:color w:val="000000"/>
          <w:sz w:val="24"/>
          <w:szCs w:val="24"/>
        </w:rPr>
        <w:t xml:space="preserve"> to</w:t>
      </w:r>
      <w:r w:rsidR="003B0C32" w:rsidRPr="008134F4">
        <w:rPr>
          <w:rFonts w:ascii="Georgia" w:eastAsia="Open Sans" w:hAnsi="Georgia" w:cs="Open Sans"/>
          <w:color w:val="000000"/>
          <w:sz w:val="24"/>
          <w:szCs w:val="24"/>
        </w:rPr>
        <w:t xml:space="preserve"> distinguish them from other health profession students and practitioners</w:t>
      </w:r>
      <w:r w:rsidRPr="008134F4">
        <w:rPr>
          <w:rFonts w:ascii="Georgia" w:eastAsia="Open Sans" w:hAnsi="Georgia" w:cs="Open Sans"/>
          <w:color w:val="000000"/>
          <w:sz w:val="24"/>
          <w:szCs w:val="24"/>
        </w:rPr>
        <w:t xml:space="preserve">. In some instances, clinical affiliations sites will require additional identification and nametags to be worn. UMES name-tags will be initially provided by UMES at the time of </w:t>
      </w:r>
      <w:r w:rsidR="00EE3CE6" w:rsidRPr="008134F4">
        <w:rPr>
          <w:rFonts w:ascii="Georgia" w:eastAsia="Open Sans" w:hAnsi="Georgia" w:cs="Open Sans"/>
          <w:color w:val="000000"/>
          <w:sz w:val="24"/>
          <w:szCs w:val="24"/>
        </w:rPr>
        <w:t xml:space="preserve">Short </w:t>
      </w:r>
      <w:r w:rsidRPr="008134F4">
        <w:rPr>
          <w:rFonts w:ascii="Georgia" w:eastAsia="Open Sans" w:hAnsi="Georgia" w:cs="Open Sans"/>
          <w:color w:val="000000"/>
          <w:sz w:val="24"/>
          <w:szCs w:val="24"/>
        </w:rPr>
        <w:t xml:space="preserve">White Coat Ceremony. Students will also be issued ID cards by UMES that will provide access to various UMES facilities and services. </w:t>
      </w:r>
      <w:r w:rsidR="000D0B1C" w:rsidRPr="008134F4">
        <w:rPr>
          <w:rFonts w:ascii="Georgia" w:eastAsia="Open Sans" w:hAnsi="Georgia" w:cs="Open Sans"/>
          <w:color w:val="000000"/>
          <w:sz w:val="24"/>
          <w:szCs w:val="24"/>
        </w:rPr>
        <w:t xml:space="preserve">Furthermore, students will have their </w:t>
      </w:r>
      <w:r w:rsidR="005F5C4E" w:rsidRPr="008134F4">
        <w:rPr>
          <w:rFonts w:ascii="Georgia" w:eastAsia="Open Sans" w:hAnsi="Georgia" w:cs="Open Sans"/>
          <w:color w:val="000000"/>
          <w:sz w:val="24"/>
          <w:szCs w:val="24"/>
        </w:rPr>
        <w:t>name as follows “</w:t>
      </w:r>
      <w:r w:rsidR="000D0B1C" w:rsidRPr="008134F4">
        <w:rPr>
          <w:rFonts w:ascii="Georgia" w:eastAsia="Open Sans" w:hAnsi="Georgia" w:cs="Open Sans"/>
          <w:color w:val="000000"/>
          <w:sz w:val="24"/>
          <w:szCs w:val="24"/>
        </w:rPr>
        <w:t>full name</w:t>
      </w:r>
      <w:r w:rsidR="005F5C4E" w:rsidRPr="008134F4">
        <w:rPr>
          <w:rFonts w:ascii="Georgia" w:eastAsia="Open Sans" w:hAnsi="Georgia" w:cs="Open Sans"/>
          <w:color w:val="000000"/>
          <w:sz w:val="24"/>
          <w:szCs w:val="24"/>
        </w:rPr>
        <w:t>,</w:t>
      </w:r>
      <w:r w:rsidR="000D0B1C" w:rsidRPr="008134F4">
        <w:rPr>
          <w:rFonts w:ascii="Georgia" w:eastAsia="Open Sans" w:hAnsi="Georgia" w:cs="Open Sans"/>
          <w:color w:val="000000"/>
          <w:sz w:val="24"/>
          <w:szCs w:val="24"/>
        </w:rPr>
        <w:t xml:space="preserve"> PA-S</w:t>
      </w:r>
      <w:r w:rsidR="005F5C4E" w:rsidRPr="008134F4">
        <w:rPr>
          <w:rFonts w:ascii="Georgia" w:eastAsia="Open Sans" w:hAnsi="Georgia" w:cs="Open Sans"/>
          <w:color w:val="000000"/>
          <w:sz w:val="24"/>
          <w:szCs w:val="24"/>
        </w:rPr>
        <w:t xml:space="preserve">” and the </w:t>
      </w:r>
      <w:r w:rsidR="00F549BA" w:rsidRPr="008134F4">
        <w:rPr>
          <w:rFonts w:ascii="Georgia" w:eastAsia="Open Sans" w:hAnsi="Georgia" w:cs="Open Sans"/>
          <w:color w:val="000000"/>
          <w:sz w:val="24"/>
          <w:szCs w:val="24"/>
        </w:rPr>
        <w:t>PA Program patch embroidered onto their short white coats.</w:t>
      </w:r>
    </w:p>
    <w:p w14:paraId="000004FA"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4FB" w14:textId="41C91EB3" w:rsidR="005677E2" w:rsidRPr="008134F4" w:rsidRDefault="0024354E" w:rsidP="00567975">
      <w:pPr>
        <w:pStyle w:val="Heading2"/>
        <w:rPr>
          <w:rFonts w:ascii="Georgia" w:eastAsia="Open Sans" w:hAnsi="Georgia"/>
          <w:szCs w:val="24"/>
        </w:rPr>
      </w:pPr>
      <w:bookmarkStart w:id="124" w:name="_Toc234681836"/>
      <w:r w:rsidRPr="008134F4">
        <w:rPr>
          <w:rFonts w:ascii="Georgia" w:eastAsia="Open Sans" w:hAnsi="Georgia"/>
          <w:szCs w:val="24"/>
        </w:rPr>
        <w:t>Student Employment</w:t>
      </w:r>
      <w:r w:rsidR="007E25D3" w:rsidRPr="008134F4">
        <w:rPr>
          <w:rFonts w:ascii="Georgia" w:eastAsia="Open Sans" w:hAnsi="Georgia"/>
          <w:szCs w:val="24"/>
        </w:rPr>
        <w:t xml:space="preserve"> Policy </w:t>
      </w:r>
      <w:r w:rsidR="00FC2823" w:rsidRPr="008134F4">
        <w:rPr>
          <w:rFonts w:ascii="Georgia" w:eastAsia="Open Sans" w:hAnsi="Georgia"/>
          <w:szCs w:val="24"/>
        </w:rPr>
        <w:t>{A3.04}</w:t>
      </w:r>
      <w:r w:rsidR="00E306BA" w:rsidRPr="008134F4">
        <w:rPr>
          <w:rStyle w:val="EndnoteReference"/>
          <w:rFonts w:ascii="Georgia" w:eastAsia="Open Sans" w:hAnsi="Georgia"/>
          <w:szCs w:val="24"/>
        </w:rPr>
        <w:endnoteReference w:id="71"/>
      </w:r>
      <w:r w:rsidR="00A56937" w:rsidRPr="008134F4">
        <w:rPr>
          <w:rFonts w:ascii="Georgia" w:eastAsia="Open Sans" w:hAnsi="Georgia"/>
          <w:szCs w:val="24"/>
          <w:vertAlign w:val="superscript"/>
        </w:rPr>
        <w:t xml:space="preserve"> </w:t>
      </w:r>
      <w:r w:rsidR="00A56937" w:rsidRPr="008134F4">
        <w:rPr>
          <w:rFonts w:ascii="Georgia" w:eastAsia="Open Sans" w:hAnsi="Georgia"/>
          <w:szCs w:val="24"/>
        </w:rPr>
        <w:t>{A3.05}</w:t>
      </w:r>
      <w:r w:rsidR="00434D99" w:rsidRPr="008134F4">
        <w:rPr>
          <w:rStyle w:val="EndnoteReference"/>
          <w:rFonts w:ascii="Georgia" w:eastAsia="Open Sans" w:hAnsi="Georgia"/>
          <w:szCs w:val="24"/>
        </w:rPr>
        <w:endnoteReference w:id="72"/>
      </w:r>
      <w:r w:rsidR="00A56937" w:rsidRPr="008134F4">
        <w:rPr>
          <w:rFonts w:ascii="Georgia" w:eastAsia="Open Sans" w:hAnsi="Georgia"/>
          <w:szCs w:val="24"/>
          <w:vertAlign w:val="superscript"/>
        </w:rPr>
        <w:t xml:space="preserve"> </w:t>
      </w:r>
      <w:r w:rsidR="00C23FAC" w:rsidRPr="008134F4">
        <w:rPr>
          <w:rFonts w:ascii="Georgia" w:eastAsia="Open Sans" w:hAnsi="Georgia"/>
          <w:szCs w:val="24"/>
        </w:rPr>
        <w:t>{A3.</w:t>
      </w:r>
      <w:r w:rsidR="002436FB" w:rsidRPr="008134F4">
        <w:rPr>
          <w:rFonts w:ascii="Georgia" w:eastAsia="Open Sans" w:hAnsi="Georgia"/>
          <w:szCs w:val="24"/>
        </w:rPr>
        <w:t>15e</w:t>
      </w:r>
      <w:r w:rsidR="00C23FAC" w:rsidRPr="008134F4">
        <w:rPr>
          <w:rFonts w:ascii="Georgia" w:eastAsia="Open Sans" w:hAnsi="Georgia"/>
          <w:szCs w:val="24"/>
        </w:rPr>
        <w:t>}</w:t>
      </w:r>
      <w:r w:rsidR="00886773" w:rsidRPr="008134F4">
        <w:rPr>
          <w:rStyle w:val="EndnoteReference"/>
          <w:rFonts w:ascii="Georgia" w:eastAsia="Open Sans" w:hAnsi="Georgia"/>
          <w:szCs w:val="24"/>
        </w:rPr>
        <w:endnoteReference w:id="73"/>
      </w:r>
      <w:bookmarkEnd w:id="124"/>
    </w:p>
    <w:p w14:paraId="000004FC"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Employment is </w:t>
      </w:r>
      <w:r w:rsidRPr="008134F4">
        <w:rPr>
          <w:rFonts w:ascii="Georgia" w:eastAsia="Open Sans" w:hAnsi="Georgia" w:cs="Open Sans"/>
          <w:b/>
          <w:color w:val="000000"/>
          <w:sz w:val="24"/>
          <w:szCs w:val="24"/>
        </w:rPr>
        <w:t>strongly discouraged</w:t>
      </w:r>
      <w:r w:rsidRPr="008134F4">
        <w:rPr>
          <w:rFonts w:ascii="Georgia" w:eastAsia="Open Sans" w:hAnsi="Georgia" w:cs="Open Sans"/>
          <w:color w:val="000000"/>
          <w:sz w:val="24"/>
          <w:szCs w:val="24"/>
        </w:rPr>
        <w:t xml:space="preserve">.  The Physician Assistant curriculum has been designed to be a full-time activity for students.  It consists of a very demanding course load with a great deal of time spent in class and in clinical experiences.  There are also many special seminars, films and guest lecturers that may be available to students on relatively short notice.  We encourage you to seek outside sources of financial support (scholarships, loans, etc.) so that you may devote as much time as possible to your professional education.  </w:t>
      </w:r>
    </w:p>
    <w:p w14:paraId="000004F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1656B801" w14:textId="13CF43D7" w:rsidR="000304A4" w:rsidRPr="008134F4" w:rsidRDefault="00A07312" w:rsidP="000304A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While enrolled in the PA Program, </w:t>
      </w:r>
      <w:r w:rsidR="007E25D3" w:rsidRPr="008134F4">
        <w:rPr>
          <w:rFonts w:ascii="Georgia" w:eastAsia="Open Sans" w:hAnsi="Georgia" w:cs="Open Sans"/>
          <w:color w:val="000000"/>
          <w:sz w:val="24"/>
          <w:szCs w:val="24"/>
        </w:rPr>
        <w:t xml:space="preserve">Physician Assistant students may not perform service work </w:t>
      </w:r>
      <w:r w:rsidR="00262BF3" w:rsidRPr="008134F4">
        <w:rPr>
          <w:rFonts w:ascii="Georgia" w:eastAsia="Open Sans" w:hAnsi="Georgia" w:cs="Open Sans"/>
          <w:color w:val="000000"/>
          <w:sz w:val="24"/>
          <w:szCs w:val="24"/>
        </w:rPr>
        <w:t>for</w:t>
      </w:r>
      <w:r w:rsidR="007E25D3" w:rsidRPr="008134F4">
        <w:rPr>
          <w:rFonts w:ascii="Georgia" w:eastAsia="Open Sans" w:hAnsi="Georgia" w:cs="Open Sans"/>
          <w:color w:val="000000"/>
          <w:sz w:val="24"/>
          <w:szCs w:val="24"/>
        </w:rPr>
        <w:t xml:space="preserve"> the </w:t>
      </w:r>
      <w:r w:rsidR="00262BF3" w:rsidRPr="008134F4">
        <w:rPr>
          <w:rFonts w:ascii="Georgia" w:eastAsia="Open Sans" w:hAnsi="Georgia" w:cs="Open Sans"/>
          <w:color w:val="000000"/>
          <w:sz w:val="24"/>
          <w:szCs w:val="24"/>
        </w:rPr>
        <w:t xml:space="preserve">UMES </w:t>
      </w:r>
      <w:r w:rsidR="007E25D3" w:rsidRPr="008134F4">
        <w:rPr>
          <w:rFonts w:ascii="Georgia" w:eastAsia="Open Sans" w:hAnsi="Georgia" w:cs="Open Sans"/>
          <w:color w:val="000000"/>
          <w:sz w:val="24"/>
          <w:szCs w:val="24"/>
        </w:rPr>
        <w:t xml:space="preserve">Physician Assistant Program and will not be substituted for </w:t>
      </w:r>
      <w:r w:rsidR="001D3162" w:rsidRPr="008134F4">
        <w:rPr>
          <w:rFonts w:ascii="Georgia" w:eastAsia="Open Sans" w:hAnsi="Georgia" w:cs="Open Sans"/>
          <w:color w:val="000000"/>
          <w:sz w:val="24"/>
          <w:szCs w:val="24"/>
        </w:rPr>
        <w:t>or function as instructional faculty; and/or clinical or administrative staff</w:t>
      </w:r>
      <w:r w:rsidR="007E25D3" w:rsidRPr="008134F4">
        <w:rPr>
          <w:rFonts w:ascii="Georgia" w:eastAsia="Open Sans" w:hAnsi="Georgia" w:cs="Open Sans"/>
          <w:color w:val="000000"/>
          <w:sz w:val="24"/>
          <w:szCs w:val="24"/>
        </w:rPr>
        <w:t xml:space="preserve">.  Students are prohibited from substituting for </w:t>
      </w:r>
      <w:r w:rsidR="001D3162" w:rsidRPr="008134F4">
        <w:rPr>
          <w:rFonts w:ascii="Georgia" w:eastAsia="Open Sans" w:hAnsi="Georgia" w:cs="Open Sans"/>
          <w:color w:val="000000"/>
          <w:sz w:val="24"/>
          <w:szCs w:val="24"/>
        </w:rPr>
        <w:t>administrative</w:t>
      </w:r>
      <w:r w:rsidR="007E25D3" w:rsidRPr="008134F4">
        <w:rPr>
          <w:rFonts w:ascii="Georgia" w:eastAsia="Open Sans" w:hAnsi="Georgia" w:cs="Open Sans"/>
          <w:color w:val="000000"/>
          <w:sz w:val="24"/>
          <w:szCs w:val="24"/>
        </w:rPr>
        <w:t xml:space="preserve"> and/or clinical </w:t>
      </w:r>
      <w:r w:rsidR="001D3162" w:rsidRPr="008134F4">
        <w:rPr>
          <w:rFonts w:ascii="Georgia" w:eastAsia="Open Sans" w:hAnsi="Georgia" w:cs="Open Sans"/>
          <w:color w:val="000000"/>
          <w:sz w:val="24"/>
          <w:szCs w:val="24"/>
        </w:rPr>
        <w:t>staff</w:t>
      </w:r>
      <w:r w:rsidR="007E25D3" w:rsidRPr="008134F4">
        <w:rPr>
          <w:rFonts w:ascii="Georgia" w:eastAsia="Open Sans" w:hAnsi="Georgia" w:cs="Open Sans"/>
          <w:color w:val="000000"/>
          <w:sz w:val="24"/>
          <w:szCs w:val="24"/>
        </w:rPr>
        <w:t xml:space="preserve"> during </w:t>
      </w:r>
      <w:r w:rsidR="00946AC5" w:rsidRPr="008134F4">
        <w:rPr>
          <w:rFonts w:ascii="Georgia" w:eastAsia="Open Sans" w:hAnsi="Georgia" w:cs="Open Sans"/>
          <w:color w:val="000000"/>
          <w:sz w:val="24"/>
          <w:szCs w:val="24"/>
        </w:rPr>
        <w:t>Integrated</w:t>
      </w:r>
      <w:r w:rsidR="007E25D3" w:rsidRPr="008134F4">
        <w:rPr>
          <w:rFonts w:ascii="Georgia" w:eastAsia="Open Sans" w:hAnsi="Georgia" w:cs="Open Sans"/>
          <w:color w:val="000000"/>
          <w:sz w:val="24"/>
          <w:szCs w:val="24"/>
        </w:rPr>
        <w:t xml:space="preserve"> </w:t>
      </w:r>
      <w:r w:rsidR="00946AC5"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linical </w:t>
      </w:r>
      <w:r w:rsidR="00946AC5" w:rsidRPr="008134F4">
        <w:rPr>
          <w:rFonts w:ascii="Georgia" w:eastAsia="Open Sans" w:hAnsi="Georgia" w:cs="Open Sans"/>
          <w:color w:val="000000"/>
          <w:sz w:val="24"/>
          <w:szCs w:val="24"/>
        </w:rPr>
        <w:t>E</w:t>
      </w:r>
      <w:r w:rsidR="007E25D3" w:rsidRPr="008134F4">
        <w:rPr>
          <w:rFonts w:ascii="Georgia" w:eastAsia="Open Sans" w:hAnsi="Georgia" w:cs="Open Sans"/>
          <w:color w:val="000000"/>
          <w:sz w:val="24"/>
          <w:szCs w:val="24"/>
        </w:rPr>
        <w:t xml:space="preserve">xperiences </w:t>
      </w:r>
      <w:r w:rsidR="00946AC5" w:rsidRPr="008134F4">
        <w:rPr>
          <w:rFonts w:ascii="Georgia" w:eastAsia="Open Sans" w:hAnsi="Georgia" w:cs="Open Sans"/>
          <w:color w:val="000000"/>
          <w:sz w:val="24"/>
          <w:szCs w:val="24"/>
        </w:rPr>
        <w:t xml:space="preserve">(ICE) </w:t>
      </w:r>
      <w:r w:rsidR="007E25D3" w:rsidRPr="008134F4">
        <w:rPr>
          <w:rFonts w:ascii="Georgia" w:eastAsia="Open Sans" w:hAnsi="Georgia" w:cs="Open Sans"/>
          <w:color w:val="000000"/>
          <w:sz w:val="24"/>
          <w:szCs w:val="24"/>
        </w:rPr>
        <w:t xml:space="preserve">and clinical rotations. </w:t>
      </w:r>
    </w:p>
    <w:p w14:paraId="7E508651" w14:textId="77777777" w:rsidR="000304A4" w:rsidRPr="008134F4" w:rsidRDefault="000304A4" w:rsidP="000304A4">
      <w:pPr>
        <w:pBdr>
          <w:top w:val="nil"/>
          <w:left w:val="nil"/>
          <w:bottom w:val="nil"/>
          <w:right w:val="nil"/>
          <w:between w:val="nil"/>
        </w:pBdr>
        <w:rPr>
          <w:rFonts w:ascii="Georgia" w:eastAsia="Open Sans" w:hAnsi="Georgia" w:cs="Open Sans"/>
          <w:color w:val="000000"/>
          <w:sz w:val="24"/>
          <w:szCs w:val="24"/>
        </w:rPr>
      </w:pPr>
    </w:p>
    <w:p w14:paraId="00000500" w14:textId="2D6EFFC3" w:rsidR="005677E2" w:rsidRPr="008134F4" w:rsidRDefault="007E25D3" w:rsidP="00567975">
      <w:pPr>
        <w:pStyle w:val="Heading2"/>
        <w:rPr>
          <w:rFonts w:ascii="Georgia" w:eastAsia="Open Sans" w:hAnsi="Georgia"/>
          <w:szCs w:val="24"/>
        </w:rPr>
      </w:pPr>
      <w:bookmarkStart w:id="125" w:name="_Toc234681837"/>
      <w:r w:rsidRPr="008134F4">
        <w:rPr>
          <w:rFonts w:ascii="Georgia" w:eastAsia="Open Sans" w:hAnsi="Georgia"/>
          <w:szCs w:val="24"/>
        </w:rPr>
        <w:t>Dress Code Policy</w:t>
      </w:r>
      <w:bookmarkEnd w:id="125"/>
    </w:p>
    <w:p w14:paraId="00000501" w14:textId="1BB9B605"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As a representative of the UMES Physician Assistant Program, a student’s personal appearance is an extension of the </w:t>
      </w:r>
      <w:r w:rsidR="0065519F" w:rsidRPr="008134F4">
        <w:rPr>
          <w:rFonts w:ascii="Georgia" w:eastAsia="Open Sans" w:hAnsi="Georgia" w:cs="Open Sans"/>
          <w:sz w:val="24"/>
          <w:szCs w:val="24"/>
        </w:rPr>
        <w:t>Program</w:t>
      </w:r>
      <w:r w:rsidRPr="008134F4">
        <w:rPr>
          <w:rFonts w:ascii="Georgia" w:eastAsia="Open Sans" w:hAnsi="Georgia" w:cs="Open Sans"/>
          <w:sz w:val="24"/>
          <w:szCs w:val="24"/>
        </w:rPr>
        <w:t xml:space="preserve"> and will, to some degree, determine how customers, patients, and colleagues view the student, the program, and the profession of Physician Assistant. </w:t>
      </w:r>
    </w:p>
    <w:p w14:paraId="1CBE47EE" w14:textId="77777777" w:rsidR="006E48A8" w:rsidRPr="008134F4" w:rsidRDefault="006E48A8">
      <w:pPr>
        <w:rPr>
          <w:rFonts w:ascii="Georgia" w:eastAsia="Open Sans" w:hAnsi="Georgia" w:cs="Open Sans"/>
          <w:sz w:val="24"/>
          <w:szCs w:val="24"/>
        </w:rPr>
      </w:pPr>
    </w:p>
    <w:p w14:paraId="00000502" w14:textId="16D18CCB" w:rsidR="005677E2" w:rsidRPr="008134F4" w:rsidRDefault="007E25D3">
      <w:pPr>
        <w:rPr>
          <w:rFonts w:ascii="Georgia" w:eastAsia="Open Sans" w:hAnsi="Georgia" w:cs="Open Sans"/>
          <w:i/>
          <w:sz w:val="24"/>
          <w:szCs w:val="24"/>
        </w:rPr>
      </w:pPr>
      <w:r w:rsidRPr="008134F4">
        <w:rPr>
          <w:rFonts w:ascii="Georgia" w:eastAsia="Open Sans" w:hAnsi="Georgia" w:cs="Open Sans"/>
          <w:i/>
          <w:sz w:val="24"/>
          <w:szCs w:val="24"/>
        </w:rPr>
        <w:t xml:space="preserve">The following standards for attire apply to all students enrolled in the UMES Physician Assistant Program. These standards shall be followed during all hours in which the School is open to the public (generally 8:00 A.M. to </w:t>
      </w:r>
      <w:r w:rsidR="0065519F" w:rsidRPr="008134F4">
        <w:rPr>
          <w:rFonts w:ascii="Georgia" w:eastAsia="Open Sans" w:hAnsi="Georgia" w:cs="Open Sans"/>
          <w:i/>
          <w:sz w:val="24"/>
          <w:szCs w:val="24"/>
        </w:rPr>
        <w:t>5</w:t>
      </w:r>
      <w:r w:rsidRPr="008134F4">
        <w:rPr>
          <w:rFonts w:ascii="Georgia" w:eastAsia="Open Sans" w:hAnsi="Georgia" w:cs="Open Sans"/>
          <w:i/>
          <w:sz w:val="24"/>
          <w:szCs w:val="24"/>
        </w:rPr>
        <w:t>:00 P.M., Monday through Friday) and cover any Clinical site.</w:t>
      </w:r>
    </w:p>
    <w:p w14:paraId="6468AA9F" w14:textId="77777777" w:rsidR="0099273B" w:rsidRPr="008134F4" w:rsidRDefault="0099273B">
      <w:pPr>
        <w:rPr>
          <w:rFonts w:ascii="Georgia" w:eastAsia="Open Sans" w:hAnsi="Georgia" w:cs="Open Sans"/>
          <w:sz w:val="24"/>
          <w:szCs w:val="24"/>
        </w:rPr>
      </w:pPr>
    </w:p>
    <w:p w14:paraId="00000504" w14:textId="37A8DE65"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School of Pharmacy and Health Professions and Physician Assistant Department has established a business casual dress code to allow our students to work and study comfortably in the classroom, laboratory and clinical settings, as well as project a professional image for customers/patients, potential employers, and school visitors. </w:t>
      </w:r>
    </w:p>
    <w:p w14:paraId="00000505" w14:textId="77777777" w:rsidR="005677E2" w:rsidRPr="008134F4" w:rsidRDefault="005677E2">
      <w:pPr>
        <w:rPr>
          <w:rFonts w:ascii="Georgia" w:eastAsia="Open Sans" w:hAnsi="Georgia" w:cs="Open Sans"/>
          <w:sz w:val="24"/>
          <w:szCs w:val="24"/>
        </w:rPr>
      </w:pPr>
    </w:p>
    <w:p w14:paraId="00000506" w14:textId="762B9CE8" w:rsidR="005677E2" w:rsidRPr="008134F4" w:rsidRDefault="00BE4BE6">
      <w:pPr>
        <w:rPr>
          <w:rFonts w:ascii="Georgia" w:eastAsia="Open Sans" w:hAnsi="Georgia" w:cs="Open Sans"/>
          <w:sz w:val="24"/>
          <w:szCs w:val="24"/>
        </w:rPr>
      </w:pPr>
      <w:r w:rsidRPr="008134F4">
        <w:rPr>
          <w:rFonts w:ascii="Georgia" w:eastAsia="Open Sans" w:hAnsi="Georgia" w:cs="Open Sans"/>
          <w:sz w:val="24"/>
          <w:szCs w:val="24"/>
        </w:rPr>
        <w:lastRenderedPageBreak/>
        <w:t xml:space="preserve">Business casual is the required dress code during </w:t>
      </w:r>
      <w:r w:rsidR="00B83CEE" w:rsidRPr="008134F4">
        <w:rPr>
          <w:rFonts w:ascii="Georgia" w:eastAsia="Open Sans" w:hAnsi="Georgia" w:cs="Open Sans"/>
          <w:sz w:val="24"/>
          <w:szCs w:val="24"/>
        </w:rPr>
        <w:t>all classes and activities</w:t>
      </w:r>
      <w:r w:rsidRPr="008134F4">
        <w:rPr>
          <w:rFonts w:ascii="Georgia" w:eastAsia="Open Sans" w:hAnsi="Georgia" w:cs="Open Sans"/>
          <w:sz w:val="24"/>
          <w:szCs w:val="24"/>
        </w:rPr>
        <w:t xml:space="preserve"> for Physician Assistant students</w:t>
      </w:r>
      <w:r w:rsidR="00B83CEE" w:rsidRPr="008134F4">
        <w:rPr>
          <w:rFonts w:ascii="Georgia" w:eastAsia="Open Sans" w:hAnsi="Georgia" w:cs="Open Sans"/>
          <w:sz w:val="24"/>
          <w:szCs w:val="24"/>
        </w:rPr>
        <w:t xml:space="preserve"> unless otherwise noted by the Course Instructor or Program</w:t>
      </w:r>
      <w:r w:rsidRPr="008134F4">
        <w:rPr>
          <w:rFonts w:ascii="Georgia" w:eastAsia="Open Sans" w:hAnsi="Georgia" w:cs="Open Sans"/>
          <w:sz w:val="24"/>
          <w:szCs w:val="24"/>
        </w:rPr>
        <w:t xml:space="preserve">.  </w:t>
      </w:r>
      <w:r w:rsidR="007E25D3" w:rsidRPr="008134F4">
        <w:rPr>
          <w:rFonts w:ascii="Georgia" w:eastAsia="Open Sans" w:hAnsi="Georgia" w:cs="Open Sans"/>
          <w:sz w:val="24"/>
          <w:szCs w:val="24"/>
        </w:rPr>
        <w:t xml:space="preserve">Casual clothing is not suitable for </w:t>
      </w:r>
      <w:r w:rsidR="0065519F" w:rsidRPr="008134F4">
        <w:rPr>
          <w:rFonts w:ascii="Georgia" w:eastAsia="Open Sans" w:hAnsi="Georgia" w:cs="Open Sans"/>
          <w:sz w:val="24"/>
          <w:szCs w:val="24"/>
        </w:rPr>
        <w:t>P</w:t>
      </w:r>
      <w:r w:rsidR="007E25D3" w:rsidRPr="008134F4">
        <w:rPr>
          <w:rFonts w:ascii="Georgia" w:eastAsia="Open Sans" w:hAnsi="Georgia" w:cs="Open Sans"/>
          <w:sz w:val="24"/>
          <w:szCs w:val="24"/>
        </w:rPr>
        <w:t xml:space="preserve">hysician </w:t>
      </w:r>
      <w:r w:rsidR="0065519F" w:rsidRPr="008134F4">
        <w:rPr>
          <w:rFonts w:ascii="Georgia" w:eastAsia="Open Sans" w:hAnsi="Georgia" w:cs="Open Sans"/>
          <w:sz w:val="24"/>
          <w:szCs w:val="24"/>
        </w:rPr>
        <w:t>A</w:t>
      </w:r>
      <w:r w:rsidR="007E25D3" w:rsidRPr="008134F4">
        <w:rPr>
          <w:rFonts w:ascii="Georgia" w:eastAsia="Open Sans" w:hAnsi="Georgia" w:cs="Open Sans"/>
          <w:sz w:val="24"/>
          <w:szCs w:val="24"/>
        </w:rPr>
        <w:t xml:space="preserve">ssistant students expect during assessment days; therefore, these guidelines will help </w:t>
      </w:r>
      <w:r w:rsidR="0065519F" w:rsidRPr="008134F4">
        <w:rPr>
          <w:rFonts w:ascii="Georgia" w:eastAsia="Open Sans" w:hAnsi="Georgia" w:cs="Open Sans"/>
          <w:sz w:val="24"/>
          <w:szCs w:val="24"/>
        </w:rPr>
        <w:t>the student</w:t>
      </w:r>
      <w:r w:rsidR="007E25D3" w:rsidRPr="008134F4">
        <w:rPr>
          <w:rFonts w:ascii="Georgia" w:eastAsia="Open Sans" w:hAnsi="Georgia" w:cs="Open Sans"/>
          <w:sz w:val="24"/>
          <w:szCs w:val="24"/>
        </w:rPr>
        <w:t xml:space="preserve"> determine what is appropriate to wear to class, laboratory or clinical sites. Clothing that works well for the beach, yard work, dance clubs, exercise sessions, and sports contests are </w:t>
      </w:r>
      <w:r w:rsidR="007E25D3" w:rsidRPr="008134F4">
        <w:rPr>
          <w:rFonts w:ascii="Georgia" w:eastAsia="Open Sans" w:hAnsi="Georgia" w:cs="Open Sans"/>
          <w:i/>
          <w:sz w:val="24"/>
          <w:szCs w:val="24"/>
        </w:rPr>
        <w:t xml:space="preserve">not appropriate </w:t>
      </w:r>
      <w:r w:rsidR="007E25D3" w:rsidRPr="008134F4">
        <w:rPr>
          <w:rFonts w:ascii="Georgia" w:eastAsia="Open Sans" w:hAnsi="Georgia" w:cs="Open Sans"/>
          <w:sz w:val="24"/>
          <w:szCs w:val="24"/>
        </w:rPr>
        <w:t xml:space="preserve">for a professional appearance. Clothing that reveals cleavage, back, chest, stomach or underwear is </w:t>
      </w:r>
      <w:r w:rsidR="007E25D3" w:rsidRPr="008134F4">
        <w:rPr>
          <w:rFonts w:ascii="Georgia" w:eastAsia="Open Sans" w:hAnsi="Georgia" w:cs="Open Sans"/>
          <w:i/>
          <w:sz w:val="24"/>
          <w:szCs w:val="24"/>
        </w:rPr>
        <w:t xml:space="preserve">not appropriate </w:t>
      </w:r>
      <w:r w:rsidR="007E25D3" w:rsidRPr="008134F4">
        <w:rPr>
          <w:rFonts w:ascii="Georgia" w:eastAsia="Open Sans" w:hAnsi="Georgia" w:cs="Open Sans"/>
          <w:sz w:val="24"/>
          <w:szCs w:val="24"/>
        </w:rPr>
        <w:t xml:space="preserve">for the school. Torn, dirty, or frayed clothing is </w:t>
      </w:r>
      <w:r w:rsidR="007E25D3" w:rsidRPr="008134F4">
        <w:rPr>
          <w:rFonts w:ascii="Georgia" w:eastAsia="Open Sans" w:hAnsi="Georgia" w:cs="Open Sans"/>
          <w:i/>
          <w:sz w:val="24"/>
          <w:szCs w:val="24"/>
        </w:rPr>
        <w:t>unacceptable</w:t>
      </w:r>
      <w:r w:rsidR="007E25D3" w:rsidRPr="008134F4">
        <w:rPr>
          <w:rFonts w:ascii="Georgia" w:eastAsia="Open Sans" w:hAnsi="Georgia" w:cs="Open Sans"/>
          <w:sz w:val="24"/>
          <w:szCs w:val="24"/>
        </w:rPr>
        <w:t xml:space="preserve">. Any clothing that has words, terms, or pictures that may be offensive to other students, faculty or staff is </w:t>
      </w:r>
      <w:r w:rsidR="007E25D3" w:rsidRPr="008134F4">
        <w:rPr>
          <w:rFonts w:ascii="Georgia" w:eastAsia="Open Sans" w:hAnsi="Georgia" w:cs="Open Sans"/>
          <w:i/>
          <w:sz w:val="24"/>
          <w:szCs w:val="24"/>
        </w:rPr>
        <w:t>unacceptable</w:t>
      </w:r>
      <w:r w:rsidR="007E25D3" w:rsidRPr="008134F4">
        <w:rPr>
          <w:rFonts w:ascii="Georgia" w:eastAsia="Open Sans" w:hAnsi="Georgia" w:cs="Open Sans"/>
          <w:sz w:val="24"/>
          <w:szCs w:val="24"/>
        </w:rPr>
        <w:t xml:space="preserve">. </w:t>
      </w:r>
    </w:p>
    <w:p w14:paraId="0000050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08" w14:textId="77777777" w:rsidR="005677E2" w:rsidRPr="008134F4" w:rsidRDefault="007E25D3" w:rsidP="00807ECA">
      <w:pPr>
        <w:pStyle w:val="Heading2"/>
        <w:rPr>
          <w:rFonts w:ascii="Georgia" w:eastAsia="Open Sans" w:hAnsi="Georgia"/>
          <w:szCs w:val="24"/>
        </w:rPr>
      </w:pPr>
      <w:bookmarkStart w:id="126" w:name="_Toc234681838"/>
      <w:r w:rsidRPr="008134F4">
        <w:rPr>
          <w:rFonts w:ascii="Georgia" w:eastAsia="Open Sans" w:hAnsi="Georgia"/>
          <w:szCs w:val="24"/>
        </w:rPr>
        <w:t>Guide to Business Casual Dressing for the Physician Assistant Department</w:t>
      </w:r>
      <w:bookmarkEnd w:id="126"/>
      <w:r w:rsidRPr="008134F4">
        <w:rPr>
          <w:rFonts w:ascii="Georgia" w:eastAsia="Open Sans" w:hAnsi="Georgia"/>
          <w:szCs w:val="24"/>
        </w:rPr>
        <w:t xml:space="preserve"> </w:t>
      </w:r>
    </w:p>
    <w:p w14:paraId="00000509" w14:textId="70C1C66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In addition to the above guidelines, a more specific overview of appropriate business casual attire is being provided below. Items that are not appropriate for the office are listed too. Both lists are all-inclusive and both are open to change. The lists tell </w:t>
      </w:r>
      <w:r w:rsidR="00460802" w:rsidRPr="008134F4">
        <w:rPr>
          <w:rFonts w:ascii="Georgia" w:eastAsia="Open Sans" w:hAnsi="Georgia" w:cs="Open Sans"/>
          <w:color w:val="000000"/>
          <w:sz w:val="24"/>
          <w:szCs w:val="24"/>
        </w:rPr>
        <w:t>a student</w:t>
      </w:r>
      <w:r w:rsidRPr="008134F4">
        <w:rPr>
          <w:rFonts w:ascii="Georgia" w:eastAsia="Open Sans" w:hAnsi="Georgia" w:cs="Open Sans"/>
          <w:color w:val="000000"/>
          <w:sz w:val="24"/>
          <w:szCs w:val="24"/>
        </w:rPr>
        <w:t xml:space="preserve"> what is generally acceptable as business casual attire and what is generally not acceptable as business casual attire. </w:t>
      </w:r>
    </w:p>
    <w:p w14:paraId="0000050A" w14:textId="55CA262B"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 dress code can cover all contingencies so students must exert a certain amount of judgment in their choice of clothing to wear to the </w:t>
      </w:r>
      <w:r w:rsidR="00D6135B"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If </w:t>
      </w:r>
      <w:r w:rsidR="00D6135B" w:rsidRPr="008134F4">
        <w:rPr>
          <w:rFonts w:ascii="Georgia" w:eastAsia="Open Sans" w:hAnsi="Georgia" w:cs="Open Sans"/>
          <w:color w:val="000000"/>
          <w:sz w:val="24"/>
          <w:szCs w:val="24"/>
        </w:rPr>
        <w:t>a student</w:t>
      </w:r>
      <w:r w:rsidRPr="008134F4">
        <w:rPr>
          <w:rFonts w:ascii="Georgia" w:eastAsia="Open Sans" w:hAnsi="Georgia" w:cs="Open Sans"/>
          <w:color w:val="000000"/>
          <w:sz w:val="24"/>
          <w:szCs w:val="24"/>
        </w:rPr>
        <w:t xml:space="preserve"> experience</w:t>
      </w:r>
      <w:r w:rsidR="00D6135B"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uncertainty about acceptable, professional business casual attire for the </w:t>
      </w:r>
      <w:r w:rsidR="00D6135B"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w:t>
      </w:r>
      <w:r w:rsidR="00D6135B" w:rsidRPr="008134F4">
        <w:rPr>
          <w:rFonts w:ascii="Georgia" w:eastAsia="Open Sans" w:hAnsi="Georgia" w:cs="Open Sans"/>
          <w:color w:val="000000"/>
          <w:sz w:val="24"/>
          <w:szCs w:val="24"/>
        </w:rPr>
        <w:t>the student should</w:t>
      </w:r>
      <w:r w:rsidRPr="008134F4">
        <w:rPr>
          <w:rFonts w:ascii="Georgia" w:eastAsia="Open Sans" w:hAnsi="Georgia" w:cs="Open Sans"/>
          <w:color w:val="000000"/>
          <w:sz w:val="24"/>
          <w:szCs w:val="24"/>
        </w:rPr>
        <w:t xml:space="preserve"> ask the Program Director</w:t>
      </w:r>
      <w:r w:rsidR="00D6135B"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Didactic Education Director</w:t>
      </w:r>
      <w:r w:rsidR="00D6135B" w:rsidRPr="008134F4">
        <w:rPr>
          <w:rFonts w:ascii="Georgia" w:eastAsia="Open Sans" w:hAnsi="Georgia" w:cs="Open Sans"/>
          <w:color w:val="000000"/>
          <w:sz w:val="24"/>
          <w:szCs w:val="24"/>
        </w:rPr>
        <w:t>, or Clinical Education Director.</w:t>
      </w:r>
    </w:p>
    <w:p w14:paraId="0000050B"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0D" w14:textId="2BBF96A2"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Slacks, Pants, and Suit Pants </w:t>
      </w:r>
    </w:p>
    <w:p w14:paraId="0000050E" w14:textId="4239735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Slacks that are similar to Dockers and other makers of cotton or synthetic material pants, wool pants, flannel pants, dressy Capri, and </w:t>
      </w:r>
      <w:r w:rsidR="00D6135B" w:rsidRPr="008134F4">
        <w:rPr>
          <w:rFonts w:ascii="Georgia" w:eastAsia="Open Sans" w:hAnsi="Georgia" w:cs="Open Sans"/>
          <w:color w:val="000000"/>
          <w:sz w:val="24"/>
          <w:szCs w:val="24"/>
        </w:rPr>
        <w:t>nice-looking</w:t>
      </w:r>
      <w:r w:rsidRPr="008134F4">
        <w:rPr>
          <w:rFonts w:ascii="Georgia" w:eastAsia="Open Sans" w:hAnsi="Georgia" w:cs="Open Sans"/>
          <w:color w:val="000000"/>
          <w:sz w:val="24"/>
          <w:szCs w:val="24"/>
        </w:rPr>
        <w:t xml:space="preserve"> dress synthetic pants are acceptable. Inappropriate slacks or pants include jeans (pants which contain rivets), sweatpants, athletic pants, Bermuda shorts, short shorts, shorts, bib overalls, leggings, and any spandex or other form-fitting pants people wear for biking or exercise. Pants must be worn properly at the hips. No student shall dress in a way that his/her underwear is partially or totally exposed and proper undergarments shall be worn. </w:t>
      </w:r>
    </w:p>
    <w:p w14:paraId="0000050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10"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Skirts, Dresses, and Skirted Suits </w:t>
      </w:r>
    </w:p>
    <w:p w14:paraId="00000511" w14:textId="1B08946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Casual dresses and skirts, and skirts that are split at or below the knee are acceptable. Dress and skirt length shall be no shorter than one inch above the knee (when standing). Short, tight skirts that ride halfway up the thigh are inappropriate for the </w:t>
      </w:r>
      <w:r w:rsidR="00D6135B"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Mini-skirts, skorts, sun dresses, beach dresses, and spaghetti-strap dresses are inappropriate for the </w:t>
      </w:r>
      <w:r w:rsidR="00D6135B"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w:t>
      </w:r>
    </w:p>
    <w:p w14:paraId="1D74AE20" w14:textId="77777777" w:rsidR="0099273B" w:rsidRPr="008134F4" w:rsidRDefault="0099273B">
      <w:pPr>
        <w:pBdr>
          <w:top w:val="nil"/>
          <w:left w:val="nil"/>
          <w:bottom w:val="nil"/>
          <w:right w:val="nil"/>
          <w:between w:val="nil"/>
        </w:pBdr>
        <w:rPr>
          <w:rFonts w:ascii="Georgia" w:eastAsia="Open Sans" w:hAnsi="Georgia" w:cs="Open Sans"/>
          <w:color w:val="000000"/>
          <w:sz w:val="24"/>
          <w:szCs w:val="24"/>
        </w:rPr>
      </w:pPr>
    </w:p>
    <w:p w14:paraId="00000513" w14:textId="174A6E43"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Shirts, Tops, Blouses, and Jackets </w:t>
      </w:r>
    </w:p>
    <w:p w14:paraId="00000514" w14:textId="61796E33"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Casual/dress shirts (for males, shirts must have a collar), sweaters, tops, tailored blouses, golf-type shirts, and turtlenecks are acceptable attire for the </w:t>
      </w:r>
      <w:r w:rsidR="00C9680A"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Most suit jackets or sport jackets are also acceptable attire for the </w:t>
      </w:r>
      <w:r w:rsidR="00C9680A"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Inappropriate attire for the </w:t>
      </w:r>
      <w:r w:rsidR="00C9680A"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includes tank tops, midriff tops, spaghetti straps, tube tops, swim tops, shirts with potentially offensive words, terms, logos, pictures, cartoons, or slogans, halter-tops, tops with bare shoulders, hoodies, sweatshirts and articles of fleece, and t-shirts unless worn under another blouse, shirt, jacket, or dress. Additionally, students </w:t>
      </w:r>
      <w:r w:rsidRPr="008134F4">
        <w:rPr>
          <w:rFonts w:ascii="Georgia" w:eastAsia="Open Sans" w:hAnsi="Georgia" w:cs="Open Sans"/>
          <w:color w:val="000000"/>
          <w:sz w:val="24"/>
          <w:szCs w:val="24"/>
        </w:rPr>
        <w:lastRenderedPageBreak/>
        <w:t xml:space="preserve">should wear professional lab coats with name tags during school related health fairs and campus activities. </w:t>
      </w:r>
    </w:p>
    <w:p w14:paraId="632246F3" w14:textId="77777777" w:rsidR="00707B81" w:rsidRPr="008134F4" w:rsidRDefault="00707B81">
      <w:pPr>
        <w:pBdr>
          <w:top w:val="nil"/>
          <w:left w:val="nil"/>
          <w:bottom w:val="nil"/>
          <w:right w:val="nil"/>
          <w:between w:val="nil"/>
        </w:pBdr>
        <w:rPr>
          <w:rFonts w:ascii="Georgia" w:eastAsia="Open Sans" w:hAnsi="Georgia" w:cs="Open Sans"/>
          <w:color w:val="000000"/>
          <w:sz w:val="24"/>
          <w:szCs w:val="24"/>
        </w:rPr>
      </w:pPr>
    </w:p>
    <w:p w14:paraId="00000517" w14:textId="2417595D" w:rsidR="005677E2" w:rsidRPr="008134F4" w:rsidRDefault="007E25D3" w:rsidP="00707B81">
      <w:pPr>
        <w:spacing w:line="259" w:lineRule="auto"/>
        <w:rPr>
          <w:rFonts w:ascii="Georgia" w:eastAsia="Open Sans" w:hAnsi="Georgia" w:cs="Open Sans"/>
          <w:sz w:val="24"/>
          <w:szCs w:val="24"/>
          <w:u w:val="single"/>
        </w:rPr>
      </w:pPr>
      <w:r w:rsidRPr="008134F4">
        <w:rPr>
          <w:rFonts w:ascii="Georgia" w:eastAsia="Open Sans" w:hAnsi="Georgia" w:cs="Open Sans"/>
          <w:color w:val="000000"/>
          <w:sz w:val="24"/>
          <w:szCs w:val="24"/>
          <w:u w:val="single"/>
        </w:rPr>
        <w:t xml:space="preserve">Shoes and Footwear </w:t>
      </w:r>
    </w:p>
    <w:p w14:paraId="00000518" w14:textId="666DF79A"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Conservative athletic or walking shoes, oxfords, loafers, clogs,</w:t>
      </w:r>
      <w:r w:rsidR="00B83CEE" w:rsidRPr="008134F4">
        <w:rPr>
          <w:rFonts w:ascii="Georgia" w:eastAsia="Open Sans" w:hAnsi="Georgia" w:cs="Open Sans"/>
          <w:color w:val="000000"/>
          <w:sz w:val="24"/>
          <w:szCs w:val="24"/>
        </w:rPr>
        <w:t xml:space="preserve"> dress</w:t>
      </w:r>
      <w:r w:rsidRPr="008134F4">
        <w:rPr>
          <w:rFonts w:ascii="Georgia" w:eastAsia="Open Sans" w:hAnsi="Georgia" w:cs="Open Sans"/>
          <w:color w:val="000000"/>
          <w:sz w:val="24"/>
          <w:szCs w:val="24"/>
        </w:rPr>
        <w:t xml:space="preserve"> boots, flats, dress heels, and leather deck-type shoes are acceptable for the </w:t>
      </w:r>
      <w:r w:rsidR="00707B81"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and shall be clean and in good condition. Flashy athletic shoes, thongs, flip-flops, slippers, platforms, </w:t>
      </w:r>
      <w:r w:rsidR="00B83CEE" w:rsidRPr="008134F4">
        <w:rPr>
          <w:rFonts w:ascii="Georgia" w:eastAsia="Open Sans" w:hAnsi="Georgia" w:cs="Open Sans"/>
          <w:color w:val="000000"/>
          <w:sz w:val="24"/>
          <w:szCs w:val="24"/>
        </w:rPr>
        <w:t xml:space="preserve">boots higher than the knee, </w:t>
      </w:r>
      <w:r w:rsidRPr="008134F4">
        <w:rPr>
          <w:rFonts w:ascii="Georgia" w:eastAsia="Open Sans" w:hAnsi="Georgia" w:cs="Open Sans"/>
          <w:color w:val="000000"/>
          <w:sz w:val="24"/>
          <w:szCs w:val="24"/>
        </w:rPr>
        <w:t>work boots, hiking boots, and any non-dress shoe with an open toe are not acceptable in the program. Closed toe and closed heel shoes are required in laboratories</w:t>
      </w:r>
      <w:r w:rsidR="00B83CEE" w:rsidRPr="008134F4">
        <w:rPr>
          <w:rFonts w:ascii="Georgia" w:eastAsia="Open Sans" w:hAnsi="Georgia" w:cs="Open Sans"/>
          <w:color w:val="000000"/>
          <w:sz w:val="24"/>
          <w:szCs w:val="24"/>
        </w:rPr>
        <w:t>, simulation, and clinical settings</w:t>
      </w:r>
      <w:r w:rsidRPr="008134F4">
        <w:rPr>
          <w:rFonts w:ascii="Georgia" w:eastAsia="Open Sans" w:hAnsi="Georgia" w:cs="Open Sans"/>
          <w:color w:val="000000"/>
          <w:sz w:val="24"/>
          <w:szCs w:val="24"/>
        </w:rPr>
        <w:t xml:space="preserve">. </w:t>
      </w:r>
    </w:p>
    <w:p w14:paraId="00000519"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1A"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Hats and Head Covering </w:t>
      </w:r>
    </w:p>
    <w:p w14:paraId="0000051B"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Hats, caps, and other head gear may not be worn in the building halls aforementioned during the hours that the dress code is in effect. Only headgear worn for bona fide religious purposes or to honor cultural tradition is permissible. </w:t>
      </w:r>
    </w:p>
    <w:p w14:paraId="0000051C"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1D"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General Personal Care Standards </w:t>
      </w:r>
    </w:p>
    <w:p w14:paraId="0000051E"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Adequate precautions shall be taken to maintain good personal hygiene. These precautions include regular bathing, use of deodorants and regular dental hygiene. </w:t>
      </w:r>
    </w:p>
    <w:p w14:paraId="0000051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20"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Hair Maintenance </w:t>
      </w:r>
    </w:p>
    <w:p w14:paraId="00000521" w14:textId="0C96290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Hair shall be neatly groomed and clean, styled off the face and out of the eyes. </w:t>
      </w:r>
      <w:r w:rsidR="000153A1" w:rsidRPr="008134F4">
        <w:rPr>
          <w:rFonts w:ascii="Georgia" w:eastAsia="Open Sans" w:hAnsi="Georgia" w:cs="Open Sans"/>
          <w:color w:val="000000"/>
          <w:sz w:val="24"/>
          <w:szCs w:val="24"/>
        </w:rPr>
        <w:t>H</w:t>
      </w:r>
      <w:r w:rsidRPr="008134F4">
        <w:rPr>
          <w:rFonts w:ascii="Georgia" w:eastAsia="Open Sans" w:hAnsi="Georgia" w:cs="Open Sans"/>
          <w:color w:val="000000"/>
          <w:sz w:val="24"/>
          <w:szCs w:val="24"/>
        </w:rPr>
        <w:t>air longer than shoulder length shall be secured. Spiked hair</w:t>
      </w:r>
      <w:r w:rsidR="001C55EB"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is not allowed. </w:t>
      </w:r>
    </w:p>
    <w:p w14:paraId="3FCD6B98" w14:textId="77777777" w:rsidR="000304A4" w:rsidRPr="008134F4" w:rsidRDefault="000304A4">
      <w:pPr>
        <w:pBdr>
          <w:top w:val="nil"/>
          <w:left w:val="nil"/>
          <w:bottom w:val="nil"/>
          <w:right w:val="nil"/>
          <w:between w:val="nil"/>
        </w:pBdr>
        <w:rPr>
          <w:rFonts w:ascii="Georgia" w:eastAsia="Open Sans" w:hAnsi="Georgia" w:cs="Open Sans"/>
          <w:color w:val="000000"/>
          <w:sz w:val="24"/>
          <w:szCs w:val="24"/>
        </w:rPr>
      </w:pPr>
    </w:p>
    <w:p w14:paraId="00000522"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Cologne, Perfume or Aftershave </w:t>
      </w:r>
    </w:p>
    <w:p w14:paraId="00000523"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use of cologne, perfumes, body sprays, scented body lotions or aftershave shall be used with restraint. It is not recommended in the patient care setting due to patient allergies and sensitivities. </w:t>
      </w:r>
    </w:p>
    <w:p w14:paraId="0000052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25"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Cosmetics </w:t>
      </w:r>
    </w:p>
    <w:p w14:paraId="00000526"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Cosmetics shall be applied in good taste and moderation. </w:t>
      </w:r>
    </w:p>
    <w:p w14:paraId="0000052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28"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Skin </w:t>
      </w:r>
    </w:p>
    <w:p w14:paraId="00000529"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 tattoos or body piercings are allowed to be visible (other than earrings). </w:t>
      </w:r>
    </w:p>
    <w:p w14:paraId="033CFA3C" w14:textId="77777777" w:rsidR="0099273B" w:rsidRPr="008134F4" w:rsidRDefault="0099273B">
      <w:pPr>
        <w:pBdr>
          <w:top w:val="nil"/>
          <w:left w:val="nil"/>
          <w:bottom w:val="nil"/>
          <w:right w:val="nil"/>
          <w:between w:val="nil"/>
        </w:pBdr>
        <w:rPr>
          <w:rFonts w:ascii="Georgia" w:eastAsia="Open Sans" w:hAnsi="Georgia" w:cs="Open Sans"/>
          <w:color w:val="000000"/>
          <w:sz w:val="24"/>
          <w:szCs w:val="24"/>
        </w:rPr>
      </w:pPr>
    </w:p>
    <w:p w14:paraId="0000052B" w14:textId="60D91665"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Nail Maintenance </w:t>
      </w:r>
    </w:p>
    <w:p w14:paraId="0000052C"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Nails shall be well groomed, manicured and of short to medium length that will not interfere with the </w:t>
      </w:r>
      <w:r w:rsidRPr="008134F4">
        <w:rPr>
          <w:rFonts w:ascii="Georgia" w:eastAsia="Open Sans" w:hAnsi="Georgia" w:cs="Open Sans"/>
          <w:sz w:val="24"/>
          <w:szCs w:val="24"/>
        </w:rPr>
        <w:t>patient's care</w:t>
      </w:r>
      <w:r w:rsidRPr="008134F4">
        <w:rPr>
          <w:rFonts w:ascii="Georgia" w:eastAsia="Open Sans" w:hAnsi="Georgia" w:cs="Open Sans"/>
          <w:color w:val="000000"/>
          <w:sz w:val="24"/>
          <w:szCs w:val="24"/>
        </w:rPr>
        <w:t xml:space="preserve">.  </w:t>
      </w:r>
    </w:p>
    <w:p w14:paraId="0000052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2E"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Jewelry </w:t>
      </w:r>
    </w:p>
    <w:p w14:paraId="0000052F" w14:textId="0FB88804"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Jewelry and accessories shall be non-distracting and in good taste, with limited visible body piercing. Gauges or stretchers are not appropriate. </w:t>
      </w:r>
      <w:r w:rsidR="000304A4" w:rsidRPr="008134F4">
        <w:rPr>
          <w:rFonts w:ascii="Georgia" w:eastAsia="Open Sans" w:hAnsi="Georgia" w:cs="Open Sans"/>
          <w:color w:val="000000"/>
          <w:sz w:val="24"/>
          <w:szCs w:val="24"/>
        </w:rPr>
        <w:t>Soldered jewelry wil</w:t>
      </w:r>
      <w:r w:rsidR="00275A14" w:rsidRPr="008134F4">
        <w:rPr>
          <w:rFonts w:ascii="Georgia" w:eastAsia="Open Sans" w:hAnsi="Georgia" w:cs="Open Sans"/>
          <w:color w:val="000000"/>
          <w:sz w:val="24"/>
          <w:szCs w:val="24"/>
        </w:rPr>
        <w:t>l not be appropriate for the Clinical Year specifically the surgery rotation and sterile procedures</w:t>
      </w:r>
      <w:r w:rsidR="00362E74" w:rsidRPr="008134F4">
        <w:rPr>
          <w:rFonts w:ascii="Georgia" w:eastAsia="Open Sans" w:hAnsi="Georgia" w:cs="Open Sans"/>
          <w:color w:val="000000"/>
          <w:sz w:val="24"/>
          <w:szCs w:val="24"/>
        </w:rPr>
        <w:t>; thus, will need to be removed.</w:t>
      </w:r>
    </w:p>
    <w:p w14:paraId="0000053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u w:val="single"/>
        </w:rPr>
      </w:pPr>
    </w:p>
    <w:p w14:paraId="00000531"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u w:val="single"/>
        </w:rPr>
      </w:pPr>
      <w:r w:rsidRPr="008134F4">
        <w:rPr>
          <w:rFonts w:ascii="Georgia" w:eastAsia="Open Sans" w:hAnsi="Georgia" w:cs="Open Sans"/>
          <w:color w:val="000000"/>
          <w:sz w:val="24"/>
          <w:szCs w:val="24"/>
          <w:u w:val="single"/>
        </w:rPr>
        <w:t xml:space="preserve">Dress-down Casual Days </w:t>
      </w:r>
    </w:p>
    <w:p w14:paraId="00000532" w14:textId="66B6E82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 xml:space="preserve">At certain times the </w:t>
      </w:r>
      <w:r w:rsidR="000F6B94"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 xml:space="preserve">rogram </w:t>
      </w:r>
      <w:r w:rsidR="000F6B94" w:rsidRPr="008134F4">
        <w:rPr>
          <w:rFonts w:ascii="Georgia" w:eastAsia="Open Sans" w:hAnsi="Georgia" w:cs="Open Sans"/>
          <w:color w:val="000000"/>
          <w:sz w:val="24"/>
          <w:szCs w:val="24"/>
        </w:rPr>
        <w:t>D</w:t>
      </w:r>
      <w:r w:rsidRPr="008134F4">
        <w:rPr>
          <w:rFonts w:ascii="Georgia" w:eastAsia="Open Sans" w:hAnsi="Georgia" w:cs="Open Sans"/>
          <w:color w:val="000000"/>
          <w:sz w:val="24"/>
          <w:szCs w:val="24"/>
        </w:rPr>
        <w:t>irector or designated member of the PA Faculty may declare a dress</w:t>
      </w:r>
      <w:r w:rsidR="000F6B94"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down day. Clothing should be in good condition, not torn or worn out. On such days, the guidelines for Business Casual found above remain in effect except </w:t>
      </w:r>
      <w:r w:rsidR="000F6B94" w:rsidRPr="008134F4">
        <w:rPr>
          <w:rFonts w:ascii="Georgia" w:eastAsia="Open Sans" w:hAnsi="Georgia" w:cs="Open Sans"/>
          <w:color w:val="000000"/>
          <w:sz w:val="24"/>
          <w:szCs w:val="24"/>
        </w:rPr>
        <w:t xml:space="preserve">jeans, t-shirts and </w:t>
      </w:r>
      <w:r w:rsidR="000F6B94" w:rsidRPr="008134F4">
        <w:rPr>
          <w:rFonts w:ascii="Georgia" w:eastAsia="Open Sans" w:hAnsi="Georgia" w:cs="Open Sans"/>
          <w:sz w:val="24"/>
          <w:szCs w:val="24"/>
        </w:rPr>
        <w:t>sweatshirt</w:t>
      </w:r>
      <w:r w:rsidRPr="008134F4">
        <w:rPr>
          <w:rFonts w:ascii="Georgia" w:eastAsia="Open Sans" w:hAnsi="Georgia" w:cs="Open Sans"/>
          <w:color w:val="000000"/>
          <w:sz w:val="24"/>
          <w:szCs w:val="24"/>
        </w:rPr>
        <w:t xml:space="preserve"> may be worn. All other restrictions pertaining to casual clothes still apply. The prohibition of potentially offensive words and logos continues, as does the prohibition of tank-tops, shorts and flip-flops. </w:t>
      </w:r>
    </w:p>
    <w:p w14:paraId="00000533"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79EDEB44" w14:textId="46CB34EE" w:rsidR="0076291E" w:rsidRPr="008134F4" w:rsidRDefault="0076291E" w:rsidP="00807ECA">
      <w:pPr>
        <w:pStyle w:val="Heading2"/>
        <w:rPr>
          <w:rFonts w:ascii="Georgia" w:eastAsia="Open Sans" w:hAnsi="Georgia"/>
          <w:szCs w:val="24"/>
        </w:rPr>
      </w:pPr>
      <w:bookmarkStart w:id="127" w:name="_Toc234681839"/>
      <w:r w:rsidRPr="008134F4">
        <w:rPr>
          <w:rFonts w:ascii="Georgia" w:eastAsia="Open Sans" w:hAnsi="Georgia"/>
          <w:szCs w:val="24"/>
        </w:rPr>
        <w:t>Dress Code in a Clinical Setting</w:t>
      </w:r>
      <w:bookmarkEnd w:id="127"/>
      <w:r w:rsidRPr="008134F4">
        <w:rPr>
          <w:rFonts w:ascii="Georgia" w:eastAsia="Open Sans" w:hAnsi="Georgia"/>
          <w:szCs w:val="24"/>
        </w:rPr>
        <w:t xml:space="preserve">  </w:t>
      </w:r>
    </w:p>
    <w:p w14:paraId="24EA79BE" w14:textId="0AF3097C"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White Coats</w:t>
      </w:r>
      <w:r w:rsidRPr="008134F4">
        <w:rPr>
          <w:rFonts w:ascii="Georgia" w:eastAsia="Open Sans" w:hAnsi="Georgia" w:cs="Open Sans"/>
          <w:sz w:val="24"/>
          <w:szCs w:val="24"/>
        </w:rPr>
        <w:t xml:space="preserve">  </w:t>
      </w:r>
    </w:p>
    <w:p w14:paraId="524D2FF6" w14:textId="304710AD"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Student-style white coats are required for clinical settings and during certain laboratory sessions, </w:t>
      </w:r>
      <w:r w:rsidR="004C64A9" w:rsidRPr="008134F4">
        <w:rPr>
          <w:rFonts w:ascii="Georgia" w:eastAsia="Open Sans" w:hAnsi="Georgia" w:cs="Open Sans"/>
          <w:sz w:val="24"/>
          <w:szCs w:val="24"/>
        </w:rPr>
        <w:t xml:space="preserve">clinical activities, </w:t>
      </w:r>
      <w:r w:rsidRPr="008134F4">
        <w:rPr>
          <w:rFonts w:ascii="Georgia" w:eastAsia="Open Sans" w:hAnsi="Georgia" w:cs="Open Sans"/>
          <w:sz w:val="24"/>
          <w:szCs w:val="24"/>
        </w:rPr>
        <w:t xml:space="preserve">simulation exercises, </w:t>
      </w:r>
      <w:r w:rsidR="004A1E72" w:rsidRPr="008134F4">
        <w:rPr>
          <w:rFonts w:ascii="Georgia" w:eastAsia="Open Sans" w:hAnsi="Georgia" w:cs="Open Sans"/>
          <w:sz w:val="24"/>
          <w:szCs w:val="24"/>
        </w:rPr>
        <w:t xml:space="preserve">clinical </w:t>
      </w:r>
      <w:r w:rsidRPr="008134F4">
        <w:rPr>
          <w:rFonts w:ascii="Georgia" w:eastAsia="Open Sans" w:hAnsi="Georgia" w:cs="Open Sans"/>
          <w:sz w:val="24"/>
          <w:szCs w:val="24"/>
        </w:rPr>
        <w:t>competency evaluations and any other times as designated by the Course Director</w:t>
      </w:r>
      <w:r w:rsidR="004A1E72" w:rsidRPr="008134F4">
        <w:rPr>
          <w:rFonts w:ascii="Georgia" w:eastAsia="Open Sans" w:hAnsi="Georgia" w:cs="Open Sans"/>
          <w:sz w:val="24"/>
          <w:szCs w:val="24"/>
        </w:rPr>
        <w:t>. T</w:t>
      </w:r>
      <w:r w:rsidRPr="008134F4">
        <w:rPr>
          <w:rFonts w:ascii="Georgia" w:eastAsia="Open Sans" w:hAnsi="Georgia" w:cs="Open Sans"/>
          <w:sz w:val="24"/>
          <w:szCs w:val="24"/>
        </w:rPr>
        <w:t>hey must be clean and neat. They will possess the UMES Physician Assistant Student patch</w:t>
      </w:r>
      <w:r w:rsidR="004A1E72" w:rsidRPr="008134F4">
        <w:rPr>
          <w:rFonts w:ascii="Georgia" w:eastAsia="Open Sans" w:hAnsi="Georgia" w:cs="Open Sans"/>
          <w:sz w:val="24"/>
          <w:szCs w:val="24"/>
        </w:rPr>
        <w:t xml:space="preserve"> on the left upper arm with the student</w:t>
      </w:r>
      <w:r w:rsidR="00E61770" w:rsidRPr="008134F4">
        <w:rPr>
          <w:rFonts w:ascii="Georgia" w:eastAsia="Open Sans" w:hAnsi="Georgia" w:cs="Open Sans"/>
          <w:sz w:val="24"/>
          <w:szCs w:val="24"/>
        </w:rPr>
        <w:t>’</w:t>
      </w:r>
      <w:r w:rsidR="004A1E72" w:rsidRPr="008134F4">
        <w:rPr>
          <w:rFonts w:ascii="Georgia" w:eastAsia="Open Sans" w:hAnsi="Georgia" w:cs="Open Sans"/>
          <w:sz w:val="24"/>
          <w:szCs w:val="24"/>
        </w:rPr>
        <w:t xml:space="preserve">s </w:t>
      </w:r>
      <w:r w:rsidR="00E61770" w:rsidRPr="008134F4">
        <w:rPr>
          <w:rFonts w:ascii="Georgia" w:eastAsia="Open Sans" w:hAnsi="Georgia" w:cs="Open Sans"/>
          <w:sz w:val="24"/>
          <w:szCs w:val="24"/>
        </w:rPr>
        <w:t xml:space="preserve">full </w:t>
      </w:r>
      <w:r w:rsidR="004A1E72" w:rsidRPr="008134F4">
        <w:rPr>
          <w:rFonts w:ascii="Georgia" w:eastAsia="Open Sans" w:hAnsi="Georgia" w:cs="Open Sans"/>
          <w:sz w:val="24"/>
          <w:szCs w:val="24"/>
        </w:rPr>
        <w:t>name embroidered on the pocket</w:t>
      </w:r>
      <w:r w:rsidRPr="008134F4">
        <w:rPr>
          <w:rFonts w:ascii="Georgia" w:eastAsia="Open Sans" w:hAnsi="Georgia" w:cs="Open Sans"/>
          <w:sz w:val="24"/>
          <w:szCs w:val="24"/>
        </w:rPr>
        <w:t xml:space="preserve">. Exceptions to this rule </w:t>
      </w:r>
      <w:r w:rsidR="0086178F" w:rsidRPr="008134F4">
        <w:rPr>
          <w:rFonts w:ascii="Georgia" w:eastAsia="Open Sans" w:hAnsi="Georgia" w:cs="Open Sans"/>
          <w:sz w:val="24"/>
          <w:szCs w:val="24"/>
        </w:rPr>
        <w:t xml:space="preserve">on clinical site </w:t>
      </w:r>
      <w:r w:rsidRPr="008134F4">
        <w:rPr>
          <w:rFonts w:ascii="Georgia" w:eastAsia="Open Sans" w:hAnsi="Georgia" w:cs="Open Sans"/>
          <w:sz w:val="24"/>
          <w:szCs w:val="24"/>
        </w:rPr>
        <w:t>are at the discretion of the clinical preceptor</w:t>
      </w:r>
      <w:r w:rsidR="0086178F"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and must be approved by the Clinical Education Director. If wearing scrubs outside the operating area, a clean white coat should be worn over scrubs.   </w:t>
      </w:r>
    </w:p>
    <w:p w14:paraId="7862F325" w14:textId="77777777" w:rsidR="00362E74" w:rsidRPr="008134F4" w:rsidRDefault="00362E74" w:rsidP="0076291E">
      <w:pPr>
        <w:rPr>
          <w:rFonts w:ascii="Georgia" w:eastAsia="Open Sans" w:hAnsi="Georgia" w:cs="Open Sans"/>
          <w:sz w:val="24"/>
          <w:szCs w:val="24"/>
        </w:rPr>
      </w:pPr>
    </w:p>
    <w:p w14:paraId="07B52F47"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Scrubs</w:t>
      </w:r>
      <w:r w:rsidRPr="008134F4">
        <w:rPr>
          <w:rFonts w:ascii="Georgia" w:eastAsia="Open Sans" w:hAnsi="Georgia" w:cs="Open Sans"/>
          <w:sz w:val="24"/>
          <w:szCs w:val="24"/>
        </w:rPr>
        <w:t xml:space="preserve">  </w:t>
      </w:r>
    </w:p>
    <w:p w14:paraId="240CD1EC" w14:textId="5AC489ED" w:rsidR="00B83CEE" w:rsidRPr="008134F4" w:rsidRDefault="0076291E" w:rsidP="00B83CEE">
      <w:pPr>
        <w:rPr>
          <w:rFonts w:ascii="Georgia" w:eastAsia="Open Sans" w:hAnsi="Georgia" w:cs="Open Sans"/>
          <w:sz w:val="24"/>
          <w:szCs w:val="24"/>
        </w:rPr>
      </w:pPr>
      <w:r w:rsidRPr="008134F4">
        <w:rPr>
          <w:rFonts w:ascii="Georgia" w:eastAsia="Open Sans" w:hAnsi="Georgia" w:cs="Open Sans"/>
          <w:sz w:val="24"/>
          <w:szCs w:val="24"/>
        </w:rPr>
        <w:t xml:space="preserve">In general, scrubs should not be worn outside of </w:t>
      </w:r>
      <w:r w:rsidR="00293992" w:rsidRPr="008134F4">
        <w:rPr>
          <w:rFonts w:ascii="Georgia" w:eastAsia="Open Sans" w:hAnsi="Georgia" w:cs="Open Sans"/>
          <w:sz w:val="24"/>
          <w:szCs w:val="24"/>
        </w:rPr>
        <w:t xml:space="preserve">clinical courses, </w:t>
      </w:r>
      <w:r w:rsidRPr="008134F4">
        <w:rPr>
          <w:rFonts w:ascii="Georgia" w:eastAsia="Open Sans" w:hAnsi="Georgia" w:cs="Open Sans"/>
          <w:sz w:val="24"/>
          <w:szCs w:val="24"/>
        </w:rPr>
        <w:t>the hospital or clinic. Scrubs are expected to be clean when worn in a public area and should be covered with a white coat. The</w:t>
      </w:r>
      <w:r w:rsidR="00293992" w:rsidRPr="008134F4">
        <w:rPr>
          <w:rFonts w:ascii="Georgia" w:eastAsia="Open Sans" w:hAnsi="Georgia" w:cs="Open Sans"/>
          <w:sz w:val="24"/>
          <w:szCs w:val="24"/>
        </w:rPr>
        <w:t xml:space="preserve"> student’s</w:t>
      </w:r>
      <w:r w:rsidRPr="008134F4">
        <w:rPr>
          <w:rFonts w:ascii="Georgia" w:eastAsia="Open Sans" w:hAnsi="Georgia" w:cs="Open Sans"/>
          <w:sz w:val="24"/>
          <w:szCs w:val="24"/>
        </w:rPr>
        <w:t xml:space="preserve"> ID Badge must be worn </w:t>
      </w:r>
      <w:r w:rsidR="00B83CEE" w:rsidRPr="008134F4">
        <w:rPr>
          <w:rFonts w:ascii="Georgia" w:eastAsia="Open Sans" w:hAnsi="Georgia" w:cs="Open Sans"/>
          <w:sz w:val="24"/>
          <w:szCs w:val="24"/>
        </w:rPr>
        <w:t>on</w:t>
      </w:r>
      <w:r w:rsidRPr="008134F4">
        <w:rPr>
          <w:rFonts w:ascii="Georgia" w:eastAsia="Open Sans" w:hAnsi="Georgia" w:cs="Open Sans"/>
          <w:sz w:val="24"/>
          <w:szCs w:val="24"/>
        </w:rPr>
        <w:t xml:space="preserve"> the white coat. Scrubs may be worn only as delineated by individual clinical sites</w:t>
      </w:r>
      <w:r w:rsidR="00581A7D" w:rsidRPr="008134F4">
        <w:rPr>
          <w:rFonts w:ascii="Georgia" w:eastAsia="Open Sans" w:hAnsi="Georgia" w:cs="Open Sans"/>
          <w:sz w:val="24"/>
          <w:szCs w:val="24"/>
        </w:rPr>
        <w:t xml:space="preserve"> or course </w:t>
      </w:r>
      <w:r w:rsidR="00B83CEE" w:rsidRPr="008134F4">
        <w:rPr>
          <w:rFonts w:ascii="Georgia" w:eastAsia="Open Sans" w:hAnsi="Georgia" w:cs="Open Sans"/>
          <w:sz w:val="24"/>
          <w:szCs w:val="24"/>
        </w:rPr>
        <w:t>instructors</w:t>
      </w:r>
      <w:r w:rsidRPr="008134F4">
        <w:rPr>
          <w:rFonts w:ascii="Georgia" w:eastAsia="Open Sans" w:hAnsi="Georgia" w:cs="Open Sans"/>
          <w:sz w:val="24"/>
          <w:szCs w:val="24"/>
        </w:rPr>
        <w:t xml:space="preserve">.  </w:t>
      </w:r>
      <w:r w:rsidR="00B83CEE" w:rsidRPr="008134F4">
        <w:rPr>
          <w:rFonts w:ascii="Georgia" w:eastAsia="Open Sans" w:hAnsi="Georgia" w:cs="Open Sans"/>
          <w:sz w:val="24"/>
          <w:szCs w:val="24"/>
        </w:rPr>
        <w:t>Scrubs may be worn in clinical courses such as H&amp;P, clinical procedures, Anatomy lab, Clinical Clerkship, and other courses as directed.  Anatomy lab scrubs cannot be worn outside of the Anatomy lab.</w:t>
      </w:r>
    </w:p>
    <w:p w14:paraId="4CE35A62" w14:textId="1ADE17D7" w:rsidR="0076291E" w:rsidRPr="008134F4" w:rsidRDefault="0076291E" w:rsidP="0076291E">
      <w:pPr>
        <w:rPr>
          <w:rFonts w:ascii="Georgia" w:eastAsia="Open Sans" w:hAnsi="Georgia" w:cs="Open Sans"/>
          <w:sz w:val="24"/>
          <w:szCs w:val="24"/>
        </w:rPr>
      </w:pPr>
    </w:p>
    <w:p w14:paraId="490F4628"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 </w:t>
      </w:r>
    </w:p>
    <w:p w14:paraId="6A033D3A"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Shoes</w:t>
      </w:r>
      <w:r w:rsidRPr="008134F4">
        <w:rPr>
          <w:rFonts w:ascii="Georgia" w:eastAsia="Open Sans" w:hAnsi="Georgia" w:cs="Open Sans"/>
          <w:sz w:val="24"/>
          <w:szCs w:val="24"/>
        </w:rPr>
        <w:t xml:space="preserve">  </w:t>
      </w:r>
    </w:p>
    <w:p w14:paraId="1950CBF7"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Footwear must be clean, in good condition, and appropriate. For safety reasons, open-toed shoes and sandals are not allowed in patient care areas or designated laboratory components of didactic courses.  </w:t>
      </w:r>
    </w:p>
    <w:p w14:paraId="4BAD79CD" w14:textId="4501DCCB" w:rsidR="0076291E" w:rsidRPr="008134F4" w:rsidRDefault="0076291E" w:rsidP="0076291E">
      <w:pPr>
        <w:rPr>
          <w:rFonts w:ascii="Georgia" w:eastAsia="Open Sans" w:hAnsi="Georgia" w:cs="Open Sans"/>
          <w:sz w:val="24"/>
          <w:szCs w:val="24"/>
        </w:rPr>
      </w:pPr>
    </w:p>
    <w:p w14:paraId="59269AB8"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Style</w:t>
      </w:r>
      <w:r w:rsidRPr="008134F4">
        <w:rPr>
          <w:rFonts w:ascii="Georgia" w:eastAsia="Open Sans" w:hAnsi="Georgia" w:cs="Open Sans"/>
          <w:sz w:val="24"/>
          <w:szCs w:val="24"/>
        </w:rPr>
        <w:t xml:space="preserve">  </w:t>
      </w:r>
    </w:p>
    <w:p w14:paraId="5CE7FC5E" w14:textId="0CCC14DC"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No sweatshirts or shirts with messages, lettering or logos (except </w:t>
      </w:r>
      <w:r w:rsidR="00E75080" w:rsidRPr="008134F4">
        <w:rPr>
          <w:rFonts w:ascii="Georgia" w:eastAsia="Open Sans" w:hAnsi="Georgia" w:cs="Open Sans"/>
          <w:sz w:val="24"/>
          <w:szCs w:val="24"/>
        </w:rPr>
        <w:t>UMES</w:t>
      </w:r>
      <w:r w:rsidRPr="008134F4">
        <w:rPr>
          <w:rFonts w:ascii="Georgia" w:eastAsia="Open Sans" w:hAnsi="Georgia" w:cs="Open Sans"/>
          <w:sz w:val="24"/>
          <w:szCs w:val="24"/>
        </w:rPr>
        <w:t xml:space="preserve">). No shorts, cut-offs, etc. </w:t>
      </w:r>
      <w:r w:rsidRPr="008134F4">
        <w:rPr>
          <w:rFonts w:ascii="Georgia" w:eastAsia="Open Sans" w:hAnsi="Georgia" w:cs="Open Sans"/>
          <w:i/>
          <w:sz w:val="24"/>
          <w:szCs w:val="24"/>
        </w:rPr>
        <w:t>Jeans are not to be worn even if it is clinical site policy to allow providers to wear jeans!</w:t>
      </w:r>
      <w:r w:rsidRPr="008134F4">
        <w:rPr>
          <w:rFonts w:ascii="Georgia" w:eastAsia="Open Sans" w:hAnsi="Georgia" w:cs="Open Sans"/>
          <w:sz w:val="24"/>
          <w:szCs w:val="24"/>
        </w:rPr>
        <w:t xml:space="preserve"> </w:t>
      </w:r>
      <w:r w:rsidRPr="008134F4">
        <w:rPr>
          <w:rFonts w:ascii="Georgia" w:eastAsia="Open Sans" w:hAnsi="Georgia" w:cs="Open Sans"/>
          <w:b/>
          <w:sz w:val="24"/>
          <w:szCs w:val="24"/>
        </w:rPr>
        <w:t xml:space="preserve"> </w:t>
      </w:r>
      <w:r w:rsidRPr="008134F4">
        <w:rPr>
          <w:rFonts w:ascii="Georgia" w:eastAsia="Open Sans" w:hAnsi="Georgia" w:cs="Open Sans"/>
          <w:sz w:val="24"/>
          <w:szCs w:val="24"/>
        </w:rPr>
        <w:t xml:space="preserve"> </w:t>
      </w:r>
    </w:p>
    <w:p w14:paraId="7A3C3F03" w14:textId="77777777" w:rsidR="000E4386" w:rsidRPr="008134F4" w:rsidRDefault="000E4386" w:rsidP="0076291E">
      <w:pPr>
        <w:rPr>
          <w:rFonts w:ascii="Georgia" w:eastAsia="Open Sans" w:hAnsi="Georgia" w:cs="Open Sans"/>
          <w:sz w:val="24"/>
          <w:szCs w:val="24"/>
          <w:u w:val="single"/>
        </w:rPr>
      </w:pPr>
    </w:p>
    <w:p w14:paraId="4AC984AE" w14:textId="293BE7E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Fragrance</w:t>
      </w:r>
      <w:r w:rsidRPr="008134F4">
        <w:rPr>
          <w:rFonts w:ascii="Georgia" w:eastAsia="Open Sans" w:hAnsi="Georgia" w:cs="Open Sans"/>
          <w:sz w:val="24"/>
          <w:szCs w:val="24"/>
        </w:rPr>
        <w:t xml:space="preserve">  </w:t>
      </w:r>
    </w:p>
    <w:p w14:paraId="2FF3DB95" w14:textId="26CF9E9B" w:rsidR="0076291E" w:rsidRPr="008134F4" w:rsidRDefault="00344360" w:rsidP="0076291E">
      <w:pPr>
        <w:rPr>
          <w:rFonts w:ascii="Georgia" w:eastAsia="Open Sans" w:hAnsi="Georgia" w:cs="Open Sans"/>
          <w:sz w:val="24"/>
          <w:szCs w:val="24"/>
        </w:rPr>
      </w:pPr>
      <w:r w:rsidRPr="008134F4">
        <w:rPr>
          <w:rFonts w:ascii="Georgia" w:eastAsia="Open Sans" w:hAnsi="Georgia" w:cs="Open Sans"/>
          <w:sz w:val="24"/>
          <w:szCs w:val="24"/>
        </w:rPr>
        <w:t xml:space="preserve">Do not </w:t>
      </w:r>
      <w:r w:rsidR="0076291E" w:rsidRPr="008134F4">
        <w:rPr>
          <w:rFonts w:ascii="Georgia" w:eastAsia="Open Sans" w:hAnsi="Georgia" w:cs="Open Sans"/>
          <w:sz w:val="24"/>
          <w:szCs w:val="24"/>
        </w:rPr>
        <w:t xml:space="preserve">wear colognes, perfumes or scented lotions in clinical settings as patients may be sensitive to fragrances.   </w:t>
      </w:r>
    </w:p>
    <w:p w14:paraId="393BAAD6" w14:textId="167FAA3D" w:rsidR="0076291E" w:rsidRPr="008134F4" w:rsidRDefault="0076291E" w:rsidP="0076291E">
      <w:pPr>
        <w:rPr>
          <w:rFonts w:ascii="Georgia" w:eastAsia="Open Sans" w:hAnsi="Georgia" w:cs="Open Sans"/>
          <w:sz w:val="24"/>
          <w:szCs w:val="24"/>
        </w:rPr>
      </w:pPr>
    </w:p>
    <w:p w14:paraId="4115A710"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Hands</w:t>
      </w:r>
      <w:r w:rsidRPr="008134F4">
        <w:rPr>
          <w:rFonts w:ascii="Georgia" w:eastAsia="Open Sans" w:hAnsi="Georgia" w:cs="Open Sans"/>
          <w:sz w:val="24"/>
          <w:szCs w:val="24"/>
        </w:rPr>
        <w:t xml:space="preserve">  </w:t>
      </w:r>
    </w:p>
    <w:p w14:paraId="76B6EA0D" w14:textId="64AACCA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Fingernails must be clean and short to allow for proper hand hygiene, use of instruments, prevention of glove puncture and injury to the patient. Artificial nails and decorative nail designs are </w:t>
      </w:r>
      <w:r w:rsidR="00344360" w:rsidRPr="008134F4">
        <w:rPr>
          <w:rFonts w:ascii="Georgia" w:eastAsia="Open Sans" w:hAnsi="Georgia" w:cs="Open Sans"/>
          <w:sz w:val="24"/>
          <w:szCs w:val="24"/>
        </w:rPr>
        <w:t>discouraged</w:t>
      </w:r>
      <w:r w:rsidRPr="008134F4">
        <w:rPr>
          <w:rFonts w:ascii="Georgia" w:eastAsia="Open Sans" w:hAnsi="Georgia" w:cs="Open Sans"/>
          <w:sz w:val="24"/>
          <w:szCs w:val="24"/>
        </w:rPr>
        <w:t>. Some clinics/hospital settings do not permit any colored polish.</w:t>
      </w:r>
      <w:r w:rsidRPr="008134F4">
        <w:rPr>
          <w:rFonts w:ascii="Georgia" w:eastAsia="Open Sans" w:hAnsi="Georgia" w:cs="Open Sans"/>
          <w:b/>
          <w:sz w:val="24"/>
          <w:szCs w:val="24"/>
        </w:rPr>
        <w:t xml:space="preserve"> </w:t>
      </w:r>
      <w:r w:rsidRPr="008134F4">
        <w:rPr>
          <w:rFonts w:ascii="Georgia" w:eastAsia="Open Sans" w:hAnsi="Georgia" w:cs="Open Sans"/>
          <w:sz w:val="24"/>
          <w:szCs w:val="24"/>
        </w:rPr>
        <w:t xml:space="preserve"> </w:t>
      </w:r>
    </w:p>
    <w:p w14:paraId="623DDB5F" w14:textId="7EC22E82" w:rsidR="0076291E" w:rsidRPr="008134F4" w:rsidRDefault="0076291E" w:rsidP="0076291E">
      <w:pPr>
        <w:rPr>
          <w:rFonts w:ascii="Georgia" w:eastAsia="Open Sans" w:hAnsi="Georgia" w:cs="Open Sans"/>
          <w:sz w:val="24"/>
          <w:szCs w:val="24"/>
        </w:rPr>
      </w:pPr>
    </w:p>
    <w:p w14:paraId="7A15C604"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Hygiene</w:t>
      </w:r>
      <w:r w:rsidRPr="008134F4">
        <w:rPr>
          <w:rFonts w:ascii="Georgia" w:eastAsia="Open Sans" w:hAnsi="Georgia" w:cs="Open Sans"/>
          <w:sz w:val="24"/>
          <w:szCs w:val="24"/>
        </w:rPr>
        <w:t xml:space="preserve">  </w:t>
      </w:r>
    </w:p>
    <w:p w14:paraId="305A86FB"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Daily hygiene must include personal cleanliness, including use of deodorant. Clothing should be clean, pressed, and in good condition, including the white coat.  </w:t>
      </w:r>
    </w:p>
    <w:p w14:paraId="1BF92B05" w14:textId="7A19F76A" w:rsidR="0076291E" w:rsidRPr="008134F4" w:rsidRDefault="0076291E" w:rsidP="0076291E">
      <w:pPr>
        <w:rPr>
          <w:rFonts w:ascii="Georgia" w:eastAsia="Open Sans" w:hAnsi="Georgia" w:cs="Open Sans"/>
          <w:sz w:val="24"/>
          <w:szCs w:val="24"/>
        </w:rPr>
      </w:pPr>
    </w:p>
    <w:p w14:paraId="40F41E81"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Hair</w:t>
      </w:r>
      <w:r w:rsidRPr="008134F4">
        <w:rPr>
          <w:rFonts w:ascii="Georgia" w:eastAsia="Open Sans" w:hAnsi="Georgia" w:cs="Open Sans"/>
          <w:sz w:val="24"/>
          <w:szCs w:val="24"/>
        </w:rPr>
        <w:t xml:space="preserve">  </w:t>
      </w:r>
    </w:p>
    <w:p w14:paraId="704323D6"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Mustaches, hair longer than chin length, and beards must be clean and well-trimmed. Students with long hair who participate in patient care should wear hair tied back to avoid interfering with performance of procedures or having hair come into contact with patients.  </w:t>
      </w:r>
    </w:p>
    <w:p w14:paraId="5AC2B4F0" w14:textId="110CDF93" w:rsidR="0076291E" w:rsidRPr="008134F4" w:rsidRDefault="0076291E" w:rsidP="0076291E">
      <w:pPr>
        <w:rPr>
          <w:rFonts w:ascii="Georgia" w:eastAsia="Open Sans" w:hAnsi="Georgia" w:cs="Open Sans"/>
          <w:sz w:val="24"/>
          <w:szCs w:val="24"/>
        </w:rPr>
      </w:pPr>
    </w:p>
    <w:p w14:paraId="7AA4401D"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Jewelry</w:t>
      </w:r>
      <w:r w:rsidRPr="008134F4">
        <w:rPr>
          <w:rFonts w:ascii="Georgia" w:eastAsia="Open Sans" w:hAnsi="Georgia" w:cs="Open Sans"/>
          <w:sz w:val="24"/>
          <w:szCs w:val="24"/>
        </w:rPr>
        <w:t xml:space="preserve">  </w:t>
      </w:r>
    </w:p>
    <w:p w14:paraId="0A3C8C14"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rPr>
        <w:t xml:space="preserve">Jewelry should not be functionally restrictive or excessive. Students should avoid wearing long or dangling earrings for their own and for patient safety. There should be no visible jewelry in body piercings with the exception of earrings. In the case of religious requirement, certain piercings may be acceptable. Please consult the Program Director or the Program Director’s designee if you have a religious requirement for piercings. No other facial jewelry (e.g., tongue, eyebrow piercings, etc.) is allowed.  </w:t>
      </w:r>
    </w:p>
    <w:p w14:paraId="4FD69256" w14:textId="63B30C12" w:rsidR="0076291E" w:rsidRPr="008134F4" w:rsidRDefault="0076291E" w:rsidP="0076291E">
      <w:pPr>
        <w:rPr>
          <w:rFonts w:ascii="Georgia" w:eastAsia="Open Sans" w:hAnsi="Georgia" w:cs="Open Sans"/>
          <w:sz w:val="24"/>
          <w:szCs w:val="24"/>
        </w:rPr>
      </w:pPr>
    </w:p>
    <w:p w14:paraId="75B8DA7C" w14:textId="77777777" w:rsidR="0076291E" w:rsidRPr="008134F4" w:rsidRDefault="0076291E" w:rsidP="0076291E">
      <w:pPr>
        <w:rPr>
          <w:rFonts w:ascii="Georgia" w:eastAsia="Open Sans" w:hAnsi="Georgia" w:cs="Open Sans"/>
          <w:sz w:val="24"/>
          <w:szCs w:val="24"/>
        </w:rPr>
      </w:pPr>
      <w:r w:rsidRPr="008134F4">
        <w:rPr>
          <w:rFonts w:ascii="Georgia" w:eastAsia="Open Sans" w:hAnsi="Georgia" w:cs="Open Sans"/>
          <w:sz w:val="24"/>
          <w:szCs w:val="24"/>
          <w:u w:val="single"/>
        </w:rPr>
        <w:t>Tattoos</w:t>
      </w:r>
      <w:r w:rsidRPr="008134F4">
        <w:rPr>
          <w:rFonts w:ascii="Georgia" w:eastAsia="Open Sans" w:hAnsi="Georgia" w:cs="Open Sans"/>
          <w:sz w:val="24"/>
          <w:szCs w:val="24"/>
        </w:rPr>
        <w:t xml:space="preserve">  </w:t>
      </w:r>
    </w:p>
    <w:p w14:paraId="73A7B06A" w14:textId="66E3042D" w:rsidR="0076291E" w:rsidRPr="008134F4" w:rsidRDefault="0076291E" w:rsidP="004F1E8E">
      <w:pPr>
        <w:rPr>
          <w:rFonts w:ascii="Georgia" w:eastAsia="Open Sans" w:hAnsi="Georgia" w:cs="Open Sans"/>
          <w:sz w:val="24"/>
          <w:szCs w:val="24"/>
        </w:rPr>
      </w:pPr>
      <w:r w:rsidRPr="008134F4">
        <w:rPr>
          <w:rFonts w:ascii="Georgia" w:eastAsia="Open Sans" w:hAnsi="Georgia" w:cs="Open Sans"/>
          <w:sz w:val="24"/>
          <w:szCs w:val="24"/>
        </w:rPr>
        <w:t xml:space="preserve">Tattoos shall be appropriately covered when possible.  </w:t>
      </w:r>
    </w:p>
    <w:p w14:paraId="2E2412EE" w14:textId="77777777" w:rsidR="004C6B45" w:rsidRPr="008134F4" w:rsidRDefault="004C6B45" w:rsidP="004F1E8E">
      <w:pPr>
        <w:rPr>
          <w:rFonts w:ascii="Georgia" w:eastAsia="Open Sans" w:hAnsi="Georgia" w:cs="Open Sans"/>
          <w:sz w:val="24"/>
          <w:szCs w:val="24"/>
        </w:rPr>
      </w:pPr>
    </w:p>
    <w:p w14:paraId="4596CB31" w14:textId="77777777" w:rsidR="00CD2AED" w:rsidRPr="008134F4" w:rsidRDefault="008B21F7" w:rsidP="00567975">
      <w:pPr>
        <w:pStyle w:val="Heading2"/>
        <w:rPr>
          <w:rFonts w:ascii="Georgia" w:eastAsia="Open Sans" w:hAnsi="Georgia"/>
          <w:szCs w:val="24"/>
        </w:rPr>
      </w:pPr>
      <w:bookmarkStart w:id="128" w:name="_Toc234681840"/>
      <w:r w:rsidRPr="008134F4">
        <w:rPr>
          <w:rFonts w:ascii="Georgia" w:eastAsia="Open Sans" w:hAnsi="Georgia"/>
          <w:szCs w:val="24"/>
        </w:rPr>
        <w:t>Academic Integrity</w:t>
      </w:r>
      <w:bookmarkEnd w:id="128"/>
    </w:p>
    <w:p w14:paraId="0F3DBADE" w14:textId="0ACDEFAA" w:rsidR="008B21F7" w:rsidRPr="008134F4" w:rsidRDefault="008B21F7" w:rsidP="00E279F9">
      <w:pPr>
        <w:rPr>
          <w:rFonts w:ascii="Georgia" w:hAnsi="Georgia"/>
          <w:sz w:val="24"/>
          <w:szCs w:val="24"/>
        </w:rPr>
      </w:pPr>
      <w:r w:rsidRPr="008134F4">
        <w:rPr>
          <w:rFonts w:ascii="Georgia" w:hAnsi="Georgia"/>
          <w:sz w:val="24"/>
          <w:szCs w:val="24"/>
        </w:rPr>
        <w:t xml:space="preserve">The PA Program expects the highest standards of academic integrity throughout the university and our medical communities. </w:t>
      </w:r>
      <w:r w:rsidR="00CD2AED" w:rsidRPr="008134F4">
        <w:rPr>
          <w:rFonts w:ascii="Georgia" w:hAnsi="Georgia"/>
          <w:sz w:val="24"/>
          <w:szCs w:val="24"/>
        </w:rPr>
        <w:t>A</w:t>
      </w:r>
      <w:r w:rsidRPr="008134F4">
        <w:rPr>
          <w:rFonts w:ascii="Georgia" w:hAnsi="Georgia"/>
          <w:sz w:val="24"/>
          <w:szCs w:val="24"/>
        </w:rPr>
        <w:t>cademic integrity and ethical behavior are vital to an academic environment and to the development of qualified PAs</w:t>
      </w:r>
      <w:r w:rsidR="00CD2AED" w:rsidRPr="008134F4">
        <w:rPr>
          <w:rFonts w:ascii="Georgia" w:hAnsi="Georgia"/>
          <w:sz w:val="24"/>
          <w:szCs w:val="24"/>
        </w:rPr>
        <w:t>; therefore,</w:t>
      </w:r>
      <w:r w:rsidRPr="008134F4">
        <w:rPr>
          <w:rFonts w:ascii="Georgia" w:hAnsi="Georgia"/>
          <w:sz w:val="24"/>
          <w:szCs w:val="24"/>
        </w:rPr>
        <w:t xml:space="preserve"> graduate students are responsible for learning and upholding professional standards of research, writing, assessment and ethics. </w:t>
      </w:r>
    </w:p>
    <w:p w14:paraId="19700508" w14:textId="77777777" w:rsidR="00E279F9" w:rsidRPr="008134F4" w:rsidRDefault="00E279F9" w:rsidP="00E279F9">
      <w:pPr>
        <w:rPr>
          <w:rFonts w:ascii="Georgia" w:hAnsi="Georgia"/>
          <w:b/>
          <w:bCs/>
          <w:sz w:val="24"/>
          <w:szCs w:val="24"/>
        </w:rPr>
      </w:pPr>
    </w:p>
    <w:p w14:paraId="4E367D50" w14:textId="77777777" w:rsidR="008B21F7" w:rsidRPr="008134F4" w:rsidRDefault="008B21F7" w:rsidP="00E279F9">
      <w:pPr>
        <w:rPr>
          <w:rFonts w:ascii="Georgia" w:hAnsi="Georgia"/>
          <w:sz w:val="24"/>
          <w:szCs w:val="24"/>
        </w:rPr>
      </w:pPr>
      <w:r w:rsidRPr="008134F4">
        <w:rPr>
          <w:rFonts w:ascii="Georgia" w:hAnsi="Georgia"/>
          <w:sz w:val="24"/>
          <w:szCs w:val="24"/>
        </w:rPr>
        <w:t>In the academic community the high value placed on truth implies a corresponding intolerance of scholastic dishonesty.  Written or other work which a student submits must be the product of his/her own efforts and must be consistent with appropriate standards of professional ethics. Academic dishonesty, which includes plagiarism, cheating and other forms of dishonest behavior is prohibited.</w:t>
      </w:r>
    </w:p>
    <w:p w14:paraId="1B72356A" w14:textId="77777777" w:rsidR="008B21F7" w:rsidRPr="008134F4" w:rsidRDefault="008B21F7" w:rsidP="008B21F7">
      <w:pPr>
        <w:pBdr>
          <w:top w:val="nil"/>
          <w:left w:val="nil"/>
          <w:bottom w:val="nil"/>
          <w:right w:val="nil"/>
          <w:between w:val="nil"/>
        </w:pBdr>
        <w:rPr>
          <w:rFonts w:ascii="Georgia" w:eastAsia="Open Sans" w:hAnsi="Georgia" w:cs="Open Sans"/>
          <w:color w:val="000000"/>
          <w:sz w:val="24"/>
          <w:szCs w:val="24"/>
        </w:rPr>
      </w:pPr>
    </w:p>
    <w:p w14:paraId="00000534" w14:textId="736C1541" w:rsidR="005677E2" w:rsidRPr="008134F4" w:rsidRDefault="007E25D3" w:rsidP="00567975">
      <w:pPr>
        <w:pStyle w:val="Heading2"/>
        <w:rPr>
          <w:rFonts w:ascii="Georgia" w:eastAsia="Open Sans" w:hAnsi="Georgia"/>
          <w:szCs w:val="24"/>
        </w:rPr>
      </w:pPr>
      <w:bookmarkStart w:id="129" w:name="_Toc234681841"/>
      <w:r w:rsidRPr="008134F4">
        <w:rPr>
          <w:rFonts w:ascii="Georgia" w:eastAsia="Open Sans" w:hAnsi="Georgia"/>
          <w:szCs w:val="24"/>
        </w:rPr>
        <w:t>Academic Dishonesty</w:t>
      </w:r>
      <w:bookmarkEnd w:id="129"/>
      <w:r w:rsidRPr="008134F4">
        <w:rPr>
          <w:rFonts w:ascii="Georgia" w:eastAsia="Open Sans" w:hAnsi="Georgia"/>
          <w:szCs w:val="24"/>
        </w:rPr>
        <w:t xml:space="preserve"> </w:t>
      </w:r>
    </w:p>
    <w:p w14:paraId="00000535" w14:textId="52540646" w:rsidR="005677E2" w:rsidRPr="008134F4" w:rsidRDefault="007E25D3">
      <w:pPr>
        <w:pBdr>
          <w:top w:val="nil"/>
          <w:left w:val="nil"/>
          <w:bottom w:val="nil"/>
          <w:right w:val="nil"/>
          <w:between w:val="nil"/>
        </w:pBdr>
        <w:rPr>
          <w:rFonts w:ascii="Georgia" w:eastAsia="Open Sans" w:hAnsi="Georgia" w:cs="Open Sans"/>
          <w:color w:val="000000"/>
          <w:sz w:val="24"/>
          <w:szCs w:val="24"/>
        </w:rPr>
      </w:pPr>
      <w:bookmarkStart w:id="130" w:name="_heading=h.48pi1tg" w:colFirst="0" w:colLast="0"/>
      <w:bookmarkEnd w:id="130"/>
      <w:r w:rsidRPr="008134F4">
        <w:rPr>
          <w:rFonts w:ascii="Georgia" w:eastAsia="Open Sans" w:hAnsi="Georgia" w:cs="Open Sans"/>
          <w:color w:val="000000"/>
          <w:sz w:val="24"/>
          <w:szCs w:val="24"/>
        </w:rPr>
        <w:t xml:space="preserve">Alleged violations of the UMES Physician Assistant Program involving academic dishonesty such as falsification, collusion, plagiarism or cheating will be resolved through the proceedings of the Progress and Promotion Committee (PPC). </w:t>
      </w:r>
      <w:r w:rsidR="00A443BB" w:rsidRPr="008134F4">
        <w:rPr>
          <w:rFonts w:ascii="Georgia" w:eastAsia="Open Sans" w:hAnsi="Georgia" w:cs="Open Sans"/>
          <w:color w:val="000000"/>
          <w:sz w:val="24"/>
          <w:szCs w:val="24"/>
        </w:rPr>
        <w:t xml:space="preserve">Faculty, preceptors and staff who become aware of academic dishonesty may choose to first counsel that student. </w:t>
      </w:r>
      <w:r w:rsidR="00E575F5" w:rsidRPr="008134F4">
        <w:rPr>
          <w:rFonts w:ascii="Georgia" w:hAnsi="Georgia" w:cs="Open Sans"/>
          <w:sz w:val="24"/>
          <w:szCs w:val="24"/>
        </w:rPr>
        <w:t xml:space="preserve">Other consequences of such behavior include repeat </w:t>
      </w:r>
      <w:r w:rsidR="0080701D" w:rsidRPr="008134F4">
        <w:rPr>
          <w:rFonts w:ascii="Georgia" w:hAnsi="Georgia" w:cs="Open Sans"/>
          <w:sz w:val="24"/>
          <w:szCs w:val="24"/>
        </w:rPr>
        <w:t>assignments</w:t>
      </w:r>
      <w:r w:rsidR="00E575F5" w:rsidRPr="008134F4">
        <w:rPr>
          <w:rFonts w:ascii="Georgia" w:hAnsi="Georgia" w:cs="Open Sans"/>
          <w:sz w:val="24"/>
          <w:szCs w:val="24"/>
        </w:rPr>
        <w:t>, partial grade, assignment failure, course failure,</w:t>
      </w:r>
      <w:r w:rsidR="00932642" w:rsidRPr="008134F4">
        <w:rPr>
          <w:rFonts w:ascii="Georgia" w:hAnsi="Georgia" w:cs="Open Sans"/>
          <w:sz w:val="24"/>
          <w:szCs w:val="24"/>
        </w:rPr>
        <w:t xml:space="preserve"> unprofessional warning/citation, professional probation,</w:t>
      </w:r>
      <w:r w:rsidR="00E575F5" w:rsidRPr="008134F4">
        <w:rPr>
          <w:rFonts w:ascii="Georgia" w:hAnsi="Georgia" w:cs="Open Sans"/>
          <w:sz w:val="24"/>
          <w:szCs w:val="24"/>
        </w:rPr>
        <w:t xml:space="preserve"> or program/university dismissal.  </w:t>
      </w:r>
      <w:r w:rsidR="00A443BB" w:rsidRPr="008134F4">
        <w:rPr>
          <w:rFonts w:ascii="Georgia" w:eastAsia="Open Sans" w:hAnsi="Georgia" w:cs="Open Sans"/>
          <w:color w:val="000000"/>
          <w:sz w:val="24"/>
          <w:szCs w:val="24"/>
        </w:rPr>
        <w:t xml:space="preserve">However, in all cases the incident should be documented and submitted to the Office of Student Affairs for inclusion in the student’s file. </w:t>
      </w:r>
      <w:r w:rsidR="009E0DAF" w:rsidRPr="008134F4">
        <w:rPr>
          <w:rFonts w:ascii="Georgia" w:eastAsia="Open Sans" w:hAnsi="Georgia" w:cs="Open Sans"/>
          <w:color w:val="000000"/>
          <w:sz w:val="24"/>
          <w:szCs w:val="24"/>
        </w:rPr>
        <w:t xml:space="preserve">Complaints can be made confidentially. Every effort should be made to maintain the confidentiality of all the members involved in the </w:t>
      </w:r>
      <w:r w:rsidR="009E0DAF" w:rsidRPr="008134F4">
        <w:rPr>
          <w:rFonts w:ascii="Georgia" w:eastAsia="Open Sans" w:hAnsi="Georgia" w:cs="Open Sans"/>
          <w:color w:val="000000"/>
          <w:sz w:val="24"/>
          <w:szCs w:val="24"/>
        </w:rPr>
        <w:lastRenderedPageBreak/>
        <w:t xml:space="preserve">alleged incident. </w:t>
      </w:r>
      <w:r w:rsidR="00A443BB" w:rsidRPr="008134F4">
        <w:rPr>
          <w:rFonts w:ascii="Georgia" w:eastAsia="Open Sans" w:hAnsi="Georgia" w:cs="Open Sans"/>
          <w:color w:val="000000"/>
          <w:sz w:val="24"/>
          <w:szCs w:val="24"/>
        </w:rPr>
        <w:t xml:space="preserve">The accused will have the opportunity to review the evidence against them including information about witnesses involved in the case. </w:t>
      </w:r>
    </w:p>
    <w:p w14:paraId="5D55826D" w14:textId="77777777" w:rsidR="009E0DAF" w:rsidRPr="008134F4" w:rsidRDefault="009E0DAF">
      <w:pPr>
        <w:pBdr>
          <w:top w:val="nil"/>
          <w:left w:val="nil"/>
          <w:bottom w:val="nil"/>
          <w:right w:val="nil"/>
          <w:between w:val="nil"/>
        </w:pBdr>
        <w:rPr>
          <w:rFonts w:ascii="Georgia" w:eastAsia="Open Sans" w:hAnsi="Georgia" w:cs="Open Sans"/>
          <w:color w:val="000000"/>
          <w:sz w:val="24"/>
          <w:szCs w:val="24"/>
        </w:rPr>
      </w:pPr>
    </w:p>
    <w:p w14:paraId="00000537" w14:textId="6806E8A2" w:rsidR="005677E2" w:rsidRPr="008134F4" w:rsidRDefault="00B26508">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 existing</w:t>
      </w:r>
      <w:r w:rsidR="007E25D3" w:rsidRPr="008134F4">
        <w:rPr>
          <w:rFonts w:ascii="Georgia" w:eastAsia="Open Sans" w:hAnsi="Georgia" w:cs="Open Sans"/>
          <w:color w:val="000000"/>
          <w:sz w:val="24"/>
          <w:szCs w:val="24"/>
        </w:rPr>
        <w:t xml:space="preserve"> objective of the Physician Assistant Program is to promote the highest standards of professionalism among its students. The integrity of work performed is the cornerstone of professionalism. Acts of falsification, cheating, and plagiarism are acts of academic dishonesty, which show a failure of integrity and a violation of our educational objectives; these acts will not be accepted or tolerated. The following definitions and guidelines describe violations related to academic dishonesty. </w:t>
      </w:r>
    </w:p>
    <w:p w14:paraId="0000053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39" w14:textId="03CFB0EA" w:rsidR="005677E2" w:rsidRPr="008134F4" w:rsidRDefault="007E25D3" w:rsidP="009F2CEC">
      <w:pPr>
        <w:numPr>
          <w:ilvl w:val="0"/>
          <w:numId w:val="1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
          <w:color w:val="000000"/>
          <w:sz w:val="24"/>
          <w:szCs w:val="24"/>
        </w:rPr>
        <w:t xml:space="preserve">Plagiarism </w:t>
      </w:r>
      <w:r w:rsidRPr="008134F4">
        <w:rPr>
          <w:rFonts w:ascii="Georgia" w:eastAsia="Open Sans" w:hAnsi="Georgia" w:cs="Open Sans"/>
          <w:color w:val="000000"/>
          <w:sz w:val="24"/>
          <w:szCs w:val="24"/>
        </w:rPr>
        <w:t xml:space="preserve">as a form of cheating is unacceptable. Plagiarism is the act of presenting as </w:t>
      </w:r>
      <w:r w:rsidR="0080701D" w:rsidRPr="008134F4">
        <w:rPr>
          <w:rFonts w:ascii="Georgia" w:eastAsia="Open Sans" w:hAnsi="Georgia" w:cs="Open Sans"/>
          <w:color w:val="000000"/>
          <w:sz w:val="24"/>
          <w:szCs w:val="24"/>
        </w:rPr>
        <w:t>one’s</w:t>
      </w:r>
      <w:r w:rsidRPr="008134F4">
        <w:rPr>
          <w:rFonts w:ascii="Georgia" w:eastAsia="Open Sans" w:hAnsi="Georgia" w:cs="Open Sans"/>
          <w:color w:val="000000"/>
          <w:sz w:val="24"/>
          <w:szCs w:val="24"/>
        </w:rPr>
        <w:t xml:space="preserve"> own creation works actually created by others. Plagiarism consists of: </w:t>
      </w:r>
    </w:p>
    <w:p w14:paraId="0000053A" w14:textId="3C0DD8A6" w:rsidR="005677E2" w:rsidRPr="008134F4" w:rsidRDefault="00F5696E" w:rsidP="00132502">
      <w:pPr>
        <w:numPr>
          <w:ilvl w:val="1"/>
          <w:numId w:val="93"/>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T</w:t>
      </w:r>
      <w:r w:rsidR="007E25D3" w:rsidRPr="008134F4">
        <w:rPr>
          <w:rFonts w:ascii="Georgia" w:eastAsia="Open Sans" w:hAnsi="Georgia" w:cs="Open Sans"/>
          <w:color w:val="000000"/>
          <w:sz w:val="24"/>
          <w:szCs w:val="24"/>
        </w:rPr>
        <w:t xml:space="preserve">aking ideas from a source without clearly giving proper reference that identifies the original source of the ideas and distinguishes them from one‘s own; </w:t>
      </w:r>
    </w:p>
    <w:p w14:paraId="0000053B" w14:textId="4FC85BFF" w:rsidR="005677E2" w:rsidRPr="008134F4" w:rsidRDefault="00F5696E" w:rsidP="00132502">
      <w:pPr>
        <w:numPr>
          <w:ilvl w:val="1"/>
          <w:numId w:val="93"/>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Q</w:t>
      </w:r>
      <w:r w:rsidR="007E25D3" w:rsidRPr="008134F4">
        <w:rPr>
          <w:rFonts w:ascii="Georgia" w:eastAsia="Open Sans" w:hAnsi="Georgia" w:cs="Open Sans"/>
          <w:color w:val="000000"/>
          <w:sz w:val="24"/>
          <w:szCs w:val="24"/>
        </w:rPr>
        <w:t xml:space="preserve">uoting indirectly or paraphrasing material taken from a source without clearly giving proper reference that identifies the original source and distinguishes the paraphrased material from </w:t>
      </w:r>
      <w:r w:rsidR="0080701D" w:rsidRPr="008134F4">
        <w:rPr>
          <w:rFonts w:ascii="Georgia" w:eastAsia="Open Sans" w:hAnsi="Georgia" w:cs="Open Sans"/>
          <w:color w:val="000000"/>
          <w:sz w:val="24"/>
          <w:szCs w:val="24"/>
        </w:rPr>
        <w:t>one’s</w:t>
      </w:r>
      <w:r w:rsidR="007E25D3" w:rsidRPr="008134F4">
        <w:rPr>
          <w:rFonts w:ascii="Georgia" w:eastAsia="Open Sans" w:hAnsi="Georgia" w:cs="Open Sans"/>
          <w:color w:val="000000"/>
          <w:sz w:val="24"/>
          <w:szCs w:val="24"/>
        </w:rPr>
        <w:t xml:space="preserve"> own compositions; </w:t>
      </w:r>
    </w:p>
    <w:p w14:paraId="0000053C" w14:textId="266797CD" w:rsidR="005677E2" w:rsidRPr="008134F4" w:rsidRDefault="00F5696E" w:rsidP="00132502">
      <w:pPr>
        <w:numPr>
          <w:ilvl w:val="1"/>
          <w:numId w:val="93"/>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Q</w:t>
      </w:r>
      <w:r w:rsidR="007E25D3" w:rsidRPr="008134F4">
        <w:rPr>
          <w:rFonts w:ascii="Georgia" w:eastAsia="Open Sans" w:hAnsi="Georgia" w:cs="Open Sans"/>
          <w:color w:val="000000"/>
          <w:sz w:val="24"/>
          <w:szCs w:val="24"/>
        </w:rPr>
        <w:t xml:space="preserve">uoting directly or exactly copying material from a source without giving proper reference or otherwise presenting the copied material as one‘s own creation. </w:t>
      </w:r>
    </w:p>
    <w:p w14:paraId="4F94384F" w14:textId="32E0E9C2" w:rsidR="0078232E" w:rsidRPr="008134F4" w:rsidRDefault="0078232E" w:rsidP="00132502">
      <w:pPr>
        <w:numPr>
          <w:ilvl w:val="1"/>
          <w:numId w:val="93"/>
        </w:numPr>
        <w:pBdr>
          <w:top w:val="nil"/>
          <w:left w:val="nil"/>
          <w:bottom w:val="nil"/>
          <w:right w:val="nil"/>
          <w:between w:val="nil"/>
        </w:pBdr>
        <w:ind w:left="720"/>
        <w:rPr>
          <w:rFonts w:ascii="Georgia" w:eastAsia="Open Sans" w:hAnsi="Georgia" w:cs="Open Sans"/>
          <w:b/>
          <w:bCs/>
          <w:color w:val="000000"/>
          <w:sz w:val="24"/>
          <w:szCs w:val="24"/>
        </w:rPr>
      </w:pPr>
      <w:r w:rsidRPr="008134F4">
        <w:rPr>
          <w:rFonts w:ascii="Georgia" w:eastAsia="Open Sans" w:hAnsi="Georgia" w:cs="Open Sans"/>
          <w:color w:val="000000"/>
          <w:sz w:val="24"/>
          <w:szCs w:val="24"/>
        </w:rPr>
        <w:t>Submittin</w:t>
      </w:r>
      <w:r w:rsidR="00F5696E" w:rsidRPr="008134F4">
        <w:rPr>
          <w:rFonts w:ascii="Georgia" w:eastAsia="Open Sans" w:hAnsi="Georgia" w:cs="Open Sans"/>
          <w:color w:val="000000"/>
          <w:sz w:val="24"/>
          <w:szCs w:val="24"/>
        </w:rPr>
        <w:t xml:space="preserve">g </w:t>
      </w:r>
      <w:r w:rsidR="00BD5827" w:rsidRPr="008134F4">
        <w:rPr>
          <w:rFonts w:ascii="Georgia" w:eastAsia="Open Sans" w:hAnsi="Georgia" w:cs="Open Sans"/>
          <w:color w:val="000000"/>
          <w:sz w:val="24"/>
          <w:szCs w:val="24"/>
        </w:rPr>
        <w:t xml:space="preserve">your own </w:t>
      </w:r>
      <w:r w:rsidR="0080701D" w:rsidRPr="008134F4">
        <w:rPr>
          <w:rFonts w:ascii="Georgia" w:eastAsia="Open Sans" w:hAnsi="Georgia" w:cs="Open Sans"/>
          <w:color w:val="000000"/>
          <w:sz w:val="24"/>
          <w:szCs w:val="24"/>
        </w:rPr>
        <w:t>work</w:t>
      </w:r>
      <w:r w:rsidR="00BD5827" w:rsidRPr="008134F4">
        <w:rPr>
          <w:rFonts w:ascii="Georgia" w:eastAsia="Open Sans" w:hAnsi="Georgia" w:cs="Open Sans"/>
          <w:color w:val="000000"/>
          <w:sz w:val="24"/>
          <w:szCs w:val="24"/>
        </w:rPr>
        <w:t xml:space="preserve"> from other sources or classes</w:t>
      </w:r>
      <w:r w:rsidR="009E6484" w:rsidRPr="008134F4">
        <w:rPr>
          <w:rFonts w:ascii="Georgia" w:eastAsia="Open Sans" w:hAnsi="Georgia" w:cs="Open Sans"/>
          <w:color w:val="000000"/>
          <w:sz w:val="24"/>
          <w:szCs w:val="24"/>
        </w:rPr>
        <w:t>. This includes resubmitting</w:t>
      </w:r>
      <w:r w:rsidR="00592285" w:rsidRPr="008134F4">
        <w:rPr>
          <w:rFonts w:ascii="Georgia" w:eastAsia="Open Sans" w:hAnsi="Georgia" w:cs="Open Sans"/>
          <w:color w:val="000000"/>
          <w:sz w:val="24"/>
          <w:szCs w:val="24"/>
        </w:rPr>
        <w:t>, copying, or paraphrasing already submitted assignment</w:t>
      </w:r>
      <w:r w:rsidR="00C408B3" w:rsidRPr="008134F4">
        <w:rPr>
          <w:rFonts w:ascii="Georgia" w:eastAsia="Open Sans" w:hAnsi="Georgia" w:cs="Open Sans"/>
          <w:color w:val="000000"/>
          <w:sz w:val="24"/>
          <w:szCs w:val="24"/>
        </w:rPr>
        <w:t xml:space="preserve">s without proper citations.  </w:t>
      </w:r>
      <w:r w:rsidR="00C408B3" w:rsidRPr="008134F4">
        <w:rPr>
          <w:rFonts w:ascii="Georgia" w:eastAsia="Open Sans" w:hAnsi="Georgia" w:cs="Open Sans"/>
          <w:b/>
          <w:bCs/>
          <w:color w:val="000000"/>
          <w:sz w:val="24"/>
          <w:szCs w:val="24"/>
        </w:rPr>
        <w:t xml:space="preserve">Students are not permitted to resubmit work from previous coursework. </w:t>
      </w:r>
      <w:r w:rsidR="009E6484" w:rsidRPr="008134F4">
        <w:rPr>
          <w:rFonts w:ascii="Georgia" w:eastAsia="Open Sans" w:hAnsi="Georgia" w:cs="Open Sans"/>
          <w:b/>
          <w:bCs/>
          <w:color w:val="000000"/>
          <w:sz w:val="24"/>
          <w:szCs w:val="24"/>
        </w:rPr>
        <w:t xml:space="preserve"> </w:t>
      </w:r>
    </w:p>
    <w:p w14:paraId="0000053D" w14:textId="77777777" w:rsidR="005677E2" w:rsidRPr="008134F4" w:rsidRDefault="007E25D3" w:rsidP="009F2CEC">
      <w:pPr>
        <w:numPr>
          <w:ilvl w:val="0"/>
          <w:numId w:val="1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
          <w:color w:val="000000"/>
          <w:sz w:val="24"/>
          <w:szCs w:val="24"/>
        </w:rPr>
        <w:t xml:space="preserve">Falsification </w:t>
      </w:r>
      <w:r w:rsidRPr="008134F4">
        <w:rPr>
          <w:rFonts w:ascii="Georgia" w:eastAsia="Open Sans" w:hAnsi="Georgia" w:cs="Open Sans"/>
          <w:color w:val="000000"/>
          <w:sz w:val="24"/>
          <w:szCs w:val="24"/>
        </w:rPr>
        <w:t xml:space="preserve">is unacceptable. Falsification includes but is not limited to: </w:t>
      </w:r>
    </w:p>
    <w:p w14:paraId="0000053E" w14:textId="546F1D26" w:rsidR="005677E2" w:rsidRPr="008134F4" w:rsidRDefault="00434817" w:rsidP="00132502">
      <w:pPr>
        <w:numPr>
          <w:ilvl w:val="1"/>
          <w:numId w:val="94"/>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reating false records of academic achievement; </w:t>
      </w:r>
    </w:p>
    <w:p w14:paraId="0000053F" w14:textId="2A97B3AE" w:rsidR="005677E2" w:rsidRPr="008134F4" w:rsidRDefault="00434817" w:rsidP="00132502">
      <w:pPr>
        <w:numPr>
          <w:ilvl w:val="1"/>
          <w:numId w:val="94"/>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A</w:t>
      </w:r>
      <w:r w:rsidR="007E25D3" w:rsidRPr="008134F4">
        <w:rPr>
          <w:rFonts w:ascii="Georgia" w:eastAsia="Open Sans" w:hAnsi="Georgia" w:cs="Open Sans"/>
          <w:color w:val="000000"/>
          <w:sz w:val="24"/>
          <w:szCs w:val="24"/>
        </w:rPr>
        <w:t xml:space="preserve">ltering or forging records; </w:t>
      </w:r>
    </w:p>
    <w:p w14:paraId="00000540" w14:textId="77777777" w:rsidR="005677E2" w:rsidRPr="008134F4" w:rsidRDefault="007E25D3" w:rsidP="00132502">
      <w:pPr>
        <w:numPr>
          <w:ilvl w:val="1"/>
          <w:numId w:val="94"/>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misusing, altering, forging, falsifying or transferring to another person, without proper authorization, any academic record; </w:t>
      </w:r>
    </w:p>
    <w:p w14:paraId="00000541" w14:textId="45BA12F7" w:rsidR="005677E2" w:rsidRPr="008134F4" w:rsidRDefault="00EE4F8B" w:rsidP="00132502">
      <w:pPr>
        <w:numPr>
          <w:ilvl w:val="1"/>
          <w:numId w:val="94"/>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onspiring or inducing others to forge or alter academic records. </w:t>
      </w:r>
    </w:p>
    <w:p w14:paraId="00000542" w14:textId="77777777" w:rsidR="005677E2" w:rsidRPr="008134F4" w:rsidRDefault="007E25D3" w:rsidP="009F2CEC">
      <w:pPr>
        <w:numPr>
          <w:ilvl w:val="0"/>
          <w:numId w:val="1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
          <w:color w:val="000000"/>
          <w:sz w:val="24"/>
          <w:szCs w:val="24"/>
        </w:rPr>
        <w:t xml:space="preserve">Cheating </w:t>
      </w:r>
      <w:r w:rsidRPr="008134F4">
        <w:rPr>
          <w:rFonts w:ascii="Georgia" w:eastAsia="Open Sans" w:hAnsi="Georgia" w:cs="Open Sans"/>
          <w:color w:val="000000"/>
          <w:sz w:val="24"/>
          <w:szCs w:val="24"/>
        </w:rPr>
        <w:t xml:space="preserve">is also unacceptable. Cheating includes but is not limited to: </w:t>
      </w:r>
    </w:p>
    <w:p w14:paraId="00000543" w14:textId="6D621560"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G</w:t>
      </w:r>
      <w:r w:rsidR="007E25D3" w:rsidRPr="008134F4">
        <w:rPr>
          <w:rFonts w:ascii="Georgia" w:eastAsia="Open Sans" w:hAnsi="Georgia" w:cs="Open Sans"/>
          <w:color w:val="000000"/>
          <w:sz w:val="24"/>
          <w:szCs w:val="24"/>
        </w:rPr>
        <w:t xml:space="preserve">iving answers to others in a test situation without permission of the tester; </w:t>
      </w:r>
    </w:p>
    <w:p w14:paraId="00000544" w14:textId="4AA3F889"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T</w:t>
      </w:r>
      <w:r w:rsidR="007E25D3" w:rsidRPr="008134F4">
        <w:rPr>
          <w:rFonts w:ascii="Georgia" w:eastAsia="Open Sans" w:hAnsi="Georgia" w:cs="Open Sans"/>
          <w:color w:val="000000"/>
          <w:sz w:val="24"/>
          <w:szCs w:val="24"/>
        </w:rPr>
        <w:t xml:space="preserve">aking or receiving answers from others in a test situation without permission of the tester; </w:t>
      </w:r>
    </w:p>
    <w:p w14:paraId="00000545" w14:textId="0B303A1B"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H</w:t>
      </w:r>
      <w:r w:rsidR="007E25D3" w:rsidRPr="008134F4">
        <w:rPr>
          <w:rFonts w:ascii="Georgia" w:eastAsia="Open Sans" w:hAnsi="Georgia" w:cs="Open Sans"/>
          <w:color w:val="000000"/>
          <w:sz w:val="24"/>
          <w:szCs w:val="24"/>
        </w:rPr>
        <w:t xml:space="preserve">aving possession of test materials without permission; </w:t>
      </w:r>
    </w:p>
    <w:p w14:paraId="00000546" w14:textId="15EBF28F"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T</w:t>
      </w:r>
      <w:r w:rsidR="007E25D3" w:rsidRPr="008134F4">
        <w:rPr>
          <w:rFonts w:ascii="Georgia" w:eastAsia="Open Sans" w:hAnsi="Georgia" w:cs="Open Sans"/>
          <w:color w:val="000000"/>
          <w:sz w:val="24"/>
          <w:szCs w:val="24"/>
        </w:rPr>
        <w:t xml:space="preserve">aking, giving, or receiving test materials prior to tests without permission; </w:t>
      </w:r>
    </w:p>
    <w:p w14:paraId="00000547" w14:textId="7C1234C0"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H</w:t>
      </w:r>
      <w:r w:rsidR="007E25D3" w:rsidRPr="008134F4">
        <w:rPr>
          <w:rFonts w:ascii="Georgia" w:eastAsia="Open Sans" w:hAnsi="Georgia" w:cs="Open Sans"/>
          <w:color w:val="000000"/>
          <w:sz w:val="24"/>
          <w:szCs w:val="24"/>
        </w:rPr>
        <w:t xml:space="preserve">aving someone else take a test or complete one‘s assignment; </w:t>
      </w:r>
    </w:p>
    <w:p w14:paraId="00000548" w14:textId="53678618"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S</w:t>
      </w:r>
      <w:r w:rsidR="007E25D3" w:rsidRPr="008134F4">
        <w:rPr>
          <w:rFonts w:ascii="Georgia" w:eastAsia="Open Sans" w:hAnsi="Georgia" w:cs="Open Sans"/>
          <w:color w:val="000000"/>
          <w:sz w:val="24"/>
          <w:szCs w:val="24"/>
        </w:rPr>
        <w:t xml:space="preserve">ubmitting as one‘s own work, work done by someone else; </w:t>
      </w:r>
    </w:p>
    <w:p w14:paraId="00000549" w14:textId="45CAB949"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P</w:t>
      </w:r>
      <w:r w:rsidR="007E25D3" w:rsidRPr="008134F4">
        <w:rPr>
          <w:rFonts w:ascii="Georgia" w:eastAsia="Open Sans" w:hAnsi="Georgia" w:cs="Open Sans"/>
          <w:color w:val="000000"/>
          <w:sz w:val="24"/>
          <w:szCs w:val="24"/>
        </w:rPr>
        <w:t xml:space="preserve">ermitting someone else to submit one‘s work under that person's name; </w:t>
      </w:r>
    </w:p>
    <w:p w14:paraId="0000054A" w14:textId="76E5F053"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F</w:t>
      </w:r>
      <w:r w:rsidR="007E25D3" w:rsidRPr="008134F4">
        <w:rPr>
          <w:rFonts w:ascii="Georgia" w:eastAsia="Open Sans" w:hAnsi="Georgia" w:cs="Open Sans"/>
          <w:color w:val="000000"/>
          <w:sz w:val="24"/>
          <w:szCs w:val="24"/>
        </w:rPr>
        <w:t xml:space="preserve">alsifying research data or </w:t>
      </w:r>
      <w:r w:rsidR="001724F6" w:rsidRPr="008134F4">
        <w:rPr>
          <w:rFonts w:ascii="Georgia" w:eastAsia="Open Sans" w:hAnsi="Georgia" w:cs="Open Sans"/>
          <w:color w:val="000000"/>
          <w:sz w:val="24"/>
          <w:szCs w:val="24"/>
        </w:rPr>
        <w:t>another</w:t>
      </w:r>
      <w:r w:rsidR="007E25D3" w:rsidRPr="008134F4">
        <w:rPr>
          <w:rFonts w:ascii="Georgia" w:eastAsia="Open Sans" w:hAnsi="Georgia" w:cs="Open Sans"/>
          <w:color w:val="000000"/>
          <w:sz w:val="24"/>
          <w:szCs w:val="24"/>
        </w:rPr>
        <w:t xml:space="preserve"> research material; </w:t>
      </w:r>
    </w:p>
    <w:p w14:paraId="0000054B" w14:textId="06A4715D" w:rsidR="005677E2" w:rsidRPr="008134F4" w:rsidRDefault="00EE4F8B" w:rsidP="00132502">
      <w:pPr>
        <w:numPr>
          <w:ilvl w:val="1"/>
          <w:numId w:val="95"/>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opying, with or without permission, any </w:t>
      </w:r>
      <w:r w:rsidR="0080701D" w:rsidRPr="008134F4">
        <w:rPr>
          <w:rFonts w:ascii="Georgia" w:eastAsia="Open Sans" w:hAnsi="Georgia" w:cs="Open Sans"/>
          <w:color w:val="000000"/>
          <w:sz w:val="24"/>
          <w:szCs w:val="24"/>
        </w:rPr>
        <w:t>work</w:t>
      </w:r>
      <w:r w:rsidR="007E25D3" w:rsidRPr="008134F4">
        <w:rPr>
          <w:rFonts w:ascii="Georgia" w:eastAsia="Open Sans" w:hAnsi="Georgia" w:cs="Open Sans"/>
          <w:color w:val="000000"/>
          <w:sz w:val="24"/>
          <w:szCs w:val="24"/>
        </w:rPr>
        <w:t xml:space="preserve">, (e.g., essays, short stories, poems, etc.), from a computer hard drive or discs and presenting them as one‘s own. </w:t>
      </w:r>
    </w:p>
    <w:p w14:paraId="0000054C" w14:textId="77777777" w:rsidR="005677E2" w:rsidRPr="008134F4" w:rsidRDefault="007E25D3" w:rsidP="009F2CEC">
      <w:pPr>
        <w:numPr>
          <w:ilvl w:val="0"/>
          <w:numId w:val="1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
          <w:color w:val="000000"/>
          <w:sz w:val="24"/>
          <w:szCs w:val="24"/>
        </w:rPr>
        <w:t xml:space="preserve">Collusion </w:t>
      </w:r>
      <w:r w:rsidRPr="008134F4">
        <w:rPr>
          <w:rFonts w:ascii="Georgia" w:eastAsia="Open Sans" w:hAnsi="Georgia" w:cs="Open Sans"/>
          <w:color w:val="000000"/>
          <w:sz w:val="24"/>
          <w:szCs w:val="24"/>
        </w:rPr>
        <w:t xml:space="preserve">is also unacceptable. Collusion includes but is not limited to: </w:t>
      </w:r>
    </w:p>
    <w:p w14:paraId="0000054D" w14:textId="419C55BD" w:rsidR="005677E2" w:rsidRPr="008134F4" w:rsidRDefault="00EE4F8B" w:rsidP="00132502">
      <w:pPr>
        <w:numPr>
          <w:ilvl w:val="1"/>
          <w:numId w:val="9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C</w:t>
      </w:r>
      <w:r w:rsidR="007E25D3" w:rsidRPr="008134F4">
        <w:rPr>
          <w:rFonts w:ascii="Georgia" w:eastAsia="Open Sans" w:hAnsi="Georgia" w:cs="Open Sans"/>
          <w:color w:val="000000"/>
          <w:sz w:val="24"/>
          <w:szCs w:val="24"/>
        </w:rPr>
        <w:t xml:space="preserve">ompleting any portion of an assignment, report, project, experiment or exam for another student; </w:t>
      </w:r>
    </w:p>
    <w:p w14:paraId="0000054E" w14:textId="7086E8E0" w:rsidR="005677E2" w:rsidRPr="008134F4" w:rsidRDefault="00EE4F8B" w:rsidP="00132502">
      <w:pPr>
        <w:numPr>
          <w:ilvl w:val="1"/>
          <w:numId w:val="9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C</w:t>
      </w:r>
      <w:r w:rsidR="007E25D3" w:rsidRPr="008134F4">
        <w:rPr>
          <w:rFonts w:ascii="Georgia" w:eastAsia="Open Sans" w:hAnsi="Georgia" w:cs="Open Sans"/>
          <w:color w:val="000000"/>
          <w:sz w:val="24"/>
          <w:szCs w:val="24"/>
        </w:rPr>
        <w:t xml:space="preserve">laiming as their own work any portion of an assignment, report, project, experiment or exam that was completed by another student, even with that other student’s knowledge and consent; </w:t>
      </w:r>
    </w:p>
    <w:p w14:paraId="0000054F" w14:textId="6CA2F8B9" w:rsidR="005677E2" w:rsidRPr="008134F4" w:rsidRDefault="00EE4F8B" w:rsidP="00132502">
      <w:pPr>
        <w:numPr>
          <w:ilvl w:val="1"/>
          <w:numId w:val="9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P</w:t>
      </w:r>
      <w:r w:rsidR="007E25D3" w:rsidRPr="008134F4">
        <w:rPr>
          <w:rFonts w:ascii="Georgia" w:eastAsia="Open Sans" w:hAnsi="Georgia" w:cs="Open Sans"/>
          <w:color w:val="000000"/>
          <w:sz w:val="24"/>
          <w:szCs w:val="24"/>
        </w:rPr>
        <w:t xml:space="preserve">roviding information about an exam (or portions of an exam) to another student without the authorization of the instructor; </w:t>
      </w:r>
    </w:p>
    <w:p w14:paraId="00000550" w14:textId="2517E3B0" w:rsidR="005677E2" w:rsidRPr="008134F4" w:rsidRDefault="00EE4F8B" w:rsidP="00132502">
      <w:pPr>
        <w:numPr>
          <w:ilvl w:val="1"/>
          <w:numId w:val="96"/>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S</w:t>
      </w:r>
      <w:r w:rsidR="007E25D3" w:rsidRPr="008134F4">
        <w:rPr>
          <w:rFonts w:ascii="Georgia" w:eastAsia="Open Sans" w:hAnsi="Georgia" w:cs="Open Sans"/>
          <w:color w:val="000000"/>
          <w:sz w:val="24"/>
          <w:szCs w:val="24"/>
        </w:rPr>
        <w:t xml:space="preserve">eeking or accepting information provided about an exam (or portions of an exam) from another student without the authorization of the instructor. </w:t>
      </w:r>
    </w:p>
    <w:p w14:paraId="00000551" w14:textId="77777777" w:rsidR="005677E2" w:rsidRPr="008134F4" w:rsidRDefault="005677E2">
      <w:pPr>
        <w:pBdr>
          <w:top w:val="nil"/>
          <w:left w:val="nil"/>
          <w:bottom w:val="nil"/>
          <w:right w:val="nil"/>
          <w:between w:val="nil"/>
        </w:pBdr>
        <w:ind w:left="1800"/>
        <w:rPr>
          <w:rFonts w:ascii="Georgia" w:eastAsia="Open Sans" w:hAnsi="Georgia" w:cs="Open Sans"/>
          <w:color w:val="000000"/>
          <w:sz w:val="24"/>
          <w:szCs w:val="24"/>
        </w:rPr>
      </w:pPr>
      <w:bookmarkStart w:id="131" w:name="_heading=h.2nusc19" w:colFirst="0" w:colLast="0"/>
      <w:bookmarkEnd w:id="131"/>
    </w:p>
    <w:p w14:paraId="058968A2" w14:textId="77777777" w:rsidR="002F0FD5" w:rsidRPr="008134F4" w:rsidRDefault="00EE7D66" w:rsidP="00567975">
      <w:pPr>
        <w:pStyle w:val="Heading2"/>
        <w:rPr>
          <w:rStyle w:val="Strong"/>
          <w:rFonts w:ascii="Georgia" w:hAnsi="Georgia"/>
          <w:b w:val="0"/>
          <w:bCs w:val="0"/>
          <w:szCs w:val="24"/>
        </w:rPr>
      </w:pPr>
      <w:bookmarkStart w:id="132" w:name="_Toc234681842"/>
      <w:r w:rsidRPr="008134F4">
        <w:rPr>
          <w:rStyle w:val="Strong"/>
          <w:rFonts w:ascii="Georgia" w:hAnsi="Georgia"/>
          <w:b w:val="0"/>
          <w:bCs w:val="0"/>
          <w:szCs w:val="24"/>
        </w:rPr>
        <w:t>Artificial Intelligence Guidelines</w:t>
      </w:r>
      <w:bookmarkEnd w:id="132"/>
    </w:p>
    <w:p w14:paraId="0A7B7698" w14:textId="0E198ED6" w:rsidR="00666DFB" w:rsidRPr="008134F4" w:rsidRDefault="00EE7D66" w:rsidP="00E279F9">
      <w:pPr>
        <w:pStyle w:val="Heading2TG"/>
        <w:rPr>
          <w:rFonts w:ascii="Georgia" w:hAnsi="Georgia" w:cs="Open Sans"/>
          <w:color w:val="000000"/>
          <w:szCs w:val="24"/>
        </w:rPr>
      </w:pPr>
      <w:r w:rsidRPr="008134F4">
        <w:rPr>
          <w:rStyle w:val="Strong"/>
          <w:rFonts w:ascii="Georgia" w:hAnsi="Georgia" w:cs="Open Sans"/>
          <w:b w:val="0"/>
          <w:bCs w:val="0"/>
          <w:color w:val="000000"/>
          <w:szCs w:val="24"/>
        </w:rPr>
        <w:t xml:space="preserve">The UMES PA Program recognizes that students may use Artificial Intelligence </w:t>
      </w:r>
      <w:r w:rsidR="002142E6" w:rsidRPr="008134F4">
        <w:rPr>
          <w:rStyle w:val="Strong"/>
          <w:rFonts w:ascii="Georgia" w:hAnsi="Georgia" w:cs="Open Sans"/>
          <w:b w:val="0"/>
          <w:bCs w:val="0"/>
          <w:color w:val="000000"/>
          <w:szCs w:val="24"/>
        </w:rPr>
        <w:t xml:space="preserve">(AI) </w:t>
      </w:r>
      <w:r w:rsidR="00AC0ECB" w:rsidRPr="008134F4">
        <w:rPr>
          <w:rStyle w:val="Strong"/>
          <w:rFonts w:ascii="Georgia" w:hAnsi="Georgia" w:cs="Open Sans"/>
          <w:b w:val="0"/>
          <w:bCs w:val="0"/>
          <w:color w:val="000000"/>
          <w:szCs w:val="24"/>
        </w:rPr>
        <w:t xml:space="preserve">as a helpful tool for student </w:t>
      </w:r>
      <w:r w:rsidR="00D871AD" w:rsidRPr="008134F4">
        <w:rPr>
          <w:rStyle w:val="Strong"/>
          <w:rFonts w:ascii="Georgia" w:hAnsi="Georgia" w:cs="Open Sans"/>
          <w:b w:val="0"/>
          <w:bCs w:val="0"/>
          <w:color w:val="000000"/>
          <w:szCs w:val="24"/>
        </w:rPr>
        <w:t>assignments and studying</w:t>
      </w:r>
      <w:r w:rsidR="00AC0ECB" w:rsidRPr="008134F4">
        <w:rPr>
          <w:rStyle w:val="Strong"/>
          <w:rFonts w:ascii="Georgia" w:hAnsi="Georgia" w:cs="Open Sans"/>
          <w:b w:val="0"/>
          <w:bCs w:val="0"/>
          <w:color w:val="000000"/>
          <w:szCs w:val="24"/>
        </w:rPr>
        <w:t xml:space="preserve">.  </w:t>
      </w:r>
      <w:r w:rsidR="00666DFB" w:rsidRPr="008134F4">
        <w:rPr>
          <w:rStyle w:val="Strong"/>
          <w:rFonts w:ascii="Georgia" w:hAnsi="Georgia" w:cs="Open Sans"/>
          <w:b w:val="0"/>
          <w:bCs w:val="0"/>
          <w:color w:val="000000"/>
          <w:szCs w:val="24"/>
        </w:rPr>
        <w:t>Below are guidelines</w:t>
      </w:r>
      <w:r w:rsidR="00666DFB" w:rsidRPr="008134F4">
        <w:rPr>
          <w:rStyle w:val="Strong"/>
          <w:rFonts w:ascii="Georgia" w:hAnsi="Georgia" w:cs="Open Sans"/>
          <w:color w:val="000000"/>
          <w:szCs w:val="24"/>
        </w:rPr>
        <w:t xml:space="preserve"> </w:t>
      </w:r>
      <w:r w:rsidR="00666DFB" w:rsidRPr="008134F4">
        <w:rPr>
          <w:rFonts w:ascii="Georgia" w:hAnsi="Georgia" w:cs="Open Sans"/>
          <w:color w:val="000000"/>
          <w:szCs w:val="24"/>
        </w:rPr>
        <w:t xml:space="preserve">that enable </w:t>
      </w:r>
      <w:r w:rsidR="00F24948" w:rsidRPr="008134F4">
        <w:rPr>
          <w:rFonts w:ascii="Georgia" w:hAnsi="Georgia" w:cs="Open Sans"/>
          <w:color w:val="000000"/>
          <w:szCs w:val="24"/>
        </w:rPr>
        <w:t>students</w:t>
      </w:r>
      <w:r w:rsidR="00666DFB" w:rsidRPr="008134F4">
        <w:rPr>
          <w:rFonts w:ascii="Georgia" w:hAnsi="Georgia" w:cs="Open Sans"/>
          <w:color w:val="000000"/>
          <w:szCs w:val="24"/>
        </w:rPr>
        <w:t xml:space="preserve"> to use AI effectively, ethically, and in a way that supports </w:t>
      </w:r>
      <w:r w:rsidR="00F24948" w:rsidRPr="008134F4">
        <w:rPr>
          <w:rFonts w:ascii="Georgia" w:hAnsi="Georgia" w:cs="Open Sans"/>
          <w:color w:val="000000"/>
          <w:szCs w:val="24"/>
        </w:rPr>
        <w:t>student</w:t>
      </w:r>
      <w:r w:rsidR="00666DFB" w:rsidRPr="008134F4">
        <w:rPr>
          <w:rFonts w:ascii="Georgia" w:hAnsi="Georgia" w:cs="Open Sans"/>
          <w:color w:val="000000"/>
          <w:szCs w:val="24"/>
        </w:rPr>
        <w:t xml:space="preserve"> learning.</w:t>
      </w:r>
      <w:r w:rsidR="002952A2" w:rsidRPr="008134F4">
        <w:rPr>
          <w:rFonts w:ascii="Georgia" w:hAnsi="Georgia" w:cs="Open Sans"/>
          <w:color w:val="000000"/>
          <w:szCs w:val="24"/>
        </w:rPr>
        <w:t xml:space="preserve">  </w:t>
      </w:r>
    </w:p>
    <w:p w14:paraId="3D814B0F" w14:textId="58BD7B73" w:rsidR="00666DFB" w:rsidRPr="008134F4" w:rsidRDefault="00666DFB" w:rsidP="00A349E8">
      <w:pPr>
        <w:pStyle w:val="NormalWeb"/>
        <w:shd w:val="clear" w:color="auto" w:fill="FFFFFF"/>
        <w:textAlignment w:val="top"/>
        <w:rPr>
          <w:rFonts w:ascii="Georgia" w:hAnsi="Georgia" w:cs="Open Sans"/>
          <w:color w:val="000000"/>
        </w:rPr>
      </w:pPr>
      <w:r w:rsidRPr="008134F4">
        <w:rPr>
          <w:rStyle w:val="Strong"/>
          <w:rFonts w:ascii="Georgia" w:hAnsi="Georgia" w:cs="Open Sans"/>
          <w:color w:val="000000"/>
        </w:rPr>
        <w:t>Be open and honest about</w:t>
      </w:r>
      <w:r w:rsidR="00E61628" w:rsidRPr="008134F4">
        <w:rPr>
          <w:rStyle w:val="Strong"/>
          <w:rFonts w:ascii="Georgia" w:hAnsi="Georgia" w:cs="Open Sans"/>
          <w:color w:val="000000"/>
        </w:rPr>
        <w:t xml:space="preserve"> the</w:t>
      </w:r>
      <w:r w:rsidRPr="008134F4">
        <w:rPr>
          <w:rStyle w:val="Strong"/>
          <w:rFonts w:ascii="Georgia" w:hAnsi="Georgia" w:cs="Open Sans"/>
          <w:color w:val="000000"/>
        </w:rPr>
        <w:t xml:space="preserve"> use of AI</w:t>
      </w:r>
      <w:r w:rsidRPr="008134F4">
        <w:rPr>
          <w:rFonts w:ascii="Georgia" w:hAnsi="Georgia" w:cs="Open Sans"/>
          <w:color w:val="000000"/>
        </w:rPr>
        <w:t> </w:t>
      </w:r>
    </w:p>
    <w:p w14:paraId="5F9D5288" w14:textId="01BF2062" w:rsidR="00666DFB" w:rsidRPr="008134F4" w:rsidRDefault="00666DFB" w:rsidP="00666DFB">
      <w:pPr>
        <w:pStyle w:val="NormalWeb"/>
        <w:shd w:val="clear" w:color="auto" w:fill="FFFFFF"/>
        <w:spacing w:after="150"/>
        <w:textAlignment w:val="top"/>
        <w:rPr>
          <w:rFonts w:ascii="Georgia" w:hAnsi="Georgia" w:cs="Open Sans"/>
          <w:color w:val="000000"/>
        </w:rPr>
      </w:pPr>
      <w:r w:rsidRPr="008134F4">
        <w:rPr>
          <w:rFonts w:ascii="Georgia" w:hAnsi="Georgia" w:cs="Open Sans"/>
          <w:color w:val="000000"/>
        </w:rPr>
        <w:t xml:space="preserve">If you use an AI tool like ChatGPT for classroom work, acknowledge it, so that your professor knows. For example, if </w:t>
      </w:r>
      <w:r w:rsidR="00781E0C" w:rsidRPr="008134F4">
        <w:rPr>
          <w:rFonts w:ascii="Georgia" w:hAnsi="Georgia" w:cs="Open Sans"/>
          <w:color w:val="000000"/>
        </w:rPr>
        <w:t>a student</w:t>
      </w:r>
      <w:r w:rsidRPr="008134F4">
        <w:rPr>
          <w:rFonts w:ascii="Georgia" w:hAnsi="Georgia" w:cs="Open Sans"/>
          <w:color w:val="000000"/>
        </w:rPr>
        <w:t xml:space="preserve"> use</w:t>
      </w:r>
      <w:r w:rsidR="00781E0C" w:rsidRPr="008134F4">
        <w:rPr>
          <w:rFonts w:ascii="Georgia" w:hAnsi="Georgia" w:cs="Open Sans"/>
          <w:color w:val="000000"/>
        </w:rPr>
        <w:t>s</w:t>
      </w:r>
      <w:r w:rsidRPr="008134F4">
        <w:rPr>
          <w:rFonts w:ascii="Georgia" w:hAnsi="Georgia" w:cs="Open Sans"/>
          <w:color w:val="000000"/>
        </w:rPr>
        <w:t xml:space="preserve"> ChatGPT to draft a classroom </w:t>
      </w:r>
      <w:r w:rsidR="00781E0C" w:rsidRPr="008134F4">
        <w:rPr>
          <w:rFonts w:ascii="Georgia" w:hAnsi="Georgia" w:cs="Open Sans"/>
          <w:color w:val="000000"/>
        </w:rPr>
        <w:t>presentation</w:t>
      </w:r>
      <w:r w:rsidR="000E3437" w:rsidRPr="008134F4">
        <w:rPr>
          <w:rFonts w:ascii="Georgia" w:hAnsi="Georgia" w:cs="Open Sans"/>
          <w:color w:val="000000"/>
        </w:rPr>
        <w:t>, the student should be completely transparent</w:t>
      </w:r>
      <w:r w:rsidR="00D25BB9" w:rsidRPr="008134F4">
        <w:rPr>
          <w:rFonts w:ascii="Georgia" w:hAnsi="Georgia" w:cs="Open Sans"/>
          <w:color w:val="000000"/>
        </w:rPr>
        <w:t xml:space="preserve">, </w:t>
      </w:r>
      <w:r w:rsidRPr="008134F4">
        <w:rPr>
          <w:rFonts w:ascii="Georgia" w:hAnsi="Georgia" w:cs="Open Sans"/>
          <w:color w:val="000000"/>
        </w:rPr>
        <w:t xml:space="preserve">“I used ChatGPT to write a first draft of this </w:t>
      </w:r>
      <w:r w:rsidR="00D33D7A" w:rsidRPr="008134F4">
        <w:rPr>
          <w:rFonts w:ascii="Georgia" w:hAnsi="Georgia" w:cs="Open Sans"/>
          <w:color w:val="000000"/>
        </w:rPr>
        <w:t>assignment</w:t>
      </w:r>
      <w:r w:rsidRPr="008134F4">
        <w:rPr>
          <w:rFonts w:ascii="Georgia" w:hAnsi="Georgia" w:cs="Open Sans"/>
          <w:color w:val="000000"/>
        </w:rPr>
        <w:t>. I critically evaluated the accuracy of ChatGPT’s draft, verifying facts and ideas, then I largely rewrote the AI draft in my own words and phrases.” </w:t>
      </w:r>
    </w:p>
    <w:p w14:paraId="3174022D" w14:textId="220BD392" w:rsidR="00666DFB" w:rsidRPr="008134F4" w:rsidRDefault="009E0576" w:rsidP="004C6B45">
      <w:pPr>
        <w:pStyle w:val="NormalWeb"/>
        <w:shd w:val="clear" w:color="auto" w:fill="FFFFFF"/>
        <w:textAlignment w:val="top"/>
        <w:rPr>
          <w:rFonts w:ascii="Georgia" w:hAnsi="Georgia" w:cs="Open Sans"/>
          <w:color w:val="000000"/>
        </w:rPr>
      </w:pPr>
      <w:r w:rsidRPr="008134F4">
        <w:rPr>
          <w:rFonts w:ascii="Georgia" w:hAnsi="Georgia" w:cs="Open Sans"/>
          <w:color w:val="000000"/>
        </w:rPr>
        <w:t>A student will need to</w:t>
      </w:r>
      <w:r w:rsidR="00666DFB" w:rsidRPr="008134F4">
        <w:rPr>
          <w:rFonts w:ascii="Georgia" w:hAnsi="Georgia" w:cs="Open Sans"/>
          <w:color w:val="000000"/>
        </w:rPr>
        <w:t xml:space="preserve"> cite an AI tool like ChatGPT in </w:t>
      </w:r>
      <w:r w:rsidRPr="008134F4">
        <w:rPr>
          <w:rFonts w:ascii="Georgia" w:hAnsi="Georgia" w:cs="Open Sans"/>
          <w:color w:val="000000"/>
        </w:rPr>
        <w:t>his/her</w:t>
      </w:r>
      <w:r w:rsidR="00666DFB" w:rsidRPr="008134F4">
        <w:rPr>
          <w:rFonts w:ascii="Georgia" w:hAnsi="Georgia" w:cs="Open Sans"/>
          <w:color w:val="000000"/>
        </w:rPr>
        <w:t xml:space="preserve"> reference list </w:t>
      </w:r>
      <w:r w:rsidR="00C05077" w:rsidRPr="008134F4">
        <w:rPr>
          <w:rFonts w:ascii="Georgia" w:hAnsi="Georgia" w:cs="Open Sans"/>
          <w:color w:val="000000"/>
        </w:rPr>
        <w:t xml:space="preserve">using </w:t>
      </w:r>
      <w:hyperlink r:id="rId74" w:tgtFrame="_blank" w:history="1">
        <w:r w:rsidR="00666DFB" w:rsidRPr="008134F4">
          <w:rPr>
            <w:rStyle w:val="Hyperlink"/>
            <w:rFonts w:ascii="Georgia" w:hAnsi="Georgia" w:cs="Open Sans"/>
            <w:b/>
            <w:bCs/>
            <w:color w:val="135F96"/>
          </w:rPr>
          <w:t>APA</w:t>
        </w:r>
      </w:hyperlink>
      <w:r w:rsidR="00884A7F" w:rsidRPr="008134F4">
        <w:rPr>
          <w:rFonts w:ascii="Georgia" w:hAnsi="Georgia" w:cs="Open Sans"/>
          <w:color w:val="000000"/>
        </w:rPr>
        <w:t xml:space="preserve"> </w:t>
      </w:r>
      <w:r w:rsidR="003A2570" w:rsidRPr="008134F4">
        <w:rPr>
          <w:rFonts w:ascii="Georgia" w:hAnsi="Georgia" w:cs="Open Sans"/>
          <w:color w:val="000000"/>
        </w:rPr>
        <w:t xml:space="preserve">guidelines.  Failure to cite AI tools is plagiarism and </w:t>
      </w:r>
      <w:r w:rsidR="00614586" w:rsidRPr="008134F4">
        <w:rPr>
          <w:rFonts w:ascii="Georgia" w:hAnsi="Georgia" w:cs="Open Sans"/>
          <w:color w:val="000000"/>
        </w:rPr>
        <w:t>if any student is found using AI without citation</w:t>
      </w:r>
      <w:r w:rsidR="008E1D4D" w:rsidRPr="008134F4">
        <w:rPr>
          <w:rFonts w:ascii="Georgia" w:hAnsi="Georgia" w:cs="Open Sans"/>
          <w:color w:val="000000"/>
        </w:rPr>
        <w:t xml:space="preserve">, </w:t>
      </w:r>
      <w:r w:rsidR="00781E0C" w:rsidRPr="008134F4">
        <w:rPr>
          <w:rFonts w:ascii="Georgia" w:hAnsi="Georgia" w:cs="Open Sans"/>
          <w:color w:val="000000"/>
        </w:rPr>
        <w:t xml:space="preserve">the </w:t>
      </w:r>
      <w:r w:rsidR="008E1D4D" w:rsidRPr="008134F4">
        <w:rPr>
          <w:rFonts w:ascii="Georgia" w:hAnsi="Georgia" w:cs="Open Sans"/>
          <w:color w:val="000000"/>
        </w:rPr>
        <w:t xml:space="preserve">student will be reprimanded according to the professionalism violation policy.  </w:t>
      </w:r>
    </w:p>
    <w:p w14:paraId="70BF9FD2" w14:textId="77777777" w:rsidR="004C6B45" w:rsidRPr="008134F4" w:rsidRDefault="004C6B45" w:rsidP="004C6B45">
      <w:pPr>
        <w:pStyle w:val="NormalWeb"/>
        <w:shd w:val="clear" w:color="auto" w:fill="FFFFFF"/>
        <w:textAlignment w:val="top"/>
        <w:rPr>
          <w:rFonts w:ascii="Georgia" w:hAnsi="Georgia" w:cs="Open Sans"/>
          <w:color w:val="000000"/>
        </w:rPr>
      </w:pPr>
    </w:p>
    <w:p w14:paraId="7BD2F510" w14:textId="77777777" w:rsidR="00666DFB" w:rsidRPr="008134F4" w:rsidRDefault="00666DFB" w:rsidP="004C6B45">
      <w:pPr>
        <w:pStyle w:val="NormalWeb"/>
        <w:shd w:val="clear" w:color="auto" w:fill="FFFFFF"/>
        <w:textAlignment w:val="top"/>
        <w:rPr>
          <w:rFonts w:ascii="Georgia" w:hAnsi="Georgia" w:cs="Open Sans"/>
          <w:color w:val="000000"/>
        </w:rPr>
      </w:pPr>
      <w:r w:rsidRPr="008134F4">
        <w:rPr>
          <w:rStyle w:val="Strong"/>
          <w:rFonts w:ascii="Georgia" w:hAnsi="Georgia" w:cs="Open Sans"/>
          <w:color w:val="000000"/>
        </w:rPr>
        <w:t>Add your own research and ideas</w:t>
      </w:r>
    </w:p>
    <w:p w14:paraId="1A7A4E3A" w14:textId="60ABB53B" w:rsidR="00932642" w:rsidRPr="008134F4" w:rsidRDefault="00932642" w:rsidP="00932642">
      <w:pPr>
        <w:pStyle w:val="NormalWeb"/>
        <w:shd w:val="clear" w:color="auto" w:fill="FFFFFF"/>
        <w:textAlignment w:val="top"/>
        <w:rPr>
          <w:rFonts w:ascii="Georgia" w:hAnsi="Georgia" w:cs="Open Sans"/>
          <w:color w:val="000000"/>
        </w:rPr>
      </w:pPr>
      <w:r w:rsidRPr="008134F4">
        <w:rPr>
          <w:rFonts w:ascii="Georgia" w:hAnsi="Georgia" w:cs="Open Sans"/>
          <w:color w:val="000000"/>
        </w:rPr>
        <w:t xml:space="preserve">Even if a student acknowledges that he/she used ChatGPT or other AI tool and checked the content's truthfulness, a student cannot simply turn in the ChatGPT or other AI </w:t>
      </w:r>
      <w:r w:rsidR="0080701D" w:rsidRPr="008134F4">
        <w:rPr>
          <w:rFonts w:ascii="Georgia" w:hAnsi="Georgia" w:cs="Open Sans"/>
          <w:color w:val="000000"/>
        </w:rPr>
        <w:t>tool content</w:t>
      </w:r>
      <w:r w:rsidRPr="008134F4">
        <w:rPr>
          <w:rFonts w:ascii="Georgia" w:hAnsi="Georgia" w:cs="Open Sans"/>
          <w:color w:val="000000"/>
        </w:rPr>
        <w:t xml:space="preserve"> as your entire assignment. Use ChatGPT or other AI tool </w:t>
      </w:r>
      <w:r w:rsidRPr="008134F4">
        <w:rPr>
          <w:rStyle w:val="Emphasis"/>
          <w:rFonts w:ascii="Georgia" w:hAnsi="Georgia" w:cs="Open Sans"/>
          <w:color w:val="000000"/>
        </w:rPr>
        <w:t>as a basis</w:t>
      </w:r>
      <w:r w:rsidRPr="008134F4">
        <w:rPr>
          <w:rFonts w:ascii="Georgia" w:hAnsi="Georgia" w:cs="Open Sans"/>
          <w:color w:val="000000"/>
        </w:rPr>
        <w:t xml:space="preserve"> for classwork--for example, students can ask ChatGPT </w:t>
      </w:r>
      <w:r w:rsidR="003420D2" w:rsidRPr="008134F4">
        <w:rPr>
          <w:rFonts w:ascii="Georgia" w:hAnsi="Georgia" w:cs="Open Sans"/>
          <w:color w:val="000000"/>
        </w:rPr>
        <w:t>or other</w:t>
      </w:r>
      <w:r w:rsidRPr="008134F4">
        <w:rPr>
          <w:rFonts w:ascii="Georgia" w:hAnsi="Georgia" w:cs="Open Sans"/>
          <w:color w:val="000000"/>
        </w:rPr>
        <w:t xml:space="preserve"> AI tool for good research topics, or have it help them create an outline for a paper--but </w:t>
      </w:r>
      <w:r w:rsidR="0080701D" w:rsidRPr="008134F4">
        <w:rPr>
          <w:rFonts w:ascii="Georgia" w:hAnsi="Georgia" w:cs="Open Sans"/>
          <w:color w:val="000000"/>
        </w:rPr>
        <w:t>cannot</w:t>
      </w:r>
      <w:r w:rsidRPr="008134F4">
        <w:rPr>
          <w:rFonts w:ascii="Georgia" w:hAnsi="Georgia" w:cs="Open Sans"/>
          <w:color w:val="000000"/>
        </w:rPr>
        <w:t xml:space="preserve"> use ChatGPT or other AI tool for an assignment without adding his/her own research and ideas.</w:t>
      </w:r>
    </w:p>
    <w:p w14:paraId="79756B68" w14:textId="518F42F6" w:rsidR="00666DFB" w:rsidRPr="008134F4" w:rsidRDefault="00932642" w:rsidP="00932642">
      <w:pPr>
        <w:pStyle w:val="NormalWeb"/>
        <w:shd w:val="clear" w:color="auto" w:fill="FFFFFF"/>
        <w:spacing w:after="150"/>
        <w:textAlignment w:val="top"/>
        <w:rPr>
          <w:rFonts w:ascii="Georgia" w:hAnsi="Georgia" w:cs="Open Sans"/>
          <w:color w:val="000000"/>
        </w:rPr>
      </w:pPr>
      <w:r w:rsidRPr="008134F4">
        <w:rPr>
          <w:rFonts w:ascii="Georgia" w:hAnsi="Georgia" w:cs="Open Sans"/>
          <w:color w:val="000000"/>
        </w:rPr>
        <w:t>ChatGPT or other AI tool can help students, but the essential, meaningful core of any paper or other assignment is</w:t>
      </w:r>
      <w:r w:rsidRPr="008134F4">
        <w:rPr>
          <w:rStyle w:val="Emphasis"/>
          <w:rFonts w:ascii="Georgia" w:hAnsi="Georgia" w:cs="Open Sans"/>
          <w:color w:val="000000"/>
        </w:rPr>
        <w:t xml:space="preserve"> their own </w:t>
      </w:r>
      <w:r w:rsidRPr="008134F4">
        <w:rPr>
          <w:rFonts w:ascii="Georgia" w:hAnsi="Georgia" w:cs="Open Sans"/>
          <w:color w:val="000000"/>
        </w:rPr>
        <w:t>work and </w:t>
      </w:r>
      <w:r w:rsidRPr="008134F4">
        <w:rPr>
          <w:rStyle w:val="Emphasis"/>
          <w:rFonts w:ascii="Georgia" w:hAnsi="Georgia" w:cs="Open Sans"/>
          <w:color w:val="000000"/>
        </w:rPr>
        <w:t>their own </w:t>
      </w:r>
      <w:r w:rsidRPr="008134F4">
        <w:rPr>
          <w:rFonts w:ascii="Georgia" w:hAnsi="Georgia" w:cs="Open Sans"/>
          <w:color w:val="000000"/>
        </w:rPr>
        <w:t xml:space="preserve">thoughts, not whatever fundamental elements they prompted ChatGPT for.  If ChatGPT or other AI </w:t>
      </w:r>
      <w:r w:rsidR="0080701D" w:rsidRPr="008134F4">
        <w:rPr>
          <w:rFonts w:ascii="Georgia" w:hAnsi="Georgia" w:cs="Open Sans"/>
          <w:color w:val="000000"/>
        </w:rPr>
        <w:t>tools are</w:t>
      </w:r>
      <w:r w:rsidRPr="008134F4">
        <w:rPr>
          <w:rFonts w:ascii="Georgia" w:hAnsi="Georgia" w:cs="Open Sans"/>
          <w:color w:val="000000"/>
        </w:rPr>
        <w:t xml:space="preserve"> used, students must cite the source.  If the student is found to submit work with significant ChatGPT or other AI tool content or content at all without citing the source, the student will face consequences according to the Academic Dishonesty policy</w:t>
      </w:r>
      <w:r w:rsidR="00666DFB" w:rsidRPr="008134F4">
        <w:rPr>
          <w:rFonts w:ascii="Georgia" w:hAnsi="Georgia" w:cs="Open Sans"/>
          <w:color w:val="000000"/>
        </w:rPr>
        <w:t>.</w:t>
      </w:r>
    </w:p>
    <w:p w14:paraId="64F31C64" w14:textId="56F75CE4" w:rsidR="00666DFB" w:rsidRPr="008134F4" w:rsidRDefault="004923FA" w:rsidP="00666DFB">
      <w:pPr>
        <w:pStyle w:val="NormalWeb"/>
        <w:shd w:val="clear" w:color="auto" w:fill="FFFFFF"/>
        <w:spacing w:after="150"/>
        <w:textAlignment w:val="top"/>
        <w:rPr>
          <w:rFonts w:ascii="Georgia" w:hAnsi="Georgia" w:cs="Open Sans"/>
          <w:b/>
          <w:bCs/>
          <w:color w:val="000000"/>
        </w:rPr>
      </w:pPr>
      <w:r w:rsidRPr="008134F4">
        <w:rPr>
          <w:rFonts w:ascii="Georgia" w:hAnsi="Georgia" w:cs="Open Sans"/>
          <w:color w:val="000000"/>
        </w:rPr>
        <w:t>The UMES PA Program a</w:t>
      </w:r>
      <w:r w:rsidR="00A4516F" w:rsidRPr="008134F4">
        <w:rPr>
          <w:rFonts w:ascii="Georgia" w:hAnsi="Georgia" w:cs="Open Sans"/>
          <w:color w:val="000000"/>
        </w:rPr>
        <w:t>dopted</w:t>
      </w:r>
      <w:r w:rsidRPr="008134F4">
        <w:rPr>
          <w:rFonts w:ascii="Georgia" w:hAnsi="Georgia" w:cs="Open Sans"/>
          <w:color w:val="000000"/>
        </w:rPr>
        <w:t xml:space="preserve"> this policy from the University of Maryland Global Campus</w:t>
      </w:r>
      <w:r w:rsidR="00DF73A4" w:rsidRPr="008134F4">
        <w:rPr>
          <w:rFonts w:ascii="Georgia" w:hAnsi="Georgia" w:cs="Open Sans"/>
          <w:color w:val="000000"/>
        </w:rPr>
        <w:t xml:space="preserve"> Library</w:t>
      </w:r>
      <w:r w:rsidRPr="008134F4">
        <w:rPr>
          <w:rFonts w:ascii="Georgia" w:hAnsi="Georgia" w:cs="Open Sans"/>
          <w:color w:val="000000"/>
        </w:rPr>
        <w:t xml:space="preserve">. Please refer to the </w:t>
      </w:r>
      <w:r w:rsidR="00BD6813" w:rsidRPr="008134F4">
        <w:rPr>
          <w:rFonts w:ascii="Georgia" w:hAnsi="Georgia" w:cs="Open Sans"/>
          <w:color w:val="000000"/>
        </w:rPr>
        <w:t xml:space="preserve">following website for more information, </w:t>
      </w:r>
      <w:hyperlink r:id="rId75" w:history="1">
        <w:r w:rsidR="00BD6813" w:rsidRPr="008134F4">
          <w:rPr>
            <w:rStyle w:val="Hyperlink"/>
            <w:rFonts w:ascii="Georgia" w:hAnsi="Georgia" w:cs="Open Sans"/>
          </w:rPr>
          <w:t>AI Literacy - Artificial Intelligence - UMGC Library at University of Maryland Global Campus</w:t>
        </w:r>
      </w:hyperlink>
      <w:r w:rsidR="00BD6813" w:rsidRPr="008134F4">
        <w:rPr>
          <w:rFonts w:ascii="Georgia" w:hAnsi="Georgia" w:cs="Open Sans"/>
        </w:rPr>
        <w:t>.</w:t>
      </w:r>
      <w:r w:rsidR="00666DFB" w:rsidRPr="008134F4">
        <w:rPr>
          <w:rFonts w:ascii="Georgia" w:hAnsi="Georgia" w:cs="Open Sans"/>
          <w:b/>
          <w:bCs/>
          <w:color w:val="000000"/>
        </w:rPr>
        <w:t> </w:t>
      </w:r>
    </w:p>
    <w:p w14:paraId="17D16552" w14:textId="3EAA400A" w:rsidR="00F14759" w:rsidRPr="008134F4" w:rsidRDefault="00F14759" w:rsidP="00567975">
      <w:pPr>
        <w:pStyle w:val="Heading2"/>
        <w:rPr>
          <w:rFonts w:ascii="Georgia" w:eastAsia="Open Sans" w:hAnsi="Georgia"/>
          <w:szCs w:val="24"/>
        </w:rPr>
      </w:pPr>
      <w:bookmarkStart w:id="133" w:name="_Toc234681843"/>
      <w:r w:rsidRPr="008134F4">
        <w:rPr>
          <w:rFonts w:ascii="Georgia" w:eastAsia="Open Sans" w:hAnsi="Georgia"/>
          <w:szCs w:val="24"/>
        </w:rPr>
        <w:t xml:space="preserve">Evaluation of Professionalism, Values &amp; Work </w:t>
      </w:r>
      <w:r w:rsidR="001724F6" w:rsidRPr="008134F4">
        <w:rPr>
          <w:rFonts w:ascii="Georgia" w:eastAsia="Open Sans" w:hAnsi="Georgia"/>
          <w:szCs w:val="24"/>
        </w:rPr>
        <w:t>Ethics {</w:t>
      </w:r>
      <w:r w:rsidRPr="008134F4">
        <w:rPr>
          <w:rFonts w:ascii="Georgia" w:eastAsia="Open Sans" w:hAnsi="Georgia"/>
          <w:szCs w:val="24"/>
        </w:rPr>
        <w:t>B4.01}</w:t>
      </w:r>
      <w:r w:rsidR="004C6B45" w:rsidRPr="008134F4">
        <w:rPr>
          <w:rStyle w:val="EndnoteReference"/>
          <w:rFonts w:ascii="Georgia" w:eastAsia="Open Sans" w:hAnsi="Georgia"/>
          <w:szCs w:val="24"/>
        </w:rPr>
        <w:endnoteReference w:id="74"/>
      </w:r>
      <w:bookmarkEnd w:id="133"/>
    </w:p>
    <w:p w14:paraId="23F66A6A" w14:textId="794D2C97" w:rsidR="007D0C65" w:rsidRPr="008134F4" w:rsidRDefault="00F14759" w:rsidP="00EA38A7">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Evaluations are conducted by the faculty, your assigned clinical mentors and preceptors, members of the student Progress and Promotion Committee (PPC), and by academic committees and authorities. Standards for academic evaluation are applied to all </w:t>
      </w:r>
      <w:r w:rsidRPr="008134F4">
        <w:rPr>
          <w:rFonts w:ascii="Georgia" w:eastAsia="Open Sans" w:hAnsi="Georgia" w:cs="Open Sans"/>
          <w:color w:val="000000"/>
          <w:sz w:val="24"/>
          <w:szCs w:val="24"/>
        </w:rPr>
        <w:lastRenderedPageBreak/>
        <w:t xml:space="preserve">students in a particular course of study. Such standards may be articulated, verbally or in writing as part of a course and included in course evaluation forms. Under academic standards relating to professional comportment, deficiencies in comportment give rise to adverse academic evaluations, grades and narrative reports of performance. Such matters are normally addressed in a remedial manner. However, if a faculty member, in the course of evaluating professional comportment, obtains evidence of wrongful misconduct by a student in violation of Program or University policy, the allegation will normally be pursued as a disciplinary infraction. </w:t>
      </w:r>
      <w:r w:rsidRPr="008134F4">
        <w:rPr>
          <w:rFonts w:ascii="Georgia" w:eastAsia="Open Sans" w:hAnsi="Georgia" w:cs="Open Sans"/>
          <w:b/>
          <w:color w:val="000000"/>
          <w:sz w:val="24"/>
          <w:szCs w:val="24"/>
        </w:rPr>
        <w:t>The faculty evaluator may factor into the course evaluation the results of any such disciplinary case arising out of a particular course.</w:t>
      </w:r>
      <w:r w:rsidR="006B691B" w:rsidRPr="008134F4">
        <w:rPr>
          <w:rFonts w:ascii="Georgia" w:eastAsia="Open Sans" w:hAnsi="Georgia" w:cs="Open Sans"/>
          <w:b/>
          <w:color w:val="000000"/>
          <w:sz w:val="24"/>
          <w:szCs w:val="24"/>
        </w:rPr>
        <w:t xml:space="preserve">  </w:t>
      </w:r>
      <w:r w:rsidR="00292EE3" w:rsidRPr="008134F4">
        <w:rPr>
          <w:rFonts w:ascii="Georgia" w:eastAsia="Open Sans" w:hAnsi="Georgia" w:cs="Open Sans"/>
          <w:sz w:val="24"/>
          <w:szCs w:val="24"/>
        </w:rPr>
        <w:t xml:space="preserve">Refer to the </w:t>
      </w:r>
      <w:r w:rsidR="00784C35" w:rsidRPr="008134F4">
        <w:rPr>
          <w:rFonts w:ascii="Georgia" w:eastAsia="Open Sans" w:hAnsi="Georgia" w:cs="Open Sans"/>
          <w:sz w:val="24"/>
          <w:szCs w:val="24"/>
        </w:rPr>
        <w:t>Professionalism Violations Policy for possible consequences of infractions.</w:t>
      </w:r>
    </w:p>
    <w:p w14:paraId="0AA38DDE" w14:textId="77777777" w:rsidR="007D0C65" w:rsidRPr="008134F4" w:rsidRDefault="007D0C65" w:rsidP="007D0C65">
      <w:pPr>
        <w:pStyle w:val="NormalTG"/>
        <w:rPr>
          <w:rFonts w:ascii="Georgia" w:eastAsia="Open Sans" w:hAnsi="Georgia"/>
          <w:sz w:val="24"/>
          <w:szCs w:val="24"/>
        </w:rPr>
      </w:pPr>
    </w:p>
    <w:p w14:paraId="7B6B29F4" w14:textId="09DDFB17" w:rsidR="00F32767" w:rsidRPr="008134F4" w:rsidRDefault="00F32767" w:rsidP="00567975">
      <w:pPr>
        <w:pStyle w:val="Heading2"/>
        <w:rPr>
          <w:rFonts w:ascii="Georgia" w:eastAsia="Open Sans" w:hAnsi="Georgia"/>
          <w:szCs w:val="24"/>
        </w:rPr>
      </w:pPr>
      <w:bookmarkStart w:id="134" w:name="_Toc234681844"/>
      <w:r w:rsidRPr="008134F4">
        <w:rPr>
          <w:rFonts w:ascii="Georgia" w:eastAsia="Open Sans" w:hAnsi="Georgia"/>
          <w:szCs w:val="24"/>
        </w:rPr>
        <w:t>Professionalism Policy Violations</w:t>
      </w:r>
      <w:bookmarkEnd w:id="134"/>
    </w:p>
    <w:p w14:paraId="24FF9105" w14:textId="240C7AB7" w:rsidR="00F32767" w:rsidRPr="008134F4" w:rsidRDefault="00F32767" w:rsidP="00B078EB">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Professionalism Policy includes standards for academic, non-academic, and clinical behavior. The Professionalism policy represents general standards of behavior and illustrates ideals for which to strive; however, specific infractions reported by students, preceptors or faculty will be investigated with respect to both the magnitude and chronicity of incidents considered. It should also be understood that these general standards may not afford guidance in every conceivable situation or anticipate every possible infraction. </w:t>
      </w:r>
    </w:p>
    <w:p w14:paraId="71DE7819" w14:textId="77777777" w:rsidR="00B078EB" w:rsidRPr="008134F4" w:rsidRDefault="00B078EB" w:rsidP="00B078EB">
      <w:pPr>
        <w:pStyle w:val="NormalTG"/>
        <w:rPr>
          <w:rFonts w:ascii="Georgia" w:eastAsia="Open Sans" w:hAnsi="Georgia" w:cs="Open Sans"/>
          <w:sz w:val="24"/>
          <w:szCs w:val="24"/>
        </w:rPr>
      </w:pPr>
    </w:p>
    <w:p w14:paraId="0000055F" w14:textId="202783F1" w:rsidR="005677E2" w:rsidRPr="008134F4" w:rsidRDefault="007E25D3" w:rsidP="00567975">
      <w:pPr>
        <w:pStyle w:val="Heading2"/>
        <w:rPr>
          <w:rFonts w:ascii="Georgia" w:eastAsia="Open Sans" w:hAnsi="Georgia"/>
          <w:szCs w:val="24"/>
        </w:rPr>
      </w:pPr>
      <w:bookmarkStart w:id="135" w:name="_Toc234681845"/>
      <w:r w:rsidRPr="008134F4">
        <w:rPr>
          <w:rFonts w:ascii="Georgia" w:eastAsia="Open Sans" w:hAnsi="Georgia"/>
          <w:szCs w:val="24"/>
        </w:rPr>
        <w:t>Non-academic Violations of the Professionalism Policy</w:t>
      </w:r>
      <w:bookmarkEnd w:id="135"/>
      <w:r w:rsidRPr="008134F4">
        <w:rPr>
          <w:rFonts w:ascii="Georgia" w:eastAsia="Open Sans" w:hAnsi="Georgia"/>
          <w:szCs w:val="24"/>
        </w:rPr>
        <w:t xml:space="preserve"> </w:t>
      </w:r>
    </w:p>
    <w:p w14:paraId="00000560" w14:textId="72B5C676"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Non-academic issues such as dress code or attendance policy violations may be resolved through the Didactic and Clinical Education Directors </w:t>
      </w:r>
      <w:r w:rsidR="00B51A5C" w:rsidRPr="008134F4">
        <w:rPr>
          <w:rFonts w:ascii="Georgia" w:eastAsia="Open Sans" w:hAnsi="Georgia" w:cs="Open Sans"/>
          <w:color w:val="000000"/>
          <w:sz w:val="24"/>
          <w:szCs w:val="24"/>
        </w:rPr>
        <w:t>initially with a warning</w:t>
      </w:r>
      <w:r w:rsidR="00751835" w:rsidRPr="008134F4">
        <w:rPr>
          <w:rFonts w:ascii="Georgia" w:eastAsia="Open Sans" w:hAnsi="Georgia" w:cs="Open Sans"/>
          <w:color w:val="000000"/>
          <w:sz w:val="24"/>
          <w:szCs w:val="24"/>
        </w:rPr>
        <w:t xml:space="preserve"> and then </w:t>
      </w:r>
      <w:r w:rsidRPr="008134F4">
        <w:rPr>
          <w:rFonts w:ascii="Georgia" w:eastAsia="Open Sans" w:hAnsi="Georgia" w:cs="Open Sans"/>
          <w:color w:val="000000"/>
          <w:sz w:val="24"/>
          <w:szCs w:val="24"/>
        </w:rPr>
        <w:t>a professional citation.  Inappropriate professional or personal behavior includes, but is not limited to</w:t>
      </w:r>
      <w:r w:rsidR="00751835"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the following: excessive absence</w:t>
      </w:r>
      <w:r w:rsidR="00843331"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or disruptive behavior in class; inappropriate or disrespectful behavior toward fellow students, faculty, staff, preceptors, or staff/employees </w:t>
      </w:r>
      <w:r w:rsidR="00B4001F" w:rsidRPr="008134F4">
        <w:rPr>
          <w:rFonts w:ascii="Georgia" w:eastAsia="Open Sans" w:hAnsi="Georgia" w:cs="Open Sans"/>
          <w:color w:val="000000"/>
          <w:sz w:val="24"/>
          <w:szCs w:val="24"/>
        </w:rPr>
        <w:t>on social media, campus, SCPE sites, or at other community events</w:t>
      </w:r>
      <w:r w:rsidRPr="008134F4">
        <w:rPr>
          <w:rFonts w:ascii="Georgia" w:eastAsia="Open Sans" w:hAnsi="Georgia" w:cs="Open Sans"/>
          <w:color w:val="000000"/>
          <w:sz w:val="24"/>
          <w:szCs w:val="24"/>
        </w:rPr>
        <w:t xml:space="preserve">; inappropriate or disrespectful interaction with patients; and, unprofessional dress, language, or conduct as defined by the PA Program, clinical site or the </w:t>
      </w:r>
      <w:r w:rsidR="00A17FEE" w:rsidRPr="008134F4">
        <w:rPr>
          <w:rFonts w:ascii="Georgia" w:eastAsia="Open Sans" w:hAnsi="Georgia" w:cs="Open Sans"/>
          <w:color w:val="000000"/>
          <w:sz w:val="24"/>
          <w:szCs w:val="24"/>
        </w:rPr>
        <w:t>U</w:t>
      </w:r>
      <w:r w:rsidRPr="008134F4">
        <w:rPr>
          <w:rFonts w:ascii="Georgia" w:eastAsia="Open Sans" w:hAnsi="Georgia" w:cs="Open Sans"/>
          <w:color w:val="000000"/>
          <w:sz w:val="24"/>
          <w:szCs w:val="24"/>
        </w:rPr>
        <w:t xml:space="preserve">niversity. </w:t>
      </w:r>
    </w:p>
    <w:p w14:paraId="0000056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66" w14:textId="77777777" w:rsidR="005677E2" w:rsidRPr="008134F4" w:rsidRDefault="007E25D3" w:rsidP="00106434">
      <w:pPr>
        <w:pStyle w:val="Heading3"/>
        <w:rPr>
          <w:rFonts w:ascii="Georgia" w:eastAsia="Open Sans" w:hAnsi="Georgia"/>
          <w:sz w:val="24"/>
        </w:rPr>
      </w:pPr>
      <w:bookmarkStart w:id="136" w:name="_Toc234681846"/>
      <w:r w:rsidRPr="008134F4">
        <w:rPr>
          <w:rFonts w:ascii="Georgia" w:eastAsia="Open Sans" w:hAnsi="Georgia"/>
          <w:sz w:val="24"/>
        </w:rPr>
        <w:t>Attendance Policy Violations</w:t>
      </w:r>
      <w:bookmarkEnd w:id="136"/>
      <w:r w:rsidRPr="008134F4">
        <w:rPr>
          <w:rFonts w:ascii="Georgia" w:eastAsia="Open Sans" w:hAnsi="Georgia"/>
          <w:sz w:val="24"/>
        </w:rPr>
        <w:t xml:space="preserve"> </w:t>
      </w:r>
    </w:p>
    <w:p w14:paraId="69484145" w14:textId="77777777" w:rsidR="005269B9" w:rsidRPr="008134F4" w:rsidRDefault="007E25D3" w:rsidP="005269B9">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Didactic and Clinical Education Directors monitor the attendance of students during the academic and clinical years. Students with more than</w:t>
      </w:r>
      <w:r w:rsidR="00765A8E" w:rsidRPr="008134F4">
        <w:rPr>
          <w:rFonts w:ascii="Georgia" w:eastAsia="Open Sans" w:hAnsi="Georgia" w:cs="Open Sans"/>
          <w:color w:val="000000"/>
          <w:sz w:val="24"/>
          <w:szCs w:val="24"/>
        </w:rPr>
        <w:t xml:space="preserve"> five</w:t>
      </w:r>
      <w:r w:rsidRPr="008134F4">
        <w:rPr>
          <w:rFonts w:ascii="Georgia" w:eastAsia="Open Sans" w:hAnsi="Georgia" w:cs="Open Sans"/>
          <w:color w:val="000000"/>
          <w:sz w:val="24"/>
          <w:szCs w:val="24"/>
        </w:rPr>
        <w:t xml:space="preserve"> </w:t>
      </w:r>
      <w:r w:rsidR="00765A8E" w:rsidRPr="008134F4">
        <w:rPr>
          <w:rFonts w:ascii="Georgia" w:eastAsia="Open Sans" w:hAnsi="Georgia" w:cs="Open Sans"/>
          <w:color w:val="000000"/>
          <w:sz w:val="24"/>
          <w:szCs w:val="24"/>
        </w:rPr>
        <w:t>(5)</w:t>
      </w:r>
      <w:r w:rsidRPr="008134F4">
        <w:rPr>
          <w:rFonts w:ascii="Georgia" w:eastAsia="Open Sans" w:hAnsi="Georgia" w:cs="Open Sans"/>
          <w:color w:val="000000"/>
          <w:sz w:val="24"/>
          <w:szCs w:val="24"/>
        </w:rPr>
        <w:t xml:space="preserve"> absences</w:t>
      </w:r>
      <w:r w:rsidR="00765A8E" w:rsidRPr="008134F4">
        <w:rPr>
          <w:rFonts w:ascii="Georgia" w:eastAsia="Open Sans" w:hAnsi="Georgia" w:cs="Open Sans"/>
          <w:color w:val="000000"/>
          <w:sz w:val="24"/>
          <w:szCs w:val="24"/>
        </w:rPr>
        <w:t xml:space="preserve"> in the Didactic Year and three (3) in the Clinical Year</w:t>
      </w:r>
      <w:r w:rsidRPr="008134F4">
        <w:rPr>
          <w:rFonts w:ascii="Georgia" w:eastAsia="Open Sans" w:hAnsi="Georgia" w:cs="Open Sans"/>
          <w:color w:val="000000"/>
          <w:sz w:val="24"/>
          <w:szCs w:val="24"/>
        </w:rPr>
        <w:t xml:space="preserve">, as outlined in the </w:t>
      </w:r>
      <w:hyperlink w:anchor="bookmark=id.3hv69ve">
        <w:r w:rsidRPr="008134F4">
          <w:rPr>
            <w:rFonts w:ascii="Georgia" w:eastAsia="Open Sans" w:hAnsi="Georgia" w:cs="Open Sans"/>
            <w:color w:val="0563C1"/>
            <w:sz w:val="24"/>
            <w:szCs w:val="24"/>
            <w:u w:val="single"/>
          </w:rPr>
          <w:t>Attendance policy</w:t>
        </w:r>
      </w:hyperlink>
      <w:r w:rsidRPr="008134F4">
        <w:rPr>
          <w:rFonts w:ascii="Georgia" w:eastAsia="Open Sans" w:hAnsi="Georgia" w:cs="Open Sans"/>
          <w:color w:val="000000"/>
          <w:sz w:val="24"/>
          <w:szCs w:val="24"/>
        </w:rPr>
        <w:t xml:space="preserve">, will be referred to the Didactic and/or Clinical Education Director. </w:t>
      </w:r>
      <w:r w:rsidR="005269B9" w:rsidRPr="008134F4">
        <w:rPr>
          <w:rFonts w:ascii="Georgia" w:eastAsia="Open Sans" w:hAnsi="Georgia" w:cs="Open Sans"/>
          <w:color w:val="000000"/>
          <w:sz w:val="24"/>
          <w:szCs w:val="24"/>
        </w:rPr>
        <w:t xml:space="preserve">They will be first given an unprofessional warning then an unprofessional citation with subsequent offenses resulting in professional probation.   Students will be referred to the PPC for unprofessional citations and professional probation. Students with continued willful infractions while on professional probation will be referred to the PPC for additional sanctions including, but not limited to, continued professional probation, remediation, deceleration, or dismissal from the Program. </w:t>
      </w:r>
    </w:p>
    <w:p w14:paraId="0000056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69" w14:textId="151A8467" w:rsidR="005677E2" w:rsidRPr="008134F4" w:rsidRDefault="007E25D3" w:rsidP="00106434">
      <w:pPr>
        <w:pStyle w:val="Heading3"/>
        <w:rPr>
          <w:rFonts w:ascii="Georgia" w:eastAsia="Open Sans" w:hAnsi="Georgia"/>
          <w:sz w:val="24"/>
        </w:rPr>
      </w:pPr>
      <w:bookmarkStart w:id="137" w:name="_Toc234681847"/>
      <w:r w:rsidRPr="008134F4">
        <w:rPr>
          <w:rFonts w:ascii="Georgia" w:eastAsia="Open Sans" w:hAnsi="Georgia"/>
          <w:sz w:val="24"/>
        </w:rPr>
        <w:t>Dress Code Violations and other Non-academic Violations</w:t>
      </w:r>
      <w:bookmarkEnd w:id="137"/>
      <w:r w:rsidRPr="008134F4">
        <w:rPr>
          <w:rFonts w:ascii="Georgia" w:eastAsia="Open Sans" w:hAnsi="Georgia"/>
          <w:sz w:val="24"/>
        </w:rPr>
        <w:t xml:space="preserve"> </w:t>
      </w:r>
    </w:p>
    <w:p w14:paraId="0FF90C55" w14:textId="77777777" w:rsidR="004A2011"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are to adhere to the dress code policy during school hours (8:00 AM-</w:t>
      </w:r>
      <w:r w:rsidR="00643DAD" w:rsidRPr="008134F4">
        <w:rPr>
          <w:rFonts w:ascii="Georgia" w:eastAsia="Open Sans" w:hAnsi="Georgia" w:cs="Open Sans"/>
          <w:color w:val="000000"/>
          <w:sz w:val="24"/>
          <w:szCs w:val="24"/>
        </w:rPr>
        <w:t>5</w:t>
      </w:r>
      <w:r w:rsidRPr="008134F4">
        <w:rPr>
          <w:rFonts w:ascii="Georgia" w:eastAsia="Open Sans" w:hAnsi="Georgia" w:cs="Open Sans"/>
          <w:color w:val="000000"/>
          <w:sz w:val="24"/>
          <w:szCs w:val="24"/>
        </w:rPr>
        <w:t xml:space="preserve">:00 PM). Exceptions (e.g. dress down days) are permitted and students should follow the </w:t>
      </w:r>
      <w:r w:rsidRPr="008134F4">
        <w:rPr>
          <w:rFonts w:ascii="Georgia" w:eastAsia="Open Sans" w:hAnsi="Georgia" w:cs="Open Sans"/>
          <w:color w:val="000000"/>
          <w:sz w:val="24"/>
          <w:szCs w:val="24"/>
        </w:rPr>
        <w:lastRenderedPageBreak/>
        <w:t>guidelines outlined in the dress code policy. Students may report dress code and other non-academic violations of other students to faculty, preceptors, or staff.</w:t>
      </w:r>
      <w:r w:rsidR="004A2011">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Once aware of the violation, faculty, preceptors and staff may choose to first counsel the accused student. The student may be asked to leave the class if the behavior is disruptive, sent home to change into appropriate attire, or refer</w:t>
      </w:r>
      <w:r w:rsidR="008F2478" w:rsidRPr="008134F4">
        <w:rPr>
          <w:rFonts w:ascii="Georgia" w:eastAsia="Open Sans" w:hAnsi="Georgia" w:cs="Open Sans"/>
          <w:color w:val="000000"/>
          <w:sz w:val="24"/>
          <w:szCs w:val="24"/>
        </w:rPr>
        <w:t xml:space="preserve"> the student</w:t>
      </w:r>
      <w:r w:rsidRPr="008134F4">
        <w:rPr>
          <w:rFonts w:ascii="Georgia" w:eastAsia="Open Sans" w:hAnsi="Georgia" w:cs="Open Sans"/>
          <w:color w:val="000000"/>
          <w:sz w:val="24"/>
          <w:szCs w:val="24"/>
        </w:rPr>
        <w:t xml:space="preserve"> to the Didactic or Clinical Education Director</w:t>
      </w:r>
      <w:r w:rsidR="008857FF" w:rsidRPr="008134F4">
        <w:rPr>
          <w:rFonts w:ascii="Georgia" w:eastAsia="Open Sans" w:hAnsi="Georgia" w:cs="Open Sans"/>
          <w:color w:val="000000"/>
          <w:sz w:val="24"/>
          <w:szCs w:val="24"/>
        </w:rPr>
        <w:t xml:space="preserve"> with a warning</w:t>
      </w:r>
      <w:r w:rsidRPr="008134F4">
        <w:rPr>
          <w:rFonts w:ascii="Georgia" w:eastAsia="Open Sans" w:hAnsi="Georgia" w:cs="Open Sans"/>
          <w:color w:val="000000"/>
          <w:sz w:val="24"/>
          <w:szCs w:val="24"/>
        </w:rPr>
        <w:t xml:space="preserve">. </w:t>
      </w:r>
    </w:p>
    <w:p w14:paraId="1907D215" w14:textId="77777777" w:rsidR="004A2011" w:rsidRDefault="004A2011">
      <w:pPr>
        <w:pBdr>
          <w:top w:val="nil"/>
          <w:left w:val="nil"/>
          <w:bottom w:val="nil"/>
          <w:right w:val="nil"/>
          <w:between w:val="nil"/>
        </w:pBdr>
        <w:rPr>
          <w:rFonts w:ascii="Georgia" w:eastAsia="Open Sans" w:hAnsi="Georgia" w:cs="Open Sans"/>
          <w:color w:val="000000"/>
          <w:sz w:val="24"/>
          <w:szCs w:val="24"/>
        </w:rPr>
      </w:pPr>
    </w:p>
    <w:p w14:paraId="0000056C" w14:textId="3675247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Minor non-academic violations will generally be resolved through the Didactic</w:t>
      </w:r>
      <w:r w:rsidR="00351C38" w:rsidRPr="008134F4">
        <w:rPr>
          <w:rFonts w:ascii="Georgia" w:eastAsia="Open Sans" w:hAnsi="Georgia" w:cs="Open Sans"/>
          <w:color w:val="000000"/>
          <w:sz w:val="24"/>
          <w:szCs w:val="24"/>
        </w:rPr>
        <w:t xml:space="preserve"> or</w:t>
      </w:r>
      <w:r w:rsidRPr="008134F4">
        <w:rPr>
          <w:rFonts w:ascii="Georgia" w:eastAsia="Open Sans" w:hAnsi="Georgia" w:cs="Open Sans"/>
          <w:color w:val="000000"/>
          <w:sz w:val="24"/>
          <w:szCs w:val="24"/>
        </w:rPr>
        <w:t xml:space="preserve"> Clinical Education Directors. However, the </w:t>
      </w:r>
      <w:r w:rsidR="008857FF" w:rsidRPr="008134F4">
        <w:rPr>
          <w:rFonts w:ascii="Georgia" w:eastAsia="Open Sans" w:hAnsi="Georgia" w:cs="Open Sans"/>
          <w:color w:val="000000"/>
          <w:sz w:val="24"/>
          <w:szCs w:val="24"/>
        </w:rPr>
        <w:t>DED, CED</w:t>
      </w:r>
      <w:r w:rsidR="00351C38"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and Program Director can refer students to the PPC for repeated or severe non-academic violations of the professionalism policy</w:t>
      </w:r>
      <w:r w:rsidR="008857FF" w:rsidRPr="008134F4">
        <w:rPr>
          <w:rFonts w:ascii="Georgia" w:eastAsia="Open Sans" w:hAnsi="Georgia" w:cs="Open Sans"/>
          <w:color w:val="000000"/>
          <w:sz w:val="24"/>
          <w:szCs w:val="24"/>
        </w:rPr>
        <w:t xml:space="preserve"> for </w:t>
      </w:r>
      <w:r w:rsidR="00351C38" w:rsidRPr="008134F4">
        <w:rPr>
          <w:rFonts w:ascii="Georgia" w:eastAsia="Open Sans" w:hAnsi="Georgia" w:cs="Open Sans"/>
          <w:color w:val="000000"/>
          <w:sz w:val="24"/>
          <w:szCs w:val="24"/>
        </w:rPr>
        <w:t>disciplinary action according to the professionalism policy</w:t>
      </w:r>
      <w:r w:rsidRPr="008134F4">
        <w:rPr>
          <w:rFonts w:ascii="Georgia" w:eastAsia="Open Sans" w:hAnsi="Georgia" w:cs="Open Sans"/>
          <w:color w:val="000000"/>
          <w:sz w:val="24"/>
          <w:szCs w:val="24"/>
        </w:rPr>
        <w:t xml:space="preserve">. </w:t>
      </w:r>
    </w:p>
    <w:p w14:paraId="20DB8984" w14:textId="77777777" w:rsidR="00315F87" w:rsidRPr="008134F4" w:rsidRDefault="00315F87" w:rsidP="004F1E8E">
      <w:pPr>
        <w:rPr>
          <w:rFonts w:ascii="Georgia" w:eastAsia="Open Sans" w:hAnsi="Georgia" w:cs="Open Sans"/>
          <w:bCs/>
          <w:color w:val="000000"/>
          <w:sz w:val="24"/>
          <w:szCs w:val="24"/>
        </w:rPr>
      </w:pPr>
    </w:p>
    <w:p w14:paraId="74574B4A" w14:textId="7894FC86" w:rsidR="00EC0633" w:rsidRPr="008134F4" w:rsidRDefault="0060746B" w:rsidP="00567975">
      <w:pPr>
        <w:pStyle w:val="Heading2"/>
        <w:rPr>
          <w:rFonts w:ascii="Georgia" w:eastAsia="Open Sans" w:hAnsi="Georgia"/>
          <w:szCs w:val="24"/>
        </w:rPr>
      </w:pPr>
      <w:bookmarkStart w:id="138" w:name="_Toc234681848"/>
      <w:r w:rsidRPr="008134F4">
        <w:rPr>
          <w:rFonts w:ascii="Georgia" w:eastAsia="Open Sans" w:hAnsi="Georgia"/>
          <w:szCs w:val="24"/>
        </w:rPr>
        <w:t>P</w:t>
      </w:r>
      <w:r w:rsidR="00EC0633" w:rsidRPr="008134F4">
        <w:rPr>
          <w:rFonts w:ascii="Georgia" w:eastAsia="Open Sans" w:hAnsi="Georgia"/>
          <w:szCs w:val="24"/>
        </w:rPr>
        <w:t>rofessional</w:t>
      </w:r>
      <w:r w:rsidR="007B5B47" w:rsidRPr="008134F4">
        <w:rPr>
          <w:rFonts w:ascii="Georgia" w:eastAsia="Open Sans" w:hAnsi="Georgia"/>
          <w:szCs w:val="24"/>
        </w:rPr>
        <w:t xml:space="preserve"> Citations and</w:t>
      </w:r>
      <w:r w:rsidR="00EC0633" w:rsidRPr="008134F4">
        <w:rPr>
          <w:rFonts w:ascii="Georgia" w:eastAsia="Open Sans" w:hAnsi="Georgia"/>
          <w:szCs w:val="24"/>
        </w:rPr>
        <w:t xml:space="preserve"> Probation</w:t>
      </w:r>
      <w:bookmarkEnd w:id="138"/>
    </w:p>
    <w:p w14:paraId="5EB9E489" w14:textId="184AE531" w:rsidR="00E24F37" w:rsidRPr="008134F4" w:rsidRDefault="00E24F37" w:rsidP="00E24F37">
      <w:pPr>
        <w:pBdr>
          <w:top w:val="nil"/>
          <w:left w:val="nil"/>
          <w:bottom w:val="nil"/>
          <w:right w:val="nil"/>
          <w:between w:val="nil"/>
        </w:pBdr>
        <w:rPr>
          <w:rFonts w:ascii="Georgia" w:eastAsia="Open Sans" w:hAnsi="Georgia" w:cs="Open Sans"/>
          <w:sz w:val="24"/>
          <w:szCs w:val="24"/>
        </w:rPr>
      </w:pPr>
      <w:r w:rsidRPr="008134F4">
        <w:rPr>
          <w:rFonts w:ascii="Georgia" w:hAnsi="Georgia" w:cs="Open Sans"/>
          <w:sz w:val="24"/>
          <w:szCs w:val="24"/>
        </w:rPr>
        <w:t xml:space="preserve">Over the course of Program progression, a student may </w:t>
      </w:r>
      <w:r w:rsidR="00147819" w:rsidRPr="008134F4">
        <w:rPr>
          <w:rFonts w:ascii="Georgia" w:hAnsi="Georgia" w:cs="Open Sans"/>
          <w:sz w:val="24"/>
          <w:szCs w:val="24"/>
        </w:rPr>
        <w:t>not meet the professional standards of the program</w:t>
      </w:r>
      <w:r w:rsidR="00B771A6" w:rsidRPr="008134F4">
        <w:rPr>
          <w:rFonts w:ascii="Georgia" w:hAnsi="Georgia" w:cs="Open Sans"/>
          <w:sz w:val="24"/>
          <w:szCs w:val="24"/>
        </w:rPr>
        <w:t xml:space="preserve"> resulting from violations with professional</w:t>
      </w:r>
      <w:r w:rsidR="00533937" w:rsidRPr="008134F4">
        <w:rPr>
          <w:rFonts w:ascii="Georgia" w:hAnsi="Georgia" w:cs="Open Sans"/>
          <w:sz w:val="24"/>
          <w:szCs w:val="24"/>
        </w:rPr>
        <w:t xml:space="preserve">ism involving </w:t>
      </w:r>
      <w:r w:rsidR="00D12AEC" w:rsidRPr="008134F4">
        <w:rPr>
          <w:rFonts w:ascii="Georgia" w:hAnsi="Georgia" w:cs="Open Sans"/>
          <w:sz w:val="24"/>
          <w:szCs w:val="24"/>
        </w:rPr>
        <w:t xml:space="preserve">the code of conduct, e-professionalism, </w:t>
      </w:r>
      <w:r w:rsidR="00533937" w:rsidRPr="008134F4">
        <w:rPr>
          <w:rFonts w:ascii="Georgia" w:hAnsi="Georgia" w:cs="Open Sans"/>
          <w:sz w:val="24"/>
          <w:szCs w:val="24"/>
        </w:rPr>
        <w:t xml:space="preserve">academic integrity, attendance, </w:t>
      </w:r>
      <w:r w:rsidR="003E299D" w:rsidRPr="008134F4">
        <w:rPr>
          <w:rFonts w:ascii="Georgia" w:hAnsi="Georgia" w:cs="Open Sans"/>
          <w:sz w:val="24"/>
          <w:szCs w:val="24"/>
        </w:rPr>
        <w:t>professional attire</w:t>
      </w:r>
      <w:r w:rsidR="00876812" w:rsidRPr="008134F4">
        <w:rPr>
          <w:rFonts w:ascii="Georgia" w:hAnsi="Georgia" w:cs="Open Sans"/>
          <w:sz w:val="24"/>
          <w:szCs w:val="24"/>
        </w:rPr>
        <w:t xml:space="preserve">, </w:t>
      </w:r>
      <w:r w:rsidR="006954ED" w:rsidRPr="008134F4">
        <w:rPr>
          <w:rFonts w:ascii="Georgia" w:hAnsi="Georgia" w:cs="Open Sans"/>
          <w:sz w:val="24"/>
          <w:szCs w:val="24"/>
        </w:rPr>
        <w:t>and/</w:t>
      </w:r>
      <w:r w:rsidR="00876812" w:rsidRPr="008134F4">
        <w:rPr>
          <w:rFonts w:ascii="Georgia" w:hAnsi="Georgia" w:cs="Open Sans"/>
          <w:sz w:val="24"/>
          <w:szCs w:val="24"/>
        </w:rPr>
        <w:t>or other non-academic areas</w:t>
      </w:r>
      <w:r w:rsidRPr="008134F4">
        <w:rPr>
          <w:rFonts w:ascii="Georgia" w:eastAsia="Open Sans" w:hAnsi="Georgia" w:cs="Open Sans"/>
          <w:sz w:val="24"/>
          <w:szCs w:val="24"/>
        </w:rPr>
        <w:t>.</w:t>
      </w:r>
    </w:p>
    <w:p w14:paraId="1C8157A1" w14:textId="77777777" w:rsidR="00E24F37" w:rsidRPr="008134F4" w:rsidRDefault="00E24F37" w:rsidP="00E24F37">
      <w:pPr>
        <w:pBdr>
          <w:top w:val="nil"/>
          <w:left w:val="nil"/>
          <w:bottom w:val="nil"/>
          <w:right w:val="nil"/>
          <w:between w:val="nil"/>
        </w:pBdr>
        <w:rPr>
          <w:rFonts w:ascii="Georgia" w:eastAsia="Open Sans" w:hAnsi="Georgia" w:cs="Open Sans"/>
          <w:sz w:val="24"/>
          <w:szCs w:val="24"/>
        </w:rPr>
      </w:pPr>
    </w:p>
    <w:p w14:paraId="381F9AB8" w14:textId="35C7F1B1" w:rsidR="00E24F37" w:rsidRPr="008134F4" w:rsidRDefault="00E24F37" w:rsidP="00E24F37">
      <w:pPr>
        <w:rPr>
          <w:rFonts w:ascii="Georgia" w:hAnsi="Georgia" w:cs="Open Sans"/>
          <w:sz w:val="24"/>
          <w:szCs w:val="24"/>
        </w:rPr>
      </w:pPr>
      <w:r w:rsidRPr="008134F4">
        <w:rPr>
          <w:rFonts w:ascii="Georgia" w:hAnsi="Georgia" w:cs="Open Sans"/>
          <w:sz w:val="24"/>
          <w:szCs w:val="24"/>
        </w:rPr>
        <w:t xml:space="preserve">The </w:t>
      </w:r>
      <w:r w:rsidR="00B4001F" w:rsidRPr="008134F4">
        <w:rPr>
          <w:rFonts w:ascii="Georgia" w:hAnsi="Georgia" w:cs="Open Sans"/>
          <w:sz w:val="24"/>
          <w:szCs w:val="24"/>
        </w:rPr>
        <w:t xml:space="preserve">Program Director, </w:t>
      </w:r>
      <w:r w:rsidRPr="008134F4">
        <w:rPr>
          <w:rFonts w:ascii="Georgia" w:hAnsi="Georgia" w:cs="Open Sans"/>
          <w:sz w:val="24"/>
          <w:szCs w:val="24"/>
        </w:rPr>
        <w:t>Didactic or Clinical Education Director</w:t>
      </w:r>
      <w:r w:rsidR="00236517" w:rsidRPr="008134F4">
        <w:rPr>
          <w:rFonts w:ascii="Georgia" w:hAnsi="Georgia" w:cs="Open Sans"/>
          <w:sz w:val="24"/>
          <w:szCs w:val="24"/>
        </w:rPr>
        <w:t>,</w:t>
      </w:r>
      <w:r w:rsidR="00B4001F" w:rsidRPr="008134F4">
        <w:rPr>
          <w:rFonts w:ascii="Georgia" w:hAnsi="Georgia" w:cs="Open Sans"/>
          <w:sz w:val="24"/>
          <w:szCs w:val="24"/>
        </w:rPr>
        <w:t xml:space="preserve"> </w:t>
      </w:r>
      <w:r w:rsidRPr="008134F4">
        <w:rPr>
          <w:rFonts w:ascii="Georgia" w:hAnsi="Georgia" w:cs="Open Sans"/>
          <w:sz w:val="24"/>
          <w:szCs w:val="24"/>
        </w:rPr>
        <w:t>and the student’s faculty advisor routinely monitor student</w:t>
      </w:r>
      <w:r w:rsidR="00D34567" w:rsidRPr="008134F4">
        <w:rPr>
          <w:rFonts w:ascii="Georgia" w:hAnsi="Georgia" w:cs="Open Sans"/>
          <w:sz w:val="24"/>
          <w:szCs w:val="24"/>
        </w:rPr>
        <w:t xml:space="preserve"> professionalism</w:t>
      </w:r>
      <w:r w:rsidRPr="008134F4">
        <w:rPr>
          <w:rFonts w:ascii="Georgia" w:hAnsi="Georgia" w:cs="Open Sans"/>
          <w:sz w:val="24"/>
          <w:szCs w:val="24"/>
        </w:rPr>
        <w:t>. Should a student not meet standards</w:t>
      </w:r>
      <w:r w:rsidR="00D34567" w:rsidRPr="008134F4">
        <w:rPr>
          <w:rFonts w:ascii="Georgia" w:hAnsi="Georgia" w:cs="Open Sans"/>
          <w:sz w:val="24"/>
          <w:szCs w:val="24"/>
        </w:rPr>
        <w:t xml:space="preserve"> set for professionalism</w:t>
      </w:r>
      <w:r w:rsidRPr="008134F4">
        <w:rPr>
          <w:rFonts w:ascii="Georgia" w:hAnsi="Georgia" w:cs="Open Sans"/>
          <w:sz w:val="24"/>
          <w:szCs w:val="24"/>
        </w:rPr>
        <w:t>, the following will occur:</w:t>
      </w:r>
    </w:p>
    <w:p w14:paraId="2ABDF3EC" w14:textId="77777777" w:rsidR="00B4001F" w:rsidRPr="008134F4" w:rsidRDefault="00B4001F" w:rsidP="00B4001F">
      <w:pPr>
        <w:pStyle w:val="ListParagraph"/>
        <w:numPr>
          <w:ilvl w:val="0"/>
          <w:numId w:val="42"/>
        </w:numPr>
        <w:spacing w:after="160"/>
        <w:rPr>
          <w:rFonts w:ascii="Georgia" w:hAnsi="Georgia" w:cs="Open Sans"/>
          <w:sz w:val="24"/>
          <w:szCs w:val="24"/>
        </w:rPr>
      </w:pPr>
      <w:r w:rsidRPr="008134F4">
        <w:rPr>
          <w:rFonts w:ascii="Georgia" w:hAnsi="Georgia" w:cs="Open Sans"/>
          <w:sz w:val="24"/>
          <w:szCs w:val="24"/>
        </w:rPr>
        <w:t>The student will be issued a warning within five (5) business days of the incident by the Program Faculty, DED, CED, Clinical Coordinator, or Program Director using the unprofessional behavior warning form. All warnings must be reported to the DED or CED and the faculty advisor.</w:t>
      </w:r>
    </w:p>
    <w:p w14:paraId="544374FB" w14:textId="77777777" w:rsidR="00B4001F" w:rsidRPr="008134F4" w:rsidRDefault="00B4001F" w:rsidP="00B4001F">
      <w:pPr>
        <w:pStyle w:val="ListParagraph"/>
        <w:numPr>
          <w:ilvl w:val="0"/>
          <w:numId w:val="42"/>
        </w:numPr>
        <w:spacing w:after="160"/>
        <w:rPr>
          <w:rFonts w:ascii="Georgia" w:hAnsi="Georgia" w:cs="Open Sans"/>
          <w:sz w:val="24"/>
          <w:szCs w:val="24"/>
        </w:rPr>
      </w:pPr>
      <w:r w:rsidRPr="008134F4">
        <w:rPr>
          <w:rFonts w:ascii="Georgia" w:hAnsi="Georgia" w:cs="Open Sans"/>
          <w:sz w:val="24"/>
          <w:szCs w:val="24"/>
        </w:rPr>
        <w:t>The warning will be placed in the student’s file.</w:t>
      </w:r>
    </w:p>
    <w:p w14:paraId="3AEBAFA1" w14:textId="77777777" w:rsidR="00B4001F" w:rsidRPr="008134F4" w:rsidRDefault="00B4001F" w:rsidP="00B4001F">
      <w:pPr>
        <w:pStyle w:val="ListParagraph"/>
        <w:numPr>
          <w:ilvl w:val="0"/>
          <w:numId w:val="42"/>
        </w:numPr>
        <w:spacing w:after="160"/>
        <w:rPr>
          <w:rFonts w:ascii="Georgia" w:hAnsi="Georgia" w:cs="Open Sans"/>
          <w:sz w:val="24"/>
          <w:szCs w:val="24"/>
        </w:rPr>
      </w:pPr>
      <w:r w:rsidRPr="008134F4">
        <w:rPr>
          <w:rFonts w:ascii="Georgia" w:hAnsi="Georgia" w:cs="Open Sans"/>
          <w:sz w:val="24"/>
          <w:szCs w:val="24"/>
        </w:rPr>
        <w:t>If the student continues with the same or similar unprofessional behavior the Program Faculty, DED, CED, Clinical Coordinator, or Program Director will refer the student to the PPC and issue an unprofessional citation using the Unprofessional Citation Form within ten (10) business days of the incident.</w:t>
      </w:r>
    </w:p>
    <w:p w14:paraId="7EBD8349" w14:textId="77777777" w:rsidR="00B4001F" w:rsidRPr="008134F4" w:rsidRDefault="00B4001F" w:rsidP="00B4001F">
      <w:pPr>
        <w:pStyle w:val="ListParagraph"/>
        <w:numPr>
          <w:ilvl w:val="0"/>
          <w:numId w:val="42"/>
        </w:numPr>
        <w:spacing w:after="160"/>
        <w:rPr>
          <w:rFonts w:ascii="Georgia" w:hAnsi="Georgia" w:cs="Open Sans"/>
          <w:sz w:val="24"/>
          <w:szCs w:val="24"/>
        </w:rPr>
      </w:pPr>
      <w:r w:rsidRPr="008134F4">
        <w:rPr>
          <w:rFonts w:ascii="Georgia" w:hAnsi="Georgia" w:cs="Open Sans"/>
          <w:sz w:val="24"/>
          <w:szCs w:val="24"/>
        </w:rPr>
        <w:t>The PPC will meet with the student and provide recommendations regarding the student’s professional status, including:</w:t>
      </w:r>
    </w:p>
    <w:p w14:paraId="47627284"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Notifying student of unprofessional citation</w:t>
      </w:r>
    </w:p>
    <w:p w14:paraId="26D01A7B"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Warning of potential professional probation</w:t>
      </w:r>
    </w:p>
    <w:p w14:paraId="1894A313"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Identifying areas for improvement with professionalism</w:t>
      </w:r>
    </w:p>
    <w:p w14:paraId="1940C0D5"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Resources or tips for improvement</w:t>
      </w:r>
    </w:p>
    <w:p w14:paraId="6432764E" w14:textId="7CC652FB" w:rsidR="00B4001F" w:rsidRPr="008134F4" w:rsidRDefault="00B4001F" w:rsidP="00B4001F">
      <w:pPr>
        <w:pStyle w:val="ListParagraph"/>
        <w:numPr>
          <w:ilvl w:val="0"/>
          <w:numId w:val="42"/>
        </w:numPr>
        <w:spacing w:after="160"/>
        <w:rPr>
          <w:rFonts w:ascii="Georgia" w:hAnsi="Georgia" w:cs="Open Sans"/>
          <w:sz w:val="24"/>
          <w:szCs w:val="24"/>
        </w:rPr>
      </w:pPr>
      <w:r w:rsidRPr="008134F4">
        <w:rPr>
          <w:rFonts w:ascii="Georgia" w:hAnsi="Georgia" w:cs="Open Sans"/>
          <w:sz w:val="24"/>
          <w:szCs w:val="24"/>
        </w:rPr>
        <w:t>If the student continues to violate the professionalism policy and has subsequent similar or same professional infractions, the student, Program Faculty, DED, CED, or Program Director will refer the student to the PPC for recommendation for professional probation within ten (10) business days of the incident.</w:t>
      </w:r>
    </w:p>
    <w:p w14:paraId="7EF180BF" w14:textId="77777777" w:rsidR="00B4001F" w:rsidRPr="008134F4" w:rsidRDefault="00B4001F" w:rsidP="00B4001F">
      <w:pPr>
        <w:pStyle w:val="ListParagraph"/>
        <w:numPr>
          <w:ilvl w:val="0"/>
          <w:numId w:val="42"/>
        </w:numPr>
        <w:spacing w:after="160"/>
        <w:rPr>
          <w:rFonts w:ascii="Georgia" w:hAnsi="Georgia" w:cs="Open Sans"/>
          <w:sz w:val="24"/>
          <w:szCs w:val="24"/>
        </w:rPr>
      </w:pPr>
      <w:r w:rsidRPr="008134F4">
        <w:rPr>
          <w:rFonts w:ascii="Georgia" w:hAnsi="Georgia" w:cs="Open Sans"/>
          <w:sz w:val="24"/>
          <w:szCs w:val="24"/>
        </w:rPr>
        <w:t>The Program Director reviews the PPC’s recommendations and issues a formal letter of notification/professional contract to the student outlining:</w:t>
      </w:r>
    </w:p>
    <w:p w14:paraId="11E52D9B"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PPC’s recommendation making adjustments as necessary</w:t>
      </w:r>
    </w:p>
    <w:p w14:paraId="20133D7F"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Remediation plans</w:t>
      </w:r>
    </w:p>
    <w:p w14:paraId="1D2AEEBB"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Requirements for probation to avoid dismissal</w:t>
      </w:r>
    </w:p>
    <w:p w14:paraId="760560B5" w14:textId="77777777" w:rsidR="00B4001F" w:rsidRPr="008134F4" w:rsidRDefault="00B4001F" w:rsidP="00132502">
      <w:pPr>
        <w:pStyle w:val="ListParagraph"/>
        <w:numPr>
          <w:ilvl w:val="0"/>
          <w:numId w:val="136"/>
        </w:numPr>
        <w:rPr>
          <w:rFonts w:ascii="Georgia" w:hAnsi="Georgia" w:cs="Open Sans"/>
          <w:sz w:val="24"/>
          <w:szCs w:val="24"/>
        </w:rPr>
      </w:pPr>
      <w:r w:rsidRPr="008134F4">
        <w:rPr>
          <w:rFonts w:ascii="Georgia" w:hAnsi="Georgia" w:cs="Open Sans"/>
          <w:sz w:val="24"/>
          <w:szCs w:val="24"/>
        </w:rPr>
        <w:t>Timeline for the student to meet the assigned requirements</w:t>
      </w:r>
    </w:p>
    <w:p w14:paraId="01C1734B" w14:textId="3A3C64F1" w:rsidR="0072388B" w:rsidRPr="008134F4" w:rsidRDefault="00B4001F" w:rsidP="00B4001F">
      <w:pPr>
        <w:rPr>
          <w:rFonts w:ascii="Georgia" w:hAnsi="Georgia" w:cs="Open Sans"/>
          <w:sz w:val="24"/>
          <w:szCs w:val="24"/>
        </w:rPr>
      </w:pPr>
      <w:r w:rsidRPr="008134F4">
        <w:rPr>
          <w:rFonts w:ascii="Georgia" w:hAnsi="Georgia" w:cs="Open Sans"/>
          <w:sz w:val="24"/>
          <w:szCs w:val="24"/>
        </w:rPr>
        <w:lastRenderedPageBreak/>
        <w:t xml:space="preserve">Serious infractions deemed by program will be brought to PPC may result in dismissal; skip to a citation or probation.  </w:t>
      </w:r>
      <w:r w:rsidR="00E24F37" w:rsidRPr="008134F4">
        <w:rPr>
          <w:rFonts w:ascii="Georgia" w:hAnsi="Georgia" w:cs="Open Sans"/>
          <w:sz w:val="24"/>
          <w:szCs w:val="24"/>
        </w:rPr>
        <w:t>Referrals, reviews, and outcomes are addressed in a timely manner, documented, and secured in the student file</w:t>
      </w:r>
      <w:r w:rsidR="007A53BD" w:rsidRPr="008134F4">
        <w:rPr>
          <w:rFonts w:ascii="Georgia" w:hAnsi="Georgia" w:cs="Open Sans"/>
          <w:sz w:val="24"/>
          <w:szCs w:val="24"/>
        </w:rPr>
        <w:t xml:space="preserve"> and with the Office of Student Conduct Affairs</w:t>
      </w:r>
      <w:r w:rsidR="00E24F37" w:rsidRPr="008134F4">
        <w:rPr>
          <w:rFonts w:ascii="Georgia" w:hAnsi="Georgia" w:cs="Open Sans"/>
          <w:sz w:val="24"/>
          <w:szCs w:val="24"/>
        </w:rPr>
        <w:t xml:space="preserve">. </w:t>
      </w:r>
      <w:r w:rsidR="0072388B" w:rsidRPr="008134F4">
        <w:rPr>
          <w:rFonts w:ascii="Georgia" w:hAnsi="Georgia" w:cs="Open Sans"/>
          <w:sz w:val="24"/>
          <w:szCs w:val="24"/>
        </w:rPr>
        <w:t xml:space="preserve">PA students and other unauthorized persons will not have access to the student’s file. </w:t>
      </w:r>
      <w:r w:rsidR="0072388B" w:rsidRPr="008134F4">
        <w:rPr>
          <w:rFonts w:ascii="Georgia" w:eastAsia="Open Sans" w:hAnsi="Georgia" w:cs="Open Sans"/>
          <w:sz w:val="24"/>
          <w:szCs w:val="24"/>
        </w:rPr>
        <w:t>{A3.17e}</w:t>
      </w:r>
      <w:r w:rsidR="004C6B45" w:rsidRPr="008134F4">
        <w:rPr>
          <w:rStyle w:val="EndnoteReference"/>
          <w:rFonts w:ascii="Georgia" w:eastAsia="Open Sans" w:hAnsi="Georgia" w:cs="Open Sans"/>
          <w:sz w:val="24"/>
          <w:szCs w:val="24"/>
        </w:rPr>
        <w:endnoteReference w:id="75"/>
      </w:r>
      <w:r w:rsidR="0072388B" w:rsidRPr="008134F4">
        <w:rPr>
          <w:rFonts w:ascii="Georgia" w:eastAsia="Open Sans" w:hAnsi="Georgia" w:cs="Open Sans"/>
          <w:sz w:val="24"/>
          <w:szCs w:val="24"/>
        </w:rPr>
        <w:t xml:space="preserve"> {A3.18}</w:t>
      </w:r>
      <w:r w:rsidR="004C6B45" w:rsidRPr="008134F4">
        <w:rPr>
          <w:rStyle w:val="EndnoteReference"/>
          <w:rFonts w:ascii="Georgia" w:eastAsia="Open Sans" w:hAnsi="Georgia" w:cs="Open Sans"/>
          <w:sz w:val="24"/>
          <w:szCs w:val="24"/>
        </w:rPr>
        <w:endnoteReference w:id="76"/>
      </w:r>
    </w:p>
    <w:p w14:paraId="0110DAE3" w14:textId="7570C129" w:rsidR="00E24F37" w:rsidRPr="008134F4" w:rsidRDefault="00E24F37" w:rsidP="00E24F37">
      <w:pPr>
        <w:rPr>
          <w:rFonts w:ascii="Georgia" w:hAnsi="Georgia" w:cs="Open Sans"/>
          <w:sz w:val="24"/>
          <w:szCs w:val="24"/>
        </w:rPr>
      </w:pPr>
    </w:p>
    <w:p w14:paraId="05C626CE" w14:textId="3491AD7C" w:rsidR="00B4001F" w:rsidRPr="008134F4" w:rsidRDefault="007F0D61" w:rsidP="00B4001F">
      <w:pPr>
        <w:rPr>
          <w:rFonts w:ascii="Georgia" w:hAnsi="Georgia" w:cs="Open Sans"/>
          <w:sz w:val="24"/>
          <w:szCs w:val="24"/>
        </w:rPr>
      </w:pPr>
      <w:r w:rsidRPr="008134F4">
        <w:rPr>
          <w:rFonts w:ascii="Georgia" w:hAnsi="Georgia" w:cs="Open Sans"/>
          <w:sz w:val="24"/>
          <w:szCs w:val="24"/>
        </w:rPr>
        <w:t>Professional</w:t>
      </w:r>
      <w:r w:rsidR="00E24F37" w:rsidRPr="008134F4">
        <w:rPr>
          <w:rFonts w:ascii="Georgia" w:hAnsi="Georgia" w:cs="Open Sans"/>
          <w:sz w:val="24"/>
          <w:szCs w:val="24"/>
        </w:rPr>
        <w:t xml:space="preserve"> probation may result in forfeiture of certain student opportunities or privileges</w:t>
      </w:r>
      <w:r w:rsidR="00B4001F" w:rsidRPr="008134F4">
        <w:rPr>
          <w:rFonts w:ascii="Georgia" w:hAnsi="Georgia" w:cs="Open Sans"/>
          <w:sz w:val="24"/>
          <w:szCs w:val="24"/>
        </w:rPr>
        <w:t>, including but not limited to ineligibility for leadership roles within the program, ineligibility for awards or honors, ineligibility for department scholarships, ineligibility for letters of recommendation outside of enrollment verification, potential restriction from program or UMESPASS celebratory events, etc.</w:t>
      </w:r>
    </w:p>
    <w:p w14:paraId="564D0210" w14:textId="1DCB658F" w:rsidR="00E24F37" w:rsidRPr="008134F4" w:rsidRDefault="00E24F37" w:rsidP="00E24F37">
      <w:pPr>
        <w:rPr>
          <w:rFonts w:ascii="Georgia" w:hAnsi="Georgia" w:cs="Open Sans"/>
          <w:sz w:val="24"/>
          <w:szCs w:val="24"/>
        </w:rPr>
      </w:pPr>
      <w:r w:rsidRPr="008134F4">
        <w:rPr>
          <w:rFonts w:ascii="Georgia" w:hAnsi="Georgia" w:cs="Open Sans"/>
          <w:sz w:val="24"/>
          <w:szCs w:val="24"/>
        </w:rPr>
        <w:t>.</w:t>
      </w:r>
    </w:p>
    <w:p w14:paraId="23D32230" w14:textId="77777777" w:rsidR="000D20C4" w:rsidRPr="008134F4" w:rsidRDefault="000D20C4" w:rsidP="00E24F37">
      <w:pPr>
        <w:rPr>
          <w:rFonts w:ascii="Georgia" w:hAnsi="Georgia" w:cs="Open Sans"/>
          <w:sz w:val="24"/>
          <w:szCs w:val="24"/>
        </w:rPr>
      </w:pPr>
    </w:p>
    <w:p w14:paraId="7DCE815C" w14:textId="7AB2C78C" w:rsidR="00B4001F" w:rsidRPr="008134F4" w:rsidRDefault="000D20C4" w:rsidP="00B4001F">
      <w:pPr>
        <w:ind w:left="14" w:hanging="14"/>
        <w:rPr>
          <w:rFonts w:ascii="Georgia" w:eastAsia="Open Sans" w:hAnsi="Georgia" w:cs="Open Sans"/>
          <w:color w:val="000000"/>
          <w:sz w:val="24"/>
          <w:szCs w:val="24"/>
        </w:rPr>
      </w:pPr>
      <w:r w:rsidRPr="008134F4">
        <w:rPr>
          <w:rFonts w:ascii="Georgia" w:eastAsia="Open Sans" w:hAnsi="Georgia" w:cs="Open Sans"/>
          <w:bCs/>
          <w:color w:val="000000"/>
          <w:sz w:val="24"/>
          <w:szCs w:val="24"/>
        </w:rPr>
        <w:t>Students that receive two</w:t>
      </w:r>
      <w:r w:rsidR="00F32B85" w:rsidRPr="008134F4">
        <w:rPr>
          <w:rFonts w:ascii="Georgia" w:eastAsia="Open Sans" w:hAnsi="Georgia" w:cs="Open Sans"/>
          <w:bCs/>
          <w:color w:val="000000"/>
          <w:sz w:val="24"/>
          <w:szCs w:val="24"/>
        </w:rPr>
        <w:t xml:space="preserve"> (2)</w:t>
      </w:r>
      <w:r w:rsidRPr="008134F4">
        <w:rPr>
          <w:rFonts w:ascii="Georgia" w:eastAsia="Open Sans" w:hAnsi="Georgia" w:cs="Open Sans"/>
          <w:bCs/>
          <w:color w:val="000000"/>
          <w:sz w:val="24"/>
          <w:szCs w:val="24"/>
        </w:rPr>
        <w:t xml:space="preserve"> professional citations during the didactic or clinical year will be automatically put on Professional Probation.</w:t>
      </w:r>
      <w:r w:rsidR="00B4001F" w:rsidRPr="008134F4">
        <w:rPr>
          <w:rFonts w:ascii="Georgia" w:eastAsia="Open Sans" w:hAnsi="Georgia" w:cs="Open Sans"/>
          <w:bCs/>
          <w:color w:val="000000"/>
          <w:sz w:val="24"/>
          <w:szCs w:val="24"/>
        </w:rPr>
        <w:t xml:space="preserve">  Students on Professional Probation will be followed continuously until the end of the semester following the Professional Probation status. Students will be monitored via a Professionalism Improvement/Remediation Plan and will be required to check in with their advisors as outlined in the plan.</w:t>
      </w:r>
      <w:r w:rsidR="00B4001F" w:rsidRPr="008134F4">
        <w:rPr>
          <w:rFonts w:ascii="Georgia" w:eastAsia="Open Sans" w:hAnsi="Georgia" w:cs="Open Sans"/>
          <w:color w:val="000000"/>
          <w:sz w:val="24"/>
          <w:szCs w:val="24"/>
        </w:rPr>
        <w:t xml:space="preserve"> Students on professional probation in the final semester of the Program will not be cleared for graduation and thus, graduation will be delayed. Students who do not return to good professional standing by the end of the second semester following being placed on Professional Probation, not including the winter semester, will be dismissed from the Program.</w:t>
      </w:r>
    </w:p>
    <w:p w14:paraId="08F9907E" w14:textId="7645A92B" w:rsidR="000D20C4" w:rsidRPr="008134F4" w:rsidRDefault="000D20C4" w:rsidP="000D20C4">
      <w:pPr>
        <w:ind w:left="14" w:hanging="14"/>
        <w:rPr>
          <w:rFonts w:ascii="Georgia" w:eastAsia="Open Sans" w:hAnsi="Georgia" w:cs="Open Sans"/>
          <w:color w:val="000000"/>
          <w:sz w:val="24"/>
          <w:szCs w:val="24"/>
        </w:rPr>
      </w:pPr>
    </w:p>
    <w:p w14:paraId="6354F168" w14:textId="77777777" w:rsidR="00E24F37" w:rsidRPr="008134F4" w:rsidRDefault="00E24F37" w:rsidP="00E24F37">
      <w:pPr>
        <w:pBdr>
          <w:top w:val="nil"/>
          <w:left w:val="nil"/>
          <w:bottom w:val="nil"/>
          <w:right w:val="nil"/>
          <w:between w:val="nil"/>
        </w:pBdr>
        <w:rPr>
          <w:rFonts w:ascii="Georgia" w:eastAsia="Open Sans" w:hAnsi="Georgia" w:cs="Open Sans"/>
          <w:sz w:val="24"/>
          <w:szCs w:val="24"/>
        </w:rPr>
      </w:pPr>
    </w:p>
    <w:p w14:paraId="4CBE1B91" w14:textId="2FC29A32" w:rsidR="00E24F37" w:rsidRPr="008134F4" w:rsidRDefault="00116ED7" w:rsidP="00807ECA">
      <w:pPr>
        <w:pStyle w:val="Heading2"/>
        <w:rPr>
          <w:rFonts w:ascii="Georgia" w:hAnsi="Georgia"/>
          <w:i/>
          <w:iCs/>
          <w:szCs w:val="24"/>
        </w:rPr>
      </w:pPr>
      <w:bookmarkStart w:id="139" w:name="_Toc234681849"/>
      <w:r w:rsidRPr="008134F4">
        <w:rPr>
          <w:rFonts w:ascii="Georgia" w:hAnsi="Georgia"/>
          <w:szCs w:val="24"/>
        </w:rPr>
        <w:t>Professional</w:t>
      </w:r>
      <w:r w:rsidR="00E24F37" w:rsidRPr="008134F4">
        <w:rPr>
          <w:rFonts w:ascii="Georgia" w:hAnsi="Georgia"/>
          <w:szCs w:val="24"/>
        </w:rPr>
        <w:t xml:space="preserve"> Probation Status: Conditions for Program Progression</w:t>
      </w:r>
      <w:bookmarkEnd w:id="139"/>
    </w:p>
    <w:p w14:paraId="34345C06" w14:textId="48ED1080" w:rsidR="00E24F37" w:rsidRPr="008134F4" w:rsidRDefault="00E24F37" w:rsidP="00E24F37">
      <w:pPr>
        <w:rPr>
          <w:rFonts w:ascii="Georgia" w:hAnsi="Georgia" w:cs="Open Sans"/>
          <w:sz w:val="24"/>
          <w:szCs w:val="24"/>
        </w:rPr>
      </w:pPr>
      <w:r w:rsidRPr="008134F4">
        <w:rPr>
          <w:rFonts w:ascii="Georgia" w:hAnsi="Georgia" w:cs="Open Sans"/>
          <w:sz w:val="24"/>
          <w:szCs w:val="24"/>
        </w:rPr>
        <w:t xml:space="preserve">Students on probationary status are required to meet the requirements designated by the </w:t>
      </w:r>
      <w:r w:rsidR="00B431E6" w:rsidRPr="008134F4">
        <w:rPr>
          <w:rFonts w:ascii="Georgia" w:hAnsi="Georgia" w:cs="Open Sans"/>
          <w:sz w:val="24"/>
          <w:szCs w:val="24"/>
        </w:rPr>
        <w:t>Program Director</w:t>
      </w:r>
      <w:r w:rsidRPr="008134F4">
        <w:rPr>
          <w:rFonts w:ascii="Georgia" w:hAnsi="Georgia" w:cs="Open Sans"/>
          <w:sz w:val="24"/>
          <w:szCs w:val="24"/>
        </w:rPr>
        <w:t xml:space="preserve"> to continue program progression. These requirements (or conditions) are as follows:</w:t>
      </w:r>
    </w:p>
    <w:p w14:paraId="57BB1D8E" w14:textId="256D4DFE" w:rsidR="00E24F37" w:rsidRPr="008134F4" w:rsidRDefault="00E24F37" w:rsidP="00E56087">
      <w:pPr>
        <w:pStyle w:val="ListParagraph"/>
        <w:numPr>
          <w:ilvl w:val="0"/>
          <w:numId w:val="43"/>
        </w:numPr>
        <w:rPr>
          <w:rFonts w:ascii="Georgia" w:hAnsi="Georgia" w:cs="Open Sans"/>
          <w:sz w:val="24"/>
          <w:szCs w:val="24"/>
        </w:rPr>
      </w:pPr>
      <w:r w:rsidRPr="008134F4">
        <w:rPr>
          <w:rFonts w:ascii="Georgia" w:hAnsi="Georgia" w:cs="Open Sans"/>
          <w:sz w:val="24"/>
          <w:szCs w:val="24"/>
        </w:rPr>
        <w:t xml:space="preserve">Complete and submit the attestation and acknowledgement issued by the </w:t>
      </w:r>
      <w:r w:rsidR="00B431E6" w:rsidRPr="008134F4">
        <w:rPr>
          <w:rFonts w:ascii="Georgia" w:hAnsi="Georgia" w:cs="Open Sans"/>
          <w:sz w:val="24"/>
          <w:szCs w:val="24"/>
        </w:rPr>
        <w:t>Program Director</w:t>
      </w:r>
      <w:r w:rsidRPr="008134F4">
        <w:rPr>
          <w:rFonts w:ascii="Georgia" w:hAnsi="Georgia" w:cs="Open Sans"/>
          <w:sz w:val="24"/>
          <w:szCs w:val="24"/>
        </w:rPr>
        <w:t xml:space="preserve"> regarding the change in </w:t>
      </w:r>
      <w:r w:rsidR="00116ED7" w:rsidRPr="008134F4">
        <w:rPr>
          <w:rFonts w:ascii="Georgia" w:hAnsi="Georgia" w:cs="Open Sans"/>
          <w:sz w:val="24"/>
          <w:szCs w:val="24"/>
        </w:rPr>
        <w:t>professional</w:t>
      </w:r>
      <w:r w:rsidRPr="008134F4">
        <w:rPr>
          <w:rFonts w:ascii="Georgia" w:hAnsi="Georgia" w:cs="Open Sans"/>
          <w:sz w:val="24"/>
          <w:szCs w:val="24"/>
        </w:rPr>
        <w:t xml:space="preserve"> status.</w:t>
      </w:r>
    </w:p>
    <w:p w14:paraId="4069C673" w14:textId="77777777" w:rsidR="00E24F37" w:rsidRPr="008134F4" w:rsidRDefault="00E24F37" w:rsidP="00E56087">
      <w:pPr>
        <w:pStyle w:val="ListParagraph"/>
        <w:numPr>
          <w:ilvl w:val="0"/>
          <w:numId w:val="43"/>
        </w:numPr>
        <w:rPr>
          <w:rFonts w:ascii="Georgia" w:hAnsi="Georgia" w:cs="Open Sans"/>
          <w:sz w:val="24"/>
          <w:szCs w:val="24"/>
        </w:rPr>
      </w:pPr>
      <w:r w:rsidRPr="008134F4">
        <w:rPr>
          <w:rFonts w:ascii="Georgia" w:hAnsi="Georgia" w:cs="Open Sans"/>
          <w:sz w:val="24"/>
          <w:szCs w:val="24"/>
        </w:rPr>
        <w:t>Meet the specified conditions or actions outlined by the PPC.</w:t>
      </w:r>
    </w:p>
    <w:p w14:paraId="34EEF8E7" w14:textId="77777777" w:rsidR="00E24F37" w:rsidRPr="008134F4" w:rsidRDefault="00E24F37" w:rsidP="00E56087">
      <w:pPr>
        <w:pStyle w:val="ListParagraph"/>
        <w:numPr>
          <w:ilvl w:val="0"/>
          <w:numId w:val="43"/>
        </w:numPr>
        <w:rPr>
          <w:rFonts w:ascii="Georgia" w:hAnsi="Georgia" w:cs="Open Sans"/>
          <w:sz w:val="24"/>
          <w:szCs w:val="24"/>
        </w:rPr>
      </w:pPr>
      <w:r w:rsidRPr="008134F4">
        <w:rPr>
          <w:rFonts w:ascii="Georgia" w:hAnsi="Georgia" w:cs="Open Sans"/>
          <w:sz w:val="24"/>
          <w:szCs w:val="24"/>
        </w:rPr>
        <w:t>Maintain the minimum performance requirements designated by the PPC.</w:t>
      </w:r>
    </w:p>
    <w:p w14:paraId="4ECF8890" w14:textId="268318C7" w:rsidR="00E24F37" w:rsidRPr="008134F4" w:rsidRDefault="00E24F37" w:rsidP="00E56087">
      <w:pPr>
        <w:pStyle w:val="ListParagraph"/>
        <w:numPr>
          <w:ilvl w:val="0"/>
          <w:numId w:val="43"/>
        </w:numPr>
        <w:rPr>
          <w:rFonts w:ascii="Georgia" w:hAnsi="Georgia" w:cs="Open Sans"/>
          <w:sz w:val="24"/>
          <w:szCs w:val="24"/>
        </w:rPr>
      </w:pPr>
      <w:r w:rsidRPr="008134F4">
        <w:rPr>
          <w:rFonts w:ascii="Georgia" w:hAnsi="Georgia" w:cs="Open Sans"/>
          <w:sz w:val="24"/>
          <w:szCs w:val="24"/>
        </w:rPr>
        <w:t xml:space="preserve">Complete, sign, and adhere to his/her created </w:t>
      </w:r>
      <w:r w:rsidR="00116ED7" w:rsidRPr="008134F4">
        <w:rPr>
          <w:rFonts w:ascii="Georgia" w:hAnsi="Georgia" w:cs="Open Sans"/>
          <w:sz w:val="24"/>
          <w:szCs w:val="24"/>
        </w:rPr>
        <w:t xml:space="preserve">Professional </w:t>
      </w:r>
      <w:r w:rsidRPr="008134F4">
        <w:rPr>
          <w:rFonts w:ascii="Georgia" w:hAnsi="Georgia" w:cs="Open Sans"/>
          <w:sz w:val="24"/>
          <w:szCs w:val="24"/>
        </w:rPr>
        <w:t>Improvement Plan.</w:t>
      </w:r>
    </w:p>
    <w:p w14:paraId="305498E2" w14:textId="77777777" w:rsidR="00B431E6" w:rsidRPr="008134F4" w:rsidRDefault="00B431E6" w:rsidP="00B431E6">
      <w:pPr>
        <w:pStyle w:val="ListParagraph"/>
        <w:numPr>
          <w:ilvl w:val="0"/>
          <w:numId w:val="43"/>
        </w:numPr>
        <w:rPr>
          <w:rFonts w:ascii="Georgia" w:hAnsi="Georgia" w:cs="Open Sans"/>
          <w:sz w:val="24"/>
          <w:szCs w:val="24"/>
        </w:rPr>
      </w:pPr>
      <w:r w:rsidRPr="008134F4">
        <w:rPr>
          <w:rFonts w:ascii="Georgia" w:hAnsi="Georgia" w:cs="Open Sans"/>
          <w:sz w:val="24"/>
          <w:szCs w:val="24"/>
        </w:rPr>
        <w:t>Sign and adhere to the Professional Contract</w:t>
      </w:r>
    </w:p>
    <w:p w14:paraId="3879D26B" w14:textId="77777777" w:rsidR="00B431E6" w:rsidRPr="008134F4" w:rsidRDefault="00B431E6" w:rsidP="00B431E6">
      <w:pPr>
        <w:pStyle w:val="ListParagraph"/>
        <w:numPr>
          <w:ilvl w:val="0"/>
          <w:numId w:val="43"/>
        </w:numPr>
        <w:rPr>
          <w:rFonts w:ascii="Georgia" w:hAnsi="Georgia" w:cs="Open Sans"/>
          <w:sz w:val="24"/>
          <w:szCs w:val="24"/>
        </w:rPr>
      </w:pPr>
      <w:r w:rsidRPr="008134F4">
        <w:rPr>
          <w:rFonts w:ascii="Georgia" w:hAnsi="Georgia" w:cs="Open Sans"/>
          <w:sz w:val="24"/>
          <w:szCs w:val="24"/>
        </w:rPr>
        <w:t>Meet with the DED or CED within ten (10) business days of professional probation status notification</w:t>
      </w:r>
    </w:p>
    <w:p w14:paraId="079064A5" w14:textId="77777777" w:rsidR="009752B2" w:rsidRPr="008134F4" w:rsidRDefault="009752B2" w:rsidP="00B431E6">
      <w:pPr>
        <w:pStyle w:val="ListParagraph"/>
        <w:rPr>
          <w:rFonts w:ascii="Georgia" w:hAnsi="Georgia" w:cs="Open Sans"/>
          <w:sz w:val="24"/>
          <w:szCs w:val="24"/>
        </w:rPr>
      </w:pPr>
    </w:p>
    <w:p w14:paraId="2CC9B3AA" w14:textId="50FE3CC6" w:rsidR="00B431E6" w:rsidRPr="008134F4" w:rsidRDefault="00E24F37" w:rsidP="00E24F37">
      <w:pPr>
        <w:rPr>
          <w:rFonts w:ascii="Georgia" w:hAnsi="Georgia" w:cs="Open Sans"/>
          <w:sz w:val="24"/>
          <w:szCs w:val="24"/>
        </w:rPr>
      </w:pPr>
      <w:r w:rsidRPr="008134F4">
        <w:rPr>
          <w:rFonts w:ascii="Georgia" w:hAnsi="Georgia" w:cs="Open Sans"/>
          <w:sz w:val="24"/>
          <w:szCs w:val="24"/>
        </w:rPr>
        <w:t xml:space="preserve">Students on </w:t>
      </w:r>
      <w:r w:rsidR="004346B6" w:rsidRPr="008134F4">
        <w:rPr>
          <w:rFonts w:ascii="Georgia" w:hAnsi="Georgia" w:cs="Open Sans"/>
          <w:sz w:val="24"/>
          <w:szCs w:val="24"/>
        </w:rPr>
        <w:t>professional</w:t>
      </w:r>
      <w:r w:rsidRPr="008134F4">
        <w:rPr>
          <w:rFonts w:ascii="Georgia" w:hAnsi="Georgia" w:cs="Open Sans"/>
          <w:sz w:val="24"/>
          <w:szCs w:val="24"/>
        </w:rPr>
        <w:t xml:space="preserve"> probation status are reviewed by the PPC, at minimum, one (1) time per semester and must frequently meet with their advisors. Advisement frequency determined by the advisor based upon student need.  Students who do </w:t>
      </w:r>
      <w:r w:rsidRPr="008134F4">
        <w:rPr>
          <w:rFonts w:ascii="Georgia" w:hAnsi="Georgia" w:cs="Open Sans"/>
          <w:sz w:val="24"/>
          <w:szCs w:val="24"/>
          <w:u w:val="single"/>
        </w:rPr>
        <w:t>not</w:t>
      </w:r>
      <w:r w:rsidRPr="008134F4">
        <w:rPr>
          <w:rFonts w:ascii="Georgia" w:hAnsi="Georgia" w:cs="Open Sans"/>
          <w:sz w:val="24"/>
          <w:szCs w:val="24"/>
        </w:rPr>
        <w:t xml:space="preserve"> meet these conditional requirements, or who have an additional occurrence of </w:t>
      </w:r>
      <w:r w:rsidR="00110A5B" w:rsidRPr="008134F4">
        <w:rPr>
          <w:rFonts w:ascii="Georgia" w:hAnsi="Georgia" w:cs="Open Sans"/>
          <w:sz w:val="24"/>
          <w:szCs w:val="24"/>
        </w:rPr>
        <w:t>professional violations</w:t>
      </w:r>
      <w:r w:rsidRPr="008134F4">
        <w:rPr>
          <w:rFonts w:ascii="Georgia" w:hAnsi="Georgia" w:cs="Open Sans"/>
          <w:sz w:val="24"/>
          <w:szCs w:val="24"/>
        </w:rPr>
        <w:t xml:space="preserve"> following the change in status to </w:t>
      </w:r>
      <w:r w:rsidR="00110A5B" w:rsidRPr="008134F4">
        <w:rPr>
          <w:rFonts w:ascii="Georgia" w:hAnsi="Georgia" w:cs="Open Sans"/>
          <w:sz w:val="24"/>
          <w:szCs w:val="24"/>
        </w:rPr>
        <w:t>professional</w:t>
      </w:r>
      <w:r w:rsidRPr="008134F4">
        <w:rPr>
          <w:rFonts w:ascii="Georgia" w:hAnsi="Georgia" w:cs="Open Sans"/>
          <w:sz w:val="24"/>
          <w:szCs w:val="24"/>
        </w:rPr>
        <w:t xml:space="preserve"> probation</w:t>
      </w:r>
      <w:r w:rsidR="00110A5B" w:rsidRPr="008134F4">
        <w:rPr>
          <w:rFonts w:ascii="Georgia" w:hAnsi="Georgia" w:cs="Open Sans"/>
          <w:sz w:val="24"/>
          <w:szCs w:val="24"/>
        </w:rPr>
        <w:t xml:space="preserve"> </w:t>
      </w:r>
      <w:r w:rsidRPr="008134F4">
        <w:rPr>
          <w:rFonts w:ascii="Georgia" w:hAnsi="Georgia" w:cs="Open Sans"/>
          <w:sz w:val="24"/>
          <w:szCs w:val="24"/>
        </w:rPr>
        <w:t xml:space="preserve">may continue </w:t>
      </w:r>
      <w:r w:rsidR="00110A5B" w:rsidRPr="008134F4">
        <w:rPr>
          <w:rFonts w:ascii="Georgia" w:hAnsi="Georgia" w:cs="Open Sans"/>
          <w:sz w:val="24"/>
          <w:szCs w:val="24"/>
        </w:rPr>
        <w:t>professional</w:t>
      </w:r>
      <w:r w:rsidRPr="008134F4">
        <w:rPr>
          <w:rFonts w:ascii="Georgia" w:hAnsi="Georgia" w:cs="Open Sans"/>
          <w:sz w:val="24"/>
          <w:szCs w:val="24"/>
        </w:rPr>
        <w:t xml:space="preserve"> probation</w:t>
      </w:r>
      <w:r w:rsidR="00F67DBE" w:rsidRPr="008134F4">
        <w:rPr>
          <w:rFonts w:ascii="Georgia" w:hAnsi="Georgia" w:cs="Open Sans"/>
          <w:sz w:val="24"/>
          <w:szCs w:val="24"/>
        </w:rPr>
        <w:t>, decelerate</w:t>
      </w:r>
      <w:r w:rsidRPr="008134F4">
        <w:rPr>
          <w:rFonts w:ascii="Georgia" w:hAnsi="Georgia" w:cs="Open Sans"/>
          <w:sz w:val="24"/>
          <w:szCs w:val="24"/>
        </w:rPr>
        <w:t xml:space="preserve"> or may be dismissed from the Program. </w:t>
      </w:r>
    </w:p>
    <w:p w14:paraId="65068BE2" w14:textId="77777777" w:rsidR="008B4C96" w:rsidRPr="008134F4" w:rsidRDefault="008B4C96" w:rsidP="004346B6">
      <w:pPr>
        <w:rPr>
          <w:rFonts w:ascii="Georgia" w:eastAsia="Open Sans" w:hAnsi="Georgia" w:cs="Open Sans"/>
          <w:b/>
          <w:color w:val="000000"/>
          <w:sz w:val="24"/>
          <w:szCs w:val="24"/>
        </w:rPr>
      </w:pPr>
    </w:p>
    <w:p w14:paraId="0000056E" w14:textId="2B20237F" w:rsidR="005677E2" w:rsidRPr="008134F4" w:rsidRDefault="008052EB" w:rsidP="00567975">
      <w:pPr>
        <w:pStyle w:val="Heading2"/>
        <w:rPr>
          <w:rFonts w:ascii="Georgia" w:eastAsia="Open Sans" w:hAnsi="Georgia"/>
          <w:szCs w:val="24"/>
        </w:rPr>
      </w:pPr>
      <w:bookmarkStart w:id="140" w:name="_Toc234681850"/>
      <w:r w:rsidRPr="008134F4">
        <w:rPr>
          <w:rFonts w:ascii="Georgia" w:eastAsia="Open Sans" w:hAnsi="Georgia"/>
          <w:szCs w:val="24"/>
        </w:rPr>
        <w:lastRenderedPageBreak/>
        <w:t>D</w:t>
      </w:r>
      <w:r w:rsidR="007E25D3" w:rsidRPr="008134F4">
        <w:rPr>
          <w:rFonts w:ascii="Georgia" w:eastAsia="Open Sans" w:hAnsi="Georgia"/>
          <w:szCs w:val="24"/>
        </w:rPr>
        <w:t xml:space="preserve">isciplinary </w:t>
      </w:r>
      <w:r w:rsidRPr="008134F4">
        <w:rPr>
          <w:rFonts w:ascii="Georgia" w:eastAsia="Open Sans" w:hAnsi="Georgia"/>
          <w:szCs w:val="24"/>
        </w:rPr>
        <w:t>A</w:t>
      </w:r>
      <w:r w:rsidR="007E25D3" w:rsidRPr="008134F4">
        <w:rPr>
          <w:rFonts w:ascii="Georgia" w:eastAsia="Open Sans" w:hAnsi="Georgia"/>
          <w:szCs w:val="24"/>
        </w:rPr>
        <w:t xml:space="preserve">ctions for </w:t>
      </w:r>
      <w:r w:rsidRPr="008134F4">
        <w:rPr>
          <w:rFonts w:ascii="Georgia" w:eastAsia="Open Sans" w:hAnsi="Georgia"/>
          <w:szCs w:val="24"/>
        </w:rPr>
        <w:t>V</w:t>
      </w:r>
      <w:r w:rsidR="007E25D3" w:rsidRPr="008134F4">
        <w:rPr>
          <w:rFonts w:ascii="Georgia" w:eastAsia="Open Sans" w:hAnsi="Georgia"/>
          <w:szCs w:val="24"/>
        </w:rPr>
        <w:t xml:space="preserve">iolations of </w:t>
      </w:r>
      <w:r w:rsidR="000E44B9" w:rsidRPr="008134F4">
        <w:rPr>
          <w:rFonts w:ascii="Georgia" w:eastAsia="Open Sans" w:hAnsi="Georgia"/>
          <w:szCs w:val="24"/>
        </w:rPr>
        <w:t xml:space="preserve">the </w:t>
      </w:r>
      <w:r w:rsidRPr="008134F4">
        <w:rPr>
          <w:rFonts w:ascii="Georgia" w:eastAsia="Open Sans" w:hAnsi="Georgia"/>
          <w:szCs w:val="24"/>
        </w:rPr>
        <w:t>P</w:t>
      </w:r>
      <w:r w:rsidR="007E25D3" w:rsidRPr="008134F4">
        <w:rPr>
          <w:rFonts w:ascii="Georgia" w:eastAsia="Open Sans" w:hAnsi="Georgia"/>
          <w:szCs w:val="24"/>
        </w:rPr>
        <w:t>rofessionalism</w:t>
      </w:r>
      <w:r w:rsidR="000E44B9" w:rsidRPr="008134F4">
        <w:rPr>
          <w:rFonts w:ascii="Georgia" w:eastAsia="Open Sans" w:hAnsi="Georgia"/>
          <w:szCs w:val="24"/>
        </w:rPr>
        <w:t xml:space="preserve"> Policy</w:t>
      </w:r>
      <w:r w:rsidR="00004AAF" w:rsidRPr="008134F4">
        <w:rPr>
          <w:rFonts w:ascii="Georgia" w:eastAsia="Open Sans" w:hAnsi="Georgia"/>
          <w:szCs w:val="24"/>
        </w:rPr>
        <w:t>; or</w:t>
      </w:r>
      <w:r w:rsidR="00647A59" w:rsidRPr="008134F4">
        <w:rPr>
          <w:rFonts w:ascii="Georgia" w:eastAsia="Open Sans" w:hAnsi="Georgia"/>
          <w:szCs w:val="24"/>
        </w:rPr>
        <w:t xml:space="preserve"> </w:t>
      </w:r>
      <w:r w:rsidR="000E44B9" w:rsidRPr="008134F4">
        <w:rPr>
          <w:rFonts w:ascii="Georgia" w:eastAsia="Open Sans" w:hAnsi="Georgia"/>
          <w:szCs w:val="24"/>
        </w:rPr>
        <w:t>U</w:t>
      </w:r>
      <w:r w:rsidR="00004AAF" w:rsidRPr="008134F4">
        <w:rPr>
          <w:rFonts w:ascii="Georgia" w:eastAsia="Open Sans" w:hAnsi="Georgia"/>
          <w:szCs w:val="24"/>
        </w:rPr>
        <w:t xml:space="preserve">nrelated to </w:t>
      </w:r>
      <w:r w:rsidR="000E44B9" w:rsidRPr="008134F4">
        <w:rPr>
          <w:rFonts w:ascii="Georgia" w:eastAsia="Open Sans" w:hAnsi="Georgia"/>
          <w:szCs w:val="24"/>
        </w:rPr>
        <w:t>G</w:t>
      </w:r>
      <w:r w:rsidR="00004AAF" w:rsidRPr="008134F4">
        <w:rPr>
          <w:rFonts w:ascii="Georgia" w:eastAsia="Open Sans" w:hAnsi="Georgia"/>
          <w:szCs w:val="24"/>
        </w:rPr>
        <w:t xml:space="preserve">rades or </w:t>
      </w:r>
      <w:r w:rsidR="000E44B9" w:rsidRPr="008134F4">
        <w:rPr>
          <w:rFonts w:ascii="Georgia" w:eastAsia="Open Sans" w:hAnsi="Georgia"/>
          <w:szCs w:val="24"/>
        </w:rPr>
        <w:t>D</w:t>
      </w:r>
      <w:r w:rsidR="00004AAF" w:rsidRPr="008134F4">
        <w:rPr>
          <w:rFonts w:ascii="Georgia" w:eastAsia="Open Sans" w:hAnsi="Georgia"/>
          <w:szCs w:val="24"/>
        </w:rPr>
        <w:t xml:space="preserve">ismissal from the </w:t>
      </w:r>
      <w:r w:rsidR="000E44B9" w:rsidRPr="008134F4">
        <w:rPr>
          <w:rFonts w:ascii="Georgia" w:eastAsia="Open Sans" w:hAnsi="Georgia"/>
          <w:szCs w:val="24"/>
        </w:rPr>
        <w:t>P</w:t>
      </w:r>
      <w:r w:rsidR="00004AAF" w:rsidRPr="008134F4">
        <w:rPr>
          <w:rFonts w:ascii="Georgia" w:eastAsia="Open Sans" w:hAnsi="Georgia"/>
          <w:szCs w:val="24"/>
        </w:rPr>
        <w:t>rogram</w:t>
      </w:r>
      <w:r w:rsidR="00775771" w:rsidRPr="008134F4">
        <w:rPr>
          <w:rFonts w:ascii="Georgia" w:eastAsia="Open Sans" w:hAnsi="Georgia"/>
          <w:szCs w:val="24"/>
        </w:rPr>
        <w:t xml:space="preserve"> Grievances {A3.1</w:t>
      </w:r>
      <w:r w:rsidR="00AD43A7" w:rsidRPr="008134F4">
        <w:rPr>
          <w:rFonts w:ascii="Georgia" w:eastAsia="Open Sans" w:hAnsi="Georgia"/>
          <w:szCs w:val="24"/>
        </w:rPr>
        <w:t>5g</w:t>
      </w:r>
      <w:r w:rsidR="00775771" w:rsidRPr="008134F4">
        <w:rPr>
          <w:rFonts w:ascii="Georgia" w:eastAsia="Open Sans" w:hAnsi="Georgia"/>
          <w:szCs w:val="24"/>
        </w:rPr>
        <w:t>}</w:t>
      </w:r>
      <w:r w:rsidR="004C6B45" w:rsidRPr="008134F4">
        <w:rPr>
          <w:rStyle w:val="EndnoteReference"/>
          <w:rFonts w:ascii="Georgia" w:eastAsia="Open Sans" w:hAnsi="Georgia"/>
          <w:szCs w:val="24"/>
        </w:rPr>
        <w:endnoteReference w:id="77"/>
      </w:r>
      <w:bookmarkEnd w:id="140"/>
    </w:p>
    <w:p w14:paraId="00000570" w14:textId="5356BBB6" w:rsidR="005677E2" w:rsidRPr="008134F4" w:rsidRDefault="007E25D3" w:rsidP="009752B2">
      <w:pPr>
        <w:rPr>
          <w:rFonts w:ascii="Georgia" w:hAnsi="Georgia"/>
          <w:sz w:val="24"/>
          <w:szCs w:val="24"/>
        </w:rPr>
      </w:pPr>
      <w:r w:rsidRPr="008134F4">
        <w:rPr>
          <w:rFonts w:ascii="Georgia" w:hAnsi="Georgia"/>
          <w:sz w:val="24"/>
          <w:szCs w:val="24"/>
        </w:rPr>
        <w:t>T</w:t>
      </w:r>
      <w:r w:rsidR="00F32B85" w:rsidRPr="008134F4">
        <w:rPr>
          <w:rFonts w:ascii="Georgia" w:hAnsi="Georgia"/>
          <w:sz w:val="24"/>
          <w:szCs w:val="24"/>
        </w:rPr>
        <w:t>he student</w:t>
      </w:r>
      <w:r w:rsidRPr="008134F4">
        <w:rPr>
          <w:rFonts w:ascii="Georgia" w:hAnsi="Georgia"/>
          <w:sz w:val="24"/>
          <w:szCs w:val="24"/>
        </w:rPr>
        <w:t xml:space="preserve"> found </w:t>
      </w:r>
      <w:r w:rsidR="00F32B85" w:rsidRPr="008134F4">
        <w:rPr>
          <w:rFonts w:ascii="Georgia" w:hAnsi="Georgia"/>
          <w:sz w:val="24"/>
          <w:szCs w:val="24"/>
        </w:rPr>
        <w:t>to be in</w:t>
      </w:r>
      <w:r w:rsidRPr="008134F4">
        <w:rPr>
          <w:rFonts w:ascii="Georgia" w:hAnsi="Georgia"/>
          <w:sz w:val="24"/>
          <w:szCs w:val="24"/>
        </w:rPr>
        <w:t xml:space="preserve"> violat</w:t>
      </w:r>
      <w:r w:rsidR="00F32B85" w:rsidRPr="008134F4">
        <w:rPr>
          <w:rFonts w:ascii="Georgia" w:hAnsi="Georgia"/>
          <w:sz w:val="24"/>
          <w:szCs w:val="24"/>
        </w:rPr>
        <w:t>ion of</w:t>
      </w:r>
      <w:r w:rsidRPr="008134F4">
        <w:rPr>
          <w:rFonts w:ascii="Georgia" w:hAnsi="Georgia"/>
          <w:sz w:val="24"/>
          <w:szCs w:val="24"/>
        </w:rPr>
        <w:t xml:space="preserve"> the professionalism policy</w:t>
      </w:r>
      <w:r w:rsidR="00F32B85" w:rsidRPr="008134F4">
        <w:rPr>
          <w:rFonts w:ascii="Georgia" w:hAnsi="Georgia"/>
          <w:sz w:val="24"/>
          <w:szCs w:val="24"/>
        </w:rPr>
        <w:t>,</w:t>
      </w:r>
      <w:r w:rsidRPr="008134F4">
        <w:rPr>
          <w:rFonts w:ascii="Georgia" w:hAnsi="Georgia"/>
          <w:sz w:val="24"/>
          <w:szCs w:val="24"/>
        </w:rPr>
        <w:t xml:space="preserve"> </w:t>
      </w:r>
      <w:r w:rsidR="00004AAF" w:rsidRPr="008134F4">
        <w:rPr>
          <w:rFonts w:ascii="Georgia" w:hAnsi="Georgia"/>
          <w:sz w:val="24"/>
          <w:szCs w:val="24"/>
        </w:rPr>
        <w:t>or other matters unrelated to grades or dismissal from the program</w:t>
      </w:r>
      <w:r w:rsidR="00F32B85" w:rsidRPr="008134F4">
        <w:rPr>
          <w:rFonts w:ascii="Georgia" w:hAnsi="Georgia"/>
          <w:sz w:val="24"/>
          <w:szCs w:val="24"/>
        </w:rPr>
        <w:t>,</w:t>
      </w:r>
      <w:r w:rsidR="00004AAF" w:rsidRPr="008134F4">
        <w:rPr>
          <w:rFonts w:ascii="Georgia" w:hAnsi="Georgia"/>
          <w:sz w:val="24"/>
          <w:szCs w:val="24"/>
        </w:rPr>
        <w:t xml:space="preserve"> </w:t>
      </w:r>
      <w:r w:rsidRPr="008134F4">
        <w:rPr>
          <w:rFonts w:ascii="Georgia" w:hAnsi="Georgia"/>
          <w:sz w:val="24"/>
          <w:szCs w:val="24"/>
        </w:rPr>
        <w:t>may appeal the decision of the Progress and Promotion Committee</w:t>
      </w:r>
      <w:r w:rsidR="00DA0442" w:rsidRPr="008134F4">
        <w:rPr>
          <w:rFonts w:ascii="Georgia" w:hAnsi="Georgia"/>
          <w:sz w:val="24"/>
          <w:szCs w:val="24"/>
        </w:rPr>
        <w:t xml:space="preserve"> </w:t>
      </w:r>
      <w:r w:rsidRPr="008134F4">
        <w:rPr>
          <w:rFonts w:ascii="Georgia" w:hAnsi="Georgia"/>
          <w:sz w:val="24"/>
          <w:szCs w:val="24"/>
        </w:rPr>
        <w:t xml:space="preserve">to the </w:t>
      </w:r>
      <w:r w:rsidR="00C95494" w:rsidRPr="008134F4">
        <w:rPr>
          <w:rFonts w:ascii="Georgia" w:hAnsi="Georgia"/>
          <w:sz w:val="24"/>
          <w:szCs w:val="24"/>
        </w:rPr>
        <w:t xml:space="preserve">Program Director </w:t>
      </w:r>
      <w:r w:rsidRPr="008134F4">
        <w:rPr>
          <w:rFonts w:ascii="Georgia" w:hAnsi="Georgia"/>
          <w:sz w:val="24"/>
          <w:szCs w:val="24"/>
        </w:rPr>
        <w:t xml:space="preserve">in writing including a date and </w:t>
      </w:r>
      <w:r w:rsidR="00411603" w:rsidRPr="008134F4">
        <w:rPr>
          <w:rFonts w:ascii="Georgia" w:hAnsi="Georgia"/>
          <w:sz w:val="24"/>
          <w:szCs w:val="24"/>
        </w:rPr>
        <w:t>signature (</w:t>
      </w:r>
      <w:r w:rsidRPr="008134F4">
        <w:rPr>
          <w:rFonts w:ascii="Georgia" w:hAnsi="Georgia"/>
          <w:sz w:val="24"/>
          <w:szCs w:val="24"/>
        </w:rPr>
        <w:t xml:space="preserve">if e-mail must be from the student's UMES email account) within five (5) business days of the program's decision. All grievances must be based upon the following: </w:t>
      </w:r>
    </w:p>
    <w:p w14:paraId="6F5D8815" w14:textId="77777777" w:rsidR="00453F73" w:rsidRPr="008134F4" w:rsidRDefault="00453F73" w:rsidP="00453F73">
      <w:pPr>
        <w:pStyle w:val="NormalTG"/>
        <w:rPr>
          <w:rFonts w:ascii="Georgia" w:hAnsi="Georgia" w:cs="Open Sans"/>
          <w:sz w:val="24"/>
          <w:szCs w:val="24"/>
        </w:rPr>
      </w:pPr>
    </w:p>
    <w:p w14:paraId="00000571" w14:textId="77777777" w:rsidR="005677E2" w:rsidRPr="008134F4" w:rsidRDefault="007E25D3" w:rsidP="009752B2">
      <w:pPr>
        <w:ind w:left="720"/>
        <w:rPr>
          <w:rFonts w:ascii="Georgia" w:hAnsi="Georgia"/>
          <w:sz w:val="24"/>
          <w:szCs w:val="24"/>
        </w:rPr>
      </w:pPr>
      <w:r w:rsidRPr="008134F4">
        <w:rPr>
          <w:rFonts w:ascii="Georgia" w:hAnsi="Georgia"/>
          <w:sz w:val="24"/>
          <w:szCs w:val="24"/>
        </w:rPr>
        <w:t xml:space="preserve">1. A substantial mistake of fact occurred </w:t>
      </w:r>
    </w:p>
    <w:p w14:paraId="00000572" w14:textId="77777777" w:rsidR="005677E2" w:rsidRPr="008134F4" w:rsidRDefault="007E25D3" w:rsidP="009752B2">
      <w:pPr>
        <w:ind w:left="720"/>
        <w:rPr>
          <w:rFonts w:ascii="Georgia" w:hAnsi="Georgia"/>
          <w:sz w:val="24"/>
          <w:szCs w:val="24"/>
        </w:rPr>
      </w:pPr>
      <w:r w:rsidRPr="008134F4">
        <w:rPr>
          <w:rFonts w:ascii="Georgia" w:hAnsi="Georgia"/>
          <w:sz w:val="24"/>
          <w:szCs w:val="24"/>
        </w:rPr>
        <w:t xml:space="preserve">2. A fundamental misinterpretation of official policies is evident </w:t>
      </w:r>
    </w:p>
    <w:p w14:paraId="00000574" w14:textId="1D1A7AC5" w:rsidR="005677E2" w:rsidRPr="008134F4" w:rsidRDefault="007E25D3" w:rsidP="009752B2">
      <w:pPr>
        <w:ind w:left="720"/>
        <w:rPr>
          <w:rFonts w:ascii="Georgia" w:hAnsi="Georgia"/>
          <w:sz w:val="24"/>
          <w:szCs w:val="24"/>
        </w:rPr>
      </w:pPr>
      <w:r w:rsidRPr="008134F4">
        <w:rPr>
          <w:rFonts w:ascii="Georgia" w:hAnsi="Georgia"/>
          <w:sz w:val="24"/>
          <w:szCs w:val="24"/>
        </w:rPr>
        <w:t>3. A significant procedural error took place.</w:t>
      </w:r>
    </w:p>
    <w:p w14:paraId="48EA725F" w14:textId="77777777" w:rsidR="00453F73" w:rsidRPr="008134F4" w:rsidRDefault="00453F73" w:rsidP="009752B2">
      <w:pPr>
        <w:rPr>
          <w:rFonts w:ascii="Georgia" w:hAnsi="Georgia"/>
          <w:sz w:val="24"/>
          <w:szCs w:val="24"/>
        </w:rPr>
      </w:pPr>
    </w:p>
    <w:p w14:paraId="356F9F40" w14:textId="6946B2C7" w:rsidR="00E40758" w:rsidRDefault="0070369E" w:rsidP="009752B2">
      <w:pPr>
        <w:rPr>
          <w:rFonts w:ascii="Georgia" w:hAnsi="Georgia"/>
          <w:color w:val="222222"/>
          <w:sz w:val="24"/>
          <w:szCs w:val="24"/>
        </w:rPr>
      </w:pPr>
      <w:r w:rsidRPr="008134F4">
        <w:rPr>
          <w:rFonts w:ascii="Georgia" w:hAnsi="Georgia"/>
          <w:color w:val="222222"/>
          <w:sz w:val="24"/>
          <w:szCs w:val="24"/>
        </w:rPr>
        <w:t>The Program Directo</w:t>
      </w:r>
      <w:r w:rsidR="009F6530" w:rsidRPr="008134F4">
        <w:rPr>
          <w:rFonts w:ascii="Georgia" w:hAnsi="Georgia"/>
          <w:color w:val="222222"/>
          <w:sz w:val="24"/>
          <w:szCs w:val="24"/>
        </w:rPr>
        <w:t>r</w:t>
      </w:r>
      <w:r w:rsidR="00D65288" w:rsidRPr="008134F4">
        <w:rPr>
          <w:rFonts w:ascii="Georgia" w:hAnsi="Georgia"/>
          <w:color w:val="222222"/>
          <w:sz w:val="24"/>
          <w:szCs w:val="24"/>
        </w:rPr>
        <w:t xml:space="preserve">, </w:t>
      </w:r>
      <w:r w:rsidR="00F32B85" w:rsidRPr="008134F4">
        <w:rPr>
          <w:rFonts w:ascii="Georgia" w:hAnsi="Georgia"/>
          <w:color w:val="222222"/>
          <w:sz w:val="24"/>
          <w:szCs w:val="24"/>
        </w:rPr>
        <w:t xml:space="preserve">the Dean of the </w:t>
      </w:r>
      <w:r w:rsidR="007C00D5" w:rsidRPr="008134F4">
        <w:rPr>
          <w:rFonts w:ascii="Georgia" w:hAnsi="Georgia"/>
          <w:color w:val="222222"/>
          <w:sz w:val="24"/>
          <w:szCs w:val="24"/>
        </w:rPr>
        <w:t>School of Graduate Studies</w:t>
      </w:r>
      <w:r w:rsidR="00F32B85" w:rsidRPr="008134F4">
        <w:rPr>
          <w:rFonts w:ascii="Georgia" w:hAnsi="Georgia"/>
          <w:color w:val="222222"/>
          <w:sz w:val="24"/>
          <w:szCs w:val="24"/>
        </w:rPr>
        <w:t xml:space="preserve">, </w:t>
      </w:r>
      <w:r w:rsidR="00D65288" w:rsidRPr="008134F4">
        <w:rPr>
          <w:rFonts w:ascii="Georgia" w:hAnsi="Georgia"/>
          <w:color w:val="222222"/>
          <w:sz w:val="24"/>
          <w:szCs w:val="24"/>
        </w:rPr>
        <w:t xml:space="preserve">appropriate </w:t>
      </w:r>
      <w:r w:rsidR="00F32B85" w:rsidRPr="008134F4">
        <w:rPr>
          <w:rFonts w:ascii="Georgia" w:hAnsi="Georgia"/>
          <w:color w:val="222222"/>
          <w:sz w:val="24"/>
          <w:szCs w:val="24"/>
        </w:rPr>
        <w:t>personnel</w:t>
      </w:r>
      <w:r w:rsidR="007456AB" w:rsidRPr="008134F4">
        <w:rPr>
          <w:rFonts w:ascii="Georgia" w:hAnsi="Georgia"/>
          <w:color w:val="222222"/>
          <w:sz w:val="24"/>
          <w:szCs w:val="24"/>
        </w:rPr>
        <w:t xml:space="preserve">, </w:t>
      </w:r>
      <w:r w:rsidR="00F32B85" w:rsidRPr="008134F4">
        <w:rPr>
          <w:rFonts w:ascii="Georgia" w:hAnsi="Georgia"/>
          <w:color w:val="222222"/>
          <w:sz w:val="24"/>
          <w:szCs w:val="24"/>
        </w:rPr>
        <w:t>and/</w:t>
      </w:r>
      <w:r w:rsidR="007456AB" w:rsidRPr="008134F4">
        <w:rPr>
          <w:rFonts w:ascii="Georgia" w:hAnsi="Georgia"/>
          <w:color w:val="222222"/>
          <w:sz w:val="24"/>
          <w:szCs w:val="24"/>
        </w:rPr>
        <w:t xml:space="preserve">or </w:t>
      </w:r>
      <w:r w:rsidR="00F32B85" w:rsidRPr="008134F4">
        <w:rPr>
          <w:rFonts w:ascii="Georgia" w:hAnsi="Georgia"/>
          <w:sz w:val="24"/>
          <w:szCs w:val="24"/>
        </w:rPr>
        <w:t>U</w:t>
      </w:r>
      <w:r w:rsidR="009F6530" w:rsidRPr="008134F4">
        <w:rPr>
          <w:rFonts w:ascii="Georgia" w:hAnsi="Georgia"/>
          <w:sz w:val="24"/>
          <w:szCs w:val="24"/>
        </w:rPr>
        <w:t xml:space="preserve">niversity </w:t>
      </w:r>
      <w:r w:rsidR="00F32B85" w:rsidRPr="008134F4">
        <w:rPr>
          <w:rFonts w:ascii="Georgia" w:hAnsi="Georgia"/>
          <w:sz w:val="24"/>
          <w:szCs w:val="24"/>
        </w:rPr>
        <w:t>C</w:t>
      </w:r>
      <w:r w:rsidR="009F6530" w:rsidRPr="008134F4">
        <w:rPr>
          <w:rFonts w:ascii="Georgia" w:hAnsi="Georgia"/>
          <w:sz w:val="24"/>
          <w:szCs w:val="24"/>
        </w:rPr>
        <w:t>ommittee</w:t>
      </w:r>
      <w:r w:rsidR="00F32B85" w:rsidRPr="008134F4">
        <w:rPr>
          <w:rFonts w:ascii="Georgia" w:hAnsi="Georgia"/>
          <w:sz w:val="24"/>
          <w:szCs w:val="24"/>
        </w:rPr>
        <w:t>(s)</w:t>
      </w:r>
      <w:r w:rsidR="009F6530" w:rsidRPr="008134F4">
        <w:rPr>
          <w:rFonts w:ascii="Georgia" w:hAnsi="Georgia"/>
          <w:sz w:val="24"/>
          <w:szCs w:val="24"/>
        </w:rPr>
        <w:t xml:space="preserve"> </w:t>
      </w:r>
      <w:r w:rsidR="007456AB" w:rsidRPr="008134F4">
        <w:rPr>
          <w:rFonts w:ascii="Georgia" w:hAnsi="Georgia"/>
          <w:sz w:val="24"/>
          <w:szCs w:val="24"/>
        </w:rPr>
        <w:t xml:space="preserve">will review the </w:t>
      </w:r>
      <w:r w:rsidR="00F32B85" w:rsidRPr="008134F4">
        <w:rPr>
          <w:rFonts w:ascii="Georgia" w:hAnsi="Georgia"/>
          <w:sz w:val="24"/>
          <w:szCs w:val="24"/>
        </w:rPr>
        <w:t xml:space="preserve">appeal or </w:t>
      </w:r>
      <w:r w:rsidR="007456AB" w:rsidRPr="008134F4">
        <w:rPr>
          <w:rFonts w:ascii="Georgia" w:hAnsi="Georgia"/>
          <w:sz w:val="24"/>
          <w:szCs w:val="24"/>
        </w:rPr>
        <w:t>grievance.</w:t>
      </w:r>
      <w:r w:rsidR="009F6530" w:rsidRPr="008134F4">
        <w:rPr>
          <w:rFonts w:ascii="Georgia" w:hAnsi="Georgia"/>
          <w:sz w:val="24"/>
          <w:szCs w:val="24"/>
        </w:rPr>
        <w:t xml:space="preserve"> </w:t>
      </w:r>
      <w:r w:rsidR="009F6530" w:rsidRPr="008134F4">
        <w:rPr>
          <w:rFonts w:ascii="Georgia" w:hAnsi="Georgia"/>
          <w:color w:val="222222"/>
          <w:sz w:val="24"/>
          <w:szCs w:val="24"/>
        </w:rPr>
        <w:t xml:space="preserve"> </w:t>
      </w:r>
      <w:r w:rsidR="004E1A9C" w:rsidRPr="008134F4">
        <w:rPr>
          <w:rFonts w:ascii="Georgia" w:hAnsi="Georgia"/>
          <w:sz w:val="24"/>
          <w:szCs w:val="24"/>
        </w:rPr>
        <w:t xml:space="preserve">When </w:t>
      </w:r>
      <w:r w:rsidR="00F32B85" w:rsidRPr="008134F4">
        <w:rPr>
          <w:rFonts w:ascii="Georgia" w:hAnsi="Georgia"/>
          <w:sz w:val="24"/>
          <w:szCs w:val="24"/>
        </w:rPr>
        <w:t>applicable</w:t>
      </w:r>
      <w:r w:rsidR="004E1A9C" w:rsidRPr="008134F4">
        <w:rPr>
          <w:rFonts w:ascii="Georgia" w:hAnsi="Georgia"/>
          <w:sz w:val="24"/>
          <w:szCs w:val="24"/>
        </w:rPr>
        <w:t xml:space="preserve">, the Program Director will refer the grievance </w:t>
      </w:r>
      <w:r w:rsidR="00F32B85" w:rsidRPr="008134F4">
        <w:rPr>
          <w:rFonts w:ascii="Georgia" w:hAnsi="Georgia"/>
          <w:sz w:val="24"/>
          <w:szCs w:val="24"/>
        </w:rPr>
        <w:t xml:space="preserve">or appeal </w:t>
      </w:r>
      <w:r w:rsidR="004E1A9C" w:rsidRPr="008134F4">
        <w:rPr>
          <w:rFonts w:ascii="Georgia" w:hAnsi="Georgia"/>
          <w:sz w:val="24"/>
          <w:szCs w:val="24"/>
        </w:rPr>
        <w:t xml:space="preserve">to the Dean of the </w:t>
      </w:r>
      <w:r w:rsidR="00BC7FBD" w:rsidRPr="008134F4">
        <w:rPr>
          <w:rFonts w:ascii="Georgia" w:hAnsi="Georgia"/>
          <w:sz w:val="24"/>
          <w:szCs w:val="24"/>
        </w:rPr>
        <w:t>School of Graduate Studies f</w:t>
      </w:r>
      <w:r w:rsidR="00F32B85" w:rsidRPr="008134F4">
        <w:rPr>
          <w:rFonts w:ascii="Georgia" w:hAnsi="Georgia"/>
          <w:sz w:val="24"/>
          <w:szCs w:val="24"/>
        </w:rPr>
        <w:t>or review</w:t>
      </w:r>
      <w:r w:rsidR="004E1A9C" w:rsidRPr="008134F4">
        <w:rPr>
          <w:rFonts w:ascii="Georgia" w:hAnsi="Georgia"/>
          <w:sz w:val="24"/>
          <w:szCs w:val="24"/>
        </w:rPr>
        <w:t xml:space="preserve">. </w:t>
      </w:r>
      <w:r w:rsidR="002B096C" w:rsidRPr="008134F4">
        <w:rPr>
          <w:rFonts w:ascii="Georgia" w:hAnsi="Georgia"/>
          <w:sz w:val="24"/>
          <w:szCs w:val="24"/>
        </w:rPr>
        <w:t xml:space="preserve"> </w:t>
      </w:r>
      <w:r w:rsidR="007E25D3" w:rsidRPr="008134F4">
        <w:rPr>
          <w:rFonts w:ascii="Georgia" w:hAnsi="Georgia"/>
          <w:color w:val="222222"/>
          <w:sz w:val="24"/>
          <w:szCs w:val="24"/>
        </w:rPr>
        <w:t>If the situation is not resolved</w:t>
      </w:r>
      <w:r w:rsidR="00E40758" w:rsidRPr="008134F4">
        <w:rPr>
          <w:rFonts w:ascii="Georgia" w:hAnsi="Georgia"/>
          <w:color w:val="222222"/>
          <w:sz w:val="24"/>
          <w:szCs w:val="24"/>
        </w:rPr>
        <w:t>,</w:t>
      </w:r>
      <w:r w:rsidR="007E25D3" w:rsidRPr="008134F4">
        <w:rPr>
          <w:rFonts w:ascii="Georgia" w:hAnsi="Georgia"/>
          <w:color w:val="222222"/>
          <w:sz w:val="24"/>
          <w:szCs w:val="24"/>
        </w:rPr>
        <w:t xml:space="preserve"> the student can appeal to </w:t>
      </w:r>
      <w:r w:rsidR="00E40758" w:rsidRPr="008134F4">
        <w:rPr>
          <w:rFonts w:ascii="Georgia" w:hAnsi="Georgia"/>
          <w:color w:val="222222"/>
          <w:sz w:val="24"/>
          <w:szCs w:val="24"/>
        </w:rPr>
        <w:t xml:space="preserve">the next in the organizational chain of command </w:t>
      </w:r>
      <w:r w:rsidR="00D4498C" w:rsidRPr="008134F4">
        <w:rPr>
          <w:rFonts w:ascii="Georgia" w:hAnsi="Georgia"/>
          <w:color w:val="222222"/>
          <w:sz w:val="24"/>
          <w:szCs w:val="24"/>
        </w:rPr>
        <w:t>if the committee is not available;</w:t>
      </w:r>
      <w:r w:rsidR="00DA0442" w:rsidRPr="008134F4">
        <w:rPr>
          <w:rFonts w:ascii="Georgia" w:hAnsi="Georgia"/>
          <w:color w:val="222222"/>
          <w:sz w:val="24"/>
          <w:szCs w:val="24"/>
        </w:rPr>
        <w:t xml:space="preserve"> and </w:t>
      </w:r>
      <w:r w:rsidR="007C7EE3" w:rsidRPr="008134F4">
        <w:rPr>
          <w:rFonts w:ascii="Georgia" w:hAnsi="Georgia"/>
          <w:color w:val="222222"/>
          <w:sz w:val="24"/>
          <w:szCs w:val="24"/>
        </w:rPr>
        <w:t>finally,</w:t>
      </w:r>
      <w:r w:rsidR="00DA0442" w:rsidRPr="008134F4">
        <w:rPr>
          <w:rFonts w:ascii="Georgia" w:hAnsi="Georgia"/>
          <w:color w:val="222222"/>
          <w:sz w:val="24"/>
          <w:szCs w:val="24"/>
        </w:rPr>
        <w:t xml:space="preserve"> the </w:t>
      </w:r>
      <w:r w:rsidR="001C2C9A" w:rsidRPr="008134F4">
        <w:rPr>
          <w:rFonts w:ascii="Georgia" w:hAnsi="Georgia"/>
          <w:color w:val="222222"/>
          <w:sz w:val="24"/>
          <w:szCs w:val="24"/>
        </w:rPr>
        <w:t>Provost/Vice President</w:t>
      </w:r>
      <w:r w:rsidR="0090222E" w:rsidRPr="008134F4">
        <w:rPr>
          <w:rFonts w:ascii="Georgia" w:hAnsi="Georgia"/>
          <w:color w:val="222222"/>
          <w:sz w:val="24"/>
          <w:szCs w:val="24"/>
        </w:rPr>
        <w:t xml:space="preserve"> (VP)</w:t>
      </w:r>
      <w:r w:rsidR="001C2C9A" w:rsidRPr="008134F4">
        <w:rPr>
          <w:rFonts w:ascii="Georgia" w:hAnsi="Georgia"/>
          <w:color w:val="222222"/>
          <w:sz w:val="24"/>
          <w:szCs w:val="24"/>
        </w:rPr>
        <w:t xml:space="preserve"> of Academic Affair</w:t>
      </w:r>
      <w:r w:rsidR="007E25D3" w:rsidRPr="008134F4">
        <w:rPr>
          <w:rFonts w:ascii="Georgia" w:hAnsi="Georgia"/>
          <w:color w:val="222222"/>
          <w:sz w:val="24"/>
          <w:szCs w:val="24"/>
        </w:rPr>
        <w:t xml:space="preserve">s outlined below. </w:t>
      </w:r>
    </w:p>
    <w:p w14:paraId="79F18665" w14:textId="77777777" w:rsidR="00C95FBC" w:rsidRPr="008134F4" w:rsidRDefault="00C95FBC" w:rsidP="009752B2">
      <w:pPr>
        <w:rPr>
          <w:rFonts w:ascii="Georgia" w:hAnsi="Georgia"/>
          <w:color w:val="222222"/>
          <w:sz w:val="24"/>
          <w:szCs w:val="24"/>
        </w:rPr>
      </w:pPr>
    </w:p>
    <w:p w14:paraId="4A1A9EEC" w14:textId="77777777" w:rsidR="008B4C96" w:rsidRPr="008134F4" w:rsidRDefault="009752B2" w:rsidP="009752B2">
      <w:pPr>
        <w:rPr>
          <w:rFonts w:ascii="Georgia" w:hAnsi="Georgia"/>
          <w:b/>
          <w:bCs/>
          <w:sz w:val="24"/>
          <w:szCs w:val="24"/>
        </w:rPr>
      </w:pPr>
      <w:r w:rsidRPr="008134F4">
        <w:rPr>
          <w:rFonts w:ascii="Georgia" w:hAnsi="Georgia"/>
          <w:b/>
          <w:bCs/>
          <w:sz w:val="24"/>
          <w:szCs w:val="24"/>
        </w:rPr>
        <w:t xml:space="preserve">Initial requests sent to anyone other than the Program Director will not be considered.  Non-written complaints or written complaints received after the deadline will not be accepted under any circumstance. </w:t>
      </w:r>
      <w:r w:rsidRPr="008134F4">
        <w:rPr>
          <w:rFonts w:ascii="Georgia" w:hAnsi="Georgia"/>
          <w:b/>
          <w:bCs/>
          <w:sz w:val="24"/>
          <w:szCs w:val="24"/>
          <w:highlight w:val="white"/>
        </w:rPr>
        <w:t>Students who enter a plea of “guilty” will forfeit their right to appeal the decision.</w:t>
      </w:r>
      <w:bookmarkStart w:id="141" w:name="_heading=h.vtjkaw78be1a" w:colFirst="0" w:colLast="0"/>
      <w:bookmarkEnd w:id="141"/>
      <w:r w:rsidR="00FC51F6" w:rsidRPr="008134F4">
        <w:rPr>
          <w:rFonts w:ascii="Georgia" w:hAnsi="Georgia"/>
          <w:b/>
          <w:bCs/>
          <w:sz w:val="24"/>
          <w:szCs w:val="24"/>
        </w:rPr>
        <w:t xml:space="preserve"> </w:t>
      </w:r>
    </w:p>
    <w:p w14:paraId="5E6ABEE5" w14:textId="77777777" w:rsidR="008B4C96" w:rsidRPr="008134F4" w:rsidRDefault="008B4C96" w:rsidP="009752B2">
      <w:pPr>
        <w:rPr>
          <w:rFonts w:ascii="Georgia" w:hAnsi="Georgia"/>
          <w:b/>
          <w:bCs/>
          <w:sz w:val="24"/>
          <w:szCs w:val="24"/>
        </w:rPr>
      </w:pPr>
    </w:p>
    <w:p w14:paraId="32A6E527" w14:textId="742A94F6" w:rsidR="009752B2" w:rsidRPr="008134F4" w:rsidRDefault="009752B2" w:rsidP="009752B2">
      <w:pPr>
        <w:rPr>
          <w:rFonts w:ascii="Georgia" w:hAnsi="Georgia"/>
          <w:sz w:val="24"/>
          <w:szCs w:val="24"/>
        </w:rPr>
      </w:pPr>
      <w:r w:rsidRPr="008134F4">
        <w:rPr>
          <w:rFonts w:ascii="Georgia" w:hAnsi="Georgia"/>
          <w:sz w:val="24"/>
          <w:szCs w:val="24"/>
        </w:rPr>
        <w:t xml:space="preserve">A student seeking a </w:t>
      </w:r>
      <w:r w:rsidR="00CC5C39" w:rsidRPr="008134F4">
        <w:rPr>
          <w:rFonts w:ascii="Georgia" w:hAnsi="Georgia"/>
          <w:sz w:val="24"/>
          <w:szCs w:val="24"/>
        </w:rPr>
        <w:t>professionalism</w:t>
      </w:r>
      <w:r w:rsidRPr="008134F4">
        <w:rPr>
          <w:rFonts w:ascii="Georgia" w:hAnsi="Georgia"/>
          <w:sz w:val="24"/>
          <w:szCs w:val="24"/>
        </w:rPr>
        <w:t xml:space="preserve"> appeal will proceed in the stated order in the following table:</w:t>
      </w:r>
    </w:p>
    <w:p w14:paraId="673A8310" w14:textId="77777777" w:rsidR="003C7B05" w:rsidRPr="008134F4" w:rsidRDefault="003C7B05" w:rsidP="009752B2">
      <w:pPr>
        <w:rPr>
          <w:rFonts w:ascii="Georgia" w:hAnsi="Georgia"/>
          <w:sz w:val="24"/>
          <w:szCs w:val="24"/>
        </w:rPr>
      </w:pPr>
    </w:p>
    <w:p w14:paraId="300AB255" w14:textId="77777777" w:rsidR="003C7B05" w:rsidRPr="008134F4" w:rsidRDefault="003C7B05" w:rsidP="009752B2">
      <w:pPr>
        <w:rPr>
          <w:rFonts w:ascii="Georgia" w:hAnsi="Georgia"/>
          <w:sz w:val="24"/>
          <w:szCs w:val="24"/>
        </w:rPr>
      </w:pPr>
    </w:p>
    <w:p w14:paraId="29909B26" w14:textId="77777777" w:rsidR="003C7B05" w:rsidRDefault="003C7B05" w:rsidP="009752B2">
      <w:pPr>
        <w:rPr>
          <w:rFonts w:ascii="Georgia" w:hAnsi="Georgia"/>
          <w:sz w:val="24"/>
          <w:szCs w:val="24"/>
        </w:rPr>
      </w:pPr>
    </w:p>
    <w:p w14:paraId="643A305D" w14:textId="77777777" w:rsidR="003420D2" w:rsidRPr="008134F4" w:rsidRDefault="003420D2" w:rsidP="009752B2">
      <w:pPr>
        <w:rPr>
          <w:rFonts w:ascii="Georgia" w:hAnsi="Georgia"/>
          <w:sz w:val="24"/>
          <w:szCs w:val="24"/>
        </w:rPr>
      </w:pPr>
    </w:p>
    <w:p w14:paraId="3A436BB6" w14:textId="77777777" w:rsidR="003C7B05" w:rsidRPr="008134F4" w:rsidRDefault="003C7B05" w:rsidP="009752B2">
      <w:pPr>
        <w:rPr>
          <w:rFonts w:ascii="Georgia" w:hAnsi="Georgia"/>
          <w:sz w:val="24"/>
          <w:szCs w:val="24"/>
        </w:rPr>
      </w:pPr>
    </w:p>
    <w:p w14:paraId="458F42B9" w14:textId="77777777" w:rsidR="003C7B05" w:rsidRPr="008134F4" w:rsidRDefault="003C7B05" w:rsidP="009752B2">
      <w:pPr>
        <w:rPr>
          <w:rFonts w:ascii="Georgia" w:hAnsi="Georgia"/>
          <w:sz w:val="24"/>
          <w:szCs w:val="24"/>
        </w:rPr>
      </w:pPr>
    </w:p>
    <w:p w14:paraId="1BBF0EF6" w14:textId="77777777" w:rsidR="003C7B05" w:rsidRPr="008134F4" w:rsidRDefault="003C7B05" w:rsidP="009752B2">
      <w:pPr>
        <w:rPr>
          <w:rFonts w:ascii="Georgia" w:hAnsi="Georgia"/>
          <w:sz w:val="24"/>
          <w:szCs w:val="24"/>
        </w:rPr>
      </w:pPr>
    </w:p>
    <w:p w14:paraId="1F1A6753" w14:textId="77777777" w:rsidR="003C7B05" w:rsidRPr="008134F4" w:rsidRDefault="003C7B05" w:rsidP="009752B2">
      <w:pPr>
        <w:rPr>
          <w:rFonts w:ascii="Georgia" w:hAnsi="Georgia"/>
          <w:b/>
          <w:bCs/>
          <w:sz w:val="24"/>
          <w:szCs w:val="24"/>
        </w:rPr>
      </w:pPr>
    </w:p>
    <w:tbl>
      <w:tblPr>
        <w:tblStyle w:val="6"/>
        <w:tblpPr w:leftFromText="180" w:rightFromText="180" w:topFromText="180" w:bottomFromText="180" w:vertAnchor="text" w:horzAnchor="margin" w:tblpY="364"/>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3"/>
        <w:gridCol w:w="4362"/>
      </w:tblGrid>
      <w:tr w:rsidR="009752B2" w:rsidRPr="008134F4" w14:paraId="79C13799" w14:textId="77777777" w:rsidTr="009752B2">
        <w:tc>
          <w:tcPr>
            <w:tcW w:w="4723" w:type="dxa"/>
            <w:vAlign w:val="center"/>
          </w:tcPr>
          <w:p w14:paraId="586B304E" w14:textId="77777777" w:rsidR="009752B2" w:rsidRPr="008134F4" w:rsidRDefault="009752B2" w:rsidP="009752B2">
            <w:pPr>
              <w:jc w:val="center"/>
              <w:rPr>
                <w:rFonts w:ascii="Georgia" w:eastAsia="Open Sans" w:hAnsi="Georgia" w:cs="Open Sans"/>
                <w:b/>
                <w:sz w:val="24"/>
                <w:szCs w:val="24"/>
              </w:rPr>
            </w:pPr>
            <w:r w:rsidRPr="008134F4">
              <w:rPr>
                <w:rFonts w:ascii="Georgia" w:eastAsia="Open Sans" w:hAnsi="Georgia" w:cs="Open Sans"/>
                <w:b/>
                <w:sz w:val="24"/>
                <w:szCs w:val="24"/>
              </w:rPr>
              <w:t>Appeal Step</w:t>
            </w:r>
          </w:p>
        </w:tc>
        <w:tc>
          <w:tcPr>
            <w:tcW w:w="4362" w:type="dxa"/>
            <w:vAlign w:val="center"/>
          </w:tcPr>
          <w:p w14:paraId="232912C1" w14:textId="77777777" w:rsidR="009752B2" w:rsidRPr="008134F4" w:rsidRDefault="009752B2" w:rsidP="009752B2">
            <w:pPr>
              <w:jc w:val="center"/>
              <w:rPr>
                <w:rFonts w:ascii="Georgia" w:eastAsia="Open Sans" w:hAnsi="Georgia" w:cs="Open Sans"/>
                <w:b/>
                <w:sz w:val="24"/>
                <w:szCs w:val="24"/>
              </w:rPr>
            </w:pPr>
            <w:r w:rsidRPr="008134F4">
              <w:rPr>
                <w:rFonts w:ascii="Georgia" w:eastAsia="Open Sans" w:hAnsi="Georgia" w:cs="Open Sans"/>
                <w:b/>
                <w:sz w:val="24"/>
                <w:szCs w:val="24"/>
              </w:rPr>
              <w:t>Maximum number of business days in each step of the appeals process</w:t>
            </w:r>
          </w:p>
        </w:tc>
      </w:tr>
      <w:tr w:rsidR="009752B2" w:rsidRPr="008134F4" w14:paraId="63A77956" w14:textId="77777777" w:rsidTr="009752B2">
        <w:tc>
          <w:tcPr>
            <w:tcW w:w="4723" w:type="dxa"/>
          </w:tcPr>
          <w:p w14:paraId="047EDF59" w14:textId="77777777"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Student submits appeal to the Program Director and Department Chair</w:t>
            </w:r>
          </w:p>
        </w:tc>
        <w:tc>
          <w:tcPr>
            <w:tcW w:w="4362" w:type="dxa"/>
          </w:tcPr>
          <w:p w14:paraId="124B0911" w14:textId="77777777" w:rsidR="009752B2" w:rsidRPr="008134F4" w:rsidRDefault="009752B2" w:rsidP="009752B2">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9752B2" w:rsidRPr="008134F4" w14:paraId="5FB6FC3E" w14:textId="77777777" w:rsidTr="009752B2">
        <w:tc>
          <w:tcPr>
            <w:tcW w:w="4723" w:type="dxa"/>
          </w:tcPr>
          <w:p w14:paraId="2AE6BFDF" w14:textId="275E3F65"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Program Director and Department Chair rules on the appeal (First appeal level)</w:t>
            </w:r>
          </w:p>
        </w:tc>
        <w:tc>
          <w:tcPr>
            <w:tcW w:w="4362" w:type="dxa"/>
          </w:tcPr>
          <w:p w14:paraId="715B8981" w14:textId="77777777" w:rsidR="009752B2" w:rsidRPr="008134F4" w:rsidRDefault="009752B2" w:rsidP="009752B2">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9752B2" w:rsidRPr="008134F4" w14:paraId="56C2BF1F" w14:textId="77777777" w:rsidTr="009752B2">
        <w:tc>
          <w:tcPr>
            <w:tcW w:w="4723" w:type="dxa"/>
          </w:tcPr>
          <w:p w14:paraId="09F7C366" w14:textId="15F58449"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Student submits appeal to the Dean</w:t>
            </w:r>
            <w:r w:rsidR="00FF3C04" w:rsidRPr="008134F4">
              <w:rPr>
                <w:rFonts w:ascii="Georgia" w:eastAsia="Open Sans" w:hAnsi="Georgia" w:cs="Open Sans"/>
                <w:sz w:val="24"/>
                <w:szCs w:val="24"/>
              </w:rPr>
              <w:t xml:space="preserve"> of the School of Graduate Studies</w:t>
            </w:r>
          </w:p>
        </w:tc>
        <w:tc>
          <w:tcPr>
            <w:tcW w:w="4362" w:type="dxa"/>
          </w:tcPr>
          <w:p w14:paraId="010FD09D" w14:textId="77777777" w:rsidR="009752B2" w:rsidRPr="008134F4" w:rsidRDefault="009752B2" w:rsidP="009752B2">
            <w:pPr>
              <w:jc w:val="center"/>
              <w:rPr>
                <w:rFonts w:ascii="Georgia" w:eastAsia="Open Sans" w:hAnsi="Georgia" w:cs="Open Sans"/>
                <w:sz w:val="24"/>
                <w:szCs w:val="24"/>
              </w:rPr>
            </w:pPr>
            <w:r w:rsidRPr="008134F4">
              <w:rPr>
                <w:rFonts w:ascii="Georgia" w:eastAsia="Open Sans" w:hAnsi="Georgia" w:cs="Open Sans"/>
                <w:sz w:val="24"/>
                <w:szCs w:val="24"/>
              </w:rPr>
              <w:t>3</w:t>
            </w:r>
          </w:p>
        </w:tc>
      </w:tr>
      <w:tr w:rsidR="009752B2" w:rsidRPr="008134F4" w14:paraId="5092B58D" w14:textId="77777777" w:rsidTr="009752B2">
        <w:tc>
          <w:tcPr>
            <w:tcW w:w="4723" w:type="dxa"/>
          </w:tcPr>
          <w:p w14:paraId="082AE8ED" w14:textId="357B8750"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lastRenderedPageBreak/>
              <w:t xml:space="preserve">Dean </w:t>
            </w:r>
            <w:r w:rsidR="00FF3C04" w:rsidRPr="008134F4">
              <w:rPr>
                <w:rFonts w:ascii="Georgia" w:eastAsia="Open Sans" w:hAnsi="Georgia" w:cs="Open Sans"/>
                <w:sz w:val="24"/>
                <w:szCs w:val="24"/>
              </w:rPr>
              <w:t xml:space="preserve">of the School of Graduate Studies </w:t>
            </w:r>
            <w:r w:rsidRPr="008134F4">
              <w:rPr>
                <w:rFonts w:ascii="Georgia" w:eastAsia="Open Sans" w:hAnsi="Georgia" w:cs="Open Sans"/>
                <w:sz w:val="24"/>
                <w:szCs w:val="24"/>
              </w:rPr>
              <w:t>Rules on the Appeal (Second appeal level)</w:t>
            </w:r>
            <w:r w:rsidR="00FF3C04" w:rsidRPr="008134F4">
              <w:rPr>
                <w:rFonts w:ascii="Georgia" w:eastAsia="Open Sans" w:hAnsi="Georgia" w:cs="Open Sans"/>
                <w:sz w:val="24"/>
                <w:szCs w:val="24"/>
              </w:rPr>
              <w:t xml:space="preserve"> </w:t>
            </w:r>
          </w:p>
        </w:tc>
        <w:tc>
          <w:tcPr>
            <w:tcW w:w="4362" w:type="dxa"/>
          </w:tcPr>
          <w:p w14:paraId="713670CF" w14:textId="77777777" w:rsidR="009752B2" w:rsidRPr="008134F4" w:rsidRDefault="009752B2" w:rsidP="009752B2">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9752B2" w:rsidRPr="008134F4" w14:paraId="538748E8" w14:textId="77777777" w:rsidTr="009752B2">
        <w:tc>
          <w:tcPr>
            <w:tcW w:w="4723" w:type="dxa"/>
          </w:tcPr>
          <w:p w14:paraId="274BC1E8" w14:textId="77777777"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Student submits appeal to the Provost/VP for Academic Affairs</w:t>
            </w:r>
          </w:p>
        </w:tc>
        <w:tc>
          <w:tcPr>
            <w:tcW w:w="4362" w:type="dxa"/>
          </w:tcPr>
          <w:p w14:paraId="205AB966" w14:textId="77777777" w:rsidR="009752B2" w:rsidRPr="008134F4" w:rsidRDefault="009752B2" w:rsidP="009752B2">
            <w:pPr>
              <w:jc w:val="center"/>
              <w:rPr>
                <w:rFonts w:ascii="Georgia" w:eastAsia="Open Sans" w:hAnsi="Georgia" w:cs="Open Sans"/>
                <w:sz w:val="24"/>
                <w:szCs w:val="24"/>
              </w:rPr>
            </w:pPr>
            <w:r w:rsidRPr="008134F4">
              <w:rPr>
                <w:rFonts w:ascii="Georgia" w:eastAsia="Open Sans" w:hAnsi="Georgia" w:cs="Open Sans"/>
                <w:sz w:val="24"/>
                <w:szCs w:val="24"/>
              </w:rPr>
              <w:t>3</w:t>
            </w:r>
          </w:p>
        </w:tc>
      </w:tr>
      <w:tr w:rsidR="009752B2" w:rsidRPr="008134F4" w14:paraId="4E9D3285" w14:textId="77777777" w:rsidTr="009752B2">
        <w:tc>
          <w:tcPr>
            <w:tcW w:w="4723" w:type="dxa"/>
          </w:tcPr>
          <w:p w14:paraId="0804D7BB" w14:textId="77777777"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Provost/VP for Academic Affairs Rules on the Appeal (Final appeal level)</w:t>
            </w:r>
          </w:p>
        </w:tc>
        <w:tc>
          <w:tcPr>
            <w:tcW w:w="4362" w:type="dxa"/>
          </w:tcPr>
          <w:p w14:paraId="3CD4E68B" w14:textId="77777777" w:rsidR="009752B2" w:rsidRPr="008134F4" w:rsidRDefault="009752B2" w:rsidP="009752B2">
            <w:pPr>
              <w:jc w:val="center"/>
              <w:rPr>
                <w:rFonts w:ascii="Georgia" w:eastAsia="Open Sans" w:hAnsi="Georgia" w:cs="Open Sans"/>
                <w:sz w:val="24"/>
                <w:szCs w:val="24"/>
              </w:rPr>
            </w:pPr>
            <w:r w:rsidRPr="008134F4">
              <w:rPr>
                <w:rFonts w:ascii="Georgia" w:eastAsia="Open Sans" w:hAnsi="Georgia" w:cs="Open Sans"/>
                <w:sz w:val="24"/>
                <w:szCs w:val="24"/>
              </w:rPr>
              <w:t>5</w:t>
            </w:r>
          </w:p>
        </w:tc>
      </w:tr>
      <w:tr w:rsidR="009752B2" w:rsidRPr="008134F4" w14:paraId="5F79FF76" w14:textId="77777777" w:rsidTr="009752B2">
        <w:trPr>
          <w:trHeight w:val="2312"/>
        </w:trPr>
        <w:tc>
          <w:tcPr>
            <w:tcW w:w="9085" w:type="dxa"/>
            <w:gridSpan w:val="2"/>
          </w:tcPr>
          <w:p w14:paraId="7FA7F1DA" w14:textId="77777777" w:rsidR="009752B2" w:rsidRPr="008134F4" w:rsidRDefault="009752B2" w:rsidP="009752B2">
            <w:pPr>
              <w:rPr>
                <w:rFonts w:ascii="Georgia" w:eastAsia="Open Sans" w:hAnsi="Georgia" w:cs="Open Sans"/>
                <w:sz w:val="24"/>
                <w:szCs w:val="24"/>
              </w:rPr>
            </w:pPr>
          </w:p>
          <w:p w14:paraId="68F63AB8" w14:textId="77777777" w:rsidR="009752B2" w:rsidRPr="008134F4" w:rsidRDefault="009752B2" w:rsidP="009752B2">
            <w:pPr>
              <w:spacing w:after="5" w:line="249" w:lineRule="auto"/>
              <w:rPr>
                <w:rFonts w:ascii="Georgia" w:eastAsia="Open Sans" w:hAnsi="Georgia" w:cs="Open Sans"/>
                <w:sz w:val="24"/>
                <w:szCs w:val="24"/>
              </w:rPr>
            </w:pPr>
            <w:r w:rsidRPr="008134F4">
              <w:rPr>
                <w:rFonts w:ascii="Georgia" w:eastAsia="Open Sans" w:hAnsi="Georgia" w:cs="Open Sans"/>
                <w:sz w:val="24"/>
                <w:szCs w:val="24"/>
              </w:rPr>
              <w:t xml:space="preserve">Students will be invited to attend a meeting to present their case and respond to any questions the committee or Dean may have. As this meeting is a purely academic proceeding, no legal counsel will be allowed to attend or participate. The student may, however, request participation by other students or non-program faculty with approval of the Program Director.  Proceedings may not be recorded in any manner (audio, video, digital, etc.)  </w:t>
            </w:r>
          </w:p>
          <w:p w14:paraId="49378EDE" w14:textId="77777777" w:rsidR="009752B2" w:rsidRPr="008134F4" w:rsidRDefault="009752B2" w:rsidP="009752B2">
            <w:pPr>
              <w:rPr>
                <w:rFonts w:ascii="Georgia" w:eastAsia="Open Sans" w:hAnsi="Georgia" w:cs="Open Sans"/>
                <w:color w:val="222222"/>
                <w:sz w:val="24"/>
                <w:szCs w:val="24"/>
                <w:highlight w:val="white"/>
              </w:rPr>
            </w:pPr>
          </w:p>
          <w:p w14:paraId="7370B54F" w14:textId="77777777" w:rsidR="009752B2" w:rsidRPr="008134F4" w:rsidRDefault="009752B2" w:rsidP="009752B2">
            <w:pPr>
              <w:rPr>
                <w:rFonts w:ascii="Georgia" w:eastAsia="Open Sans" w:hAnsi="Georgia" w:cs="Open Sans"/>
                <w:color w:val="222222"/>
                <w:sz w:val="24"/>
                <w:szCs w:val="24"/>
                <w:highlight w:val="white"/>
              </w:rPr>
            </w:pPr>
            <w:r w:rsidRPr="008134F4">
              <w:rPr>
                <w:rFonts w:ascii="Georgia" w:eastAsia="Open Sans" w:hAnsi="Georgia" w:cs="Open Sans"/>
                <w:color w:val="222222"/>
                <w:sz w:val="24"/>
                <w:szCs w:val="24"/>
                <w:highlight w:val="white"/>
              </w:rPr>
              <w:t>All parties involved in the appeals process may respond/rule as soon as the ruling/request is received.</w:t>
            </w:r>
          </w:p>
          <w:p w14:paraId="45E88FA9" w14:textId="77777777" w:rsidR="009752B2" w:rsidRPr="008134F4" w:rsidRDefault="009752B2" w:rsidP="009752B2">
            <w:pPr>
              <w:rPr>
                <w:rFonts w:ascii="Georgia" w:eastAsia="Open Sans" w:hAnsi="Georgia" w:cs="Open Sans"/>
                <w:sz w:val="24"/>
                <w:szCs w:val="24"/>
              </w:rPr>
            </w:pPr>
          </w:p>
          <w:p w14:paraId="05DC18E5" w14:textId="77777777"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 xml:space="preserve">If the person responsible for receiving the appeal is not available, another faculty member or administrator may be designated by that person or by the Program Director to function in his/her stead. </w:t>
            </w:r>
          </w:p>
          <w:p w14:paraId="67B3BC24" w14:textId="77777777" w:rsidR="009752B2" w:rsidRPr="008134F4" w:rsidRDefault="009752B2" w:rsidP="009752B2">
            <w:pPr>
              <w:rPr>
                <w:rFonts w:ascii="Georgia" w:eastAsia="Open Sans" w:hAnsi="Georgia" w:cs="Open Sans"/>
                <w:sz w:val="24"/>
                <w:szCs w:val="24"/>
              </w:rPr>
            </w:pPr>
          </w:p>
          <w:p w14:paraId="75459EB2" w14:textId="65B2D6D6" w:rsidR="009752B2" w:rsidRPr="008134F4" w:rsidRDefault="009752B2" w:rsidP="009752B2">
            <w:pPr>
              <w:rPr>
                <w:rFonts w:ascii="Georgia" w:eastAsia="Open Sans" w:hAnsi="Georgia" w:cs="Open Sans"/>
                <w:sz w:val="24"/>
                <w:szCs w:val="24"/>
              </w:rPr>
            </w:pPr>
            <w:r w:rsidRPr="008134F4">
              <w:rPr>
                <w:rFonts w:ascii="Georgia" w:eastAsia="Open Sans" w:hAnsi="Georgia" w:cs="Open Sans"/>
                <w:sz w:val="24"/>
                <w:szCs w:val="24"/>
              </w:rPr>
              <w:t xml:space="preserve">The Program Director collaborates with the faculty/Preceptor involved in determining the ruling. </w:t>
            </w:r>
          </w:p>
          <w:p w14:paraId="0CB82B8F" w14:textId="77777777" w:rsidR="00253D83" w:rsidRPr="008134F4" w:rsidRDefault="00253D83" w:rsidP="009752B2">
            <w:pPr>
              <w:rPr>
                <w:rFonts w:ascii="Georgia" w:eastAsia="Open Sans" w:hAnsi="Georgia" w:cs="Open Sans"/>
                <w:sz w:val="24"/>
                <w:szCs w:val="24"/>
              </w:rPr>
            </w:pPr>
          </w:p>
          <w:p w14:paraId="53E065BD" w14:textId="277480D2" w:rsidR="00253D83" w:rsidRPr="008134F4" w:rsidRDefault="00253D83" w:rsidP="00253D83">
            <w:pPr>
              <w:rPr>
                <w:rFonts w:ascii="Georgia" w:eastAsia="Open Sans" w:hAnsi="Georgia" w:cs="Open Sans"/>
                <w:sz w:val="24"/>
                <w:szCs w:val="24"/>
              </w:rPr>
            </w:pPr>
            <w:r w:rsidRPr="008134F4">
              <w:rPr>
                <w:rFonts w:ascii="Georgia" w:eastAsia="Open Sans" w:hAnsi="Georgia" w:cs="Open Sans"/>
                <w:sz w:val="24"/>
                <w:szCs w:val="24"/>
              </w:rPr>
              <w:t>The student, Program Director, and Dean of the SPHP will be informed of the Dean’s ruling.</w:t>
            </w:r>
          </w:p>
          <w:p w14:paraId="0AE608E8" w14:textId="77777777" w:rsidR="009752B2" w:rsidRPr="008134F4" w:rsidRDefault="009752B2" w:rsidP="009752B2">
            <w:pPr>
              <w:rPr>
                <w:rFonts w:ascii="Georgia" w:eastAsia="Open Sans" w:hAnsi="Georgia" w:cs="Open Sans"/>
                <w:sz w:val="24"/>
                <w:szCs w:val="24"/>
              </w:rPr>
            </w:pPr>
          </w:p>
          <w:p w14:paraId="35F051AC" w14:textId="77777777" w:rsidR="009752B2" w:rsidRPr="008134F4" w:rsidRDefault="009752B2" w:rsidP="009752B2">
            <w:pPr>
              <w:rPr>
                <w:rFonts w:ascii="Georgia" w:eastAsia="Open Sans" w:hAnsi="Georgia" w:cs="Open Sans"/>
                <w:sz w:val="24"/>
                <w:szCs w:val="24"/>
              </w:rPr>
            </w:pPr>
            <w:r w:rsidRPr="008134F4">
              <w:rPr>
                <w:rFonts w:ascii="Georgia" w:eastAsia="Open Sans" w:hAnsi="Georgia" w:cs="Open Sans"/>
                <w:color w:val="222222"/>
                <w:sz w:val="24"/>
                <w:szCs w:val="24"/>
                <w:highlight w:val="white"/>
              </w:rPr>
              <w:t>If program/university cannot make decisions within the five (5) business days due to extenuating circumstances (including but not limited to illness, seeking legal counsel, or request for additional information), such delay will be documented in an e-mail that will be sent to the student and the time extended accordingly. In such cases, all reasonable efforts will be made to expedite the process to reach a final decision.</w:t>
            </w:r>
          </w:p>
        </w:tc>
      </w:tr>
    </w:tbl>
    <w:p w14:paraId="7FD66EA8" w14:textId="77777777" w:rsidR="009752B2" w:rsidRPr="008134F4" w:rsidRDefault="009752B2" w:rsidP="009752B2">
      <w:pPr>
        <w:pStyle w:val="NormalTG"/>
        <w:rPr>
          <w:rFonts w:ascii="Georgia" w:eastAsia="Open Sans" w:hAnsi="Georgia" w:cs="Open Sans"/>
          <w:sz w:val="24"/>
          <w:szCs w:val="24"/>
        </w:rPr>
      </w:pPr>
    </w:p>
    <w:p w14:paraId="000005A8" w14:textId="1E85A6A2" w:rsidR="005677E2" w:rsidRPr="008134F4" w:rsidRDefault="007E25D3" w:rsidP="00567975">
      <w:pPr>
        <w:pStyle w:val="Heading1"/>
        <w:rPr>
          <w:rFonts w:ascii="Georgia" w:eastAsia="Open Sans" w:hAnsi="Georgia"/>
          <w:szCs w:val="24"/>
        </w:rPr>
      </w:pPr>
      <w:bookmarkStart w:id="142" w:name="_heading=h.8hmrpm6sw61n" w:colFirst="0" w:colLast="0"/>
      <w:bookmarkStart w:id="143" w:name="_heading=h.76660kx1n6g7" w:colFirst="0" w:colLast="0"/>
      <w:bookmarkStart w:id="144" w:name="_heading=h.ag0s9lpj78le" w:colFirst="0" w:colLast="0"/>
      <w:bookmarkStart w:id="145" w:name="_Toc234681851"/>
      <w:bookmarkEnd w:id="142"/>
      <w:bookmarkEnd w:id="143"/>
      <w:bookmarkEnd w:id="144"/>
      <w:r w:rsidRPr="008134F4">
        <w:rPr>
          <w:rFonts w:ascii="Georgia" w:eastAsia="Open Sans" w:hAnsi="Georgia"/>
          <w:szCs w:val="24"/>
        </w:rPr>
        <w:t>Ceremonies for the PA Program</w:t>
      </w:r>
      <w:bookmarkEnd w:id="145"/>
    </w:p>
    <w:p w14:paraId="000005A9" w14:textId="762F89A3" w:rsidR="005677E2" w:rsidRPr="008134F4" w:rsidRDefault="000A56CB" w:rsidP="00567975">
      <w:pPr>
        <w:pStyle w:val="Heading2"/>
        <w:rPr>
          <w:rFonts w:ascii="Georgia" w:eastAsia="Open Sans" w:hAnsi="Georgia"/>
          <w:szCs w:val="24"/>
        </w:rPr>
      </w:pPr>
      <w:bookmarkStart w:id="146" w:name="_Toc234681852"/>
      <w:r w:rsidRPr="008134F4">
        <w:rPr>
          <w:rFonts w:ascii="Georgia" w:eastAsia="Open Sans" w:hAnsi="Georgia"/>
          <w:szCs w:val="24"/>
        </w:rPr>
        <w:t xml:space="preserve">Short </w:t>
      </w:r>
      <w:r w:rsidR="007E25D3" w:rsidRPr="008134F4">
        <w:rPr>
          <w:rFonts w:ascii="Georgia" w:eastAsia="Open Sans" w:hAnsi="Georgia"/>
          <w:szCs w:val="24"/>
        </w:rPr>
        <w:t>White Coat Ceremony</w:t>
      </w:r>
      <w:bookmarkEnd w:id="146"/>
    </w:p>
    <w:p w14:paraId="000005AA" w14:textId="0D653AF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This is done </w:t>
      </w:r>
      <w:r w:rsidR="00CA71B8" w:rsidRPr="008134F4">
        <w:rPr>
          <w:rFonts w:ascii="Georgia" w:eastAsia="Open Sans" w:hAnsi="Georgia" w:cs="Open Sans"/>
          <w:color w:val="000000"/>
          <w:sz w:val="24"/>
          <w:szCs w:val="24"/>
        </w:rPr>
        <w:t xml:space="preserve">prior to entering the Clinical Year to signify </w:t>
      </w:r>
      <w:r w:rsidR="0071796B" w:rsidRPr="008134F4">
        <w:rPr>
          <w:rFonts w:ascii="Georgia" w:eastAsia="Open Sans" w:hAnsi="Georgia" w:cs="Open Sans"/>
          <w:color w:val="000000"/>
          <w:sz w:val="24"/>
          <w:szCs w:val="24"/>
        </w:rPr>
        <w:t>the transition from the didactic year to the Clinical Year.</w:t>
      </w:r>
      <w:r w:rsidRPr="008134F4">
        <w:rPr>
          <w:rFonts w:ascii="Georgia" w:eastAsia="Open Sans" w:hAnsi="Georgia" w:cs="Open Sans"/>
          <w:color w:val="000000"/>
          <w:sz w:val="24"/>
          <w:szCs w:val="24"/>
        </w:rPr>
        <w:t xml:space="preserve">  The Ceremony will be put on by the Program.  The Program will determine the date and time this event will take place. </w:t>
      </w:r>
    </w:p>
    <w:p w14:paraId="000005AB"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AC" w14:textId="1EF6F744" w:rsidR="005677E2" w:rsidRPr="008134F4" w:rsidRDefault="0071796B" w:rsidP="00567975">
      <w:pPr>
        <w:pStyle w:val="Heading2"/>
        <w:rPr>
          <w:rFonts w:ascii="Georgia" w:eastAsia="Open Sans" w:hAnsi="Georgia"/>
          <w:szCs w:val="24"/>
        </w:rPr>
      </w:pPr>
      <w:bookmarkStart w:id="147" w:name="_Toc234681853"/>
      <w:r w:rsidRPr="008134F4">
        <w:rPr>
          <w:rFonts w:ascii="Georgia" w:eastAsia="Open Sans" w:hAnsi="Georgia"/>
          <w:szCs w:val="24"/>
        </w:rPr>
        <w:t>Long White Coat</w:t>
      </w:r>
      <w:r w:rsidR="007E25D3" w:rsidRPr="008134F4">
        <w:rPr>
          <w:rFonts w:ascii="Georgia" w:eastAsia="Open Sans" w:hAnsi="Georgia"/>
          <w:szCs w:val="24"/>
        </w:rPr>
        <w:t xml:space="preserve"> Ceremony</w:t>
      </w:r>
      <w:bookmarkEnd w:id="147"/>
    </w:p>
    <w:p w14:paraId="000005AD" w14:textId="676C854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This is a Ceremony that will take place at end of the final semester</w:t>
      </w:r>
      <w:r w:rsidR="00A730A8" w:rsidRPr="008134F4">
        <w:rPr>
          <w:rFonts w:ascii="Georgia" w:eastAsia="Open Sans" w:hAnsi="Georgia" w:cs="Open Sans"/>
          <w:color w:val="000000"/>
          <w:sz w:val="24"/>
          <w:szCs w:val="24"/>
        </w:rPr>
        <w:t xml:space="preserve"> of the Clinical Year and signifies that transition from </w:t>
      </w:r>
      <w:r w:rsidR="00CE058D" w:rsidRPr="008134F4">
        <w:rPr>
          <w:rFonts w:ascii="Georgia" w:eastAsia="Open Sans" w:hAnsi="Georgia" w:cs="Open Sans"/>
          <w:color w:val="000000"/>
          <w:sz w:val="24"/>
          <w:szCs w:val="24"/>
        </w:rPr>
        <w:t>student to clinician</w:t>
      </w:r>
      <w:r w:rsidRPr="008134F4">
        <w:rPr>
          <w:rFonts w:ascii="Georgia" w:eastAsia="Open Sans" w:hAnsi="Georgia" w:cs="Open Sans"/>
          <w:color w:val="000000"/>
          <w:sz w:val="24"/>
          <w:szCs w:val="24"/>
        </w:rPr>
        <w:t xml:space="preserve">.  The Program will determine the date and time this event will take place. </w:t>
      </w:r>
    </w:p>
    <w:p w14:paraId="000005AE"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AF" w14:textId="77777777" w:rsidR="005677E2" w:rsidRPr="008134F4" w:rsidRDefault="007E25D3" w:rsidP="00567975">
      <w:pPr>
        <w:pStyle w:val="Heading1"/>
        <w:rPr>
          <w:rFonts w:ascii="Georgia" w:eastAsia="Open Sans" w:hAnsi="Georgia"/>
          <w:szCs w:val="24"/>
        </w:rPr>
      </w:pPr>
      <w:bookmarkStart w:id="148" w:name="_Toc234681854"/>
      <w:r w:rsidRPr="008134F4">
        <w:rPr>
          <w:rFonts w:ascii="Georgia" w:eastAsia="Open Sans" w:hAnsi="Georgia"/>
          <w:szCs w:val="24"/>
        </w:rPr>
        <w:lastRenderedPageBreak/>
        <w:t>Communication between the Program and Students</w:t>
      </w:r>
      <w:bookmarkEnd w:id="148"/>
    </w:p>
    <w:p w14:paraId="000005B0"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program will utilize a wide variety of communication methods in order to maintain a constant connection between the program and students.</w:t>
      </w:r>
    </w:p>
    <w:p w14:paraId="000005B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B2" w14:textId="77777777" w:rsidR="005677E2" w:rsidRPr="008134F4" w:rsidRDefault="007E25D3" w:rsidP="00567975">
      <w:pPr>
        <w:pStyle w:val="Heading2"/>
        <w:rPr>
          <w:rFonts w:ascii="Georgia" w:eastAsia="Open Sans" w:hAnsi="Georgia"/>
          <w:szCs w:val="24"/>
        </w:rPr>
      </w:pPr>
      <w:bookmarkStart w:id="149" w:name="_Toc234681855"/>
      <w:r w:rsidRPr="008134F4">
        <w:rPr>
          <w:rFonts w:ascii="Georgia" w:eastAsia="Open Sans" w:hAnsi="Georgia"/>
          <w:szCs w:val="24"/>
        </w:rPr>
        <w:t>Email</w:t>
      </w:r>
      <w:bookmarkEnd w:id="149"/>
    </w:p>
    <w:p w14:paraId="000005B3"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Upon acceptance to the UMES Physician Assistant Program, each student will be issued a complimentary personal university email account (a “UMES account”) for his/her use while enrolled at UMES. All official university correspondence will be directed to these UMES accounts, and it will be the student’s responsibility to monitor this account regularly and to read all posted University correspondence. Students may use these UMES accounts as they wish, subject to restrictions of UMES’s Acceptable Use Policy. In addition, students are reminded that some of the UMES-generated correspondence to these accounts will contain confidential information, and it is important that they keep their passwords as secure as possible and change it at least twice each year. </w:t>
      </w:r>
    </w:p>
    <w:p w14:paraId="000005B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B5"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university recognizes that a student may wish to forward mail issued to his/her UMES account to another email account hosted off-campus, and UMES’s Office of Information Technology provides instructions for doing this through its Help Desk. In the event that a student elects to forward email initially addressed to their UMES account, he/she still remains responsible for all important dates, events, billing deadlines, or other important forwarded information. In addition, UMES will not be held responsible for any breach of confidentiality that might occur while information is being forwarded to an off-campus location.</w:t>
      </w:r>
    </w:p>
    <w:p w14:paraId="000005B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u w:val="single"/>
        </w:rPr>
      </w:pPr>
    </w:p>
    <w:p w14:paraId="000005B7" w14:textId="2EF7354C"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As part of the Professionalism Policy, students are required to check their UMES email accounts daily for correspondence from the PA Program, which may include program updates, class schedules, last minute class changes and other critical information.  Students are responsible for keeping their email inboxes clean to prevent unsuccessful transmission of program correspondence due to insufficient space. Students are expected to check </w:t>
      </w:r>
      <w:r w:rsidR="00C742C2" w:rsidRPr="008134F4">
        <w:rPr>
          <w:rFonts w:ascii="Georgia" w:eastAsia="Open Sans" w:hAnsi="Georgia" w:cs="Open Sans"/>
          <w:sz w:val="24"/>
          <w:szCs w:val="24"/>
        </w:rPr>
        <w:t>emails</w:t>
      </w:r>
      <w:r w:rsidRPr="008134F4">
        <w:rPr>
          <w:rFonts w:ascii="Georgia" w:eastAsia="Open Sans" w:hAnsi="Georgia" w:cs="Open Sans"/>
          <w:sz w:val="24"/>
          <w:szCs w:val="24"/>
        </w:rPr>
        <w:t xml:space="preserve"> while on vacation or away from campus.  If you are traveling to a location without email access, please contact your advisor prior to departure. </w:t>
      </w:r>
      <w:r w:rsidRPr="008134F4">
        <w:rPr>
          <w:rFonts w:ascii="Georgia" w:eastAsia="Open Sans" w:hAnsi="Georgia" w:cs="Open Sans"/>
          <w:b/>
          <w:sz w:val="24"/>
          <w:szCs w:val="24"/>
        </w:rPr>
        <w:t>Please note, not checking emails for program updates and correspondence does not excuse student accountability or adherence to email content. Checking email and corresponding in a timely manner is part of the Program’s Professionalism Policy.</w:t>
      </w:r>
      <w:r w:rsidRPr="008134F4">
        <w:rPr>
          <w:rFonts w:ascii="Georgia" w:eastAsia="Open Sans" w:hAnsi="Georgia" w:cs="Open Sans"/>
          <w:sz w:val="24"/>
          <w:szCs w:val="24"/>
        </w:rPr>
        <w:t xml:space="preserve">  </w:t>
      </w:r>
    </w:p>
    <w:p w14:paraId="000005B8"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   </w:t>
      </w:r>
    </w:p>
    <w:p w14:paraId="000005B9" w14:textId="762E963C"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Please note that the UMES email server has very limited space.  Large files (i.e., PowerPoint presentations, files with pictures, etc.) should not be sent </w:t>
      </w:r>
      <w:r w:rsidR="00C742C2" w:rsidRPr="008134F4">
        <w:rPr>
          <w:rFonts w:ascii="Georgia" w:eastAsia="Open Sans" w:hAnsi="Georgia" w:cs="Open Sans"/>
          <w:color w:val="000000"/>
          <w:sz w:val="24"/>
          <w:szCs w:val="24"/>
        </w:rPr>
        <w:t>or</w:t>
      </w:r>
      <w:r w:rsidRPr="008134F4">
        <w:rPr>
          <w:rFonts w:ascii="Georgia" w:eastAsia="Open Sans" w:hAnsi="Georgia" w:cs="Open Sans"/>
          <w:color w:val="000000"/>
          <w:sz w:val="24"/>
          <w:szCs w:val="24"/>
        </w:rPr>
        <w:t xml:space="preserve"> stored in your UMES email account.  </w:t>
      </w:r>
      <w:r w:rsidRPr="008134F4">
        <w:rPr>
          <w:rFonts w:ascii="Georgia" w:eastAsia="Open Sans" w:hAnsi="Georgia" w:cs="Open Sans"/>
          <w:b/>
          <w:color w:val="000000"/>
          <w:sz w:val="24"/>
          <w:szCs w:val="24"/>
        </w:rPr>
        <w:t xml:space="preserve">Files should be saved to your hard drive, file space or personal folders. Failure to communicate with the program within a timely response 24-48 hours </w:t>
      </w:r>
      <w:r w:rsidR="00A20070" w:rsidRPr="008134F4">
        <w:rPr>
          <w:rFonts w:ascii="Georgia" w:eastAsia="Open Sans" w:hAnsi="Georgia" w:cs="Open Sans"/>
          <w:b/>
          <w:color w:val="000000"/>
          <w:sz w:val="24"/>
          <w:szCs w:val="24"/>
        </w:rPr>
        <w:t>may</w:t>
      </w:r>
      <w:r w:rsidRPr="008134F4">
        <w:rPr>
          <w:rFonts w:ascii="Georgia" w:eastAsia="Open Sans" w:hAnsi="Georgia" w:cs="Open Sans"/>
          <w:b/>
          <w:color w:val="000000"/>
          <w:sz w:val="24"/>
          <w:szCs w:val="24"/>
        </w:rPr>
        <w:t xml:space="preserve"> result in an unprofessional citation</w:t>
      </w:r>
      <w:r w:rsidRPr="008134F4">
        <w:rPr>
          <w:rFonts w:ascii="Georgia" w:eastAsia="Open Sans" w:hAnsi="Georgia" w:cs="Open Sans"/>
          <w:color w:val="000000"/>
          <w:sz w:val="24"/>
          <w:szCs w:val="24"/>
        </w:rPr>
        <w:t>.</w:t>
      </w:r>
    </w:p>
    <w:p w14:paraId="000005BA"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BB" w14:textId="77777777" w:rsidR="005677E2" w:rsidRPr="008134F4" w:rsidRDefault="007E25D3" w:rsidP="00567975">
      <w:pPr>
        <w:pStyle w:val="Heading2"/>
        <w:rPr>
          <w:rFonts w:ascii="Georgia" w:eastAsia="Open Sans" w:hAnsi="Georgia"/>
          <w:szCs w:val="24"/>
        </w:rPr>
      </w:pPr>
      <w:bookmarkStart w:id="150" w:name="_Toc234681856"/>
      <w:r w:rsidRPr="008134F4">
        <w:rPr>
          <w:rFonts w:ascii="Georgia" w:eastAsia="Open Sans" w:hAnsi="Georgia"/>
          <w:szCs w:val="24"/>
        </w:rPr>
        <w:t>Canvas</w:t>
      </w:r>
      <w:bookmarkEnd w:id="150"/>
    </w:p>
    <w:p w14:paraId="000005BC" w14:textId="299CE516"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will have access to Canvas, which will provide important information concerning their registered courses throughout their tenure in this program. Faculty and </w:t>
      </w:r>
      <w:r w:rsidRPr="008134F4">
        <w:rPr>
          <w:rFonts w:ascii="Georgia" w:eastAsia="Open Sans" w:hAnsi="Georgia" w:cs="Open Sans"/>
          <w:color w:val="000000"/>
          <w:sz w:val="24"/>
          <w:szCs w:val="24"/>
        </w:rPr>
        <w:lastRenderedPageBreak/>
        <w:t xml:space="preserve">Staff will use </w:t>
      </w:r>
      <w:r w:rsidR="009C4DEC" w:rsidRPr="008134F4">
        <w:rPr>
          <w:rFonts w:ascii="Georgia" w:eastAsia="Open Sans" w:hAnsi="Georgia" w:cs="Open Sans"/>
          <w:color w:val="000000"/>
          <w:sz w:val="24"/>
          <w:szCs w:val="24"/>
        </w:rPr>
        <w:t>Canvas</w:t>
      </w:r>
      <w:r w:rsidRPr="008134F4">
        <w:rPr>
          <w:rFonts w:ascii="Georgia" w:eastAsia="Open Sans" w:hAnsi="Georgia" w:cs="Open Sans"/>
          <w:color w:val="000000"/>
          <w:sz w:val="24"/>
          <w:szCs w:val="24"/>
        </w:rPr>
        <w:t xml:space="preserve"> to communicate with students in regards to courses, labs, and other schedule information. </w:t>
      </w:r>
    </w:p>
    <w:p w14:paraId="000005B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u w:val="single"/>
        </w:rPr>
      </w:pPr>
    </w:p>
    <w:p w14:paraId="000005BE" w14:textId="77777777" w:rsidR="005677E2" w:rsidRPr="008134F4" w:rsidRDefault="007E25D3" w:rsidP="00567975">
      <w:pPr>
        <w:pStyle w:val="Heading2"/>
        <w:rPr>
          <w:rFonts w:ascii="Georgia" w:eastAsia="Open Sans" w:hAnsi="Georgia"/>
          <w:szCs w:val="24"/>
        </w:rPr>
      </w:pPr>
      <w:bookmarkStart w:id="151" w:name="_Toc234681857"/>
      <w:r w:rsidRPr="008134F4">
        <w:rPr>
          <w:rFonts w:ascii="Georgia" w:eastAsia="Open Sans" w:hAnsi="Georgia"/>
          <w:szCs w:val="24"/>
        </w:rPr>
        <w:t>Social Media</w:t>
      </w:r>
      <w:bookmarkEnd w:id="151"/>
    </w:p>
    <w:p w14:paraId="000005BF" w14:textId="1F2A4FE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PA Program recognizes the prevalence and importance of social media in modern education. Social media, however, is not an appropriate or professional means of communication between students, preceptors, and the program and therefore is prohibited.  </w:t>
      </w:r>
    </w:p>
    <w:p w14:paraId="000005C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C1" w14:textId="77777777" w:rsidR="005677E2" w:rsidRPr="008134F4" w:rsidRDefault="007E25D3" w:rsidP="00567975">
      <w:pPr>
        <w:pStyle w:val="Heading2"/>
        <w:rPr>
          <w:rFonts w:ascii="Georgia" w:eastAsia="Open Sans" w:hAnsi="Georgia"/>
          <w:szCs w:val="24"/>
        </w:rPr>
      </w:pPr>
      <w:bookmarkStart w:id="152" w:name="_Toc234681858"/>
      <w:r w:rsidRPr="008134F4">
        <w:rPr>
          <w:rFonts w:ascii="Georgia" w:eastAsia="Open Sans" w:hAnsi="Georgia"/>
          <w:szCs w:val="24"/>
        </w:rPr>
        <w:t>Contact Information</w:t>
      </w:r>
      <w:bookmarkEnd w:id="152"/>
    </w:p>
    <w:p w14:paraId="000005C2"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It is the responsibility of the student to provide the program with an accurate and up-to-date mailing address and telephone number(s).  Any changes should be reported immediately to the Physician Assistant Program Administrator as well as the UMES Office of the Registrar. Student contact information must also be entered and updated in the student Exxat portal.</w:t>
      </w:r>
    </w:p>
    <w:p w14:paraId="000005C3"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C4" w14:textId="099B1C15" w:rsidR="005677E2" w:rsidRPr="008134F4" w:rsidRDefault="007E25D3" w:rsidP="00567975">
      <w:pPr>
        <w:pStyle w:val="Heading2"/>
        <w:rPr>
          <w:rFonts w:ascii="Georgia" w:eastAsia="Open Sans" w:hAnsi="Georgia"/>
          <w:szCs w:val="24"/>
        </w:rPr>
      </w:pPr>
      <w:bookmarkStart w:id="153" w:name="_Toc234681859"/>
      <w:r w:rsidRPr="008134F4">
        <w:rPr>
          <w:rFonts w:ascii="Georgia" w:eastAsia="Open Sans" w:hAnsi="Georgia"/>
          <w:szCs w:val="24"/>
        </w:rPr>
        <w:t>Telephone Tree</w:t>
      </w:r>
      <w:bookmarkEnd w:id="153"/>
    </w:p>
    <w:p w14:paraId="000005C5" w14:textId="51261043"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Each class of students generates a method of mass communication, usually in the form of a telephone tree, to disseminate information in the event of an emergency or schedule change.  A copy of the class “phone tree” should be provided to the Physician Assistant Program Administrative Specialist and each Principal Faculty member so that last-minute notifications can be communicated. </w:t>
      </w:r>
    </w:p>
    <w:p w14:paraId="3C4AB84D" w14:textId="77777777" w:rsidR="009752B2" w:rsidRPr="008134F4" w:rsidRDefault="009752B2">
      <w:pPr>
        <w:pBdr>
          <w:top w:val="nil"/>
          <w:left w:val="nil"/>
          <w:bottom w:val="nil"/>
          <w:right w:val="nil"/>
          <w:between w:val="nil"/>
        </w:pBdr>
        <w:rPr>
          <w:rFonts w:ascii="Georgia" w:eastAsia="Open Sans" w:hAnsi="Georgia" w:cs="Open Sans"/>
          <w:color w:val="000000"/>
          <w:sz w:val="24"/>
          <w:szCs w:val="24"/>
        </w:rPr>
      </w:pPr>
    </w:p>
    <w:p w14:paraId="000005CA" w14:textId="61513BC2" w:rsidR="005677E2" w:rsidRPr="008134F4" w:rsidRDefault="007E25D3" w:rsidP="00567975">
      <w:pPr>
        <w:pStyle w:val="Heading1"/>
        <w:rPr>
          <w:rFonts w:ascii="Georgia" w:eastAsia="Open Sans" w:hAnsi="Georgia"/>
          <w:szCs w:val="24"/>
        </w:rPr>
      </w:pPr>
      <w:bookmarkStart w:id="154" w:name="_heading=h.184mhaj" w:colFirst="0" w:colLast="0"/>
      <w:bookmarkStart w:id="155" w:name="_Toc234681860"/>
      <w:bookmarkEnd w:id="154"/>
      <w:r w:rsidRPr="008134F4">
        <w:rPr>
          <w:rFonts w:ascii="Georgia" w:eastAsia="Open Sans" w:hAnsi="Georgia"/>
          <w:szCs w:val="24"/>
        </w:rPr>
        <w:t>Faculty Advising {A2.05</w:t>
      </w:r>
      <w:r w:rsidR="00516028" w:rsidRPr="008134F4">
        <w:rPr>
          <w:rFonts w:ascii="Georgia" w:eastAsia="Open Sans" w:hAnsi="Georgia"/>
          <w:szCs w:val="24"/>
        </w:rPr>
        <w:t>e</w:t>
      </w:r>
      <w:r w:rsidRPr="008134F4">
        <w:rPr>
          <w:rFonts w:ascii="Georgia" w:eastAsia="Open Sans" w:hAnsi="Georgia"/>
          <w:szCs w:val="24"/>
        </w:rPr>
        <w:t>}</w:t>
      </w:r>
      <w:r w:rsidR="00A41033" w:rsidRPr="008134F4">
        <w:rPr>
          <w:rStyle w:val="EndnoteReference"/>
          <w:rFonts w:ascii="Georgia" w:eastAsia="Open Sans" w:hAnsi="Georgia"/>
          <w:szCs w:val="24"/>
        </w:rPr>
        <w:endnoteReference w:id="78"/>
      </w:r>
      <w:r w:rsidRPr="008134F4">
        <w:rPr>
          <w:rFonts w:ascii="Georgia" w:eastAsia="Open Sans" w:hAnsi="Georgia"/>
          <w:szCs w:val="24"/>
        </w:rPr>
        <w:t>{A3.10}</w:t>
      </w:r>
      <w:r w:rsidR="001E38B8" w:rsidRPr="008134F4">
        <w:rPr>
          <w:rStyle w:val="EndnoteReference"/>
          <w:rFonts w:ascii="Georgia" w:eastAsia="Open Sans" w:hAnsi="Georgia"/>
          <w:szCs w:val="24"/>
        </w:rPr>
        <w:endnoteReference w:id="79"/>
      </w:r>
      <w:r w:rsidR="001E38B8" w:rsidRPr="008134F4">
        <w:rPr>
          <w:rFonts w:ascii="Georgia" w:eastAsia="Open Sans" w:hAnsi="Georgia"/>
          <w:szCs w:val="24"/>
        </w:rPr>
        <w:t xml:space="preserve"> </w:t>
      </w:r>
      <w:r w:rsidR="00B914EA" w:rsidRPr="008134F4">
        <w:rPr>
          <w:rFonts w:ascii="Georgia" w:eastAsia="Open Sans" w:hAnsi="Georgia"/>
          <w:bCs/>
          <w:szCs w:val="24"/>
        </w:rPr>
        <w:t>{A3.17c}</w:t>
      </w:r>
      <w:r w:rsidR="00A41033" w:rsidRPr="008134F4">
        <w:rPr>
          <w:rStyle w:val="EndnoteReference"/>
          <w:rFonts w:ascii="Georgia" w:eastAsia="Open Sans" w:hAnsi="Georgia"/>
          <w:bCs/>
          <w:szCs w:val="24"/>
        </w:rPr>
        <w:endnoteReference w:id="80"/>
      </w:r>
      <w:bookmarkEnd w:id="155"/>
    </w:p>
    <w:p w14:paraId="000005CB" w14:textId="4EE2DC9E" w:rsidR="005677E2" w:rsidRPr="008134F4" w:rsidRDefault="007E25D3" w:rsidP="00567975">
      <w:pPr>
        <w:pStyle w:val="Heading2"/>
        <w:rPr>
          <w:rFonts w:ascii="Georgia" w:eastAsia="Open Sans" w:hAnsi="Georgia"/>
          <w:szCs w:val="24"/>
        </w:rPr>
      </w:pPr>
      <w:bookmarkStart w:id="156" w:name="_Toc234681861"/>
      <w:r w:rsidRPr="008134F4">
        <w:rPr>
          <w:rFonts w:ascii="Georgia" w:eastAsia="Open Sans" w:hAnsi="Georgia"/>
          <w:szCs w:val="24"/>
        </w:rPr>
        <w:t xml:space="preserve">Academic </w:t>
      </w:r>
      <w:r w:rsidR="00807ECA" w:rsidRPr="008134F4">
        <w:rPr>
          <w:rFonts w:ascii="Georgia" w:eastAsia="Open Sans" w:hAnsi="Georgia"/>
          <w:szCs w:val="24"/>
        </w:rPr>
        <w:t>C</w:t>
      </w:r>
      <w:r w:rsidRPr="008134F4">
        <w:rPr>
          <w:rFonts w:ascii="Georgia" w:eastAsia="Open Sans" w:hAnsi="Georgia"/>
          <w:szCs w:val="24"/>
        </w:rPr>
        <w:t>oncerns</w:t>
      </w:r>
      <w:bookmarkEnd w:id="156"/>
    </w:p>
    <w:p w14:paraId="000005CC"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Each student is assigned a member of the faculty as his or her academic advisor. The role of the Faculty Advisor is to monitor student progress in the program and to serve as the student’s advocate. Each student is encouraged to meet with his or her Faculty Advisor </w:t>
      </w:r>
      <w:r w:rsidRPr="008134F4">
        <w:rPr>
          <w:rFonts w:ascii="Georgia" w:eastAsia="Open Sans" w:hAnsi="Georgia" w:cs="Open Sans"/>
          <w:color w:val="000000"/>
          <w:sz w:val="24"/>
          <w:szCs w:val="24"/>
          <w:u w:val="single"/>
        </w:rPr>
        <w:t>at a minimum of once every semester</w:t>
      </w:r>
      <w:r w:rsidRPr="008134F4">
        <w:rPr>
          <w:rFonts w:ascii="Georgia" w:eastAsia="Open Sans" w:hAnsi="Georgia" w:cs="Open Sans"/>
          <w:color w:val="000000"/>
          <w:sz w:val="24"/>
          <w:szCs w:val="24"/>
        </w:rPr>
        <w:t xml:space="preserve">. </w:t>
      </w:r>
      <w:r w:rsidRPr="008134F4">
        <w:rPr>
          <w:rFonts w:ascii="Georgia" w:eastAsia="Open Sans" w:hAnsi="Georgia" w:cs="Open Sans"/>
          <w:b/>
          <w:i/>
          <w:color w:val="000000"/>
          <w:sz w:val="24"/>
          <w:szCs w:val="24"/>
        </w:rPr>
        <w:t>However, when an academic problem arises, students are required to promptly meet with their Faculty Advisor</w:t>
      </w:r>
      <w:r w:rsidRPr="008134F4">
        <w:rPr>
          <w:rFonts w:ascii="Georgia" w:eastAsia="Open Sans" w:hAnsi="Georgia" w:cs="Open Sans"/>
          <w:i/>
          <w:color w:val="000000"/>
          <w:sz w:val="24"/>
          <w:szCs w:val="24"/>
        </w:rPr>
        <w:t>.</w:t>
      </w:r>
      <w:r w:rsidRPr="008134F4">
        <w:rPr>
          <w:rFonts w:ascii="Georgia" w:eastAsia="Open Sans" w:hAnsi="Georgia" w:cs="Open Sans"/>
          <w:color w:val="000000"/>
          <w:sz w:val="24"/>
          <w:szCs w:val="24"/>
        </w:rPr>
        <w:t xml:space="preserve"> </w:t>
      </w:r>
    </w:p>
    <w:p w14:paraId="000005C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CE" w14:textId="596C8F0C"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Within two weeks of the </w:t>
      </w:r>
      <w:r w:rsidR="00522169" w:rsidRPr="008134F4">
        <w:rPr>
          <w:rFonts w:ascii="Georgia" w:eastAsia="Open Sans" w:hAnsi="Georgia" w:cs="Open Sans"/>
          <w:color w:val="000000"/>
          <w:sz w:val="24"/>
          <w:szCs w:val="24"/>
        </w:rPr>
        <w:t>beginning of the Didactic Year</w:t>
      </w:r>
      <w:r w:rsidRPr="008134F4">
        <w:rPr>
          <w:rFonts w:ascii="Georgia" w:eastAsia="Open Sans" w:hAnsi="Georgia" w:cs="Open Sans"/>
          <w:color w:val="000000"/>
          <w:sz w:val="24"/>
          <w:szCs w:val="24"/>
        </w:rPr>
        <w:t xml:space="preserve">, students are expected to meet with their faculty advisor to complete their Introductory Advisement Session. During the initial “in person” meeting, admissions data and any potential areas of concerns about the </w:t>
      </w:r>
      <w:r w:rsidR="002C0238" w:rsidRPr="008134F4">
        <w:rPr>
          <w:rFonts w:ascii="Georgia" w:eastAsia="Open Sans" w:hAnsi="Georgia" w:cs="Open Sans"/>
          <w:color w:val="000000"/>
          <w:sz w:val="24"/>
          <w:szCs w:val="24"/>
        </w:rPr>
        <w:t>student’s</w:t>
      </w:r>
      <w:r w:rsidRPr="008134F4">
        <w:rPr>
          <w:rFonts w:ascii="Georgia" w:eastAsia="Open Sans" w:hAnsi="Georgia" w:cs="Open Sans"/>
          <w:color w:val="000000"/>
          <w:sz w:val="24"/>
          <w:szCs w:val="24"/>
        </w:rPr>
        <w:t xml:space="preserve"> pre-enrollment performance will be discussed with the student including study skills, learning styles, </w:t>
      </w:r>
      <w:r w:rsidR="00890FF6" w:rsidRPr="008134F4">
        <w:rPr>
          <w:rFonts w:ascii="Georgia" w:eastAsia="Open Sans" w:hAnsi="Georgia" w:cs="Open Sans"/>
          <w:color w:val="000000"/>
          <w:sz w:val="24"/>
          <w:szCs w:val="24"/>
        </w:rPr>
        <w:t xml:space="preserve">time management, </w:t>
      </w:r>
      <w:r w:rsidRPr="008134F4">
        <w:rPr>
          <w:rFonts w:ascii="Georgia" w:eastAsia="Open Sans" w:hAnsi="Georgia" w:cs="Open Sans"/>
          <w:color w:val="000000"/>
          <w:sz w:val="24"/>
          <w:szCs w:val="24"/>
        </w:rPr>
        <w:t xml:space="preserve">and the quality and quantity of study sessions. Additionally, the </w:t>
      </w:r>
      <w:r w:rsidR="001E0301" w:rsidRPr="008134F4">
        <w:rPr>
          <w:rFonts w:ascii="Georgia" w:eastAsia="Open Sans" w:hAnsi="Georgia" w:cs="Open Sans"/>
          <w:color w:val="000000"/>
          <w:sz w:val="24"/>
          <w:szCs w:val="24"/>
        </w:rPr>
        <w:t>students will a</w:t>
      </w:r>
      <w:r w:rsidR="00253227" w:rsidRPr="008134F4">
        <w:rPr>
          <w:rFonts w:ascii="Georgia" w:eastAsia="Open Sans" w:hAnsi="Georgia" w:cs="Open Sans"/>
          <w:color w:val="000000"/>
          <w:sz w:val="24"/>
          <w:szCs w:val="24"/>
        </w:rPr>
        <w:t xml:space="preserve">ttend a </w:t>
      </w:r>
      <w:r w:rsidR="00500768" w:rsidRPr="008134F4">
        <w:rPr>
          <w:rFonts w:ascii="Georgia" w:eastAsia="Open Sans" w:hAnsi="Georgia" w:cs="Open Sans"/>
          <w:color w:val="000000"/>
          <w:sz w:val="24"/>
          <w:szCs w:val="24"/>
        </w:rPr>
        <w:t>success coaching</w:t>
      </w:r>
      <w:r w:rsidR="00CF4870" w:rsidRPr="008134F4">
        <w:rPr>
          <w:rFonts w:ascii="Georgia" w:eastAsia="Open Sans" w:hAnsi="Georgia" w:cs="Open Sans"/>
          <w:color w:val="000000"/>
          <w:sz w:val="24"/>
          <w:szCs w:val="24"/>
        </w:rPr>
        <w:t xml:space="preserve"> seminar reviewing</w:t>
      </w:r>
      <w:r w:rsidRPr="008134F4">
        <w:rPr>
          <w:rFonts w:ascii="Georgia" w:eastAsia="Open Sans" w:hAnsi="Georgia" w:cs="Open Sans"/>
          <w:color w:val="000000"/>
          <w:sz w:val="24"/>
          <w:szCs w:val="24"/>
        </w:rPr>
        <w:t xml:space="preserve"> study skills and time management </w:t>
      </w:r>
      <w:r w:rsidR="001E0301" w:rsidRPr="008134F4">
        <w:rPr>
          <w:rFonts w:ascii="Georgia" w:eastAsia="Open Sans" w:hAnsi="Georgia" w:cs="Open Sans"/>
          <w:color w:val="000000"/>
          <w:sz w:val="24"/>
          <w:szCs w:val="24"/>
        </w:rPr>
        <w:t>offered</w:t>
      </w:r>
      <w:r w:rsidRPr="008134F4">
        <w:rPr>
          <w:rFonts w:ascii="Georgia" w:eastAsia="Open Sans" w:hAnsi="Georgia" w:cs="Open Sans"/>
          <w:color w:val="000000"/>
          <w:sz w:val="24"/>
          <w:szCs w:val="24"/>
        </w:rPr>
        <w:t xml:space="preserve"> </w:t>
      </w:r>
      <w:r w:rsidR="00E372E6" w:rsidRPr="008134F4">
        <w:rPr>
          <w:rFonts w:ascii="Georgia" w:eastAsia="Open Sans" w:hAnsi="Georgia" w:cs="Open Sans"/>
          <w:color w:val="000000"/>
          <w:sz w:val="24"/>
          <w:szCs w:val="24"/>
        </w:rPr>
        <w:t>during the summer orientation prior to</w:t>
      </w:r>
      <w:r w:rsidR="00253227" w:rsidRPr="008134F4">
        <w:rPr>
          <w:rFonts w:ascii="Georgia" w:eastAsia="Open Sans" w:hAnsi="Georgia" w:cs="Open Sans"/>
          <w:color w:val="000000"/>
          <w:sz w:val="24"/>
          <w:szCs w:val="24"/>
        </w:rPr>
        <w:t xml:space="preserve"> the</w:t>
      </w:r>
      <w:r w:rsidRPr="008134F4">
        <w:rPr>
          <w:rFonts w:ascii="Georgia" w:eastAsia="Open Sans" w:hAnsi="Georgia" w:cs="Open Sans"/>
          <w:color w:val="000000"/>
          <w:sz w:val="24"/>
          <w:szCs w:val="24"/>
        </w:rPr>
        <w:t xml:space="preserve"> beginning of the didactic phase of the program.</w:t>
      </w:r>
    </w:p>
    <w:p w14:paraId="000005C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D0" w14:textId="53BF31C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Academic counseling will include a review of the student’s progress in meeting the PA Program’s academic and professional objectives, along with any other issues or concerns raised by the student.  Prior to each scheduled advisement, the advisor will collect data concerning their advisee's performance including grades on various evaluation tools and </w:t>
      </w:r>
      <w:r w:rsidRPr="008134F4">
        <w:rPr>
          <w:rFonts w:ascii="Georgia" w:eastAsia="Open Sans" w:hAnsi="Georgia" w:cs="Open Sans"/>
          <w:color w:val="000000"/>
          <w:sz w:val="24"/>
          <w:szCs w:val="24"/>
        </w:rPr>
        <w:lastRenderedPageBreak/>
        <w:t xml:space="preserve">feedback from instructors. The student’s study skills, learning styles, and the quality and quantity of study sessions will also be reviewed at advisor meetings to identify areas for potential improvement. After the Introductory Advisement Session, students are to formally meet at least </w:t>
      </w:r>
      <w:r w:rsidR="004D6C04" w:rsidRPr="008134F4">
        <w:rPr>
          <w:rFonts w:ascii="Georgia" w:eastAsia="Open Sans" w:hAnsi="Georgia" w:cs="Open Sans"/>
          <w:color w:val="000000"/>
          <w:sz w:val="24"/>
          <w:szCs w:val="24"/>
        </w:rPr>
        <w:t>three times</w:t>
      </w:r>
      <w:r w:rsidRPr="008134F4">
        <w:rPr>
          <w:rFonts w:ascii="Georgia" w:eastAsia="Open Sans" w:hAnsi="Georgia" w:cs="Open Sans"/>
          <w:color w:val="000000"/>
          <w:sz w:val="24"/>
          <w:szCs w:val="24"/>
        </w:rPr>
        <w:t xml:space="preserve"> per year </w:t>
      </w:r>
      <w:r w:rsidR="00F863D0" w:rsidRPr="008134F4">
        <w:rPr>
          <w:rFonts w:ascii="Georgia" w:eastAsia="Open Sans" w:hAnsi="Georgia" w:cs="Open Sans"/>
          <w:color w:val="000000"/>
          <w:sz w:val="24"/>
          <w:szCs w:val="24"/>
        </w:rPr>
        <w:t xml:space="preserve">(once in the fall, spring, and summer semesters) </w:t>
      </w:r>
      <w:r w:rsidRPr="008134F4">
        <w:rPr>
          <w:rFonts w:ascii="Georgia" w:eastAsia="Open Sans" w:hAnsi="Georgia" w:cs="Open Sans"/>
          <w:color w:val="000000"/>
          <w:sz w:val="24"/>
          <w:szCs w:val="24"/>
        </w:rPr>
        <w:t>in person with their advisor. The content of academic advisement will be documented on the Program’s Student Advisement Form and maintained in the student’s program file.</w:t>
      </w:r>
    </w:p>
    <w:p w14:paraId="000005D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D2" w14:textId="77399D0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Progress and Promotion Committee will meet mid-term, at the end of each term, at the end of the didactic phase, and prior to graduation to discuss each student’s academic progress. Each student’s performance data and progress across the curriculum will be reviewed. Course instructors will be asked for input. Advisors will also give updates on any important events concerning their advisees. If a student is identified as having academic difficulties or other difficulties impacting academic and/or personal well-being, the assigned advisor will be asked to meet with the student and will document their conversation using the Student Advisement Form. Academic Improvement</w:t>
      </w:r>
      <w:r w:rsidR="00811CDD" w:rsidRPr="008134F4">
        <w:rPr>
          <w:rFonts w:ascii="Georgia" w:eastAsia="Open Sans" w:hAnsi="Georgia" w:cs="Open Sans"/>
          <w:color w:val="000000"/>
          <w:sz w:val="24"/>
          <w:szCs w:val="24"/>
        </w:rPr>
        <w:t>/Remediation</w:t>
      </w:r>
      <w:r w:rsidRPr="008134F4">
        <w:rPr>
          <w:rFonts w:ascii="Georgia" w:eastAsia="Open Sans" w:hAnsi="Georgia" w:cs="Open Sans"/>
          <w:color w:val="000000"/>
          <w:sz w:val="24"/>
          <w:szCs w:val="24"/>
        </w:rPr>
        <w:t xml:space="preserve"> Plans will be used to facilitate student success in accordance to remediation policies. </w:t>
      </w:r>
    </w:p>
    <w:p w14:paraId="000005D3"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3F4CDADA" w14:textId="5003CCD3" w:rsidR="00767B95" w:rsidRPr="008134F4" w:rsidRDefault="007E25D3" w:rsidP="00767B95">
      <w:pPr>
        <w:pBdr>
          <w:top w:val="nil"/>
          <w:left w:val="nil"/>
          <w:bottom w:val="nil"/>
          <w:right w:val="nil"/>
          <w:between w:val="nil"/>
        </w:pBdr>
        <w:rPr>
          <w:rFonts w:ascii="Georgia" w:eastAsia="Open Sans" w:hAnsi="Georgia" w:cs="Open Sans"/>
          <w:color w:val="000000"/>
          <w:sz w:val="24"/>
          <w:szCs w:val="24"/>
          <w:vertAlign w:val="superscript"/>
        </w:rPr>
      </w:pPr>
      <w:r w:rsidRPr="008134F4">
        <w:rPr>
          <w:rFonts w:ascii="Georgia" w:eastAsia="Open Sans" w:hAnsi="Georgia" w:cs="Open Sans"/>
          <w:color w:val="000000"/>
          <w:sz w:val="24"/>
          <w:szCs w:val="24"/>
        </w:rPr>
        <w:t>Students requiring remediation will be asked to meet with advisors more frequently. Advisors will frequently interact with advisees via email, especially those in the clinical phase of study. Advisors will follow students throughout the curriculum to integrate the didactic and clinical phases. Students on Learning Contracts</w:t>
      </w:r>
      <w:r w:rsidR="005659A3" w:rsidRPr="008134F4">
        <w:rPr>
          <w:rFonts w:ascii="Georgia" w:eastAsia="Open Sans" w:hAnsi="Georgia" w:cs="Open Sans"/>
          <w:color w:val="000000"/>
          <w:sz w:val="24"/>
          <w:szCs w:val="24"/>
        </w:rPr>
        <w:t>/</w:t>
      </w:r>
      <w:r w:rsidR="008F0AE4" w:rsidRPr="008134F4">
        <w:rPr>
          <w:rFonts w:ascii="Georgia" w:eastAsia="Open Sans" w:hAnsi="Georgia" w:cs="Open Sans"/>
          <w:color w:val="000000"/>
          <w:sz w:val="24"/>
          <w:szCs w:val="24"/>
        </w:rPr>
        <w:t>Professional</w:t>
      </w:r>
      <w:r w:rsidR="005659A3" w:rsidRPr="008134F4">
        <w:rPr>
          <w:rFonts w:ascii="Georgia" w:eastAsia="Open Sans" w:hAnsi="Georgia" w:cs="Open Sans"/>
          <w:color w:val="000000"/>
          <w:sz w:val="24"/>
          <w:szCs w:val="24"/>
        </w:rPr>
        <w:t xml:space="preserve"> Improvement Plan</w:t>
      </w:r>
      <w:r w:rsidR="00A12DCA"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will require longitudinal follow-up and assessment of subsequent progress. </w:t>
      </w:r>
      <w:r w:rsidR="00767B95" w:rsidRPr="008134F4">
        <w:rPr>
          <w:rFonts w:ascii="Georgia" w:eastAsia="Open Sans" w:hAnsi="Georgia" w:cs="Open Sans"/>
          <w:color w:val="000000"/>
          <w:sz w:val="24"/>
          <w:szCs w:val="24"/>
        </w:rPr>
        <w:t xml:space="preserve">Students deemed at-risk as defined in the </w:t>
      </w:r>
      <w:hyperlink w:anchor="_Early_Intervention:_" w:history="1">
        <w:r w:rsidR="00767B95" w:rsidRPr="008134F4">
          <w:rPr>
            <w:rStyle w:val="Hyperlink"/>
            <w:rFonts w:ascii="Georgia" w:eastAsia="Open Sans" w:hAnsi="Georgia" w:cs="Open Sans"/>
            <w:sz w:val="24"/>
            <w:szCs w:val="24"/>
          </w:rPr>
          <w:t>remediation</w:t>
        </w:r>
      </w:hyperlink>
      <w:r w:rsidR="00767B95" w:rsidRPr="008134F4">
        <w:rPr>
          <w:rFonts w:ascii="Georgia" w:eastAsia="Open Sans" w:hAnsi="Georgia" w:cs="Open Sans"/>
          <w:color w:val="000000"/>
          <w:sz w:val="24"/>
          <w:szCs w:val="24"/>
        </w:rPr>
        <w:t xml:space="preserve"> section of this manual and students </w:t>
      </w:r>
      <w:r w:rsidR="00774ACD" w:rsidRPr="008134F4">
        <w:rPr>
          <w:rFonts w:ascii="Georgia" w:eastAsia="Open Sans" w:hAnsi="Georgia" w:cs="Open Sans"/>
          <w:color w:val="000000"/>
          <w:sz w:val="24"/>
          <w:szCs w:val="24"/>
        </w:rPr>
        <w:t>who</w:t>
      </w:r>
      <w:r w:rsidR="00767B95" w:rsidRPr="008134F4">
        <w:rPr>
          <w:rFonts w:ascii="Georgia" w:eastAsia="Open Sans" w:hAnsi="Georgia" w:cs="Open Sans"/>
          <w:color w:val="000000"/>
          <w:sz w:val="24"/>
          <w:szCs w:val="24"/>
        </w:rPr>
        <w:t xml:space="preserve"> are identified during advising sessions will receive early intervention and referred by their advisor in a timely fashion for additional support services addressing personal issues which may impact their progress in the PA program. </w:t>
      </w:r>
      <w:hyperlink w:anchor="_Student_Support_Services" w:history="1">
        <w:r w:rsidR="00767B95" w:rsidRPr="008134F4">
          <w:rPr>
            <w:rStyle w:val="Hyperlink"/>
            <w:rFonts w:ascii="Georgia" w:eastAsia="Open Sans" w:hAnsi="Georgia" w:cs="Open Sans"/>
            <w:sz w:val="24"/>
            <w:szCs w:val="24"/>
          </w:rPr>
          <w:t>Support services</w:t>
        </w:r>
      </w:hyperlink>
      <w:r w:rsidR="00767B95" w:rsidRPr="008134F4">
        <w:rPr>
          <w:rFonts w:ascii="Georgia" w:eastAsia="Open Sans" w:hAnsi="Georgia" w:cs="Open Sans"/>
          <w:color w:val="000000"/>
          <w:sz w:val="24"/>
          <w:szCs w:val="24"/>
        </w:rPr>
        <w:t xml:space="preserve"> include, but not limited to: Student Success Coaching, Counseling center, Office of Institutional Equity and Compliance</w:t>
      </w:r>
      <w:r w:rsidR="00EE53BC" w:rsidRPr="008134F4">
        <w:rPr>
          <w:rFonts w:ascii="Georgia" w:eastAsia="Open Sans" w:hAnsi="Georgia" w:cs="Open Sans"/>
          <w:color w:val="000000"/>
          <w:sz w:val="24"/>
          <w:szCs w:val="24"/>
        </w:rPr>
        <w:t>.</w:t>
      </w:r>
    </w:p>
    <w:p w14:paraId="000005D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D6" w14:textId="77777777" w:rsidR="005677E2" w:rsidRPr="008134F4" w:rsidRDefault="007E25D3" w:rsidP="00567975">
      <w:pPr>
        <w:pStyle w:val="Heading2"/>
        <w:rPr>
          <w:rFonts w:ascii="Georgia" w:eastAsia="Open Sans" w:hAnsi="Georgia"/>
          <w:szCs w:val="24"/>
        </w:rPr>
      </w:pPr>
      <w:bookmarkStart w:id="157" w:name="_Toc234681862"/>
      <w:r w:rsidRPr="008134F4">
        <w:rPr>
          <w:rFonts w:ascii="Georgia" w:eastAsia="Open Sans" w:hAnsi="Georgia"/>
          <w:szCs w:val="24"/>
        </w:rPr>
        <w:t>Faculty Responsibilities</w:t>
      </w:r>
      <w:bookmarkEnd w:id="157"/>
    </w:p>
    <w:p w14:paraId="000005D7"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Each student is assigned a Faculty Advisor for the duration of the program.  The role and responsibilities of the advisor include but are not limited to the following:</w:t>
      </w:r>
    </w:p>
    <w:p w14:paraId="000005D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D9"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Provide communication between the student and faculty;</w:t>
      </w:r>
    </w:p>
    <w:p w14:paraId="000005DA" w14:textId="7A8A4AF9"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Meet with student at least </w:t>
      </w:r>
      <w:r w:rsidR="000337A9" w:rsidRPr="008134F4">
        <w:rPr>
          <w:rFonts w:ascii="Georgia" w:eastAsia="Open Sans" w:hAnsi="Georgia" w:cs="Open Sans"/>
          <w:color w:val="000000"/>
          <w:sz w:val="24"/>
          <w:szCs w:val="24"/>
        </w:rPr>
        <w:t>three times per year (once in the fall, spring, and summer semesters)</w:t>
      </w:r>
      <w:r w:rsidR="00C40CA9" w:rsidRPr="008134F4">
        <w:rPr>
          <w:rFonts w:ascii="Georgia" w:eastAsia="Open Sans" w:hAnsi="Georgia" w:cs="Open Sans"/>
          <w:color w:val="000000"/>
          <w:sz w:val="24"/>
          <w:szCs w:val="24"/>
        </w:rPr>
        <w:t>;</w:t>
      </w:r>
    </w:p>
    <w:p w14:paraId="000005DB" w14:textId="22FB294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Meet with student if problems arise, </w:t>
      </w:r>
      <w:r w:rsidR="006B1049" w:rsidRPr="008134F4">
        <w:rPr>
          <w:rFonts w:ascii="Georgia" w:eastAsia="Open Sans" w:hAnsi="Georgia" w:cs="Open Sans"/>
          <w:color w:val="000000"/>
          <w:sz w:val="24"/>
          <w:szCs w:val="24"/>
        </w:rPr>
        <w:t>e.g.,</w:t>
      </w:r>
      <w:r w:rsidRPr="008134F4">
        <w:rPr>
          <w:rFonts w:ascii="Georgia" w:eastAsia="Open Sans" w:hAnsi="Georgia" w:cs="Open Sans"/>
          <w:color w:val="000000"/>
          <w:sz w:val="24"/>
          <w:szCs w:val="24"/>
        </w:rPr>
        <w:t xml:space="preserve"> academic or professional difficulties;</w:t>
      </w:r>
    </w:p>
    <w:p w14:paraId="000005DC" w14:textId="20AE8893"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Know the student advisee’s grades, skills and professional conduct;</w:t>
      </w:r>
    </w:p>
    <w:p w14:paraId="000005DD"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Assist the student in meeting the educational objectives of the program;</w:t>
      </w:r>
    </w:p>
    <w:p w14:paraId="000005DE"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Discuss strengths and areas for improvement;</w:t>
      </w:r>
    </w:p>
    <w:p w14:paraId="000005DF"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Suggest improvements in time management and study skills as needed;</w:t>
      </w:r>
    </w:p>
    <w:p w14:paraId="000005E0"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Help plan in conjunction with a course instructor remediation for deficiencies in skills or knowledge;</w:t>
      </w:r>
    </w:p>
    <w:p w14:paraId="000005E1"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Discuss summative academic, clinical skills and professional/behavioral evaluations;</w:t>
      </w:r>
    </w:p>
    <w:p w14:paraId="000005E2"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Identify additional faculty member(s) who will be easily accessible if a student wishes to discuss a problem of a personal or professional nature; </w:t>
      </w:r>
    </w:p>
    <w:p w14:paraId="000005E3" w14:textId="77777777"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Record meetings with student advisee in student file;</w:t>
      </w:r>
    </w:p>
    <w:p w14:paraId="4D1239CF" w14:textId="4CF8B0F1" w:rsidR="00530691" w:rsidRPr="008134F4" w:rsidRDefault="00530691" w:rsidP="00132502">
      <w:pPr>
        <w:pStyle w:val="ListParagraph"/>
        <w:numPr>
          <w:ilvl w:val="0"/>
          <w:numId w:val="137"/>
        </w:numPr>
        <w:rPr>
          <w:rFonts w:ascii="Georgia" w:hAnsi="Georgia" w:cs="Open Sans"/>
          <w:sz w:val="24"/>
          <w:szCs w:val="24"/>
        </w:rPr>
      </w:pPr>
      <w:r w:rsidRPr="008134F4">
        <w:rPr>
          <w:rFonts w:ascii="Georgia" w:hAnsi="Georgia" w:cs="Open Sans"/>
          <w:sz w:val="24"/>
          <w:szCs w:val="24"/>
        </w:rPr>
        <w:t xml:space="preserve">PA students and other unauthorized persons will not have access to the student’s file. </w:t>
      </w:r>
      <w:r w:rsidRPr="008134F4">
        <w:rPr>
          <w:rFonts w:ascii="Georgia" w:eastAsia="Open Sans" w:hAnsi="Georgia" w:cs="Open Sans"/>
          <w:sz w:val="24"/>
          <w:szCs w:val="24"/>
        </w:rPr>
        <w:t>{A3.17</w:t>
      </w:r>
      <w:r w:rsidR="008A49FD" w:rsidRPr="008134F4">
        <w:rPr>
          <w:rFonts w:ascii="Georgia" w:eastAsia="Open Sans" w:hAnsi="Georgia" w:cs="Open Sans"/>
          <w:sz w:val="24"/>
          <w:szCs w:val="24"/>
        </w:rPr>
        <w:t>c</w:t>
      </w:r>
      <w:r w:rsidRPr="008134F4">
        <w:rPr>
          <w:rFonts w:ascii="Georgia" w:eastAsia="Open Sans" w:hAnsi="Georgia" w:cs="Open Sans"/>
          <w:sz w:val="24"/>
          <w:szCs w:val="24"/>
        </w:rPr>
        <w:t>}</w:t>
      </w:r>
      <w:r w:rsidR="006B1049" w:rsidRPr="008134F4">
        <w:rPr>
          <w:rStyle w:val="EndnoteReference"/>
          <w:rFonts w:ascii="Georgia" w:eastAsia="Open Sans" w:hAnsi="Georgia" w:cs="Open Sans"/>
          <w:sz w:val="24"/>
          <w:szCs w:val="24"/>
        </w:rPr>
        <w:endnoteReference w:id="81"/>
      </w:r>
      <w:r w:rsidRPr="008134F4">
        <w:rPr>
          <w:rFonts w:ascii="Georgia" w:eastAsia="Open Sans" w:hAnsi="Georgia" w:cs="Open Sans"/>
          <w:sz w:val="24"/>
          <w:szCs w:val="24"/>
        </w:rPr>
        <w:t xml:space="preserve"> {A3.18}</w:t>
      </w:r>
      <w:r w:rsidR="006B1049" w:rsidRPr="008134F4">
        <w:rPr>
          <w:rStyle w:val="EndnoteReference"/>
          <w:rFonts w:ascii="Georgia" w:eastAsia="Open Sans" w:hAnsi="Georgia" w:cs="Open Sans"/>
          <w:sz w:val="24"/>
          <w:szCs w:val="24"/>
        </w:rPr>
        <w:endnoteReference w:id="82"/>
      </w:r>
    </w:p>
    <w:p w14:paraId="000005E4" w14:textId="5A1AD31E"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Refer to appropriate services including</w:t>
      </w:r>
      <w:r w:rsidR="00C93B30"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but not limited to</w:t>
      </w:r>
      <w:r w:rsidR="00C93B30"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the Counseling Services, </w:t>
      </w:r>
      <w:r w:rsidR="00C93B30" w:rsidRPr="008134F4">
        <w:rPr>
          <w:rFonts w:ascii="Georgia" w:eastAsia="Open Sans" w:hAnsi="Georgia" w:cs="Open Sans"/>
          <w:color w:val="000000"/>
          <w:sz w:val="24"/>
          <w:szCs w:val="24"/>
        </w:rPr>
        <w:t>Success Coach</w:t>
      </w:r>
      <w:r w:rsidRPr="008134F4">
        <w:rPr>
          <w:rFonts w:ascii="Georgia" w:eastAsia="Open Sans" w:hAnsi="Georgia" w:cs="Open Sans"/>
          <w:color w:val="000000"/>
          <w:sz w:val="24"/>
          <w:szCs w:val="24"/>
        </w:rPr>
        <w:t>, Student Health Services</w:t>
      </w:r>
      <w:r w:rsidR="00F07687" w:rsidRPr="008134F4">
        <w:rPr>
          <w:rFonts w:ascii="Georgia" w:eastAsia="Open Sans" w:hAnsi="Georgia" w:cs="Open Sans"/>
          <w:color w:val="000000"/>
          <w:sz w:val="24"/>
          <w:szCs w:val="24"/>
        </w:rPr>
        <w:t>, tutoring,</w:t>
      </w:r>
      <w:r w:rsidRPr="008134F4">
        <w:rPr>
          <w:rFonts w:ascii="Georgia" w:eastAsia="Open Sans" w:hAnsi="Georgia" w:cs="Open Sans"/>
          <w:color w:val="000000"/>
          <w:sz w:val="24"/>
          <w:szCs w:val="24"/>
        </w:rPr>
        <w:t xml:space="preserve"> etc., as needed;  </w:t>
      </w:r>
    </w:p>
    <w:p w14:paraId="52CF6DAB" w14:textId="7E59451D" w:rsidR="008C44C2" w:rsidRPr="008134F4" w:rsidRDefault="00693D75"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Work in collaboration with the CED to </w:t>
      </w:r>
      <w:r w:rsidR="009E1F9D" w:rsidRPr="008134F4">
        <w:rPr>
          <w:rFonts w:ascii="Georgia" w:eastAsia="Open Sans" w:hAnsi="Georgia" w:cs="Open Sans"/>
          <w:color w:val="000000"/>
          <w:sz w:val="24"/>
          <w:szCs w:val="24"/>
        </w:rPr>
        <w:t>assist the Clinical Year student with clinical site issues as they arise;</w:t>
      </w:r>
      <w:r w:rsidR="00FC34FF" w:rsidRPr="008134F4">
        <w:rPr>
          <w:rFonts w:ascii="Georgia" w:eastAsia="Open Sans" w:hAnsi="Georgia" w:cs="Open Sans"/>
          <w:color w:val="000000"/>
          <w:sz w:val="24"/>
          <w:szCs w:val="24"/>
        </w:rPr>
        <w:t xml:space="preserve"> and</w:t>
      </w:r>
    </w:p>
    <w:p w14:paraId="000005E5" w14:textId="7A8EC95A" w:rsidR="005677E2" w:rsidRPr="008134F4" w:rsidRDefault="007E25D3" w:rsidP="00132502">
      <w:pPr>
        <w:numPr>
          <w:ilvl w:val="0"/>
          <w:numId w:val="59"/>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Enable the student to identify the materials necessary to achieve the educational and objectives and professional standards of the Program.</w:t>
      </w:r>
    </w:p>
    <w:p w14:paraId="000005E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E7" w14:textId="77777777" w:rsidR="005677E2" w:rsidRPr="008134F4" w:rsidRDefault="007E25D3" w:rsidP="00567975">
      <w:pPr>
        <w:pStyle w:val="Heading2"/>
        <w:rPr>
          <w:rFonts w:ascii="Georgia" w:eastAsia="Open Sans" w:hAnsi="Georgia"/>
          <w:szCs w:val="24"/>
        </w:rPr>
      </w:pPr>
      <w:bookmarkStart w:id="158" w:name="_Toc234681863"/>
      <w:r w:rsidRPr="008134F4">
        <w:rPr>
          <w:rFonts w:ascii="Georgia" w:eastAsia="Open Sans" w:hAnsi="Georgia"/>
          <w:szCs w:val="24"/>
        </w:rPr>
        <w:t>Student Responsibilities</w:t>
      </w:r>
      <w:bookmarkEnd w:id="158"/>
    </w:p>
    <w:p w14:paraId="000005E8" w14:textId="77777777" w:rsidR="005677E2" w:rsidRPr="008134F4" w:rsidRDefault="007E25D3" w:rsidP="00132502">
      <w:pPr>
        <w:numPr>
          <w:ilvl w:val="0"/>
          <w:numId w:val="6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Discuss areas of strength and areas for improvement with the advisor;</w:t>
      </w:r>
    </w:p>
    <w:p w14:paraId="000005E9" w14:textId="77777777" w:rsidR="005677E2" w:rsidRPr="008134F4" w:rsidRDefault="007E25D3" w:rsidP="00132502">
      <w:pPr>
        <w:numPr>
          <w:ilvl w:val="0"/>
          <w:numId w:val="6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Complete a Student Self-Assessment;</w:t>
      </w:r>
    </w:p>
    <w:p w14:paraId="000005EA" w14:textId="77777777" w:rsidR="005677E2" w:rsidRPr="008134F4" w:rsidRDefault="007E25D3" w:rsidP="00132502">
      <w:pPr>
        <w:numPr>
          <w:ilvl w:val="0"/>
          <w:numId w:val="6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Help plan a course of action to remediate deficiencies and capitalize on strengths;</w:t>
      </w:r>
    </w:p>
    <w:p w14:paraId="000005EB" w14:textId="39E0908C" w:rsidR="005677E2" w:rsidRPr="008134F4" w:rsidRDefault="007E25D3" w:rsidP="00132502">
      <w:pPr>
        <w:numPr>
          <w:ilvl w:val="0"/>
          <w:numId w:val="6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Meet with advisor at least </w:t>
      </w:r>
      <w:r w:rsidR="00C40CA9" w:rsidRPr="008134F4">
        <w:rPr>
          <w:rFonts w:ascii="Georgia" w:eastAsia="Open Sans" w:hAnsi="Georgia" w:cs="Open Sans"/>
          <w:color w:val="000000"/>
          <w:sz w:val="24"/>
          <w:szCs w:val="24"/>
        </w:rPr>
        <w:t>three times per year (once in the fall, spring, and summer semesters)</w:t>
      </w:r>
      <w:r w:rsidRPr="008134F4">
        <w:rPr>
          <w:rFonts w:ascii="Georgia" w:eastAsia="Open Sans" w:hAnsi="Georgia" w:cs="Open Sans"/>
          <w:color w:val="000000"/>
          <w:sz w:val="24"/>
          <w:szCs w:val="24"/>
        </w:rPr>
        <w:t>;</w:t>
      </w:r>
    </w:p>
    <w:p w14:paraId="000005EC" w14:textId="79284137" w:rsidR="005677E2" w:rsidRPr="008134F4" w:rsidRDefault="007E25D3" w:rsidP="00132502">
      <w:pPr>
        <w:numPr>
          <w:ilvl w:val="0"/>
          <w:numId w:val="6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Meet with advisor on an as-needed basis when problems arise;</w:t>
      </w:r>
      <w:r w:rsidR="00FC34FF" w:rsidRPr="008134F4">
        <w:rPr>
          <w:rFonts w:ascii="Georgia" w:eastAsia="Open Sans" w:hAnsi="Georgia" w:cs="Open Sans"/>
          <w:color w:val="000000"/>
          <w:sz w:val="24"/>
          <w:szCs w:val="24"/>
        </w:rPr>
        <w:t xml:space="preserve"> and</w:t>
      </w:r>
    </w:p>
    <w:p w14:paraId="7A8CF6CA" w14:textId="6BE70AA4" w:rsidR="00CC5C39" w:rsidRPr="008134F4" w:rsidRDefault="007E25D3" w:rsidP="00132502">
      <w:pPr>
        <w:numPr>
          <w:ilvl w:val="0"/>
          <w:numId w:val="6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Make an honest effort to follow the plans derived from the session. </w:t>
      </w:r>
    </w:p>
    <w:p w14:paraId="199034F5" w14:textId="77777777" w:rsidR="006B1049" w:rsidRPr="008134F4" w:rsidRDefault="006B1049" w:rsidP="006B1049">
      <w:pPr>
        <w:pBdr>
          <w:top w:val="nil"/>
          <w:left w:val="nil"/>
          <w:bottom w:val="nil"/>
          <w:right w:val="nil"/>
          <w:between w:val="nil"/>
        </w:pBdr>
        <w:ind w:left="720"/>
        <w:rPr>
          <w:rFonts w:ascii="Georgia" w:eastAsia="Open Sans" w:hAnsi="Georgia" w:cs="Open Sans"/>
          <w:color w:val="000000"/>
          <w:sz w:val="24"/>
          <w:szCs w:val="24"/>
        </w:rPr>
      </w:pPr>
    </w:p>
    <w:p w14:paraId="000005EF" w14:textId="77777777" w:rsidR="005677E2" w:rsidRPr="008134F4" w:rsidRDefault="007E25D3" w:rsidP="00567975">
      <w:pPr>
        <w:pStyle w:val="Heading2"/>
        <w:rPr>
          <w:rFonts w:ascii="Georgia" w:eastAsia="Open Sans" w:hAnsi="Georgia"/>
          <w:szCs w:val="24"/>
        </w:rPr>
      </w:pPr>
      <w:bookmarkStart w:id="159" w:name="_Toc234681864"/>
      <w:r w:rsidRPr="008134F4">
        <w:rPr>
          <w:rFonts w:ascii="Georgia" w:eastAsia="Open Sans" w:hAnsi="Georgia"/>
          <w:szCs w:val="24"/>
        </w:rPr>
        <w:t>Example of Output from Advising Sessions (Not Comprehensive)</w:t>
      </w:r>
      <w:bookmarkEnd w:id="159"/>
    </w:p>
    <w:p w14:paraId="000005F1"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Referral to Counseling Center</w:t>
      </w:r>
    </w:p>
    <w:p w14:paraId="000005F2"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Referral to Student Success Coach</w:t>
      </w:r>
    </w:p>
    <w:p w14:paraId="000005F3"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Referral to Health Care Provider</w:t>
      </w:r>
    </w:p>
    <w:p w14:paraId="72A98DEF" w14:textId="2CCDC363" w:rsidR="008E2C44" w:rsidRPr="008134F4" w:rsidRDefault="008E2C44"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Referral to the Office </w:t>
      </w:r>
      <w:r w:rsidR="000934AB" w:rsidRPr="008134F4">
        <w:rPr>
          <w:rFonts w:ascii="Georgia" w:eastAsia="Open Sans" w:hAnsi="Georgia" w:cs="Open Sans"/>
          <w:color w:val="000000"/>
          <w:sz w:val="24"/>
          <w:szCs w:val="24"/>
        </w:rPr>
        <w:t xml:space="preserve">of Institutional Equity and </w:t>
      </w:r>
      <w:r w:rsidR="00476E84" w:rsidRPr="008134F4">
        <w:rPr>
          <w:rFonts w:ascii="Georgia" w:eastAsia="Open Sans" w:hAnsi="Georgia" w:cs="Open Sans"/>
          <w:color w:val="000000"/>
          <w:sz w:val="24"/>
          <w:szCs w:val="24"/>
        </w:rPr>
        <w:t>Compliance</w:t>
      </w:r>
    </w:p>
    <w:p w14:paraId="000005F4" w14:textId="41E46954"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 assess</w:t>
      </w:r>
      <w:r w:rsidR="008E2C44" w:rsidRPr="008134F4">
        <w:rPr>
          <w:rFonts w:ascii="Georgia" w:eastAsia="Open Sans" w:hAnsi="Georgia" w:cs="Open Sans"/>
          <w:color w:val="000000"/>
          <w:sz w:val="24"/>
          <w:szCs w:val="24"/>
        </w:rPr>
        <w:t>ment for</w:t>
      </w:r>
      <w:r w:rsidRPr="008134F4">
        <w:rPr>
          <w:rFonts w:ascii="Georgia" w:eastAsia="Open Sans" w:hAnsi="Georgia" w:cs="Open Sans"/>
          <w:color w:val="000000"/>
          <w:sz w:val="24"/>
          <w:szCs w:val="24"/>
        </w:rPr>
        <w:t xml:space="preserve"> time management skills/make changes to allow additional study time </w:t>
      </w:r>
    </w:p>
    <w:p w14:paraId="000005F5"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Adjustment of Study Habits</w:t>
      </w:r>
    </w:p>
    <w:p w14:paraId="000005F6"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Behavior Modification</w:t>
      </w:r>
    </w:p>
    <w:p w14:paraId="000005F7"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Specific Remediation Program</w:t>
      </w:r>
    </w:p>
    <w:p w14:paraId="000005F8"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Discuss Availability of Tutoring Services </w:t>
      </w:r>
    </w:p>
    <w:p w14:paraId="000005F9"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Begin Exercise Program/Other Stress Reduction Techniques</w:t>
      </w:r>
    </w:p>
    <w:p w14:paraId="000005FA" w14:textId="77777777" w:rsidR="005677E2" w:rsidRPr="008134F4" w:rsidRDefault="007E25D3" w:rsidP="00132502">
      <w:pPr>
        <w:numPr>
          <w:ilvl w:val="0"/>
          <w:numId w:val="9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Career Goal Reexamination</w:t>
      </w:r>
    </w:p>
    <w:p w14:paraId="000005FB"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5FC" w14:textId="30C84A2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
          <w:color w:val="000000"/>
          <w:sz w:val="24"/>
          <w:szCs w:val="24"/>
        </w:rPr>
        <w:t>Personal problems</w:t>
      </w:r>
      <w:r w:rsidR="005567DD" w:rsidRPr="008134F4">
        <w:rPr>
          <w:rFonts w:ascii="Georgia" w:eastAsia="Open Sans" w:hAnsi="Georgia" w:cs="Open Sans"/>
          <w:b/>
          <w:i/>
          <w:color w:val="000000"/>
          <w:sz w:val="24"/>
          <w:szCs w:val="24"/>
        </w:rPr>
        <w:t>:</w:t>
      </w:r>
      <w:r w:rsidR="005567DD" w:rsidRPr="008134F4">
        <w:rPr>
          <w:rFonts w:ascii="Georgia" w:eastAsia="Open Sans" w:hAnsi="Georgia" w:cs="Open Sans"/>
          <w:color w:val="000000"/>
          <w:sz w:val="24"/>
          <w:szCs w:val="24"/>
        </w:rPr>
        <w:t xml:space="preserve"> If</w:t>
      </w:r>
      <w:r w:rsidRPr="008134F4">
        <w:rPr>
          <w:rFonts w:ascii="Georgia" w:eastAsia="Open Sans" w:hAnsi="Georgia" w:cs="Open Sans"/>
          <w:color w:val="000000"/>
          <w:sz w:val="24"/>
          <w:szCs w:val="24"/>
        </w:rPr>
        <w:t xml:space="preserve"> a personal problem arises, students are advised to meet with their Faculty Advisor at their discretion, particularly if the problem is impacting their academic performance. Students may be referred to on-campus services including the Student Health Services or the University’s Counseling Service Center, depending on the problem. If further services are required, a student will be referred to providers in the community who are experienced in working with a graduate student.</w:t>
      </w:r>
    </w:p>
    <w:p w14:paraId="000005FD"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2DE7237F" w14:textId="2B62BA28" w:rsidR="00B57AE8" w:rsidRPr="008134F4" w:rsidRDefault="00B57AE8">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Refer to Appendix</w:t>
      </w:r>
      <w:r w:rsidR="00AC5383" w:rsidRPr="008134F4">
        <w:rPr>
          <w:rFonts w:ascii="Georgia" w:eastAsia="Open Sans" w:hAnsi="Georgia" w:cs="Open Sans"/>
          <w:color w:val="000000"/>
          <w:sz w:val="24"/>
          <w:szCs w:val="24"/>
        </w:rPr>
        <w:t xml:space="preserve"> </w:t>
      </w:r>
      <w:r w:rsidR="00A731E0">
        <w:rPr>
          <w:rFonts w:ascii="Georgia" w:eastAsia="Open Sans" w:hAnsi="Georgia" w:cs="Open Sans"/>
          <w:color w:val="000000"/>
          <w:sz w:val="24"/>
          <w:szCs w:val="24"/>
        </w:rPr>
        <w:t>F</w:t>
      </w:r>
      <w:r w:rsidRPr="008134F4">
        <w:rPr>
          <w:rFonts w:ascii="Georgia" w:eastAsia="Open Sans" w:hAnsi="Georgia" w:cs="Open Sans"/>
          <w:color w:val="000000"/>
          <w:sz w:val="24"/>
          <w:szCs w:val="24"/>
        </w:rPr>
        <w:t xml:space="preserve"> for more information on advising and the advising schedule.</w:t>
      </w:r>
    </w:p>
    <w:p w14:paraId="0000060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bookmarkStart w:id="160" w:name="_heading=h.45jfvxd" w:colFirst="0" w:colLast="0"/>
      <w:bookmarkEnd w:id="160"/>
    </w:p>
    <w:p w14:paraId="00000602" w14:textId="77777777" w:rsidR="005677E2" w:rsidRPr="008134F4" w:rsidRDefault="007E25D3" w:rsidP="00567975">
      <w:pPr>
        <w:pStyle w:val="Heading1"/>
        <w:rPr>
          <w:rFonts w:ascii="Georgia" w:eastAsia="Open Sans" w:hAnsi="Georgia"/>
          <w:szCs w:val="24"/>
        </w:rPr>
      </w:pPr>
      <w:bookmarkStart w:id="161" w:name="_Toc234681865"/>
      <w:r w:rsidRPr="008134F4">
        <w:rPr>
          <w:rFonts w:ascii="Georgia" w:eastAsia="Open Sans" w:hAnsi="Georgia"/>
          <w:szCs w:val="24"/>
        </w:rPr>
        <w:t>Program Infrastructure</w:t>
      </w:r>
      <w:bookmarkEnd w:id="161"/>
      <w:r w:rsidRPr="008134F4">
        <w:rPr>
          <w:rFonts w:ascii="Georgia" w:eastAsia="Open Sans" w:hAnsi="Georgia"/>
          <w:szCs w:val="24"/>
        </w:rPr>
        <w:t xml:space="preserve"> </w:t>
      </w:r>
    </w:p>
    <w:p w14:paraId="7203A3B2" w14:textId="10ABE033" w:rsidR="004F1E8E" w:rsidRPr="008134F4" w:rsidRDefault="007E25D3" w:rsidP="00567975">
      <w:pPr>
        <w:pStyle w:val="Heading2"/>
        <w:rPr>
          <w:rFonts w:ascii="Georgia" w:eastAsia="Open Sans" w:hAnsi="Georgia"/>
          <w:szCs w:val="24"/>
        </w:rPr>
      </w:pPr>
      <w:bookmarkStart w:id="162" w:name="_Toc234681866"/>
      <w:r w:rsidRPr="008134F4">
        <w:rPr>
          <w:rFonts w:ascii="Georgia" w:eastAsia="Open Sans" w:hAnsi="Georgia"/>
          <w:szCs w:val="24"/>
        </w:rPr>
        <w:t>Meetings with students</w:t>
      </w:r>
      <w:bookmarkEnd w:id="162"/>
    </w:p>
    <w:p w14:paraId="00000604" w14:textId="4C0E1BB9" w:rsidR="005677E2" w:rsidRPr="008134F4" w:rsidRDefault="007E25D3" w:rsidP="008E6B4D">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Program Director</w:t>
      </w:r>
      <w:r w:rsidR="003520DC" w:rsidRPr="008134F4">
        <w:rPr>
          <w:rFonts w:ascii="Georgia" w:eastAsia="Open Sans" w:hAnsi="Georgia" w:cs="Open Sans"/>
          <w:color w:val="000000"/>
          <w:sz w:val="24"/>
          <w:szCs w:val="24"/>
        </w:rPr>
        <w:t xml:space="preserve">, </w:t>
      </w:r>
      <w:r w:rsidR="008E6B4D" w:rsidRPr="008134F4">
        <w:rPr>
          <w:rFonts w:ascii="Georgia" w:eastAsia="Open Sans" w:hAnsi="Georgia" w:cs="Open Sans"/>
          <w:color w:val="000000"/>
          <w:sz w:val="24"/>
          <w:szCs w:val="24"/>
        </w:rPr>
        <w:t xml:space="preserve">Didactic Education Director, </w:t>
      </w:r>
      <w:r w:rsidR="003520DC" w:rsidRPr="008134F4">
        <w:rPr>
          <w:rFonts w:ascii="Georgia" w:eastAsia="Open Sans" w:hAnsi="Georgia" w:cs="Open Sans"/>
          <w:color w:val="000000"/>
          <w:sz w:val="24"/>
          <w:szCs w:val="24"/>
        </w:rPr>
        <w:t>Clinical Education Director, and/or Clinical Coordinator</w:t>
      </w:r>
      <w:r w:rsidRPr="008134F4">
        <w:rPr>
          <w:rFonts w:ascii="Georgia" w:eastAsia="Open Sans" w:hAnsi="Georgia" w:cs="Open Sans"/>
          <w:color w:val="000000"/>
          <w:sz w:val="24"/>
          <w:szCs w:val="24"/>
        </w:rPr>
        <w:t xml:space="preserve"> will meet periodically with students as a group. Meetings with the </w:t>
      </w:r>
      <w:r w:rsidR="00BC22C4" w:rsidRPr="008134F4">
        <w:rPr>
          <w:rFonts w:ascii="Georgia" w:eastAsia="Open Sans" w:hAnsi="Georgia" w:cs="Open Sans"/>
          <w:color w:val="000000"/>
          <w:sz w:val="24"/>
          <w:szCs w:val="24"/>
        </w:rPr>
        <w:t>second-year</w:t>
      </w:r>
      <w:r w:rsidRPr="008134F4">
        <w:rPr>
          <w:rFonts w:ascii="Georgia" w:eastAsia="Open Sans" w:hAnsi="Georgia" w:cs="Open Sans"/>
          <w:color w:val="000000"/>
          <w:sz w:val="24"/>
          <w:szCs w:val="24"/>
        </w:rPr>
        <w:t xml:space="preserve"> students are formally scheduled during </w:t>
      </w:r>
      <w:r w:rsidRPr="008134F4">
        <w:rPr>
          <w:rFonts w:ascii="Georgia" w:eastAsia="Open Sans" w:hAnsi="Georgia" w:cs="Open Sans"/>
          <w:b/>
          <w:i/>
          <w:color w:val="000000"/>
          <w:sz w:val="24"/>
          <w:szCs w:val="24"/>
        </w:rPr>
        <w:t>call back</w:t>
      </w:r>
      <w:r w:rsidRPr="008134F4">
        <w:rPr>
          <w:rFonts w:ascii="Georgia" w:eastAsia="Open Sans" w:hAnsi="Georgia" w:cs="Open Sans"/>
          <w:color w:val="000000"/>
          <w:sz w:val="24"/>
          <w:szCs w:val="24"/>
        </w:rPr>
        <w:t xml:space="preserve"> sessions.</w:t>
      </w:r>
      <w:r w:rsidR="008E6B4D" w:rsidRPr="008134F4">
        <w:rPr>
          <w:rFonts w:ascii="Georgia" w:eastAsia="Open Sans" w:hAnsi="Georgia" w:cs="Open Sans"/>
          <w:color w:val="000000"/>
          <w:sz w:val="24"/>
          <w:szCs w:val="24"/>
        </w:rPr>
        <w:t xml:space="preserve"> The purpose of the meetings </w:t>
      </w:r>
      <w:r w:rsidR="00BC22C4" w:rsidRPr="008134F4">
        <w:rPr>
          <w:rFonts w:ascii="Georgia" w:eastAsia="Open Sans" w:hAnsi="Georgia" w:cs="Open Sans"/>
          <w:color w:val="000000"/>
          <w:sz w:val="24"/>
          <w:szCs w:val="24"/>
        </w:rPr>
        <w:t>is</w:t>
      </w:r>
      <w:r w:rsidR="008E6B4D" w:rsidRPr="008134F4">
        <w:rPr>
          <w:rFonts w:ascii="Georgia" w:eastAsia="Open Sans" w:hAnsi="Georgia" w:cs="Open Sans"/>
          <w:color w:val="000000"/>
          <w:sz w:val="24"/>
          <w:szCs w:val="24"/>
        </w:rPr>
        <w:t xml:space="preserve"> to:</w:t>
      </w:r>
      <w:r w:rsidRPr="008134F4">
        <w:rPr>
          <w:rFonts w:ascii="Georgia" w:eastAsia="Open Sans" w:hAnsi="Georgia" w:cs="Open Sans"/>
          <w:color w:val="000000"/>
          <w:sz w:val="24"/>
          <w:szCs w:val="24"/>
        </w:rPr>
        <w:t xml:space="preserve"> </w:t>
      </w:r>
    </w:p>
    <w:p w14:paraId="78F38088" w14:textId="77777777" w:rsidR="004F1E8E" w:rsidRPr="008134F4" w:rsidRDefault="004F1E8E" w:rsidP="008E6B4D">
      <w:pPr>
        <w:pBdr>
          <w:top w:val="nil"/>
          <w:left w:val="nil"/>
          <w:bottom w:val="nil"/>
          <w:right w:val="nil"/>
          <w:between w:val="nil"/>
        </w:pBdr>
        <w:rPr>
          <w:rFonts w:ascii="Georgia" w:eastAsia="Open Sans" w:hAnsi="Georgia" w:cs="Open Sans"/>
          <w:color w:val="000000"/>
          <w:sz w:val="24"/>
          <w:szCs w:val="24"/>
        </w:rPr>
      </w:pPr>
    </w:p>
    <w:p w14:paraId="00000605" w14:textId="77777777" w:rsidR="005677E2" w:rsidRPr="008134F4" w:rsidRDefault="007E25D3" w:rsidP="00132502">
      <w:pPr>
        <w:numPr>
          <w:ilvl w:val="0"/>
          <w:numId w:val="6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Update students about program issues and projects; </w:t>
      </w:r>
    </w:p>
    <w:p w14:paraId="00000606" w14:textId="77777777" w:rsidR="005677E2" w:rsidRPr="008134F4" w:rsidRDefault="007E25D3" w:rsidP="00132502">
      <w:pPr>
        <w:numPr>
          <w:ilvl w:val="0"/>
          <w:numId w:val="6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Promote Physician Assistant leadership opportunities; </w:t>
      </w:r>
    </w:p>
    <w:p w14:paraId="00000607" w14:textId="77777777" w:rsidR="005677E2" w:rsidRPr="008134F4" w:rsidRDefault="007E25D3" w:rsidP="00132502">
      <w:pPr>
        <w:numPr>
          <w:ilvl w:val="0"/>
          <w:numId w:val="6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Promote scholarship opportunities; and</w:t>
      </w:r>
    </w:p>
    <w:p w14:paraId="00000608" w14:textId="77777777" w:rsidR="005677E2" w:rsidRPr="008134F4" w:rsidRDefault="007E25D3" w:rsidP="00132502">
      <w:pPr>
        <w:numPr>
          <w:ilvl w:val="0"/>
          <w:numId w:val="6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Address questions, concerns and suggestions related to the Physician Assistant Program and Physician Assistant profession.</w:t>
      </w:r>
    </w:p>
    <w:p w14:paraId="2AF2E0B0" w14:textId="77777777" w:rsidR="004F1E8E" w:rsidRPr="008134F4" w:rsidRDefault="004F1E8E">
      <w:pPr>
        <w:pBdr>
          <w:top w:val="nil"/>
          <w:left w:val="nil"/>
          <w:bottom w:val="nil"/>
          <w:right w:val="nil"/>
          <w:between w:val="nil"/>
        </w:pBdr>
        <w:rPr>
          <w:rFonts w:ascii="Georgia" w:eastAsia="Open Sans" w:hAnsi="Georgia" w:cs="Open Sans"/>
          <w:color w:val="000000"/>
          <w:sz w:val="24"/>
          <w:szCs w:val="24"/>
        </w:rPr>
      </w:pPr>
    </w:p>
    <w:p w14:paraId="0000060B" w14:textId="3897F726"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Program Director will conduct townhall meetings with both the </w:t>
      </w:r>
      <w:r w:rsidR="00BC22C4" w:rsidRPr="008134F4">
        <w:rPr>
          <w:rFonts w:ascii="Georgia" w:eastAsia="Open Sans" w:hAnsi="Georgia" w:cs="Open Sans"/>
          <w:color w:val="000000"/>
          <w:sz w:val="24"/>
          <w:szCs w:val="24"/>
        </w:rPr>
        <w:t>first- and second-year</w:t>
      </w:r>
      <w:r w:rsidRPr="008134F4">
        <w:rPr>
          <w:rFonts w:ascii="Georgia" w:eastAsia="Open Sans" w:hAnsi="Georgia" w:cs="Open Sans"/>
          <w:color w:val="000000"/>
          <w:sz w:val="24"/>
          <w:szCs w:val="24"/>
        </w:rPr>
        <w:t xml:space="preserve"> students </w:t>
      </w:r>
      <w:r w:rsidR="00B53D70" w:rsidRPr="008134F4">
        <w:rPr>
          <w:rFonts w:ascii="Georgia" w:eastAsia="Open Sans" w:hAnsi="Georgia" w:cs="Open Sans"/>
          <w:color w:val="000000"/>
          <w:sz w:val="24"/>
          <w:szCs w:val="24"/>
        </w:rPr>
        <w:t xml:space="preserve">once </w:t>
      </w:r>
      <w:r w:rsidRPr="008134F4">
        <w:rPr>
          <w:rFonts w:ascii="Georgia" w:eastAsia="Open Sans" w:hAnsi="Georgia" w:cs="Open Sans"/>
          <w:color w:val="000000"/>
          <w:sz w:val="24"/>
          <w:szCs w:val="24"/>
        </w:rPr>
        <w:t>each semester</w:t>
      </w:r>
      <w:r w:rsidR="00B53D70" w:rsidRPr="008134F4">
        <w:rPr>
          <w:rFonts w:ascii="Georgia" w:eastAsia="Open Sans" w:hAnsi="Georgia" w:cs="Open Sans"/>
          <w:color w:val="000000"/>
          <w:sz w:val="24"/>
          <w:szCs w:val="24"/>
        </w:rPr>
        <w:t xml:space="preserve"> and more often as indicated</w:t>
      </w:r>
      <w:r w:rsidRPr="008134F4">
        <w:rPr>
          <w:rFonts w:ascii="Georgia" w:eastAsia="Open Sans" w:hAnsi="Georgia" w:cs="Open Sans"/>
          <w:color w:val="000000"/>
          <w:sz w:val="24"/>
          <w:szCs w:val="24"/>
        </w:rPr>
        <w:t>. Student concerns from a global perspective will be addressed and brought back to the program executive committee or appropriate committee.</w:t>
      </w:r>
      <w:r w:rsidR="00BC22C4" w:rsidRPr="008134F4">
        <w:rPr>
          <w:rFonts w:ascii="Georgia" w:eastAsia="Open Sans" w:hAnsi="Georgia" w:cs="Open Sans"/>
          <w:b/>
          <w:color w:val="000000"/>
          <w:sz w:val="24"/>
          <w:szCs w:val="24"/>
        </w:rPr>
        <w:t xml:space="preserve"> </w:t>
      </w:r>
      <w:r w:rsidRPr="008134F4">
        <w:rPr>
          <w:rFonts w:ascii="Georgia" w:eastAsia="Open Sans" w:hAnsi="Georgia" w:cs="Open Sans"/>
          <w:color w:val="000000"/>
          <w:sz w:val="24"/>
          <w:szCs w:val="24"/>
        </w:rPr>
        <w:t xml:space="preserve">Meetings with student E-BOARD which is the </w:t>
      </w:r>
      <w:r w:rsidR="00B53D70" w:rsidRPr="008134F4">
        <w:rPr>
          <w:rFonts w:ascii="Georgia" w:eastAsia="Open Sans" w:hAnsi="Georgia" w:cs="Open Sans"/>
          <w:color w:val="000000"/>
          <w:sz w:val="24"/>
          <w:szCs w:val="24"/>
        </w:rPr>
        <w:t>University of Maryland Eastern Shore Physician Assistant Student Society (UMESPASS)</w:t>
      </w:r>
      <w:r w:rsidRPr="008134F4">
        <w:rPr>
          <w:rFonts w:ascii="Georgia" w:eastAsia="Open Sans" w:hAnsi="Georgia" w:cs="Open Sans"/>
          <w:color w:val="000000"/>
          <w:sz w:val="24"/>
          <w:szCs w:val="24"/>
        </w:rPr>
        <w:t>. This will include discussions about student events, student initiatives, national</w:t>
      </w:r>
      <w:r w:rsidR="00977445" w:rsidRPr="008134F4">
        <w:rPr>
          <w:rFonts w:ascii="Georgia" w:eastAsia="Open Sans" w:hAnsi="Georgia" w:cs="Open Sans"/>
          <w:color w:val="000000"/>
          <w:sz w:val="24"/>
          <w:szCs w:val="24"/>
        </w:rPr>
        <w:t xml:space="preserve"> and state</w:t>
      </w:r>
      <w:r w:rsidRPr="008134F4">
        <w:rPr>
          <w:rFonts w:ascii="Georgia" w:eastAsia="Open Sans" w:hAnsi="Georgia" w:cs="Open Sans"/>
          <w:color w:val="000000"/>
          <w:sz w:val="24"/>
          <w:szCs w:val="24"/>
        </w:rPr>
        <w:t xml:space="preserve"> challenge bowl preparation, white coat and graduation preparation.</w:t>
      </w:r>
    </w:p>
    <w:p w14:paraId="38F14765" w14:textId="77777777" w:rsidR="00567975" w:rsidRPr="008134F4" w:rsidRDefault="00567975">
      <w:pPr>
        <w:pBdr>
          <w:top w:val="nil"/>
          <w:left w:val="nil"/>
          <w:bottom w:val="nil"/>
          <w:right w:val="nil"/>
          <w:between w:val="nil"/>
        </w:pBdr>
        <w:rPr>
          <w:rFonts w:ascii="Georgia" w:eastAsia="Open Sans" w:hAnsi="Georgia" w:cs="Open Sans"/>
          <w:b/>
          <w:color w:val="000000"/>
          <w:sz w:val="24"/>
          <w:szCs w:val="24"/>
          <w:u w:val="single"/>
        </w:rPr>
      </w:pPr>
    </w:p>
    <w:p w14:paraId="0000060C" w14:textId="7C8B2B6A" w:rsidR="005677E2" w:rsidRPr="008134F4" w:rsidRDefault="007E25D3" w:rsidP="00567975">
      <w:pPr>
        <w:pStyle w:val="Heading1"/>
        <w:rPr>
          <w:rFonts w:ascii="Georgia" w:eastAsia="Open Sans" w:hAnsi="Georgia"/>
          <w:szCs w:val="24"/>
        </w:rPr>
      </w:pPr>
      <w:bookmarkStart w:id="163" w:name="_Toc234681867"/>
      <w:r w:rsidRPr="008134F4">
        <w:rPr>
          <w:rFonts w:ascii="Georgia" w:eastAsia="Open Sans" w:hAnsi="Georgia"/>
          <w:szCs w:val="24"/>
        </w:rPr>
        <w:t>PA Program Committees</w:t>
      </w:r>
      <w:bookmarkEnd w:id="163"/>
    </w:p>
    <w:p w14:paraId="0000060D" w14:textId="77B6954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While each member of the Physician Assistant Program faculty has specific areas of responsibility, the planning and execution of the program is a highly collaborative effort.  </w:t>
      </w:r>
    </w:p>
    <w:p w14:paraId="0000060E" w14:textId="77777777" w:rsidR="005677E2" w:rsidRPr="008134F4" w:rsidRDefault="005677E2">
      <w:pPr>
        <w:pBdr>
          <w:top w:val="nil"/>
          <w:left w:val="nil"/>
          <w:bottom w:val="nil"/>
          <w:right w:val="nil"/>
          <w:between w:val="nil"/>
        </w:pBdr>
        <w:rPr>
          <w:rFonts w:ascii="Georgia" w:eastAsia="Open Sans" w:hAnsi="Georgia" w:cs="Open Sans"/>
          <w:b/>
          <w:color w:val="000000"/>
          <w:sz w:val="24"/>
          <w:szCs w:val="24"/>
        </w:rPr>
      </w:pPr>
    </w:p>
    <w:p w14:paraId="0000060F" w14:textId="2758F933" w:rsidR="005677E2" w:rsidRPr="008134F4" w:rsidRDefault="007E25D3" w:rsidP="00567975">
      <w:pPr>
        <w:pStyle w:val="Heading2"/>
        <w:rPr>
          <w:rFonts w:ascii="Georgia" w:eastAsia="Open Sans" w:hAnsi="Georgia"/>
          <w:szCs w:val="24"/>
        </w:rPr>
      </w:pPr>
      <w:bookmarkStart w:id="164" w:name="_Toc234681868"/>
      <w:r w:rsidRPr="008134F4">
        <w:rPr>
          <w:rFonts w:ascii="Georgia" w:eastAsia="Open Sans" w:hAnsi="Georgia"/>
          <w:szCs w:val="24"/>
        </w:rPr>
        <w:t>Curriculum Review Committee</w:t>
      </w:r>
      <w:r w:rsidR="00D416E0" w:rsidRPr="008134F4">
        <w:rPr>
          <w:rFonts w:ascii="Georgia" w:eastAsia="Open Sans" w:hAnsi="Georgia"/>
          <w:szCs w:val="24"/>
        </w:rPr>
        <w:t xml:space="preserve"> (CRC)</w:t>
      </w:r>
      <w:r w:rsidR="002B3E32" w:rsidRPr="008134F4">
        <w:rPr>
          <w:rFonts w:ascii="Georgia" w:eastAsia="Open Sans" w:hAnsi="Georgia"/>
          <w:szCs w:val="24"/>
        </w:rPr>
        <w:t xml:space="preserve"> {C2.01}</w:t>
      </w:r>
      <w:r w:rsidR="002B3E32" w:rsidRPr="008134F4">
        <w:rPr>
          <w:rStyle w:val="EndnoteReference"/>
          <w:rFonts w:ascii="Georgia" w:eastAsia="Open Sans" w:hAnsi="Georgia"/>
          <w:szCs w:val="24"/>
        </w:rPr>
        <w:endnoteReference w:id="83"/>
      </w:r>
      <w:bookmarkEnd w:id="164"/>
    </w:p>
    <w:p w14:paraId="00000610" w14:textId="1664F88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Team Members</w:t>
      </w:r>
      <w:r w:rsidRPr="008134F4">
        <w:rPr>
          <w:rFonts w:ascii="Georgia" w:eastAsia="Open Sans" w:hAnsi="Georgia" w:cs="Open Sans"/>
          <w:color w:val="000000"/>
          <w:sz w:val="24"/>
          <w:szCs w:val="24"/>
        </w:rPr>
        <w:t>: Program Director</w:t>
      </w:r>
      <w:r w:rsidR="00FA02AA" w:rsidRPr="008134F4">
        <w:rPr>
          <w:rFonts w:ascii="Georgia" w:eastAsia="Open Sans" w:hAnsi="Georgia" w:cs="Open Sans"/>
          <w:color w:val="000000"/>
          <w:sz w:val="24"/>
          <w:szCs w:val="24"/>
        </w:rPr>
        <w:t xml:space="preserve">(Ex-Officio), Medical Director, </w:t>
      </w:r>
      <w:r w:rsidRPr="008134F4">
        <w:rPr>
          <w:rFonts w:ascii="Georgia" w:eastAsia="Open Sans" w:hAnsi="Georgia" w:cs="Open Sans"/>
          <w:color w:val="000000"/>
          <w:sz w:val="24"/>
          <w:szCs w:val="24"/>
        </w:rPr>
        <w:t xml:space="preserve">Didactic Education Director (Chair), </w:t>
      </w:r>
      <w:r w:rsidR="001D0ABC" w:rsidRPr="008134F4">
        <w:rPr>
          <w:rFonts w:ascii="Georgia" w:eastAsia="Open Sans" w:hAnsi="Georgia" w:cs="Open Sans"/>
          <w:color w:val="000000"/>
          <w:sz w:val="24"/>
          <w:szCs w:val="24"/>
        </w:rPr>
        <w:t>Clinical Education Director (</w:t>
      </w:r>
      <w:r w:rsidR="00FA02AA" w:rsidRPr="008134F4">
        <w:rPr>
          <w:rFonts w:ascii="Georgia" w:eastAsia="Open Sans" w:hAnsi="Georgia" w:cs="Open Sans"/>
          <w:color w:val="000000"/>
          <w:sz w:val="24"/>
          <w:szCs w:val="24"/>
        </w:rPr>
        <w:t>Co-Chair</w:t>
      </w:r>
      <w:r w:rsidR="001D0ABC"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Principal Faculty, </w:t>
      </w:r>
      <w:r w:rsidR="001D0ABC" w:rsidRPr="008134F4">
        <w:rPr>
          <w:rFonts w:ascii="Georgia" w:eastAsia="Open Sans" w:hAnsi="Georgia" w:cs="Open Sans"/>
          <w:color w:val="000000"/>
          <w:sz w:val="24"/>
          <w:szCs w:val="24"/>
        </w:rPr>
        <w:t>Program Administrative Specialist, Program Management Specialist</w:t>
      </w:r>
      <w:r w:rsidR="0008427D" w:rsidRPr="008134F4">
        <w:rPr>
          <w:rFonts w:ascii="Georgia" w:eastAsia="Open Sans" w:hAnsi="Georgia" w:cs="Open Sans"/>
          <w:color w:val="000000"/>
          <w:sz w:val="24"/>
          <w:szCs w:val="24"/>
        </w:rPr>
        <w:t>,</w:t>
      </w:r>
      <w:r w:rsidR="001D0ABC" w:rsidRPr="008134F4">
        <w:rPr>
          <w:rFonts w:ascii="Georgia" w:eastAsia="Open Sans" w:hAnsi="Georgia" w:cs="Open Sans"/>
          <w:color w:val="000000"/>
          <w:sz w:val="24"/>
          <w:szCs w:val="24"/>
        </w:rPr>
        <w:t xml:space="preserve"> </w:t>
      </w:r>
      <w:r w:rsidR="00FA02AA" w:rsidRPr="008134F4">
        <w:rPr>
          <w:rFonts w:ascii="Georgia" w:eastAsia="Open Sans" w:hAnsi="Georgia" w:cs="Open Sans"/>
          <w:color w:val="000000"/>
          <w:sz w:val="24"/>
          <w:szCs w:val="24"/>
        </w:rPr>
        <w:t xml:space="preserve">Clinical Coordinator, </w:t>
      </w:r>
      <w:r w:rsidRPr="008134F4">
        <w:rPr>
          <w:rFonts w:ascii="Georgia" w:eastAsia="Open Sans" w:hAnsi="Georgia" w:cs="Open Sans"/>
          <w:color w:val="000000"/>
          <w:sz w:val="24"/>
          <w:szCs w:val="24"/>
        </w:rPr>
        <w:t>and/or Ad-hoc guests</w:t>
      </w:r>
      <w:r w:rsidR="004F1E8E" w:rsidRPr="008134F4">
        <w:rPr>
          <w:rFonts w:ascii="Georgia" w:eastAsia="Open Sans" w:hAnsi="Georgia" w:cs="Open Sans"/>
          <w:color w:val="000000"/>
          <w:sz w:val="24"/>
          <w:szCs w:val="24"/>
        </w:rPr>
        <w:t>.</w:t>
      </w:r>
    </w:p>
    <w:p w14:paraId="0000061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12" w14:textId="703A1C1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CRC reviews all didactic courses and clinical clerkships, and makes decisions regarding programmatic changes based on quantitative and qualitative data findings (and subsequent faculty discussion). The committee utilizes national benchmarks for comparison with the program’s curricular content and sequence, and </w:t>
      </w:r>
      <w:r w:rsidR="0008427D" w:rsidRPr="008134F4">
        <w:rPr>
          <w:rFonts w:ascii="Georgia" w:eastAsia="Open Sans" w:hAnsi="Georgia" w:cs="Open Sans"/>
          <w:color w:val="000000"/>
          <w:sz w:val="24"/>
          <w:szCs w:val="24"/>
        </w:rPr>
        <w:t>may assist to</w:t>
      </w:r>
      <w:r w:rsidRPr="008134F4">
        <w:rPr>
          <w:rFonts w:ascii="Georgia" w:eastAsia="Open Sans" w:hAnsi="Georgia" w:cs="Open Sans"/>
          <w:color w:val="000000"/>
          <w:sz w:val="24"/>
          <w:szCs w:val="24"/>
        </w:rPr>
        <w:t xml:space="preserve"> prepare the ARC-PA’s Self-Study Report (SSR)</w:t>
      </w:r>
      <w:r w:rsidR="00411FE1" w:rsidRPr="008134F4">
        <w:rPr>
          <w:rFonts w:ascii="Georgia" w:eastAsia="Open Sans" w:hAnsi="Georgia" w:cs="Open Sans"/>
          <w:color w:val="000000"/>
          <w:sz w:val="24"/>
          <w:szCs w:val="24"/>
        </w:rPr>
        <w:t>.</w:t>
      </w:r>
    </w:p>
    <w:p w14:paraId="4DE2B130" w14:textId="77777777" w:rsidR="00411FE1" w:rsidRPr="008134F4" w:rsidRDefault="00411FE1">
      <w:pPr>
        <w:pBdr>
          <w:top w:val="nil"/>
          <w:left w:val="nil"/>
          <w:bottom w:val="nil"/>
          <w:right w:val="nil"/>
          <w:between w:val="nil"/>
        </w:pBdr>
        <w:rPr>
          <w:rFonts w:ascii="Georgia" w:eastAsia="Open Sans" w:hAnsi="Georgia" w:cs="Open Sans"/>
          <w:color w:val="000000"/>
          <w:sz w:val="24"/>
          <w:szCs w:val="24"/>
        </w:rPr>
      </w:pPr>
    </w:p>
    <w:p w14:paraId="00000613" w14:textId="37BB8281" w:rsidR="005677E2" w:rsidRPr="008134F4" w:rsidRDefault="00411FE1">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w:t>
      </w:r>
      <w:r w:rsidR="005A03DE" w:rsidRPr="008134F4">
        <w:rPr>
          <w:rFonts w:ascii="Georgia" w:eastAsia="Open Sans" w:hAnsi="Georgia" w:cs="Open Sans"/>
          <w:color w:val="000000"/>
          <w:sz w:val="24"/>
          <w:szCs w:val="24"/>
        </w:rPr>
        <w:t xml:space="preserve">charge of </w:t>
      </w:r>
      <w:r w:rsidR="00657340"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 xml:space="preserve">CRC </w:t>
      </w:r>
      <w:r w:rsidR="005A03DE" w:rsidRPr="008134F4">
        <w:rPr>
          <w:rFonts w:ascii="Georgia" w:eastAsia="Open Sans" w:hAnsi="Georgia" w:cs="Open Sans"/>
          <w:color w:val="000000"/>
          <w:sz w:val="24"/>
          <w:szCs w:val="24"/>
        </w:rPr>
        <w:t>is as follows</w:t>
      </w:r>
      <w:r w:rsidRPr="008134F4">
        <w:rPr>
          <w:rFonts w:ascii="Georgia" w:eastAsia="Open Sans" w:hAnsi="Georgia" w:cs="Open Sans"/>
          <w:color w:val="000000"/>
          <w:sz w:val="24"/>
          <w:szCs w:val="24"/>
        </w:rPr>
        <w:t>:</w:t>
      </w:r>
    </w:p>
    <w:p w14:paraId="00000615"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Perform appropriate mapping of programmatic content with graduate outcome data.</w:t>
      </w:r>
    </w:p>
    <w:p w14:paraId="00000616"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best practices to determine future trends for curriculum development.</w:t>
      </w:r>
    </w:p>
    <w:p w14:paraId="00000617"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Develop goals and objectives for the program.</w:t>
      </w:r>
    </w:p>
    <w:p w14:paraId="00000618"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Review aggregate data involving the admissions process to ascertain whether changes need to be made to overarching requirements.</w:t>
      </w:r>
    </w:p>
    <w:p w14:paraId="00000619"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Initiate the development of curriculum, as indicated – Review, finalize, and approve proposals.</w:t>
      </w:r>
    </w:p>
    <w:p w14:paraId="0000061A"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Initiate the revision/updating of course objectives and curriculum content, as indicated - Review, finalize, and approve proposals.</w:t>
      </w:r>
    </w:p>
    <w:p w14:paraId="0000061C" w14:textId="64D31322" w:rsidR="005677E2" w:rsidRPr="008134F4" w:rsidRDefault="0056653A"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Assess </w:t>
      </w:r>
      <w:r w:rsidR="00E92893" w:rsidRPr="008134F4">
        <w:rPr>
          <w:rFonts w:ascii="Georgia" w:eastAsia="Open Sans" w:hAnsi="Georgia" w:cs="Open Sans"/>
          <w:color w:val="000000"/>
          <w:sz w:val="24"/>
          <w:szCs w:val="24"/>
        </w:rPr>
        <w:t xml:space="preserve">and review </w:t>
      </w:r>
      <w:r w:rsidRPr="008134F4">
        <w:rPr>
          <w:rFonts w:ascii="Georgia" w:eastAsia="Open Sans" w:hAnsi="Georgia" w:cs="Open Sans"/>
          <w:color w:val="000000"/>
          <w:sz w:val="24"/>
          <w:szCs w:val="24"/>
        </w:rPr>
        <w:t>the Program</w:t>
      </w:r>
      <w:r w:rsidR="00E92893" w:rsidRPr="008134F4">
        <w:rPr>
          <w:rFonts w:ascii="Georgia" w:eastAsia="Open Sans" w:hAnsi="Georgia" w:cs="Open Sans"/>
          <w:color w:val="000000"/>
          <w:sz w:val="24"/>
          <w:szCs w:val="24"/>
        </w:rPr>
        <w:t xml:space="preserve"> </w:t>
      </w:r>
      <w:r w:rsidR="007E25D3" w:rsidRPr="008134F4">
        <w:rPr>
          <w:rFonts w:ascii="Georgia" w:eastAsia="Open Sans" w:hAnsi="Georgia" w:cs="Open Sans"/>
          <w:color w:val="000000"/>
          <w:sz w:val="24"/>
          <w:szCs w:val="24"/>
        </w:rPr>
        <w:t xml:space="preserve">aggregate data once completed at the data analytic committee level to make determinations regarding areas needing </w:t>
      </w:r>
      <w:r w:rsidR="002B3E32" w:rsidRPr="008134F4">
        <w:rPr>
          <w:rFonts w:ascii="Georgia" w:eastAsia="Open Sans" w:hAnsi="Georgia" w:cs="Open Sans"/>
          <w:color w:val="000000"/>
          <w:sz w:val="24"/>
          <w:szCs w:val="24"/>
        </w:rPr>
        <w:t>improvement</w:t>
      </w:r>
      <w:r w:rsidR="007E25D3" w:rsidRPr="008134F4">
        <w:rPr>
          <w:rFonts w:ascii="Georgia" w:eastAsia="Open Sans" w:hAnsi="Georgia" w:cs="Open Sans"/>
          <w:color w:val="000000"/>
          <w:sz w:val="24"/>
          <w:szCs w:val="24"/>
        </w:rPr>
        <w:t>.</w:t>
      </w:r>
    </w:p>
    <w:p w14:paraId="0000061D"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student reviews of faculty, preceptors, and clinical sites, and makes decisions based on findings</w:t>
      </w:r>
    </w:p>
    <w:p w14:paraId="00000620" w14:textId="5AB36304"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employer surveys, exit surveys, and PANCE findings at the aggregate level</w:t>
      </w:r>
    </w:p>
    <w:p w14:paraId="00000621" w14:textId="77777777" w:rsidR="005677E2"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student retention and graduation rates; etc.</w:t>
      </w:r>
    </w:p>
    <w:p w14:paraId="0296E28A" w14:textId="1C75E99A" w:rsidR="007661BE" w:rsidRPr="008134F4" w:rsidRDefault="007E25D3" w:rsidP="00132502">
      <w:pPr>
        <w:numPr>
          <w:ilvl w:val="0"/>
          <w:numId w:val="6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Sets standards for the summative assessment process</w:t>
      </w:r>
    </w:p>
    <w:p w14:paraId="5DC496E1" w14:textId="77777777" w:rsidR="000E1CD4" w:rsidRPr="008134F4" w:rsidRDefault="000E1CD4" w:rsidP="000E1CD4">
      <w:pPr>
        <w:pBdr>
          <w:top w:val="nil"/>
          <w:left w:val="nil"/>
          <w:bottom w:val="nil"/>
          <w:right w:val="nil"/>
          <w:between w:val="nil"/>
        </w:pBdr>
        <w:ind w:left="720"/>
        <w:rPr>
          <w:rFonts w:ascii="Georgia" w:eastAsia="Open Sans" w:hAnsi="Georgia" w:cs="Open Sans"/>
          <w:color w:val="000000"/>
          <w:sz w:val="24"/>
          <w:szCs w:val="24"/>
        </w:rPr>
      </w:pPr>
    </w:p>
    <w:p w14:paraId="046739AC" w14:textId="7889DAEA" w:rsidR="009B2E41" w:rsidRPr="008134F4" w:rsidRDefault="00E3659F" w:rsidP="009B2E41">
      <w:pPr>
        <w:rPr>
          <w:rFonts w:ascii="Georgia" w:eastAsia="Open Sans" w:hAnsi="Georgia" w:cs="Open Sans"/>
          <w:color w:val="000000"/>
          <w:sz w:val="24"/>
          <w:szCs w:val="24"/>
        </w:rPr>
      </w:pPr>
      <w:r w:rsidRPr="008134F4">
        <w:rPr>
          <w:rFonts w:ascii="Georgia" w:eastAsia="Open Sans" w:hAnsi="Georgia" w:cs="Open Sans"/>
          <w:sz w:val="24"/>
          <w:szCs w:val="24"/>
        </w:rPr>
        <w:t xml:space="preserve">The CRC meets twice </w:t>
      </w:r>
      <w:r w:rsidR="00FA02AA" w:rsidRPr="008134F4">
        <w:rPr>
          <w:rFonts w:ascii="Georgia" w:eastAsia="Open Sans" w:hAnsi="Georgia" w:cs="Open Sans"/>
          <w:sz w:val="24"/>
          <w:szCs w:val="24"/>
        </w:rPr>
        <w:t xml:space="preserve">monthly </w:t>
      </w:r>
      <w:r w:rsidRPr="008134F4">
        <w:rPr>
          <w:rFonts w:ascii="Georgia" w:eastAsia="Open Sans" w:hAnsi="Georgia" w:cs="Open Sans"/>
          <w:sz w:val="24"/>
          <w:szCs w:val="24"/>
        </w:rPr>
        <w:t xml:space="preserve">to discuss issues of curriculum, course surveys and course performance. </w:t>
      </w:r>
      <w:r w:rsidR="007E25D3" w:rsidRPr="008134F4">
        <w:rPr>
          <w:rFonts w:ascii="Georgia" w:eastAsia="Open Sans" w:hAnsi="Georgia" w:cs="Open Sans"/>
          <w:color w:val="000000"/>
          <w:sz w:val="24"/>
          <w:szCs w:val="24"/>
        </w:rPr>
        <w:t>Minutes are taken by the PA Program Management Specialist or Program Administrative Specialist as assigned</w:t>
      </w:r>
      <w:r w:rsidR="0056653A" w:rsidRPr="008134F4">
        <w:rPr>
          <w:rFonts w:ascii="Georgia" w:eastAsia="Open Sans" w:hAnsi="Georgia" w:cs="Open Sans"/>
          <w:color w:val="000000"/>
          <w:sz w:val="24"/>
          <w:szCs w:val="24"/>
        </w:rPr>
        <w:t>. Attendance by half of the membership will constitute a quorum.</w:t>
      </w:r>
    </w:p>
    <w:p w14:paraId="5B517F20" w14:textId="77777777" w:rsidR="009B2E41" w:rsidRPr="008134F4" w:rsidRDefault="009B2E41" w:rsidP="009B2E41">
      <w:pPr>
        <w:rPr>
          <w:rFonts w:ascii="Georgia" w:eastAsia="Open Sans" w:hAnsi="Georgia" w:cs="Open Sans"/>
          <w:color w:val="000000"/>
          <w:sz w:val="24"/>
          <w:szCs w:val="24"/>
        </w:rPr>
      </w:pPr>
    </w:p>
    <w:p w14:paraId="00000627" w14:textId="0F931647" w:rsidR="005677E2" w:rsidRPr="008134F4" w:rsidRDefault="007E25D3" w:rsidP="00567975">
      <w:pPr>
        <w:pStyle w:val="Heading2"/>
        <w:rPr>
          <w:rFonts w:ascii="Georgia" w:eastAsia="Open Sans" w:hAnsi="Georgia"/>
          <w:szCs w:val="24"/>
          <w:vertAlign w:val="superscript"/>
        </w:rPr>
      </w:pPr>
      <w:bookmarkStart w:id="165" w:name="_Toc234681869"/>
      <w:r w:rsidRPr="008134F4">
        <w:rPr>
          <w:rFonts w:ascii="Georgia" w:eastAsia="Open Sans" w:hAnsi="Georgia"/>
          <w:szCs w:val="24"/>
        </w:rPr>
        <w:t>Clinical Year Team</w:t>
      </w:r>
      <w:r w:rsidR="007661BE" w:rsidRPr="008134F4">
        <w:rPr>
          <w:rFonts w:ascii="Georgia" w:eastAsia="Open Sans" w:hAnsi="Georgia"/>
          <w:szCs w:val="24"/>
        </w:rPr>
        <w:t xml:space="preserve"> (CYT)</w:t>
      </w:r>
      <w:r w:rsidR="00351B51" w:rsidRPr="008134F4">
        <w:rPr>
          <w:rFonts w:ascii="Georgia" w:eastAsia="Open Sans" w:hAnsi="Georgia"/>
          <w:szCs w:val="24"/>
        </w:rPr>
        <w:t xml:space="preserve"> </w:t>
      </w:r>
      <w:r w:rsidR="002B3E32" w:rsidRPr="008134F4">
        <w:rPr>
          <w:rFonts w:ascii="Georgia" w:eastAsia="Open Sans" w:hAnsi="Georgia"/>
          <w:szCs w:val="24"/>
        </w:rPr>
        <w:t>{C2.01}</w:t>
      </w:r>
      <w:r w:rsidR="006B1049" w:rsidRPr="008134F4">
        <w:rPr>
          <w:rStyle w:val="EndnoteReference"/>
          <w:rFonts w:ascii="Georgia" w:eastAsia="Open Sans" w:hAnsi="Georgia"/>
          <w:szCs w:val="24"/>
        </w:rPr>
        <w:endnoteReference w:id="84"/>
      </w:r>
      <w:bookmarkEnd w:id="165"/>
    </w:p>
    <w:p w14:paraId="00000628" w14:textId="3A9F077E"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Team Members</w:t>
      </w:r>
      <w:r w:rsidRPr="008134F4">
        <w:rPr>
          <w:rFonts w:ascii="Georgia" w:eastAsia="Open Sans" w:hAnsi="Georgia" w:cs="Open Sans"/>
          <w:color w:val="000000"/>
          <w:sz w:val="24"/>
          <w:szCs w:val="24"/>
        </w:rPr>
        <w:t xml:space="preserve">:  </w:t>
      </w:r>
      <w:r w:rsidR="006A2F7F" w:rsidRPr="008134F4">
        <w:rPr>
          <w:rFonts w:ascii="Georgia" w:eastAsia="Open Sans" w:hAnsi="Georgia" w:cs="Open Sans"/>
          <w:color w:val="000000"/>
          <w:sz w:val="24"/>
          <w:szCs w:val="24"/>
        </w:rPr>
        <w:t xml:space="preserve">Program Director, Medical Director, </w:t>
      </w:r>
      <w:r w:rsidRPr="008134F4">
        <w:rPr>
          <w:rFonts w:ascii="Georgia" w:eastAsia="Open Sans" w:hAnsi="Georgia" w:cs="Open Sans"/>
          <w:color w:val="000000"/>
          <w:sz w:val="24"/>
          <w:szCs w:val="24"/>
        </w:rPr>
        <w:t xml:space="preserve">Clinical Education Director (chair), </w:t>
      </w:r>
      <w:r w:rsidR="006A2F7F" w:rsidRPr="008134F4">
        <w:rPr>
          <w:rFonts w:ascii="Georgia" w:eastAsia="Open Sans" w:hAnsi="Georgia" w:cs="Open Sans"/>
          <w:color w:val="000000"/>
          <w:sz w:val="24"/>
          <w:szCs w:val="24"/>
        </w:rPr>
        <w:t xml:space="preserve">Clinical Coordinator, </w:t>
      </w:r>
      <w:r w:rsidRPr="008134F4">
        <w:rPr>
          <w:rFonts w:ascii="Georgia" w:eastAsia="Open Sans" w:hAnsi="Georgia" w:cs="Open Sans"/>
          <w:color w:val="000000"/>
          <w:sz w:val="24"/>
          <w:szCs w:val="24"/>
        </w:rPr>
        <w:t xml:space="preserve">Program Management Specialist, </w:t>
      </w:r>
      <w:r w:rsidR="00F11BED" w:rsidRPr="008134F4">
        <w:rPr>
          <w:rFonts w:ascii="Georgia" w:eastAsia="Open Sans" w:hAnsi="Georgia" w:cs="Open Sans"/>
          <w:color w:val="000000"/>
          <w:sz w:val="24"/>
          <w:szCs w:val="24"/>
        </w:rPr>
        <w:t>Principal Faculty</w:t>
      </w:r>
    </w:p>
    <w:p w14:paraId="00000629"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415BF864" w14:textId="2C64B0BB" w:rsidR="005A03DE" w:rsidRPr="008134F4" w:rsidRDefault="005A03DE" w:rsidP="005A03D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charge of </w:t>
      </w:r>
      <w:r w:rsidR="00657340"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CYT is as follows:</w:t>
      </w:r>
    </w:p>
    <w:p w14:paraId="0000062C"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clinical year policies and procedures</w:t>
      </w:r>
    </w:p>
    <w:p w14:paraId="53BF6CE5" w14:textId="74CFBEDB" w:rsidR="0010089C" w:rsidRPr="008134F4" w:rsidRDefault="007B746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Document the initial and ongoing evaluation of all clinical sites and preceptors</w:t>
      </w:r>
      <w:r w:rsidR="00E60770" w:rsidRPr="008134F4">
        <w:rPr>
          <w:rFonts w:ascii="Georgia" w:eastAsia="Open Sans" w:hAnsi="Georgia" w:cs="Open Sans"/>
          <w:color w:val="000000"/>
          <w:sz w:val="24"/>
          <w:szCs w:val="24"/>
        </w:rPr>
        <w:t xml:space="preserve"> used for SCPEs, to ensure </w:t>
      </w:r>
      <w:r w:rsidR="001A16EC" w:rsidRPr="008134F4">
        <w:rPr>
          <w:rFonts w:ascii="Georgia" w:eastAsia="Open Sans" w:hAnsi="Georgia" w:cs="Open Sans"/>
          <w:color w:val="000000"/>
          <w:sz w:val="24"/>
          <w:szCs w:val="24"/>
        </w:rPr>
        <w:t>students are able to fulfill program learning outcomes with access to:</w:t>
      </w:r>
    </w:p>
    <w:p w14:paraId="1C0F9571" w14:textId="15693F70" w:rsidR="001A16EC" w:rsidRPr="008134F4" w:rsidRDefault="00EE66B0" w:rsidP="00132502">
      <w:pPr>
        <w:numPr>
          <w:ilvl w:val="1"/>
          <w:numId w:val="62"/>
        </w:numPr>
        <w:pBdr>
          <w:top w:val="nil"/>
          <w:left w:val="nil"/>
          <w:bottom w:val="nil"/>
          <w:right w:val="nil"/>
          <w:between w:val="nil"/>
        </w:pBdr>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Physical facilities</w:t>
      </w:r>
    </w:p>
    <w:p w14:paraId="796A80B3" w14:textId="3E5F31AC" w:rsidR="00EE66B0" w:rsidRPr="008134F4" w:rsidRDefault="00EE66B0" w:rsidP="00132502">
      <w:pPr>
        <w:numPr>
          <w:ilvl w:val="1"/>
          <w:numId w:val="62"/>
        </w:numPr>
        <w:pBdr>
          <w:top w:val="nil"/>
          <w:left w:val="nil"/>
          <w:bottom w:val="nil"/>
          <w:right w:val="nil"/>
          <w:between w:val="nil"/>
        </w:pBdr>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Patient populations, and</w:t>
      </w:r>
    </w:p>
    <w:p w14:paraId="01EE84C9" w14:textId="0D537B87" w:rsidR="00EE66B0" w:rsidRPr="008134F4" w:rsidRDefault="00EE66B0" w:rsidP="00132502">
      <w:pPr>
        <w:numPr>
          <w:ilvl w:val="1"/>
          <w:numId w:val="62"/>
        </w:numPr>
        <w:pBdr>
          <w:top w:val="nil"/>
          <w:left w:val="nil"/>
          <w:bottom w:val="nil"/>
          <w:right w:val="nil"/>
          <w:between w:val="nil"/>
        </w:pBdr>
        <w:ind w:left="1080"/>
        <w:rPr>
          <w:rFonts w:ascii="Georgia" w:eastAsia="Open Sans" w:hAnsi="Georgia" w:cs="Open Sans"/>
          <w:color w:val="000000"/>
          <w:sz w:val="24"/>
          <w:szCs w:val="24"/>
        </w:rPr>
      </w:pPr>
      <w:r w:rsidRPr="008134F4">
        <w:rPr>
          <w:rFonts w:ascii="Georgia" w:eastAsia="Open Sans" w:hAnsi="Georgia" w:cs="Open Sans"/>
          <w:color w:val="000000"/>
          <w:sz w:val="24"/>
          <w:szCs w:val="24"/>
        </w:rPr>
        <w:t>Supervision.</w:t>
      </w:r>
    </w:p>
    <w:p w14:paraId="0000062D"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Strategic planning and implantation of clinical site development </w:t>
      </w:r>
    </w:p>
    <w:p w14:paraId="0000062E"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Operationalizing clinical site review strategies</w:t>
      </w:r>
    </w:p>
    <w:p w14:paraId="0000062F"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Troubleshooting clinical student concerns and issues</w:t>
      </w:r>
    </w:p>
    <w:p w14:paraId="00000630"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Tabulate and prepare clinical year related data and transmission to the data analytic committee </w:t>
      </w:r>
    </w:p>
    <w:p w14:paraId="00000631"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Placement of students into clinical sites</w:t>
      </w:r>
    </w:p>
    <w:p w14:paraId="00000632"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Conduct appropriate public relations activity to promote the PA profession</w:t>
      </w:r>
    </w:p>
    <w:p w14:paraId="00000633" w14:textId="77777777" w:rsidR="005677E2" w:rsidRPr="008134F4" w:rsidRDefault="007E25D3" w:rsidP="00132502">
      <w:pPr>
        <w:numPr>
          <w:ilvl w:val="0"/>
          <w:numId w:val="6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Study best practices related to PA clinical education</w:t>
      </w:r>
    </w:p>
    <w:p w14:paraId="1FDE4EFE" w14:textId="77777777" w:rsidR="000E1CD4" w:rsidRPr="008134F4" w:rsidRDefault="000E1CD4" w:rsidP="000E1CD4">
      <w:pPr>
        <w:pBdr>
          <w:top w:val="nil"/>
          <w:left w:val="nil"/>
          <w:bottom w:val="nil"/>
          <w:right w:val="nil"/>
          <w:between w:val="nil"/>
        </w:pBdr>
        <w:ind w:left="720"/>
        <w:rPr>
          <w:rFonts w:ascii="Georgia" w:eastAsia="Open Sans" w:hAnsi="Georgia" w:cs="Open Sans"/>
          <w:color w:val="000000"/>
          <w:sz w:val="24"/>
          <w:szCs w:val="24"/>
        </w:rPr>
      </w:pPr>
    </w:p>
    <w:p w14:paraId="64B1BC67" w14:textId="6E44A948" w:rsidR="007F0A04" w:rsidRPr="008134F4" w:rsidRDefault="007F0A04" w:rsidP="00524D1A">
      <w:pPr>
        <w:rPr>
          <w:rFonts w:ascii="Georgia" w:eastAsia="Open Sans" w:hAnsi="Georgia" w:cs="Open Sans"/>
          <w:sz w:val="24"/>
          <w:szCs w:val="24"/>
        </w:rPr>
      </w:pPr>
      <w:r w:rsidRPr="008134F4">
        <w:rPr>
          <w:rFonts w:ascii="Georgia" w:eastAsia="Open Sans" w:hAnsi="Georgia" w:cs="Open Sans"/>
          <w:color w:val="000000"/>
          <w:sz w:val="24"/>
          <w:szCs w:val="24"/>
        </w:rPr>
        <w:t xml:space="preserve">The CYT meets </w:t>
      </w:r>
      <w:r w:rsidR="000E1CD4" w:rsidRPr="008134F4">
        <w:rPr>
          <w:rFonts w:ascii="Georgia" w:eastAsia="Open Sans" w:hAnsi="Georgia" w:cs="Open Sans"/>
          <w:color w:val="000000"/>
          <w:sz w:val="24"/>
          <w:szCs w:val="24"/>
        </w:rPr>
        <w:t>twice</w:t>
      </w:r>
      <w:r w:rsidRPr="008134F4">
        <w:rPr>
          <w:rFonts w:ascii="Georgia" w:eastAsia="Open Sans" w:hAnsi="Georgia" w:cs="Open Sans"/>
          <w:color w:val="000000"/>
          <w:sz w:val="24"/>
          <w:szCs w:val="24"/>
        </w:rPr>
        <w:t xml:space="preserve"> a month</w:t>
      </w:r>
      <w:r w:rsidR="000E1CD4" w:rsidRPr="008134F4">
        <w:rPr>
          <w:rFonts w:ascii="Georgia" w:eastAsia="Open Sans" w:hAnsi="Georgia" w:cs="Open Sans"/>
          <w:color w:val="000000"/>
          <w:sz w:val="24"/>
          <w:szCs w:val="24"/>
        </w:rPr>
        <w:t>, once during the PA Program Department meeting and once separately,</w:t>
      </w:r>
      <w:r w:rsidR="00524D1A" w:rsidRPr="008134F4">
        <w:rPr>
          <w:rFonts w:ascii="Georgia" w:eastAsia="Open Sans" w:hAnsi="Georgia" w:cs="Open Sans"/>
          <w:color w:val="000000"/>
          <w:sz w:val="24"/>
          <w:szCs w:val="24"/>
        </w:rPr>
        <w:t xml:space="preserve"> to discuss any Clinical Year updates and needs. </w:t>
      </w:r>
      <w:r w:rsidR="007E25D3" w:rsidRPr="008134F4">
        <w:rPr>
          <w:rFonts w:ascii="Georgia" w:eastAsia="Open Sans" w:hAnsi="Georgia" w:cs="Open Sans"/>
          <w:color w:val="000000"/>
          <w:sz w:val="24"/>
          <w:szCs w:val="24"/>
        </w:rPr>
        <w:t xml:space="preserve">Minutes are taken by the PA Program Management Specialist or </w:t>
      </w:r>
      <w:r w:rsidR="00524D1A" w:rsidRPr="008134F4">
        <w:rPr>
          <w:rFonts w:ascii="Georgia" w:eastAsia="Open Sans" w:hAnsi="Georgia" w:cs="Open Sans"/>
          <w:color w:val="000000"/>
          <w:sz w:val="24"/>
          <w:szCs w:val="24"/>
        </w:rPr>
        <w:t>Clinical Coordinator</w:t>
      </w:r>
      <w:r w:rsidR="007E25D3" w:rsidRPr="008134F4">
        <w:rPr>
          <w:rFonts w:ascii="Georgia" w:eastAsia="Open Sans" w:hAnsi="Georgia" w:cs="Open Sans"/>
          <w:color w:val="000000"/>
          <w:sz w:val="24"/>
          <w:szCs w:val="24"/>
        </w:rPr>
        <w:t xml:space="preserve"> as assigned</w:t>
      </w:r>
      <w:r w:rsidRPr="008134F4">
        <w:rPr>
          <w:rFonts w:ascii="Georgia" w:eastAsia="Open Sans" w:hAnsi="Georgia" w:cs="Open Sans"/>
          <w:color w:val="000000"/>
          <w:sz w:val="24"/>
          <w:szCs w:val="24"/>
        </w:rPr>
        <w:t>. Attendance by half of the membership will constitute a quorum.</w:t>
      </w:r>
    </w:p>
    <w:p w14:paraId="0000063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36" w14:textId="60681053" w:rsidR="005677E2" w:rsidRPr="008134F4" w:rsidRDefault="007E25D3" w:rsidP="00567975">
      <w:pPr>
        <w:pStyle w:val="Heading2"/>
        <w:rPr>
          <w:rFonts w:ascii="Georgia" w:eastAsia="Open Sans" w:hAnsi="Georgia"/>
          <w:szCs w:val="24"/>
        </w:rPr>
      </w:pPr>
      <w:bookmarkStart w:id="166" w:name="_Toc234681870"/>
      <w:r w:rsidRPr="008134F4">
        <w:rPr>
          <w:rFonts w:ascii="Georgia" w:eastAsia="Open Sans" w:hAnsi="Georgia"/>
          <w:szCs w:val="24"/>
        </w:rPr>
        <w:t>Data Analytic Committee</w:t>
      </w:r>
      <w:r w:rsidR="00524D1A" w:rsidRPr="008134F4">
        <w:rPr>
          <w:rFonts w:ascii="Georgia" w:eastAsia="Open Sans" w:hAnsi="Georgia"/>
          <w:szCs w:val="24"/>
        </w:rPr>
        <w:t xml:space="preserve"> (DAC)</w:t>
      </w:r>
      <w:r w:rsidR="002B3E32" w:rsidRPr="008134F4">
        <w:rPr>
          <w:rFonts w:ascii="Georgia" w:eastAsia="Open Sans" w:hAnsi="Georgia"/>
          <w:szCs w:val="24"/>
        </w:rPr>
        <w:t xml:space="preserve"> </w:t>
      </w:r>
      <w:r w:rsidR="00521D39" w:rsidRPr="008134F4">
        <w:rPr>
          <w:rFonts w:ascii="Georgia" w:eastAsia="Open Sans" w:hAnsi="Georgia"/>
          <w:szCs w:val="24"/>
        </w:rPr>
        <w:t>{C2.01}</w:t>
      </w:r>
      <w:r w:rsidR="006B1049" w:rsidRPr="008134F4">
        <w:rPr>
          <w:rStyle w:val="EndnoteReference"/>
          <w:rFonts w:ascii="Georgia" w:eastAsia="Open Sans" w:hAnsi="Georgia"/>
          <w:szCs w:val="24"/>
        </w:rPr>
        <w:endnoteReference w:id="85"/>
      </w:r>
      <w:bookmarkEnd w:id="166"/>
    </w:p>
    <w:p w14:paraId="00000637" w14:textId="7EDF56D5"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Team Members:</w:t>
      </w:r>
      <w:r w:rsidRPr="008134F4">
        <w:rPr>
          <w:rFonts w:ascii="Georgia" w:eastAsia="Open Sans" w:hAnsi="Georgia" w:cs="Open Sans"/>
          <w:color w:val="000000"/>
          <w:sz w:val="24"/>
          <w:szCs w:val="24"/>
        </w:rPr>
        <w:t xml:space="preserve"> Program Director (Chair)</w:t>
      </w:r>
      <w:r w:rsidR="00E55A3D"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Didactic Education Director, </w:t>
      </w:r>
      <w:r w:rsidR="00524D1A" w:rsidRPr="008134F4">
        <w:rPr>
          <w:rFonts w:ascii="Georgia" w:eastAsia="Open Sans" w:hAnsi="Georgia" w:cs="Open Sans"/>
          <w:color w:val="000000"/>
          <w:sz w:val="24"/>
          <w:szCs w:val="24"/>
        </w:rPr>
        <w:t xml:space="preserve">Clinical Education Director, </w:t>
      </w:r>
      <w:r w:rsidR="00737E6E" w:rsidRPr="008134F4">
        <w:rPr>
          <w:rFonts w:ascii="Georgia" w:eastAsia="Open Sans" w:hAnsi="Georgia" w:cs="Open Sans"/>
          <w:color w:val="000000"/>
          <w:sz w:val="24"/>
          <w:szCs w:val="24"/>
        </w:rPr>
        <w:t xml:space="preserve">Principal Faculty, </w:t>
      </w:r>
      <w:r w:rsidR="00415C9C" w:rsidRPr="008134F4">
        <w:rPr>
          <w:rFonts w:ascii="Georgia" w:eastAsia="Open Sans" w:hAnsi="Georgia" w:cs="Open Sans"/>
          <w:color w:val="000000"/>
          <w:sz w:val="24"/>
          <w:szCs w:val="24"/>
        </w:rPr>
        <w:t xml:space="preserve">Program Management Specialist, </w:t>
      </w:r>
      <w:r w:rsidRPr="008134F4">
        <w:rPr>
          <w:rFonts w:ascii="Georgia" w:eastAsia="Open Sans" w:hAnsi="Georgia" w:cs="Open Sans"/>
          <w:color w:val="000000"/>
          <w:sz w:val="24"/>
          <w:szCs w:val="24"/>
        </w:rPr>
        <w:t xml:space="preserve">SPHP Assessment Director and PA Assessment Consultant </w:t>
      </w:r>
    </w:p>
    <w:p w14:paraId="0000063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4787CA0B" w14:textId="1A91349A" w:rsidR="005A03DE" w:rsidRPr="008134F4" w:rsidRDefault="005A03DE" w:rsidP="005A03D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charge of </w:t>
      </w:r>
      <w:r w:rsidR="00657340"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DAC is as follows:</w:t>
      </w:r>
    </w:p>
    <w:p w14:paraId="7F41856B" w14:textId="08D57443" w:rsidR="00737E6E" w:rsidRPr="008134F4" w:rsidRDefault="00737E6E"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Facilitat</w:t>
      </w:r>
      <w:r w:rsidR="005A03DE" w:rsidRPr="008134F4">
        <w:rPr>
          <w:rFonts w:ascii="Georgia" w:eastAsia="Open Sans" w:hAnsi="Georgia" w:cs="Open Sans"/>
          <w:color w:val="000000"/>
          <w:sz w:val="24"/>
          <w:szCs w:val="24"/>
        </w:rPr>
        <w:t>e</w:t>
      </w:r>
      <w:r w:rsidRPr="008134F4">
        <w:rPr>
          <w:rFonts w:ascii="Georgia" w:eastAsia="Open Sans" w:hAnsi="Georgia" w:cs="Open Sans"/>
          <w:color w:val="000000"/>
          <w:sz w:val="24"/>
          <w:szCs w:val="24"/>
        </w:rPr>
        <w:t xml:space="preserve"> the analysis of programmatic data</w:t>
      </w:r>
    </w:p>
    <w:p w14:paraId="0000063B" w14:textId="025B2FB3"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data sets and prepare for statistical analysis</w:t>
      </w:r>
    </w:p>
    <w:p w14:paraId="0000063C" w14:textId="3DC19290"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Review trend data and make recommendations to the </w:t>
      </w:r>
      <w:r w:rsidR="00415C9C" w:rsidRPr="008134F4">
        <w:rPr>
          <w:rFonts w:ascii="Georgia" w:eastAsia="Open Sans" w:hAnsi="Georgia" w:cs="Open Sans"/>
          <w:color w:val="000000"/>
          <w:sz w:val="24"/>
          <w:szCs w:val="24"/>
        </w:rPr>
        <w:t>CRC and CYT</w:t>
      </w:r>
      <w:r w:rsidRPr="008134F4">
        <w:rPr>
          <w:rFonts w:ascii="Georgia" w:eastAsia="Open Sans" w:hAnsi="Georgia" w:cs="Open Sans"/>
          <w:color w:val="000000"/>
          <w:sz w:val="24"/>
          <w:szCs w:val="24"/>
        </w:rPr>
        <w:t xml:space="preserve"> about areas needing further analysis </w:t>
      </w:r>
    </w:p>
    <w:p w14:paraId="0000063D"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Analyze and tabulate qualitative data from preceptors, graduates, student evaluations of faculty, student evaluation of courses, and faculty evaluation of the program, </w:t>
      </w:r>
    </w:p>
    <w:p w14:paraId="0000063E"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Operationalize the programs assessment plan involving quantitative and qualitative analysis.</w:t>
      </w:r>
    </w:p>
    <w:p w14:paraId="0000063F"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Compile and analyze important trend data such as graduation rates, student attrition rates, faculty and staff attrition rates </w:t>
      </w:r>
    </w:p>
    <w:p w14:paraId="00000640"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Compile and analyze data from admissions cycle to determine appropriate metrics and recommendations to the admissions committee</w:t>
      </w:r>
    </w:p>
    <w:p w14:paraId="00000641"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Analyze formative and summative data to determine student risk stratification</w:t>
      </w:r>
    </w:p>
    <w:p w14:paraId="00000642"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Analyze graduate outcome such as PANCE scores and pass rate</w:t>
      </w:r>
    </w:p>
    <w:p w14:paraId="00000643" w14:textId="77777777" w:rsidR="005677E2" w:rsidRPr="008134F4" w:rsidRDefault="007E25D3"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Review and analyze clinical year data from preceptors and students </w:t>
      </w:r>
    </w:p>
    <w:p w14:paraId="5EA797A9" w14:textId="7F5B4F46" w:rsidR="00072AE7" w:rsidRPr="008134F4" w:rsidRDefault="00654C52" w:rsidP="00132502">
      <w:pPr>
        <w:numPr>
          <w:ilvl w:val="0"/>
          <w:numId w:val="6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Assist with the preparation of the </w:t>
      </w:r>
      <w:r w:rsidR="00A119F5" w:rsidRPr="008134F4">
        <w:rPr>
          <w:rFonts w:ascii="Georgia" w:eastAsia="Open Sans" w:hAnsi="Georgia" w:cs="Open Sans"/>
          <w:color w:val="000000"/>
          <w:sz w:val="24"/>
          <w:szCs w:val="24"/>
        </w:rPr>
        <w:t>ARC-PA’s SSR</w:t>
      </w:r>
    </w:p>
    <w:p w14:paraId="4180BC18" w14:textId="77777777" w:rsidR="000E1CD4" w:rsidRPr="008134F4" w:rsidRDefault="000E1CD4" w:rsidP="000E1CD4">
      <w:pPr>
        <w:pBdr>
          <w:top w:val="nil"/>
          <w:left w:val="nil"/>
          <w:bottom w:val="nil"/>
          <w:right w:val="nil"/>
          <w:between w:val="nil"/>
        </w:pBdr>
        <w:ind w:left="720"/>
        <w:rPr>
          <w:rFonts w:ascii="Georgia" w:eastAsia="Open Sans" w:hAnsi="Georgia" w:cs="Open Sans"/>
          <w:color w:val="000000"/>
          <w:sz w:val="24"/>
          <w:szCs w:val="24"/>
        </w:rPr>
      </w:pPr>
    </w:p>
    <w:p w14:paraId="223FE71B" w14:textId="4959E403" w:rsidR="00FC22A2" w:rsidRPr="008134F4" w:rsidRDefault="00FC22A2" w:rsidP="00FC22A2">
      <w:pPr>
        <w:rPr>
          <w:rFonts w:ascii="Georgia" w:eastAsia="Open Sans" w:hAnsi="Georgia" w:cs="Open Sans"/>
          <w:sz w:val="24"/>
          <w:szCs w:val="24"/>
        </w:rPr>
      </w:pPr>
      <w:r w:rsidRPr="008134F4">
        <w:rPr>
          <w:rFonts w:ascii="Georgia" w:eastAsia="Open Sans" w:hAnsi="Georgia" w:cs="Open Sans"/>
          <w:color w:val="000000"/>
          <w:sz w:val="24"/>
          <w:szCs w:val="24"/>
        </w:rPr>
        <w:t xml:space="preserve">The DAC meets once a month to discuss the </w:t>
      </w:r>
      <w:r w:rsidR="00D31EA9" w:rsidRPr="008134F4">
        <w:rPr>
          <w:rFonts w:ascii="Georgia" w:eastAsia="Open Sans" w:hAnsi="Georgia" w:cs="Open Sans"/>
          <w:color w:val="000000"/>
          <w:sz w:val="24"/>
          <w:szCs w:val="24"/>
        </w:rPr>
        <w:t xml:space="preserve">aggregate </w:t>
      </w:r>
      <w:r w:rsidRPr="008134F4">
        <w:rPr>
          <w:rFonts w:ascii="Georgia" w:eastAsia="Open Sans" w:hAnsi="Georgia" w:cs="Open Sans"/>
          <w:color w:val="000000"/>
          <w:sz w:val="24"/>
          <w:szCs w:val="24"/>
        </w:rPr>
        <w:t>data collected in the program</w:t>
      </w:r>
      <w:r w:rsidR="00D31EA9" w:rsidRPr="008134F4">
        <w:rPr>
          <w:rFonts w:ascii="Georgia" w:eastAsia="Open Sans" w:hAnsi="Georgia" w:cs="Open Sans"/>
          <w:color w:val="000000"/>
          <w:sz w:val="24"/>
          <w:szCs w:val="24"/>
        </w:rPr>
        <w:t xml:space="preserve"> that will be provided to the respective committees</w:t>
      </w:r>
      <w:r w:rsidRPr="008134F4">
        <w:rPr>
          <w:rFonts w:ascii="Georgia" w:eastAsia="Open Sans" w:hAnsi="Georgia" w:cs="Open Sans"/>
          <w:color w:val="000000"/>
          <w:sz w:val="24"/>
          <w:szCs w:val="24"/>
        </w:rPr>
        <w:t xml:space="preserve">. Minutes are taken by the PA Program Management Specialist </w:t>
      </w:r>
      <w:r w:rsidR="00072AE7" w:rsidRPr="008134F4">
        <w:rPr>
          <w:rFonts w:ascii="Georgia" w:eastAsia="Open Sans" w:hAnsi="Georgia" w:cs="Open Sans"/>
          <w:color w:val="000000"/>
          <w:sz w:val="24"/>
          <w:szCs w:val="24"/>
        </w:rPr>
        <w:t xml:space="preserve">or PA Assessment Consultant Representative </w:t>
      </w:r>
      <w:r w:rsidRPr="008134F4">
        <w:rPr>
          <w:rFonts w:ascii="Georgia" w:eastAsia="Open Sans" w:hAnsi="Georgia" w:cs="Open Sans"/>
          <w:color w:val="000000"/>
          <w:sz w:val="24"/>
          <w:szCs w:val="24"/>
        </w:rPr>
        <w:t>as assigned. Attendance by half of the membership will constitute a quorum.</w:t>
      </w:r>
    </w:p>
    <w:p w14:paraId="0000064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46" w14:textId="77777777" w:rsidR="005677E2" w:rsidRPr="008134F4" w:rsidRDefault="007E25D3" w:rsidP="00567975">
      <w:pPr>
        <w:pStyle w:val="Heading2"/>
        <w:rPr>
          <w:rFonts w:ascii="Georgia" w:eastAsia="Open Sans" w:hAnsi="Georgia"/>
          <w:szCs w:val="24"/>
        </w:rPr>
      </w:pPr>
      <w:bookmarkStart w:id="167" w:name="_Toc234681871"/>
      <w:r w:rsidRPr="008134F4">
        <w:rPr>
          <w:rFonts w:ascii="Georgia" w:eastAsia="Open Sans" w:hAnsi="Georgia"/>
          <w:szCs w:val="24"/>
        </w:rPr>
        <w:t>Progress and Promotion Committee (PPC)</w:t>
      </w:r>
      <w:bookmarkEnd w:id="167"/>
      <w:r w:rsidRPr="008134F4">
        <w:rPr>
          <w:rFonts w:ascii="Georgia" w:eastAsia="Open Sans" w:hAnsi="Georgia"/>
          <w:szCs w:val="24"/>
        </w:rPr>
        <w:t xml:space="preserve"> </w:t>
      </w:r>
    </w:p>
    <w:p w14:paraId="00000647" w14:textId="7841598B"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Team Members:</w:t>
      </w:r>
      <w:r w:rsidRPr="008134F4">
        <w:rPr>
          <w:rFonts w:ascii="Georgia" w:eastAsia="Open Sans" w:hAnsi="Georgia" w:cs="Open Sans"/>
          <w:color w:val="000000"/>
          <w:sz w:val="24"/>
          <w:szCs w:val="24"/>
        </w:rPr>
        <w:t xml:space="preserve">  Program Director</w:t>
      </w:r>
      <w:r w:rsidR="007E45BC"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Didactic Education Director</w:t>
      </w:r>
      <w:r w:rsidR="00457045" w:rsidRPr="008134F4">
        <w:rPr>
          <w:rFonts w:ascii="Georgia" w:eastAsia="Open Sans" w:hAnsi="Georgia" w:cs="Open Sans"/>
          <w:color w:val="000000"/>
          <w:sz w:val="24"/>
          <w:szCs w:val="24"/>
        </w:rPr>
        <w:t xml:space="preserve"> (Chair)</w:t>
      </w:r>
      <w:r w:rsidRPr="008134F4">
        <w:rPr>
          <w:rFonts w:ascii="Georgia" w:eastAsia="Open Sans" w:hAnsi="Georgia" w:cs="Open Sans"/>
          <w:color w:val="000000"/>
          <w:sz w:val="24"/>
          <w:szCs w:val="24"/>
        </w:rPr>
        <w:t>, Clinical Education Director</w:t>
      </w:r>
      <w:r w:rsidR="00457045" w:rsidRPr="008134F4">
        <w:rPr>
          <w:rFonts w:ascii="Georgia" w:eastAsia="Open Sans" w:hAnsi="Georgia" w:cs="Open Sans"/>
          <w:color w:val="000000"/>
          <w:sz w:val="24"/>
          <w:szCs w:val="24"/>
        </w:rPr>
        <w:t xml:space="preserve"> (Co-Chair)</w:t>
      </w:r>
      <w:r w:rsidR="0058624B" w:rsidRPr="008134F4">
        <w:rPr>
          <w:rFonts w:ascii="Georgia" w:eastAsia="Open Sans" w:hAnsi="Georgia" w:cs="Open Sans"/>
          <w:color w:val="000000"/>
          <w:sz w:val="24"/>
          <w:szCs w:val="24"/>
        </w:rPr>
        <w:t xml:space="preserve">, Medical Director, </w:t>
      </w:r>
      <w:r w:rsidRPr="008134F4">
        <w:rPr>
          <w:rFonts w:ascii="Georgia" w:eastAsia="Open Sans" w:hAnsi="Georgia" w:cs="Open Sans"/>
          <w:color w:val="000000"/>
          <w:sz w:val="24"/>
          <w:szCs w:val="24"/>
        </w:rPr>
        <w:t xml:space="preserve">Principal Faculty Members, University representation (ad hoc when addressing specific student concerns – i.e., UMES School of Graduate Studies Director of Admissions), </w:t>
      </w:r>
      <w:r w:rsidR="00F67734" w:rsidRPr="008134F4">
        <w:rPr>
          <w:rFonts w:ascii="Georgia" w:eastAsia="Open Sans" w:hAnsi="Georgia" w:cs="Open Sans"/>
          <w:color w:val="000000"/>
          <w:sz w:val="24"/>
          <w:szCs w:val="24"/>
        </w:rPr>
        <w:t>Program Management Specialist, Program Administrative Specialist</w:t>
      </w:r>
      <w:r w:rsidR="00E55A3D" w:rsidRPr="008134F4">
        <w:rPr>
          <w:rFonts w:ascii="Georgia" w:eastAsia="Open Sans" w:hAnsi="Georgia" w:cs="Open Sans"/>
          <w:color w:val="000000"/>
          <w:sz w:val="24"/>
          <w:szCs w:val="24"/>
        </w:rPr>
        <w:t>, Clinical Coordinator</w:t>
      </w:r>
    </w:p>
    <w:p w14:paraId="0000064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4A" w14:textId="1F8B64CD" w:rsidR="005677E2" w:rsidRPr="008134F4" w:rsidRDefault="00F6773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charge of </w:t>
      </w:r>
      <w:r w:rsidR="00657340"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PPC is as follows:</w:t>
      </w:r>
    </w:p>
    <w:p w14:paraId="0000064B" w14:textId="7A9A34DE" w:rsidR="005677E2" w:rsidRPr="008134F4" w:rsidRDefault="007E25D3" w:rsidP="00132502">
      <w:pPr>
        <w:numPr>
          <w:ilvl w:val="0"/>
          <w:numId w:val="6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Anal</w:t>
      </w:r>
      <w:r w:rsidR="00F67734" w:rsidRPr="008134F4">
        <w:rPr>
          <w:rFonts w:ascii="Georgia" w:eastAsia="Open Sans" w:hAnsi="Georgia" w:cs="Open Sans"/>
          <w:color w:val="000000"/>
          <w:sz w:val="24"/>
          <w:szCs w:val="24"/>
        </w:rPr>
        <w:t>yze</w:t>
      </w:r>
      <w:r w:rsidRPr="008134F4">
        <w:rPr>
          <w:rFonts w:ascii="Georgia" w:eastAsia="Open Sans" w:hAnsi="Georgia" w:cs="Open Sans"/>
          <w:color w:val="000000"/>
          <w:sz w:val="24"/>
          <w:szCs w:val="24"/>
        </w:rPr>
        <w:t xml:space="preserve"> formative and summative assessments on all students</w:t>
      </w:r>
    </w:p>
    <w:p w14:paraId="0000064C" w14:textId="0EBB3445" w:rsidR="005677E2" w:rsidRPr="008134F4" w:rsidRDefault="007E25D3" w:rsidP="00132502">
      <w:pPr>
        <w:numPr>
          <w:ilvl w:val="0"/>
          <w:numId w:val="6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Determine student readiness to transition from one semester to the next, year</w:t>
      </w:r>
      <w:r w:rsidR="00F67734" w:rsidRPr="008134F4">
        <w:rPr>
          <w:rFonts w:ascii="Georgia" w:eastAsia="Open Sans" w:hAnsi="Georgia" w:cs="Open Sans"/>
          <w:color w:val="000000"/>
          <w:sz w:val="24"/>
          <w:szCs w:val="24"/>
        </w:rPr>
        <w:t xml:space="preserve"> one</w:t>
      </w:r>
      <w:r w:rsidRPr="008134F4">
        <w:rPr>
          <w:rFonts w:ascii="Georgia" w:eastAsia="Open Sans" w:hAnsi="Georgia" w:cs="Open Sans"/>
          <w:color w:val="000000"/>
          <w:sz w:val="24"/>
          <w:szCs w:val="24"/>
        </w:rPr>
        <w:t xml:space="preserve"> </w:t>
      </w:r>
      <w:r w:rsidR="00284A72"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1</w:t>
      </w:r>
      <w:r w:rsidR="00284A72"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to year </w:t>
      </w:r>
      <w:r w:rsidR="00284A72" w:rsidRPr="008134F4">
        <w:rPr>
          <w:rFonts w:ascii="Georgia" w:eastAsia="Open Sans" w:hAnsi="Georgia" w:cs="Open Sans"/>
          <w:color w:val="000000"/>
          <w:sz w:val="24"/>
          <w:szCs w:val="24"/>
        </w:rPr>
        <w:t>two (</w:t>
      </w:r>
      <w:r w:rsidRPr="008134F4">
        <w:rPr>
          <w:rFonts w:ascii="Georgia" w:eastAsia="Open Sans" w:hAnsi="Georgia" w:cs="Open Sans"/>
          <w:color w:val="000000"/>
          <w:sz w:val="24"/>
          <w:szCs w:val="24"/>
        </w:rPr>
        <w:t>2</w:t>
      </w:r>
      <w:r w:rsidR="00284A72"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and ultimately from the </w:t>
      </w:r>
      <w:r w:rsidR="00284A72" w:rsidRPr="008134F4">
        <w:rPr>
          <w:rFonts w:ascii="Georgia" w:eastAsia="Open Sans" w:hAnsi="Georgia" w:cs="Open Sans"/>
          <w:color w:val="000000"/>
          <w:sz w:val="24"/>
          <w:szCs w:val="24"/>
        </w:rPr>
        <w:t>P</w:t>
      </w:r>
      <w:r w:rsidRPr="008134F4">
        <w:rPr>
          <w:rFonts w:ascii="Georgia" w:eastAsia="Open Sans" w:hAnsi="Georgia" w:cs="Open Sans"/>
          <w:color w:val="000000"/>
          <w:sz w:val="24"/>
          <w:szCs w:val="24"/>
        </w:rPr>
        <w:t>rogram to graduation</w:t>
      </w:r>
    </w:p>
    <w:p w14:paraId="0000064D" w14:textId="7912E6B3" w:rsidR="005677E2" w:rsidRPr="008134F4" w:rsidRDefault="00284A72" w:rsidP="00132502">
      <w:pPr>
        <w:numPr>
          <w:ilvl w:val="0"/>
          <w:numId w:val="6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Make decisions</w:t>
      </w:r>
      <w:r w:rsidR="007E25D3" w:rsidRPr="008134F4">
        <w:rPr>
          <w:rFonts w:ascii="Georgia" w:eastAsia="Open Sans" w:hAnsi="Georgia" w:cs="Open Sans"/>
          <w:color w:val="000000"/>
          <w:sz w:val="24"/>
          <w:szCs w:val="24"/>
        </w:rPr>
        <w:t xml:space="preserve"> based on data findings and faculty discussion</w:t>
      </w:r>
    </w:p>
    <w:p w14:paraId="00000651" w14:textId="5FAC73C6" w:rsidR="005677E2" w:rsidRPr="008134F4" w:rsidRDefault="007E25D3" w:rsidP="00132502">
      <w:pPr>
        <w:numPr>
          <w:ilvl w:val="0"/>
          <w:numId w:val="6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Adjudicat</w:t>
      </w:r>
      <w:r w:rsidR="00284A72" w:rsidRPr="008134F4">
        <w:rPr>
          <w:rFonts w:ascii="Georgia" w:eastAsia="Open Sans" w:hAnsi="Georgia" w:cs="Open Sans"/>
          <w:color w:val="000000"/>
          <w:sz w:val="24"/>
          <w:szCs w:val="24"/>
        </w:rPr>
        <w:t>e</w:t>
      </w:r>
      <w:r w:rsidRPr="008134F4">
        <w:rPr>
          <w:rFonts w:ascii="Georgia" w:eastAsia="Open Sans" w:hAnsi="Georgia" w:cs="Open Sans"/>
          <w:color w:val="000000"/>
          <w:sz w:val="24"/>
          <w:szCs w:val="24"/>
        </w:rPr>
        <w:t xml:space="preserve"> issues that arise at any time during the year due to failure of a learner to maintain the </w:t>
      </w:r>
      <w:r w:rsidR="00472AD3" w:rsidRPr="008134F4">
        <w:rPr>
          <w:rFonts w:ascii="Georgia" w:eastAsia="Open Sans" w:hAnsi="Georgia" w:cs="Open Sans"/>
          <w:color w:val="000000"/>
          <w:sz w:val="24"/>
          <w:szCs w:val="24"/>
        </w:rPr>
        <w:t xml:space="preserve">academic and professional </w:t>
      </w:r>
      <w:r w:rsidRPr="008134F4">
        <w:rPr>
          <w:rFonts w:ascii="Georgia" w:eastAsia="Open Sans" w:hAnsi="Georgia" w:cs="Open Sans"/>
          <w:color w:val="000000"/>
          <w:sz w:val="24"/>
          <w:szCs w:val="24"/>
        </w:rPr>
        <w:t xml:space="preserve">standards set forth in the UMES PA </w:t>
      </w:r>
      <w:r w:rsidRPr="008134F4">
        <w:rPr>
          <w:rFonts w:ascii="Georgia" w:eastAsia="Open Sans" w:hAnsi="Georgia" w:cs="Open Sans"/>
          <w:color w:val="000000"/>
          <w:sz w:val="24"/>
          <w:szCs w:val="24"/>
        </w:rPr>
        <w:lastRenderedPageBreak/>
        <w:t>Program</w:t>
      </w:r>
      <w:r w:rsidR="00597889" w:rsidRPr="008134F4">
        <w:rPr>
          <w:rFonts w:ascii="Georgia" w:eastAsia="Open Sans" w:hAnsi="Georgia" w:cs="Open Sans"/>
          <w:color w:val="000000"/>
          <w:sz w:val="24"/>
          <w:szCs w:val="24"/>
        </w:rPr>
        <w:t>, School of Graduate Studies or the University of Maryland Eastern Policies and Procedures.</w:t>
      </w:r>
    </w:p>
    <w:p w14:paraId="61DC26E5" w14:textId="41C074C7" w:rsidR="009542F8" w:rsidRPr="008134F4" w:rsidRDefault="00E06EB1" w:rsidP="00132502">
      <w:pPr>
        <w:numPr>
          <w:ilvl w:val="0"/>
          <w:numId w:val="6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Manage and oversee all</w:t>
      </w:r>
      <w:r w:rsidR="00472AD3" w:rsidRPr="008134F4">
        <w:rPr>
          <w:rFonts w:ascii="Georgia" w:eastAsia="Open Sans" w:hAnsi="Georgia" w:cs="Open Sans"/>
          <w:color w:val="000000"/>
          <w:sz w:val="24"/>
          <w:szCs w:val="24"/>
        </w:rPr>
        <w:t xml:space="preserve"> remediation efforts for both the Didactic and Clinical Years </w:t>
      </w:r>
    </w:p>
    <w:p w14:paraId="63EE4BE1" w14:textId="77777777" w:rsidR="000E1CD4" w:rsidRPr="008134F4" w:rsidRDefault="000E1CD4" w:rsidP="000E1CD4">
      <w:pPr>
        <w:pBdr>
          <w:top w:val="nil"/>
          <w:left w:val="nil"/>
          <w:bottom w:val="nil"/>
          <w:right w:val="nil"/>
          <w:between w:val="nil"/>
        </w:pBdr>
        <w:ind w:left="720"/>
        <w:rPr>
          <w:rFonts w:ascii="Georgia" w:eastAsia="Open Sans" w:hAnsi="Georgia" w:cs="Open Sans"/>
          <w:color w:val="000000"/>
          <w:sz w:val="24"/>
          <w:szCs w:val="24"/>
        </w:rPr>
      </w:pPr>
    </w:p>
    <w:p w14:paraId="52443057" w14:textId="77777777" w:rsidR="00023A30" w:rsidRPr="008134F4" w:rsidRDefault="00284A72" w:rsidP="00023A30">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PPC meets </w:t>
      </w:r>
      <w:r w:rsidR="001D76BD" w:rsidRPr="008134F4">
        <w:rPr>
          <w:rFonts w:ascii="Georgia" w:eastAsia="Open Sans" w:hAnsi="Georgia" w:cs="Open Sans"/>
          <w:color w:val="000000"/>
          <w:sz w:val="24"/>
          <w:szCs w:val="24"/>
        </w:rPr>
        <w:t xml:space="preserve">mid-term, at the end of each term, at the end of the didactic phase, and prior to graduation to discuss each student’s academic progress.  </w:t>
      </w:r>
      <w:r w:rsidR="007E25D3" w:rsidRPr="008134F4">
        <w:rPr>
          <w:rFonts w:ascii="Georgia" w:eastAsia="Open Sans" w:hAnsi="Georgia" w:cs="Open Sans"/>
          <w:color w:val="000000"/>
          <w:sz w:val="24"/>
          <w:szCs w:val="24"/>
        </w:rPr>
        <w:t>When addressing specific student issues and needs due to suspect</w:t>
      </w:r>
      <w:r w:rsidR="005E15C3" w:rsidRPr="008134F4">
        <w:rPr>
          <w:rFonts w:ascii="Georgia" w:eastAsia="Open Sans" w:hAnsi="Georgia" w:cs="Open Sans"/>
          <w:color w:val="000000"/>
          <w:sz w:val="24"/>
          <w:szCs w:val="24"/>
        </w:rPr>
        <w:t>ed</w:t>
      </w:r>
      <w:r w:rsidR="007E25D3" w:rsidRPr="008134F4">
        <w:rPr>
          <w:rFonts w:ascii="Georgia" w:eastAsia="Open Sans" w:hAnsi="Georgia" w:cs="Open Sans"/>
          <w:color w:val="000000"/>
          <w:sz w:val="24"/>
          <w:szCs w:val="24"/>
        </w:rPr>
        <w:t xml:space="preserve"> problems relating to progression through the program and/or professional behavior issues, University representation </w:t>
      </w:r>
      <w:r w:rsidR="005E15C3" w:rsidRPr="008134F4">
        <w:rPr>
          <w:rFonts w:ascii="Georgia" w:eastAsia="Open Sans" w:hAnsi="Georgia" w:cs="Open Sans"/>
          <w:color w:val="000000"/>
          <w:sz w:val="24"/>
          <w:szCs w:val="24"/>
        </w:rPr>
        <w:t>may</w:t>
      </w:r>
      <w:r w:rsidR="007E25D3" w:rsidRPr="008134F4">
        <w:rPr>
          <w:rFonts w:ascii="Georgia" w:eastAsia="Open Sans" w:hAnsi="Georgia" w:cs="Open Sans"/>
          <w:color w:val="000000"/>
          <w:sz w:val="24"/>
          <w:szCs w:val="24"/>
        </w:rPr>
        <w:t xml:space="preserve"> be called upon to participate in data review, discussion, hearing from the student(s) of concern, and decision-making based on findings.  The PPC is also responsible for the removal of a student from extracurricular activities if the student is deemed to not be in satisfactory academic </w:t>
      </w:r>
      <w:r w:rsidR="00850DE2" w:rsidRPr="008134F4">
        <w:rPr>
          <w:rFonts w:ascii="Georgia" w:eastAsia="Open Sans" w:hAnsi="Georgia" w:cs="Open Sans"/>
          <w:color w:val="000000"/>
          <w:sz w:val="24"/>
          <w:szCs w:val="24"/>
        </w:rPr>
        <w:t xml:space="preserve">or professional </w:t>
      </w:r>
      <w:r w:rsidR="007E25D3" w:rsidRPr="008134F4">
        <w:rPr>
          <w:rFonts w:ascii="Georgia" w:eastAsia="Open Sans" w:hAnsi="Georgia" w:cs="Open Sans"/>
          <w:color w:val="000000"/>
          <w:sz w:val="24"/>
          <w:szCs w:val="24"/>
        </w:rPr>
        <w:t>standing at any time during their PA education.</w:t>
      </w:r>
      <w:r w:rsidRPr="008134F4">
        <w:rPr>
          <w:rFonts w:ascii="Georgia" w:eastAsia="Open Sans" w:hAnsi="Georgia" w:cs="Open Sans"/>
          <w:color w:val="000000"/>
          <w:sz w:val="24"/>
          <w:szCs w:val="24"/>
        </w:rPr>
        <w:t xml:space="preserve"> Minutes are taken by the PA Program Management Specialist or Program Administrative Specialist as assigned. Attendance of half the members constitutes a quorum.</w:t>
      </w:r>
      <w:r w:rsidR="00023A30" w:rsidRPr="008134F4">
        <w:rPr>
          <w:rFonts w:ascii="Georgia" w:eastAsia="Open Sans" w:hAnsi="Georgia" w:cs="Open Sans"/>
          <w:color w:val="000000"/>
          <w:sz w:val="24"/>
          <w:szCs w:val="24"/>
        </w:rPr>
        <w:t xml:space="preserve"> Voting of the PPC will occur anonymously and decisions will be made by majority vote.</w:t>
      </w:r>
    </w:p>
    <w:p w14:paraId="748AF5D8" w14:textId="77777777" w:rsidR="00807ECA" w:rsidRPr="008134F4" w:rsidRDefault="00807ECA" w:rsidP="006C57D2">
      <w:pPr>
        <w:pBdr>
          <w:top w:val="nil"/>
          <w:left w:val="nil"/>
          <w:bottom w:val="nil"/>
          <w:right w:val="nil"/>
          <w:between w:val="nil"/>
        </w:pBdr>
        <w:rPr>
          <w:rFonts w:ascii="Georgia" w:eastAsia="Open Sans" w:hAnsi="Georgia" w:cs="Open Sans"/>
          <w:color w:val="000000"/>
          <w:sz w:val="24"/>
          <w:szCs w:val="24"/>
        </w:rPr>
      </w:pPr>
    </w:p>
    <w:p w14:paraId="00000654" w14:textId="1107AB98" w:rsidR="005677E2" w:rsidRPr="008134F4" w:rsidRDefault="007E25D3" w:rsidP="00567975">
      <w:pPr>
        <w:pStyle w:val="Heading2"/>
        <w:rPr>
          <w:rFonts w:ascii="Georgia" w:eastAsia="Open Sans" w:hAnsi="Georgia"/>
          <w:szCs w:val="24"/>
        </w:rPr>
      </w:pPr>
      <w:bookmarkStart w:id="168" w:name="_Toc234681872"/>
      <w:r w:rsidRPr="008134F4">
        <w:rPr>
          <w:rFonts w:ascii="Georgia" w:eastAsia="Open Sans" w:hAnsi="Georgia"/>
          <w:szCs w:val="24"/>
        </w:rPr>
        <w:t>Admissions Committee</w:t>
      </w:r>
      <w:bookmarkEnd w:id="168"/>
      <w:r w:rsidRPr="008134F4">
        <w:rPr>
          <w:rFonts w:ascii="Georgia" w:eastAsia="Open Sans" w:hAnsi="Georgia"/>
          <w:szCs w:val="24"/>
        </w:rPr>
        <w:t xml:space="preserve"> </w:t>
      </w:r>
    </w:p>
    <w:p w14:paraId="7B5B0A21" w14:textId="7E152174" w:rsidR="000E1CD4"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Team Members:</w:t>
      </w:r>
      <w:r w:rsidRPr="008134F4">
        <w:rPr>
          <w:rFonts w:ascii="Georgia" w:eastAsia="Open Sans" w:hAnsi="Georgia" w:cs="Open Sans"/>
          <w:color w:val="000000"/>
          <w:sz w:val="24"/>
          <w:szCs w:val="24"/>
        </w:rPr>
        <w:t xml:space="preserve">  </w:t>
      </w:r>
      <w:r w:rsidR="00850DE2" w:rsidRPr="008134F4">
        <w:rPr>
          <w:rFonts w:ascii="Georgia" w:eastAsia="Open Sans" w:hAnsi="Georgia" w:cs="Open Sans"/>
          <w:color w:val="000000"/>
          <w:sz w:val="24"/>
          <w:szCs w:val="24"/>
        </w:rPr>
        <w:t>Program Director</w:t>
      </w:r>
      <w:r w:rsidR="00857859" w:rsidRPr="008134F4">
        <w:rPr>
          <w:rFonts w:ascii="Georgia" w:eastAsia="Open Sans" w:hAnsi="Georgia" w:cs="Open Sans"/>
          <w:color w:val="000000"/>
          <w:sz w:val="24"/>
          <w:szCs w:val="24"/>
        </w:rPr>
        <w:t xml:space="preserve">, </w:t>
      </w:r>
      <w:r w:rsidR="00560914" w:rsidRPr="008134F4">
        <w:rPr>
          <w:rFonts w:ascii="Georgia" w:eastAsia="Open Sans" w:hAnsi="Georgia" w:cs="Open Sans"/>
          <w:color w:val="000000"/>
          <w:sz w:val="24"/>
          <w:szCs w:val="24"/>
        </w:rPr>
        <w:t xml:space="preserve">Medical Director, Didactic Education Director, Clinical Education Director, </w:t>
      </w:r>
      <w:r w:rsidRPr="008134F4">
        <w:rPr>
          <w:rFonts w:ascii="Georgia" w:eastAsia="Open Sans" w:hAnsi="Georgia" w:cs="Open Sans"/>
          <w:color w:val="000000"/>
          <w:sz w:val="24"/>
          <w:szCs w:val="24"/>
        </w:rPr>
        <w:t>Admission</w:t>
      </w:r>
      <w:r w:rsidR="00560914"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Coordinator (Chair), </w:t>
      </w:r>
      <w:r w:rsidR="00857859" w:rsidRPr="008134F4">
        <w:rPr>
          <w:rFonts w:ascii="Georgia" w:eastAsia="Open Sans" w:hAnsi="Georgia" w:cs="Open Sans"/>
          <w:color w:val="000000"/>
          <w:sz w:val="24"/>
          <w:szCs w:val="24"/>
        </w:rPr>
        <w:t xml:space="preserve">Clinical Coordinator, </w:t>
      </w:r>
      <w:r w:rsidRPr="008134F4">
        <w:rPr>
          <w:rFonts w:ascii="Georgia" w:eastAsia="Open Sans" w:hAnsi="Georgia" w:cs="Open Sans"/>
          <w:color w:val="000000"/>
          <w:sz w:val="24"/>
          <w:szCs w:val="24"/>
        </w:rPr>
        <w:t>Principal Faculty</w:t>
      </w:r>
      <w:r w:rsidR="00857859" w:rsidRPr="008134F4">
        <w:rPr>
          <w:rFonts w:ascii="Georgia" w:eastAsia="Open Sans" w:hAnsi="Georgia" w:cs="Open Sans"/>
          <w:color w:val="000000"/>
          <w:sz w:val="24"/>
          <w:szCs w:val="24"/>
        </w:rPr>
        <w:t>, Program Management Specialist, Program Administrative Specialist</w:t>
      </w:r>
    </w:p>
    <w:p w14:paraId="55F86D3C" w14:textId="48B6E735" w:rsidR="005E2190" w:rsidRPr="008134F4" w:rsidRDefault="005E2190" w:rsidP="005E2190">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charge of </w:t>
      </w:r>
      <w:r w:rsidR="00657340"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Admissions Committee is as follows:</w:t>
      </w:r>
    </w:p>
    <w:p w14:paraId="00000659" w14:textId="3F0AF8BA" w:rsidR="005677E2" w:rsidRPr="008134F4" w:rsidRDefault="007E25D3" w:rsidP="00132502">
      <w:pPr>
        <w:pStyle w:val="ListParagraph"/>
        <w:numPr>
          <w:ilvl w:val="0"/>
          <w:numId w:val="6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Screen applicants and learner selection</w:t>
      </w:r>
    </w:p>
    <w:p w14:paraId="0000065A" w14:textId="77777777" w:rsidR="005677E2" w:rsidRPr="008134F4" w:rsidRDefault="007E25D3" w:rsidP="00132502">
      <w:pPr>
        <w:pStyle w:val="ListParagraph"/>
        <w:numPr>
          <w:ilvl w:val="0"/>
          <w:numId w:val="6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of admissions policies, procedures and assurance of the accuracy and consistency of admissions publications (website, brochure, catalog, etc.)</w:t>
      </w:r>
    </w:p>
    <w:p w14:paraId="0000065B" w14:textId="23DC08C9" w:rsidR="005677E2" w:rsidRPr="008134F4" w:rsidRDefault="007E25D3" w:rsidP="00132502">
      <w:pPr>
        <w:pStyle w:val="ListParagraph"/>
        <w:numPr>
          <w:ilvl w:val="0"/>
          <w:numId w:val="6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and evaluate admissions requirements, including prerequisite courses, to assure adequate applicant preparation for the program’s curriculum</w:t>
      </w:r>
    </w:p>
    <w:p w14:paraId="0000065C" w14:textId="77777777" w:rsidR="005677E2" w:rsidRPr="008134F4" w:rsidRDefault="007E25D3" w:rsidP="00132502">
      <w:pPr>
        <w:pStyle w:val="ListParagraph"/>
        <w:numPr>
          <w:ilvl w:val="0"/>
          <w:numId w:val="6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Analyzes trends in the applicant pool and learner enrollment using national and/or regional benchmarks</w:t>
      </w:r>
    </w:p>
    <w:p w14:paraId="0000065D" w14:textId="77777777" w:rsidR="005677E2" w:rsidRPr="008134F4" w:rsidRDefault="007E25D3" w:rsidP="00132502">
      <w:pPr>
        <w:pStyle w:val="ListParagraph"/>
        <w:numPr>
          <w:ilvl w:val="0"/>
          <w:numId w:val="6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Analyzes aggregate learner data related to attrition, deceleration, remediation, and performance/attrition data in the context of admission demographics.</w:t>
      </w:r>
    </w:p>
    <w:p w14:paraId="3483520D" w14:textId="77777777" w:rsidR="000E1CD4" w:rsidRPr="008134F4" w:rsidRDefault="000E1CD4" w:rsidP="000E1CD4">
      <w:pPr>
        <w:pStyle w:val="ListParagraph"/>
        <w:pBdr>
          <w:top w:val="nil"/>
          <w:left w:val="nil"/>
          <w:bottom w:val="nil"/>
          <w:right w:val="nil"/>
          <w:between w:val="nil"/>
        </w:pBdr>
        <w:rPr>
          <w:rFonts w:ascii="Georgia" w:eastAsia="Open Sans" w:hAnsi="Georgia" w:cs="Open Sans"/>
          <w:color w:val="000000"/>
          <w:sz w:val="24"/>
          <w:szCs w:val="24"/>
        </w:rPr>
      </w:pPr>
    </w:p>
    <w:p w14:paraId="0000065E" w14:textId="59B7F8D0" w:rsidR="005677E2" w:rsidRPr="008134F4" w:rsidRDefault="00657340" w:rsidP="00BE32D2">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Admissions Committee meets once a month during the PA Program Department meeting and additionally as needed. </w:t>
      </w:r>
      <w:r w:rsidR="007E25D3" w:rsidRPr="008134F4">
        <w:rPr>
          <w:rFonts w:ascii="Georgia" w:eastAsia="Open Sans" w:hAnsi="Georgia" w:cs="Open Sans"/>
          <w:color w:val="000000"/>
          <w:sz w:val="24"/>
          <w:szCs w:val="24"/>
        </w:rPr>
        <w:t>Minutes are taken by the PA Program Management Specialist or Program Administrative Specialist as assigned</w:t>
      </w:r>
      <w:r w:rsidR="00BE32D2" w:rsidRPr="008134F4">
        <w:rPr>
          <w:rFonts w:ascii="Georgia" w:eastAsia="Open Sans" w:hAnsi="Georgia" w:cs="Open Sans"/>
          <w:color w:val="000000"/>
          <w:sz w:val="24"/>
          <w:szCs w:val="24"/>
        </w:rPr>
        <w:t>. Attendance by half of the membership will constitute a quorum.</w:t>
      </w:r>
    </w:p>
    <w:p w14:paraId="0000065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60" w14:textId="1820C879" w:rsidR="005677E2" w:rsidRPr="008134F4" w:rsidRDefault="007E25D3" w:rsidP="00567975">
      <w:pPr>
        <w:pStyle w:val="Heading2"/>
        <w:rPr>
          <w:rFonts w:ascii="Georgia" w:eastAsia="Open Sans" w:hAnsi="Georgia"/>
          <w:szCs w:val="24"/>
        </w:rPr>
      </w:pPr>
      <w:bookmarkStart w:id="169" w:name="_Toc234681873"/>
      <w:r w:rsidRPr="008134F4">
        <w:rPr>
          <w:rFonts w:ascii="Georgia" w:eastAsia="Open Sans" w:hAnsi="Georgia"/>
          <w:szCs w:val="24"/>
        </w:rPr>
        <w:t xml:space="preserve">Program Executive Committee </w:t>
      </w:r>
      <w:r w:rsidR="00657340" w:rsidRPr="008134F4">
        <w:rPr>
          <w:rFonts w:ascii="Georgia" w:eastAsia="Open Sans" w:hAnsi="Georgia"/>
          <w:szCs w:val="24"/>
        </w:rPr>
        <w:t>(PEC)</w:t>
      </w:r>
      <w:r w:rsidR="00521D39" w:rsidRPr="008134F4">
        <w:rPr>
          <w:rFonts w:ascii="Georgia" w:eastAsia="Open Sans" w:hAnsi="Georgia"/>
          <w:szCs w:val="24"/>
        </w:rPr>
        <w:t xml:space="preserve"> {C2.01}</w:t>
      </w:r>
      <w:r w:rsidR="006B1049" w:rsidRPr="008134F4">
        <w:rPr>
          <w:rStyle w:val="EndnoteReference"/>
          <w:rFonts w:ascii="Georgia" w:eastAsia="Open Sans" w:hAnsi="Georgia"/>
          <w:szCs w:val="24"/>
        </w:rPr>
        <w:endnoteReference w:id="86"/>
      </w:r>
      <w:bookmarkEnd w:id="169"/>
    </w:p>
    <w:p w14:paraId="00000661" w14:textId="5B70072F" w:rsidR="005677E2" w:rsidRPr="008134F4" w:rsidRDefault="007E25D3">
      <w:pPr>
        <w:pBdr>
          <w:top w:val="nil"/>
          <w:left w:val="nil"/>
          <w:bottom w:val="nil"/>
          <w:right w:val="nil"/>
          <w:between w:val="nil"/>
        </w:pBdr>
        <w:rPr>
          <w:rFonts w:ascii="Georgia" w:eastAsia="Open Sans" w:hAnsi="Georgia" w:cs="Open Sans"/>
          <w:color w:val="000000"/>
          <w:sz w:val="24"/>
          <w:szCs w:val="24"/>
        </w:rPr>
      </w:pPr>
      <w:bookmarkStart w:id="170" w:name="_heading=h.rjefff" w:colFirst="0" w:colLast="0"/>
      <w:bookmarkEnd w:id="170"/>
      <w:r w:rsidRPr="008134F4">
        <w:rPr>
          <w:rFonts w:ascii="Georgia" w:eastAsia="Open Sans" w:hAnsi="Georgia" w:cs="Open Sans"/>
          <w:color w:val="000000"/>
          <w:sz w:val="24"/>
          <w:szCs w:val="24"/>
          <w:u w:val="single"/>
        </w:rPr>
        <w:t>Team Members</w:t>
      </w:r>
      <w:r w:rsidR="005567DD" w:rsidRPr="008134F4">
        <w:rPr>
          <w:rFonts w:ascii="Georgia" w:eastAsia="Open Sans" w:hAnsi="Georgia" w:cs="Open Sans"/>
          <w:color w:val="000000"/>
          <w:sz w:val="24"/>
          <w:szCs w:val="24"/>
          <w:u w:val="single"/>
        </w:rPr>
        <w:t>:</w:t>
      </w:r>
      <w:r w:rsidR="005567DD" w:rsidRPr="008134F4">
        <w:rPr>
          <w:rFonts w:ascii="Georgia" w:eastAsia="Open Sans" w:hAnsi="Georgia" w:cs="Open Sans"/>
          <w:color w:val="000000"/>
          <w:sz w:val="24"/>
          <w:szCs w:val="24"/>
        </w:rPr>
        <w:t xml:space="preserve"> Program</w:t>
      </w:r>
      <w:r w:rsidRPr="008134F4">
        <w:rPr>
          <w:rFonts w:ascii="Georgia" w:eastAsia="Open Sans" w:hAnsi="Georgia" w:cs="Open Sans"/>
          <w:color w:val="000000"/>
          <w:sz w:val="24"/>
          <w:szCs w:val="24"/>
        </w:rPr>
        <w:t xml:space="preserve"> Director (Chair)</w:t>
      </w:r>
      <w:r w:rsidR="00AD2DC4" w:rsidRPr="008134F4">
        <w:rPr>
          <w:rFonts w:ascii="Georgia" w:eastAsia="Open Sans" w:hAnsi="Georgia" w:cs="Open Sans"/>
          <w:color w:val="000000"/>
          <w:sz w:val="24"/>
          <w:szCs w:val="24"/>
        </w:rPr>
        <w:t xml:space="preserve">, </w:t>
      </w:r>
      <w:r w:rsidR="00657340" w:rsidRPr="008134F4">
        <w:rPr>
          <w:rFonts w:ascii="Georgia" w:eastAsia="Open Sans" w:hAnsi="Georgia" w:cs="Open Sans"/>
          <w:color w:val="000000"/>
          <w:sz w:val="24"/>
          <w:szCs w:val="24"/>
        </w:rPr>
        <w:t xml:space="preserve">Medical Director, </w:t>
      </w:r>
      <w:r w:rsidRPr="008134F4">
        <w:rPr>
          <w:rFonts w:ascii="Georgia" w:eastAsia="Open Sans" w:hAnsi="Georgia" w:cs="Open Sans"/>
          <w:color w:val="000000"/>
          <w:sz w:val="24"/>
          <w:szCs w:val="24"/>
        </w:rPr>
        <w:t>Didactic Education Director, Clinical Education Director</w:t>
      </w:r>
      <w:r w:rsidR="009D4FE3" w:rsidRPr="008134F4">
        <w:rPr>
          <w:rFonts w:ascii="Georgia" w:eastAsia="Open Sans" w:hAnsi="Georgia" w:cs="Open Sans"/>
          <w:color w:val="000000"/>
          <w:sz w:val="24"/>
          <w:szCs w:val="24"/>
        </w:rPr>
        <w:t>, Program Management Specialist</w:t>
      </w:r>
    </w:p>
    <w:p w14:paraId="00000662"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64" w14:textId="2FF658F0" w:rsidR="005677E2" w:rsidRPr="008134F4" w:rsidRDefault="00657340">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charge of the PEC is as follows:</w:t>
      </w:r>
    </w:p>
    <w:p w14:paraId="00000665" w14:textId="40336B64" w:rsidR="005677E2" w:rsidRPr="008134F4" w:rsidRDefault="007E25D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Oversight of all operational aspects of the program – this is where information and conclusions brought from the other committees are analyzed</w:t>
      </w:r>
    </w:p>
    <w:p w14:paraId="00000666" w14:textId="0CAC11CC" w:rsidR="005677E2" w:rsidRPr="008134F4" w:rsidRDefault="007E25D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Program policy ratification and major decisions about strategic planning are voted upon</w:t>
      </w:r>
    </w:p>
    <w:p w14:paraId="00000667" w14:textId="7CEF8AC8" w:rsidR="005677E2" w:rsidRPr="008134F4" w:rsidRDefault="007E25D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of ARC-PA requirements</w:t>
      </w:r>
    </w:p>
    <w:p w14:paraId="00000668" w14:textId="356EF667" w:rsidR="005677E2" w:rsidRPr="008134F4" w:rsidRDefault="007E25D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Rollout of in-house in-service training, and meeting with learners (as a group to address needs or questions about the program)</w:t>
      </w:r>
    </w:p>
    <w:p w14:paraId="00000669" w14:textId="03B798D6" w:rsidR="005677E2" w:rsidRPr="008134F4" w:rsidRDefault="007E25D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Implement orientation to the next phase of the program, update learners on projects</w:t>
      </w:r>
    </w:p>
    <w:p w14:paraId="0000066A" w14:textId="172F114E" w:rsidR="005677E2" w:rsidRPr="008134F4" w:rsidRDefault="007E25D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Encourage PA leadership opportunities and plan for community outreach</w:t>
      </w:r>
    </w:p>
    <w:p w14:paraId="303F9518" w14:textId="1EED1915" w:rsidR="005C6E93" w:rsidRPr="008134F4" w:rsidRDefault="005C6E93"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Dis</w:t>
      </w:r>
      <w:r w:rsidR="002845BB" w:rsidRPr="008134F4">
        <w:rPr>
          <w:rFonts w:ascii="Georgia" w:eastAsia="Open Sans" w:hAnsi="Georgia" w:cs="Open Sans"/>
          <w:color w:val="000000"/>
          <w:sz w:val="24"/>
          <w:szCs w:val="24"/>
        </w:rPr>
        <w:t>cuss and arrange SPHP promotion initiatives</w:t>
      </w:r>
    </w:p>
    <w:p w14:paraId="7A8D50BA" w14:textId="4081EBF9" w:rsidR="000E1CD4" w:rsidRPr="008134F4" w:rsidRDefault="00A25C27" w:rsidP="00132502">
      <w:pPr>
        <w:pStyle w:val="ListParagraph"/>
        <w:numPr>
          <w:ilvl w:val="0"/>
          <w:numId w:val="6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Review promotional materials, share updates from the University</w:t>
      </w:r>
      <w:r w:rsidR="005C6E93" w:rsidRPr="008134F4">
        <w:rPr>
          <w:rFonts w:ascii="Georgia" w:eastAsia="Open Sans" w:hAnsi="Georgia" w:cs="Open Sans"/>
          <w:color w:val="000000"/>
          <w:sz w:val="24"/>
          <w:szCs w:val="24"/>
        </w:rPr>
        <w:t xml:space="preserve"> and</w:t>
      </w:r>
      <w:r w:rsidRPr="008134F4">
        <w:rPr>
          <w:rFonts w:ascii="Georgia" w:eastAsia="Open Sans" w:hAnsi="Georgia" w:cs="Open Sans"/>
          <w:color w:val="000000"/>
          <w:sz w:val="24"/>
          <w:szCs w:val="24"/>
        </w:rPr>
        <w:t xml:space="preserve"> professional meetings, etc.  </w:t>
      </w:r>
    </w:p>
    <w:p w14:paraId="535042D1" w14:textId="77777777" w:rsidR="00ED42A6" w:rsidRPr="008134F4" w:rsidRDefault="00ED42A6" w:rsidP="00ED42A6">
      <w:pPr>
        <w:pStyle w:val="ListParagraph"/>
        <w:pBdr>
          <w:top w:val="nil"/>
          <w:left w:val="nil"/>
          <w:bottom w:val="nil"/>
          <w:right w:val="nil"/>
          <w:between w:val="nil"/>
        </w:pBdr>
        <w:rPr>
          <w:rFonts w:ascii="Georgia" w:eastAsia="Open Sans" w:hAnsi="Georgia" w:cs="Open Sans"/>
          <w:color w:val="000000"/>
          <w:sz w:val="24"/>
          <w:szCs w:val="24"/>
        </w:rPr>
      </w:pPr>
    </w:p>
    <w:p w14:paraId="5671E1DA" w14:textId="44C9AD70" w:rsidR="00A04E00" w:rsidRPr="008134F4" w:rsidRDefault="00201094" w:rsidP="00657340">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PEC meets annually after the Program Retreat in January and as needed </w:t>
      </w:r>
      <w:r w:rsidR="00764FBB" w:rsidRPr="008134F4">
        <w:rPr>
          <w:rFonts w:ascii="Georgia" w:eastAsia="Open Sans" w:hAnsi="Georgia" w:cs="Open Sans"/>
          <w:color w:val="000000"/>
          <w:sz w:val="24"/>
          <w:szCs w:val="24"/>
        </w:rPr>
        <w:t xml:space="preserve">throughout the year. </w:t>
      </w:r>
      <w:r w:rsidR="0080701D" w:rsidRPr="008134F4">
        <w:rPr>
          <w:rFonts w:ascii="Georgia" w:eastAsia="Open Sans" w:hAnsi="Georgia" w:cs="Open Sans"/>
          <w:color w:val="000000"/>
          <w:sz w:val="24"/>
          <w:szCs w:val="24"/>
        </w:rPr>
        <w:t xml:space="preserve">The PEC may accept, modify, or reject policy changes during meetings or the Program retreat. A voted upon policy by the department at large may be modified or rejected if it is not aligned with the program or university policies or procedures, violates applicable federal or state laws, or as a result of advice from legal Counsel. </w:t>
      </w:r>
      <w:r w:rsidR="007E25D3" w:rsidRPr="008134F4">
        <w:rPr>
          <w:rFonts w:ascii="Georgia" w:eastAsia="Open Sans" w:hAnsi="Georgia" w:cs="Open Sans"/>
          <w:color w:val="000000"/>
          <w:sz w:val="24"/>
          <w:szCs w:val="24"/>
        </w:rPr>
        <w:t xml:space="preserve">Minutes are taken by the PA Program Management Specialist or Program Administrative Specialist as assigned. </w:t>
      </w:r>
      <w:r w:rsidR="00657340" w:rsidRPr="008134F4">
        <w:rPr>
          <w:rFonts w:ascii="Georgia" w:eastAsia="Open Sans" w:hAnsi="Georgia" w:cs="Open Sans"/>
          <w:color w:val="000000"/>
          <w:sz w:val="24"/>
          <w:szCs w:val="24"/>
        </w:rPr>
        <w:t>Attendance by half of the membership will constitute a quorum.</w:t>
      </w:r>
    </w:p>
    <w:p w14:paraId="0E1E41F8" w14:textId="77777777" w:rsidR="00A04E00" w:rsidRPr="008134F4" w:rsidRDefault="00A04E00" w:rsidP="00657340">
      <w:pPr>
        <w:pBdr>
          <w:top w:val="nil"/>
          <w:left w:val="nil"/>
          <w:bottom w:val="nil"/>
          <w:right w:val="nil"/>
          <w:between w:val="nil"/>
        </w:pBdr>
        <w:rPr>
          <w:rFonts w:ascii="Georgia" w:eastAsia="Open Sans" w:hAnsi="Georgia" w:cs="Open Sans"/>
          <w:color w:val="000000"/>
          <w:sz w:val="24"/>
          <w:szCs w:val="24"/>
        </w:rPr>
      </w:pPr>
    </w:p>
    <w:p w14:paraId="0000066E" w14:textId="305940D2" w:rsidR="005677E2" w:rsidRPr="008134F4" w:rsidRDefault="007E25D3" w:rsidP="00567975">
      <w:pPr>
        <w:pStyle w:val="Heading2"/>
        <w:rPr>
          <w:rFonts w:ascii="Georgia" w:eastAsia="Open Sans" w:hAnsi="Georgia"/>
          <w:szCs w:val="24"/>
        </w:rPr>
      </w:pPr>
      <w:bookmarkStart w:id="171" w:name="_Toc234681874"/>
      <w:r w:rsidRPr="008134F4">
        <w:rPr>
          <w:rFonts w:ascii="Georgia" w:eastAsia="Open Sans" w:hAnsi="Georgia"/>
          <w:szCs w:val="24"/>
        </w:rPr>
        <w:t>Scholarship Committee</w:t>
      </w:r>
      <w:bookmarkEnd w:id="171"/>
    </w:p>
    <w:p w14:paraId="0000066F" w14:textId="779F9E89"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Team Members</w:t>
      </w:r>
      <w:r w:rsidRPr="008134F4">
        <w:rPr>
          <w:rFonts w:ascii="Georgia" w:eastAsia="Open Sans" w:hAnsi="Georgia" w:cs="Open Sans"/>
          <w:color w:val="000000"/>
          <w:sz w:val="24"/>
          <w:szCs w:val="24"/>
        </w:rPr>
        <w:t xml:space="preserve">: </w:t>
      </w:r>
      <w:r w:rsidR="001B6756" w:rsidRPr="008134F4">
        <w:rPr>
          <w:rFonts w:ascii="Georgia" w:eastAsia="Open Sans" w:hAnsi="Georgia" w:cs="Open Sans"/>
          <w:color w:val="000000"/>
          <w:sz w:val="24"/>
          <w:szCs w:val="24"/>
        </w:rPr>
        <w:t>Program Director</w:t>
      </w:r>
      <w:r w:rsidR="007721AE" w:rsidRPr="008134F4">
        <w:rPr>
          <w:rFonts w:ascii="Georgia" w:eastAsia="Open Sans" w:hAnsi="Georgia" w:cs="Open Sans"/>
          <w:color w:val="000000"/>
          <w:sz w:val="24"/>
          <w:szCs w:val="24"/>
        </w:rPr>
        <w:t xml:space="preserve">, </w:t>
      </w:r>
      <w:r w:rsidR="001B6756" w:rsidRPr="008134F4">
        <w:rPr>
          <w:rFonts w:ascii="Georgia" w:eastAsia="Open Sans" w:hAnsi="Georgia" w:cs="Open Sans"/>
          <w:color w:val="000000"/>
          <w:sz w:val="24"/>
          <w:szCs w:val="24"/>
        </w:rPr>
        <w:t xml:space="preserve">Medical Director, </w:t>
      </w:r>
      <w:r w:rsidR="00764FBB" w:rsidRPr="008134F4">
        <w:rPr>
          <w:rFonts w:ascii="Georgia" w:eastAsia="Open Sans" w:hAnsi="Georgia" w:cs="Open Sans"/>
          <w:color w:val="000000"/>
          <w:sz w:val="24"/>
          <w:szCs w:val="24"/>
        </w:rPr>
        <w:t>Didactic Education Director</w:t>
      </w:r>
      <w:r w:rsidR="001B6756" w:rsidRPr="008134F4">
        <w:rPr>
          <w:rFonts w:ascii="Georgia" w:eastAsia="Open Sans" w:hAnsi="Georgia" w:cs="Open Sans"/>
          <w:color w:val="000000"/>
          <w:sz w:val="24"/>
          <w:szCs w:val="24"/>
        </w:rPr>
        <w:t xml:space="preserve">, Clinical Education Director, </w:t>
      </w:r>
      <w:r w:rsidRPr="008134F4">
        <w:rPr>
          <w:rFonts w:ascii="Georgia" w:eastAsia="Open Sans" w:hAnsi="Georgia" w:cs="Open Sans"/>
          <w:color w:val="000000"/>
          <w:sz w:val="24"/>
          <w:szCs w:val="24"/>
        </w:rPr>
        <w:t>Admission</w:t>
      </w:r>
      <w:r w:rsidR="001B6756" w:rsidRPr="008134F4">
        <w:rPr>
          <w:rFonts w:ascii="Georgia" w:eastAsia="Open Sans" w:hAnsi="Georgia" w:cs="Open Sans"/>
          <w:color w:val="000000"/>
          <w:sz w:val="24"/>
          <w:szCs w:val="24"/>
        </w:rPr>
        <w:t xml:space="preserve">s </w:t>
      </w:r>
      <w:r w:rsidRPr="008134F4">
        <w:rPr>
          <w:rFonts w:ascii="Georgia" w:eastAsia="Open Sans" w:hAnsi="Georgia" w:cs="Open Sans"/>
          <w:color w:val="000000"/>
          <w:sz w:val="24"/>
          <w:szCs w:val="24"/>
        </w:rPr>
        <w:t>Coordinator, Principal Faculty</w:t>
      </w:r>
    </w:p>
    <w:p w14:paraId="0000067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71" w14:textId="16ACF8EE"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Department of Physician Assistant is aligned with the University of Maryland Eastern Shore’s (UMES) mission to provide access to a holistic learning environment that fosters multicultural diversity, academic success, and intellectual and social growth. Th</w:t>
      </w:r>
      <w:r w:rsidR="00986FB1" w:rsidRPr="008134F4">
        <w:rPr>
          <w:rFonts w:ascii="Georgia" w:eastAsia="Open Sans" w:hAnsi="Georgia" w:cs="Open Sans"/>
          <w:color w:val="000000"/>
          <w:sz w:val="24"/>
          <w:szCs w:val="24"/>
        </w:rPr>
        <w:t xml:space="preserve">e </w:t>
      </w:r>
      <w:r w:rsidRPr="008134F4">
        <w:rPr>
          <w:rFonts w:ascii="Georgia" w:eastAsia="Open Sans" w:hAnsi="Georgia" w:cs="Open Sans"/>
          <w:color w:val="000000"/>
          <w:sz w:val="24"/>
          <w:szCs w:val="24"/>
        </w:rPr>
        <w:t>scholarship</w:t>
      </w:r>
      <w:r w:rsidR="00986FB1" w:rsidRPr="008134F4">
        <w:rPr>
          <w:rFonts w:ascii="Georgia" w:eastAsia="Open Sans" w:hAnsi="Georgia" w:cs="Open Sans"/>
          <w:color w:val="000000"/>
          <w:sz w:val="24"/>
          <w:szCs w:val="24"/>
        </w:rPr>
        <w:t>s</w:t>
      </w:r>
      <w:r w:rsidRPr="008134F4">
        <w:rPr>
          <w:rFonts w:ascii="Georgia" w:eastAsia="Open Sans" w:hAnsi="Georgia" w:cs="Open Sans"/>
          <w:color w:val="000000"/>
          <w:sz w:val="24"/>
          <w:szCs w:val="24"/>
        </w:rPr>
        <w:t xml:space="preserve"> serve to </w:t>
      </w:r>
      <w:r w:rsidR="006C2920" w:rsidRPr="008134F4">
        <w:rPr>
          <w:rFonts w:ascii="Georgia" w:eastAsia="Open Sans" w:hAnsi="Georgia" w:cs="Open Sans"/>
          <w:color w:val="000000"/>
          <w:sz w:val="24"/>
          <w:szCs w:val="24"/>
        </w:rPr>
        <w:t xml:space="preserve">provide financial </w:t>
      </w:r>
      <w:r w:rsidR="00EE79C4" w:rsidRPr="008134F4">
        <w:rPr>
          <w:rFonts w:ascii="Georgia" w:eastAsia="Open Sans" w:hAnsi="Georgia" w:cs="Open Sans"/>
          <w:color w:val="000000"/>
          <w:sz w:val="24"/>
          <w:szCs w:val="24"/>
        </w:rPr>
        <w:t>support</w:t>
      </w:r>
      <w:r w:rsidR="006C2920" w:rsidRPr="008134F4">
        <w:rPr>
          <w:rFonts w:ascii="Georgia" w:eastAsia="Open Sans" w:hAnsi="Georgia" w:cs="Open Sans"/>
          <w:color w:val="000000"/>
          <w:sz w:val="24"/>
          <w:szCs w:val="24"/>
        </w:rPr>
        <w:t xml:space="preserve"> for prospective and current students with a goal to</w:t>
      </w:r>
      <w:r w:rsidR="00EE79C4" w:rsidRPr="008134F4">
        <w:rPr>
          <w:rFonts w:ascii="Georgia" w:eastAsia="Open Sans" w:hAnsi="Georgia" w:cs="Open Sans"/>
          <w:color w:val="000000"/>
          <w:sz w:val="24"/>
          <w:szCs w:val="24"/>
        </w:rPr>
        <w:t xml:space="preserve"> reduce financial barriers and</w:t>
      </w:r>
      <w:r w:rsidR="006C2920"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increase the number of underrepresented health care providers in the field of Physician Assistant as defined by the Physician Assistant Education Association.</w:t>
      </w:r>
    </w:p>
    <w:p w14:paraId="00000672"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74" w14:textId="7A113D82" w:rsidR="005677E2" w:rsidRPr="008134F4" w:rsidRDefault="00934799">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charge of the Scholarship Committee is as follows:</w:t>
      </w:r>
    </w:p>
    <w:p w14:paraId="00000675" w14:textId="0BEB8B77" w:rsidR="005677E2" w:rsidRPr="008134F4" w:rsidRDefault="007E25D3" w:rsidP="00132502">
      <w:pPr>
        <w:numPr>
          <w:ilvl w:val="0"/>
          <w:numId w:val="6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Evaluate applications of candidates who meet eligibility requirements</w:t>
      </w:r>
    </w:p>
    <w:p w14:paraId="00000676" w14:textId="66520023" w:rsidR="005677E2" w:rsidRPr="008134F4" w:rsidRDefault="007E25D3" w:rsidP="00132502">
      <w:pPr>
        <w:numPr>
          <w:ilvl w:val="0"/>
          <w:numId w:val="6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Vote and award scholarship recipients</w:t>
      </w:r>
    </w:p>
    <w:p w14:paraId="00000677" w14:textId="4AD7C7F0" w:rsidR="005677E2" w:rsidRPr="008134F4" w:rsidRDefault="007E25D3" w:rsidP="00132502">
      <w:pPr>
        <w:numPr>
          <w:ilvl w:val="0"/>
          <w:numId w:val="6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Evaluate on-going scholarship </w:t>
      </w:r>
      <w:r w:rsidR="00807F51" w:rsidRPr="008134F4">
        <w:rPr>
          <w:rFonts w:ascii="Georgia" w:eastAsia="Open Sans" w:hAnsi="Georgia" w:cs="Open Sans"/>
          <w:color w:val="000000"/>
          <w:sz w:val="24"/>
          <w:szCs w:val="24"/>
        </w:rPr>
        <w:t>disbursements</w:t>
      </w:r>
      <w:r w:rsidRPr="008134F4">
        <w:rPr>
          <w:rFonts w:ascii="Georgia" w:eastAsia="Open Sans" w:hAnsi="Georgia" w:cs="Open Sans"/>
          <w:color w:val="000000"/>
          <w:sz w:val="24"/>
          <w:szCs w:val="24"/>
        </w:rPr>
        <w:t xml:space="preserve"> based on eligibility criteria</w:t>
      </w:r>
    </w:p>
    <w:p w14:paraId="00000678" w14:textId="531E3161" w:rsidR="005677E2" w:rsidRPr="008134F4" w:rsidRDefault="007E25D3" w:rsidP="00132502">
      <w:pPr>
        <w:numPr>
          <w:ilvl w:val="0"/>
          <w:numId w:val="6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Annual evaluation and review of scholarship requirements</w:t>
      </w:r>
    </w:p>
    <w:p w14:paraId="23C69C36" w14:textId="77CA516A" w:rsidR="00807F51" w:rsidRPr="008134F4" w:rsidRDefault="00807F51" w:rsidP="00132502">
      <w:pPr>
        <w:numPr>
          <w:ilvl w:val="0"/>
          <w:numId w:val="6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Develop new scholarships and eligibility criteria as need based upon </w:t>
      </w:r>
      <w:r w:rsidR="00AF1748"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annual scholarship budget</w:t>
      </w:r>
    </w:p>
    <w:p w14:paraId="42ABC5E0" w14:textId="77777777" w:rsidR="00670EBA" w:rsidRPr="008134F4" w:rsidRDefault="00670EBA" w:rsidP="00670EBA">
      <w:pPr>
        <w:pBdr>
          <w:top w:val="nil"/>
          <w:left w:val="nil"/>
          <w:bottom w:val="nil"/>
          <w:right w:val="nil"/>
          <w:between w:val="nil"/>
        </w:pBdr>
        <w:ind w:left="720"/>
        <w:rPr>
          <w:rFonts w:ascii="Georgia" w:eastAsia="Open Sans" w:hAnsi="Georgia" w:cs="Open Sans"/>
          <w:color w:val="000000"/>
          <w:sz w:val="24"/>
          <w:szCs w:val="24"/>
        </w:rPr>
      </w:pPr>
    </w:p>
    <w:p w14:paraId="5C1EA72E" w14:textId="16C31FBA" w:rsidR="00670EBA" w:rsidRPr="008134F4" w:rsidRDefault="00C00CBA" w:rsidP="00670EB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chair of this committee can be the CED, DED, Principal Faculty, or Admissions Coordinator.  This Scholarship Committee </w:t>
      </w:r>
      <w:r w:rsidR="006208EC" w:rsidRPr="008134F4">
        <w:rPr>
          <w:rFonts w:ascii="Georgia" w:eastAsia="Open Sans" w:hAnsi="Georgia" w:cs="Open Sans"/>
          <w:color w:val="000000"/>
          <w:sz w:val="24"/>
          <w:szCs w:val="24"/>
        </w:rPr>
        <w:t xml:space="preserve">meets </w:t>
      </w:r>
      <w:r w:rsidR="00670EBA" w:rsidRPr="008134F4">
        <w:rPr>
          <w:rFonts w:ascii="Georgia" w:eastAsia="Open Sans" w:hAnsi="Georgia" w:cs="Open Sans"/>
          <w:color w:val="000000"/>
          <w:sz w:val="24"/>
          <w:szCs w:val="24"/>
        </w:rPr>
        <w:t xml:space="preserve">during the summer prior to the start of the Program for the new incoming cohort and as needed throughout the year.  </w:t>
      </w:r>
      <w:r w:rsidR="001F2D4C" w:rsidRPr="008134F4">
        <w:rPr>
          <w:rFonts w:ascii="Georgia" w:eastAsia="Open Sans" w:hAnsi="Georgia" w:cs="Open Sans"/>
          <w:color w:val="000000"/>
          <w:sz w:val="24"/>
          <w:szCs w:val="24"/>
        </w:rPr>
        <w:t xml:space="preserve">Minutes are taken by the PA Program Management Specialist or Program Administrative Specialist as assigned.  </w:t>
      </w:r>
      <w:r w:rsidR="00670EBA" w:rsidRPr="008134F4">
        <w:rPr>
          <w:rFonts w:ascii="Georgia" w:eastAsia="Open Sans" w:hAnsi="Georgia" w:cs="Open Sans"/>
          <w:color w:val="000000"/>
          <w:sz w:val="24"/>
          <w:szCs w:val="24"/>
        </w:rPr>
        <w:t>Attendance by half of the membership will constitute a quorum.</w:t>
      </w:r>
    </w:p>
    <w:p w14:paraId="0000067B"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491744CC" w14:textId="2967B1C1" w:rsidR="00D6207C" w:rsidRPr="008134F4" w:rsidRDefault="00D6207C" w:rsidP="00567975">
      <w:pPr>
        <w:pStyle w:val="Heading2"/>
        <w:rPr>
          <w:rFonts w:ascii="Georgia" w:hAnsi="Georgia"/>
          <w:szCs w:val="24"/>
        </w:rPr>
      </w:pPr>
      <w:bookmarkStart w:id="172" w:name="_Toc234681875"/>
      <w:r w:rsidRPr="008134F4">
        <w:rPr>
          <w:rFonts w:ascii="Georgia" w:hAnsi="Georgia"/>
          <w:szCs w:val="24"/>
        </w:rPr>
        <w:t>PA Program Advisory Committee</w:t>
      </w:r>
      <w:bookmarkEnd w:id="172"/>
    </w:p>
    <w:p w14:paraId="74B1D2F7" w14:textId="4191D492" w:rsidR="001C5F6B" w:rsidRPr="008134F4" w:rsidRDefault="001C5F6B">
      <w:p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 xml:space="preserve">Team Members: Program Director (Chair), Medical Director, </w:t>
      </w:r>
      <w:r w:rsidR="00777096" w:rsidRPr="008134F4">
        <w:rPr>
          <w:rFonts w:ascii="Georgia" w:hAnsi="Georgia" w:cs="Open Sans"/>
          <w:color w:val="000000"/>
          <w:sz w:val="24"/>
          <w:szCs w:val="24"/>
        </w:rPr>
        <w:t xml:space="preserve">Didactic Education Director, </w:t>
      </w:r>
      <w:r w:rsidRPr="008134F4">
        <w:rPr>
          <w:rFonts w:ascii="Georgia" w:hAnsi="Georgia" w:cs="Open Sans"/>
          <w:color w:val="000000"/>
          <w:sz w:val="24"/>
          <w:szCs w:val="24"/>
        </w:rPr>
        <w:t xml:space="preserve">Clinical Education Director, </w:t>
      </w:r>
      <w:r w:rsidR="0068241C" w:rsidRPr="008134F4">
        <w:rPr>
          <w:rFonts w:ascii="Georgia" w:hAnsi="Georgia" w:cs="Open Sans"/>
          <w:color w:val="000000"/>
          <w:sz w:val="24"/>
          <w:szCs w:val="24"/>
          <w:shd w:val="clear" w:color="auto" w:fill="FFFFFF" w:themeFill="background1"/>
        </w:rPr>
        <w:t>SPHP Dean</w:t>
      </w:r>
      <w:r w:rsidRPr="008134F4">
        <w:rPr>
          <w:rFonts w:ascii="Georgia" w:hAnsi="Georgia" w:cs="Open Sans"/>
          <w:color w:val="000000"/>
          <w:sz w:val="24"/>
          <w:szCs w:val="24"/>
        </w:rPr>
        <w:t>, Program Management Specialist, MdAPA President, SPHP Faculty members, ad hoc members by request of the chair.</w:t>
      </w:r>
    </w:p>
    <w:p w14:paraId="030D38B8" w14:textId="77777777" w:rsidR="00F83630" w:rsidRPr="008134F4" w:rsidRDefault="001C5F6B" w:rsidP="00F83630">
      <w:p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 xml:space="preserve">Community Members: </w:t>
      </w:r>
    </w:p>
    <w:p w14:paraId="257BB1B2" w14:textId="73BBB49F" w:rsidR="00F83630" w:rsidRPr="008134F4" w:rsidRDefault="001C5F6B" w:rsidP="00132502">
      <w:pPr>
        <w:pStyle w:val="ListParagraph"/>
        <w:numPr>
          <w:ilvl w:val="0"/>
          <w:numId w:val="83"/>
        </w:numPr>
        <w:pBdr>
          <w:top w:val="nil"/>
          <w:left w:val="nil"/>
          <w:bottom w:val="nil"/>
          <w:right w:val="nil"/>
          <w:between w:val="nil"/>
        </w:pBdr>
        <w:ind w:left="720"/>
        <w:rPr>
          <w:rFonts w:ascii="Georgia" w:hAnsi="Georgia" w:cs="Open Sans"/>
          <w:color w:val="000000"/>
          <w:sz w:val="24"/>
          <w:szCs w:val="24"/>
        </w:rPr>
      </w:pPr>
      <w:r w:rsidRPr="008134F4">
        <w:rPr>
          <w:rFonts w:ascii="Georgia" w:hAnsi="Georgia" w:cs="Open Sans"/>
          <w:color w:val="000000"/>
          <w:sz w:val="24"/>
          <w:szCs w:val="24"/>
        </w:rPr>
        <w:t>At least 2 clinical preceptors</w:t>
      </w:r>
    </w:p>
    <w:p w14:paraId="64096B5E" w14:textId="77777777" w:rsidR="00F83630" w:rsidRPr="008134F4" w:rsidRDefault="001C5F6B" w:rsidP="00132502">
      <w:pPr>
        <w:pStyle w:val="ListParagraph"/>
        <w:numPr>
          <w:ilvl w:val="0"/>
          <w:numId w:val="83"/>
        </w:numPr>
        <w:pBdr>
          <w:top w:val="nil"/>
          <w:left w:val="nil"/>
          <w:bottom w:val="nil"/>
          <w:right w:val="nil"/>
          <w:between w:val="nil"/>
        </w:pBdr>
        <w:ind w:left="720"/>
        <w:rPr>
          <w:rFonts w:ascii="Georgia" w:hAnsi="Georgia" w:cs="Open Sans"/>
          <w:color w:val="000000"/>
          <w:sz w:val="24"/>
          <w:szCs w:val="24"/>
        </w:rPr>
      </w:pPr>
      <w:r w:rsidRPr="008134F4">
        <w:rPr>
          <w:rFonts w:ascii="Georgia" w:hAnsi="Georgia" w:cs="Open Sans"/>
          <w:color w:val="000000"/>
          <w:sz w:val="24"/>
          <w:szCs w:val="24"/>
        </w:rPr>
        <w:t>At least 2 practicing community physician assistants</w:t>
      </w:r>
    </w:p>
    <w:p w14:paraId="6BEA643A" w14:textId="77777777" w:rsidR="00F83630" w:rsidRPr="008134F4" w:rsidRDefault="001C5F6B" w:rsidP="00132502">
      <w:pPr>
        <w:pStyle w:val="ListParagraph"/>
        <w:numPr>
          <w:ilvl w:val="0"/>
          <w:numId w:val="83"/>
        </w:numPr>
        <w:pBdr>
          <w:top w:val="nil"/>
          <w:left w:val="nil"/>
          <w:bottom w:val="nil"/>
          <w:right w:val="nil"/>
          <w:between w:val="nil"/>
        </w:pBdr>
        <w:ind w:left="720"/>
        <w:rPr>
          <w:rFonts w:ascii="Georgia" w:hAnsi="Georgia" w:cs="Open Sans"/>
          <w:color w:val="000000"/>
          <w:sz w:val="24"/>
          <w:szCs w:val="24"/>
        </w:rPr>
      </w:pPr>
      <w:r w:rsidRPr="008134F4">
        <w:rPr>
          <w:rFonts w:ascii="Georgia" w:hAnsi="Georgia" w:cs="Open Sans"/>
          <w:color w:val="000000"/>
          <w:sz w:val="24"/>
          <w:szCs w:val="24"/>
        </w:rPr>
        <w:t>At least 2 practicing community physicians</w:t>
      </w:r>
    </w:p>
    <w:p w14:paraId="209D6317" w14:textId="77777777" w:rsidR="00F83630" w:rsidRPr="008134F4" w:rsidRDefault="001C5F6B" w:rsidP="00132502">
      <w:pPr>
        <w:pStyle w:val="ListParagraph"/>
        <w:numPr>
          <w:ilvl w:val="0"/>
          <w:numId w:val="83"/>
        </w:numPr>
        <w:pBdr>
          <w:top w:val="nil"/>
          <w:left w:val="nil"/>
          <w:bottom w:val="nil"/>
          <w:right w:val="nil"/>
          <w:between w:val="nil"/>
        </w:pBdr>
        <w:ind w:left="720"/>
        <w:rPr>
          <w:rFonts w:ascii="Georgia" w:hAnsi="Georgia" w:cs="Open Sans"/>
          <w:color w:val="000000"/>
          <w:sz w:val="24"/>
          <w:szCs w:val="24"/>
        </w:rPr>
      </w:pPr>
      <w:r w:rsidRPr="008134F4">
        <w:rPr>
          <w:rFonts w:ascii="Georgia" w:hAnsi="Georgia" w:cs="Open Sans"/>
          <w:color w:val="000000"/>
          <w:sz w:val="24"/>
          <w:szCs w:val="24"/>
        </w:rPr>
        <w:t xml:space="preserve">A representative from the local health service </w:t>
      </w:r>
    </w:p>
    <w:p w14:paraId="3F663E93" w14:textId="2795FEE2" w:rsidR="00F83630" w:rsidRPr="008134F4" w:rsidRDefault="001C5F6B" w:rsidP="00132502">
      <w:pPr>
        <w:pStyle w:val="ListParagraph"/>
        <w:numPr>
          <w:ilvl w:val="0"/>
          <w:numId w:val="83"/>
        </w:numPr>
        <w:pBdr>
          <w:top w:val="nil"/>
          <w:left w:val="nil"/>
          <w:bottom w:val="nil"/>
          <w:right w:val="nil"/>
          <w:between w:val="nil"/>
        </w:pBdr>
        <w:ind w:left="720"/>
        <w:rPr>
          <w:rFonts w:ascii="Georgia" w:hAnsi="Georgia" w:cs="Open Sans"/>
          <w:color w:val="000000"/>
          <w:sz w:val="24"/>
          <w:szCs w:val="24"/>
        </w:rPr>
      </w:pPr>
      <w:r w:rsidRPr="008134F4">
        <w:rPr>
          <w:rFonts w:ascii="Georgia" w:hAnsi="Georgia" w:cs="Open Sans"/>
          <w:color w:val="000000"/>
          <w:sz w:val="24"/>
          <w:szCs w:val="24"/>
        </w:rPr>
        <w:t>At least 2 community members (non-healthcare) stakeholders</w:t>
      </w:r>
    </w:p>
    <w:p w14:paraId="27CA577E" w14:textId="77777777" w:rsidR="00F83630" w:rsidRPr="008134F4" w:rsidRDefault="00F83630">
      <w:pPr>
        <w:pBdr>
          <w:top w:val="nil"/>
          <w:left w:val="nil"/>
          <w:bottom w:val="nil"/>
          <w:right w:val="nil"/>
          <w:between w:val="nil"/>
        </w:pBdr>
        <w:rPr>
          <w:rFonts w:ascii="Georgia" w:hAnsi="Georgia" w:cs="Open Sans"/>
          <w:color w:val="000000"/>
          <w:sz w:val="24"/>
          <w:szCs w:val="24"/>
        </w:rPr>
      </w:pPr>
    </w:p>
    <w:p w14:paraId="5699F2A0" w14:textId="25737608" w:rsidR="00852237" w:rsidRPr="008134F4" w:rsidRDefault="00852237" w:rsidP="00852237">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charge of the </w:t>
      </w:r>
      <w:r w:rsidR="006208EC" w:rsidRPr="008134F4">
        <w:rPr>
          <w:rFonts w:ascii="Georgia" w:eastAsia="Open Sans" w:hAnsi="Georgia" w:cs="Open Sans"/>
          <w:color w:val="000000"/>
          <w:sz w:val="24"/>
          <w:szCs w:val="24"/>
        </w:rPr>
        <w:t>PA Advisory Board</w:t>
      </w:r>
      <w:r w:rsidRPr="008134F4">
        <w:rPr>
          <w:rFonts w:ascii="Georgia" w:eastAsia="Open Sans" w:hAnsi="Georgia" w:cs="Open Sans"/>
          <w:color w:val="000000"/>
          <w:sz w:val="24"/>
          <w:szCs w:val="24"/>
        </w:rPr>
        <w:t xml:space="preserve"> is as follows:</w:t>
      </w:r>
    </w:p>
    <w:p w14:paraId="0E722373"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Provide external analysis of Program performance for consideration by the Program</w:t>
      </w:r>
    </w:p>
    <w:p w14:paraId="12CB3CFB"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Suggest and support innovations to the Program</w:t>
      </w:r>
    </w:p>
    <w:p w14:paraId="4685E544"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 xml:space="preserve">Upon request, provide qualitative perspectives, commentary, and guidance on action plans developed by the Program and its committees as part of its continuous self-assessment process </w:t>
      </w:r>
    </w:p>
    <w:p w14:paraId="01CAAC55"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Engage in the proposal and consideration of innovations and refinement of processes overseen by the committee</w:t>
      </w:r>
    </w:p>
    <w:p w14:paraId="6BB1852F"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Assist with clinical rotation planning by, among other items, the identification of clinical experts in content areas to help ensure that clinical rotation delivers current, accurate, and pertinent information concerning physician assistant practice</w:t>
      </w:r>
    </w:p>
    <w:p w14:paraId="3E3E67B9"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 xml:space="preserve">Upon request, provide qualitative perspectives, commentary, and guidance on action plans developed by the Program and its committees as part of its continuous self-assessment process </w:t>
      </w:r>
    </w:p>
    <w:p w14:paraId="6A804D55"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Discuss and review program policies</w:t>
      </w:r>
    </w:p>
    <w:p w14:paraId="292146B6"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Assist in the admission policies and procedures</w:t>
      </w:r>
    </w:p>
    <w:p w14:paraId="398E1AE1"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Assist in Program evaluation</w:t>
      </w:r>
    </w:p>
    <w:p w14:paraId="78AAF3A3"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Assist in the support and promotion of the Program</w:t>
      </w:r>
    </w:p>
    <w:p w14:paraId="4F8DC5E8" w14:textId="77777777" w:rsidR="006208EC"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Discuss community needs</w:t>
      </w:r>
    </w:p>
    <w:p w14:paraId="79246E4A" w14:textId="7979C52A" w:rsidR="00852237" w:rsidRPr="008134F4" w:rsidRDefault="00CA3463" w:rsidP="00132502">
      <w:pPr>
        <w:pStyle w:val="ListParagraph"/>
        <w:numPr>
          <w:ilvl w:val="0"/>
          <w:numId w:val="84"/>
        </w:numPr>
        <w:pBdr>
          <w:top w:val="nil"/>
          <w:left w:val="nil"/>
          <w:bottom w:val="nil"/>
          <w:right w:val="nil"/>
          <w:between w:val="nil"/>
        </w:pBdr>
        <w:rPr>
          <w:rFonts w:ascii="Georgia" w:hAnsi="Georgia" w:cs="Open Sans"/>
          <w:color w:val="000000"/>
          <w:sz w:val="24"/>
          <w:szCs w:val="24"/>
        </w:rPr>
      </w:pPr>
      <w:r w:rsidRPr="008134F4">
        <w:rPr>
          <w:rFonts w:ascii="Georgia" w:hAnsi="Georgia" w:cs="Open Sans"/>
          <w:color w:val="000000"/>
          <w:sz w:val="24"/>
          <w:szCs w:val="24"/>
        </w:rPr>
        <w:t>Meet on schedule and record effective meeting minutes</w:t>
      </w:r>
    </w:p>
    <w:p w14:paraId="26B9FBD0" w14:textId="77777777" w:rsidR="00644598" w:rsidRPr="008134F4" w:rsidRDefault="00644598" w:rsidP="00644598">
      <w:pPr>
        <w:pBdr>
          <w:top w:val="nil"/>
          <w:left w:val="nil"/>
          <w:bottom w:val="nil"/>
          <w:right w:val="nil"/>
          <w:between w:val="nil"/>
        </w:pBdr>
        <w:rPr>
          <w:rFonts w:ascii="Georgia" w:eastAsia="Open Sans" w:hAnsi="Georgia" w:cs="Open Sans"/>
          <w:color w:val="000000"/>
          <w:sz w:val="24"/>
          <w:szCs w:val="24"/>
        </w:rPr>
      </w:pPr>
    </w:p>
    <w:p w14:paraId="09D671E5" w14:textId="20D9A38E" w:rsidR="00644598" w:rsidRPr="008134F4" w:rsidRDefault="00644598" w:rsidP="00644598">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PA Program Advisory Board meets </w:t>
      </w:r>
      <w:r w:rsidR="00777096" w:rsidRPr="008134F4">
        <w:rPr>
          <w:rFonts w:ascii="Georgia" w:hAnsi="Georgia" w:cs="Open Sans"/>
          <w:color w:val="000000"/>
          <w:sz w:val="24"/>
          <w:szCs w:val="24"/>
        </w:rPr>
        <w:t>biannually</w:t>
      </w:r>
      <w:r w:rsidRPr="008134F4">
        <w:rPr>
          <w:rFonts w:ascii="Georgia" w:hAnsi="Georgia" w:cs="Open Sans"/>
          <w:color w:val="000000"/>
          <w:sz w:val="24"/>
          <w:szCs w:val="24"/>
        </w:rPr>
        <w:t xml:space="preserve"> and at the discretion of the Program Director; as requested by SPHP or another university administrator. </w:t>
      </w:r>
      <w:r w:rsidRPr="008134F4">
        <w:rPr>
          <w:rFonts w:ascii="Georgia" w:eastAsia="Open Sans" w:hAnsi="Georgia" w:cs="Open Sans"/>
          <w:color w:val="000000"/>
          <w:sz w:val="24"/>
          <w:szCs w:val="24"/>
        </w:rPr>
        <w:t>Minutes are taken by the PA Program Management Specialist or Program Administrative Specialist as assigned.  Attendance by half of the membership will constitute a quorum.</w:t>
      </w:r>
    </w:p>
    <w:p w14:paraId="52EF3B27" w14:textId="77777777" w:rsidR="00AD0827" w:rsidRPr="008134F4" w:rsidRDefault="00AD0827">
      <w:pPr>
        <w:pBdr>
          <w:top w:val="nil"/>
          <w:left w:val="nil"/>
          <w:bottom w:val="nil"/>
          <w:right w:val="nil"/>
          <w:between w:val="nil"/>
        </w:pBdr>
        <w:rPr>
          <w:rFonts w:ascii="Georgia" w:eastAsia="Open Sans" w:hAnsi="Georgia" w:cs="Open Sans"/>
          <w:color w:val="000000"/>
          <w:sz w:val="24"/>
          <w:szCs w:val="24"/>
        </w:rPr>
      </w:pPr>
    </w:p>
    <w:p w14:paraId="28467AAD" w14:textId="7027BE07" w:rsidR="00CE478F" w:rsidRPr="008134F4" w:rsidRDefault="00CE478F" w:rsidP="0016421B">
      <w:pPr>
        <w:pStyle w:val="Heading2"/>
        <w:rPr>
          <w:rFonts w:ascii="Georgia" w:eastAsia="Open Sans" w:hAnsi="Georgia" w:cs="Open Sans"/>
          <w:szCs w:val="24"/>
          <w:vertAlign w:val="superscript"/>
        </w:rPr>
      </w:pPr>
      <w:bookmarkStart w:id="173" w:name="_Toc234681876"/>
      <w:r w:rsidRPr="008134F4">
        <w:rPr>
          <w:rFonts w:ascii="Georgia" w:eastAsia="Open Sans" w:hAnsi="Georgia"/>
          <w:szCs w:val="24"/>
        </w:rPr>
        <w:t xml:space="preserve">Committees Involved </w:t>
      </w:r>
      <w:r w:rsidR="00E61105" w:rsidRPr="008134F4">
        <w:rPr>
          <w:rFonts w:ascii="Georgia" w:eastAsia="Open Sans" w:hAnsi="Georgia"/>
          <w:szCs w:val="24"/>
        </w:rPr>
        <w:t>with</w:t>
      </w:r>
      <w:r w:rsidRPr="008134F4">
        <w:rPr>
          <w:rFonts w:ascii="Georgia" w:eastAsia="Open Sans" w:hAnsi="Georgia"/>
          <w:szCs w:val="24"/>
        </w:rPr>
        <w:t xml:space="preserve"> Ongoing Self-Assessment</w:t>
      </w:r>
      <w:r w:rsidR="00994974" w:rsidRPr="008134F4">
        <w:rPr>
          <w:rFonts w:ascii="Georgia" w:eastAsia="Open Sans" w:hAnsi="Georgia"/>
          <w:szCs w:val="24"/>
        </w:rPr>
        <w:t xml:space="preserve"> &amp; </w:t>
      </w:r>
      <w:r w:rsidR="00CE1C10" w:rsidRPr="008134F4">
        <w:rPr>
          <w:rFonts w:ascii="Georgia" w:eastAsia="Open Sans" w:hAnsi="Georgia"/>
          <w:szCs w:val="24"/>
        </w:rPr>
        <w:t>Curriculum</w:t>
      </w:r>
      <w:r w:rsidR="00BC7B56" w:rsidRPr="008134F4">
        <w:rPr>
          <w:rFonts w:ascii="Georgia" w:eastAsia="Open Sans" w:hAnsi="Georgia"/>
          <w:szCs w:val="24"/>
        </w:rPr>
        <w:t>/Program</w:t>
      </w:r>
      <w:r w:rsidR="00CE1C10" w:rsidRPr="008134F4">
        <w:rPr>
          <w:rFonts w:ascii="Georgia" w:eastAsia="Open Sans" w:hAnsi="Georgia"/>
          <w:szCs w:val="24"/>
        </w:rPr>
        <w:t xml:space="preserve"> Evaluation</w:t>
      </w:r>
      <w:r w:rsidR="00F2337C" w:rsidRPr="008134F4">
        <w:rPr>
          <w:rFonts w:ascii="Georgia" w:eastAsia="Open Sans" w:hAnsi="Georgia"/>
          <w:szCs w:val="24"/>
        </w:rPr>
        <w:t xml:space="preserve"> </w:t>
      </w:r>
      <w:r w:rsidR="00F2337C" w:rsidRPr="008134F4">
        <w:rPr>
          <w:rFonts w:ascii="Georgia" w:eastAsia="Open Sans" w:hAnsi="Georgia" w:cs="Open Sans"/>
          <w:szCs w:val="24"/>
        </w:rPr>
        <w:t>{A2.05g}</w:t>
      </w:r>
      <w:r w:rsidR="006B1049" w:rsidRPr="008134F4">
        <w:rPr>
          <w:rStyle w:val="EndnoteReference"/>
          <w:rFonts w:ascii="Georgia" w:eastAsia="Open Sans" w:hAnsi="Georgia" w:cs="Open Sans"/>
          <w:szCs w:val="24"/>
        </w:rPr>
        <w:endnoteReference w:id="87"/>
      </w:r>
      <w:r w:rsidR="00F2337C" w:rsidRPr="008134F4">
        <w:rPr>
          <w:rFonts w:ascii="Georgia" w:eastAsia="Open Sans" w:hAnsi="Georgia" w:cs="Open Sans"/>
          <w:szCs w:val="24"/>
        </w:rPr>
        <w:t xml:space="preserve"> {A2.05h}</w:t>
      </w:r>
      <w:r w:rsidR="006B1049" w:rsidRPr="008134F4">
        <w:rPr>
          <w:rStyle w:val="EndnoteReference"/>
          <w:rFonts w:ascii="Georgia" w:eastAsia="Open Sans" w:hAnsi="Georgia" w:cs="Open Sans"/>
          <w:szCs w:val="24"/>
        </w:rPr>
        <w:endnoteReference w:id="88"/>
      </w:r>
      <w:r w:rsidR="00F2337C" w:rsidRPr="008134F4">
        <w:rPr>
          <w:rFonts w:ascii="Georgia" w:eastAsia="Open Sans" w:hAnsi="Georgia" w:cs="Open Sans"/>
          <w:szCs w:val="24"/>
          <w:vertAlign w:val="superscript"/>
        </w:rPr>
        <w:t xml:space="preserve"> </w:t>
      </w:r>
      <w:r w:rsidR="00A601BB" w:rsidRPr="008134F4">
        <w:rPr>
          <w:rFonts w:ascii="Georgia" w:eastAsia="Open Sans" w:hAnsi="Georgia" w:cs="Open Sans"/>
          <w:szCs w:val="24"/>
        </w:rPr>
        <w:t>{C1.03}</w:t>
      </w:r>
      <w:r w:rsidR="002A4930" w:rsidRPr="008134F4">
        <w:rPr>
          <w:rStyle w:val="EndnoteReference"/>
          <w:rFonts w:ascii="Georgia" w:eastAsia="Open Sans" w:hAnsi="Georgia" w:cs="Open Sans"/>
          <w:szCs w:val="24"/>
        </w:rPr>
        <w:endnoteReference w:id="89"/>
      </w:r>
      <w:r w:rsidR="002A4930" w:rsidRPr="008134F4">
        <w:rPr>
          <w:rFonts w:ascii="Georgia" w:eastAsia="Open Sans" w:hAnsi="Georgia" w:cs="Open Sans"/>
          <w:szCs w:val="24"/>
          <w:vertAlign w:val="superscript"/>
        </w:rPr>
        <w:t xml:space="preserve"> </w:t>
      </w:r>
      <w:r w:rsidR="00521D39" w:rsidRPr="008134F4">
        <w:rPr>
          <w:rFonts w:ascii="Georgia" w:eastAsia="Open Sans" w:hAnsi="Georgia"/>
          <w:szCs w:val="24"/>
        </w:rPr>
        <w:t>{C2.01}</w:t>
      </w:r>
      <w:r w:rsidR="009E75D0" w:rsidRPr="008134F4">
        <w:rPr>
          <w:rStyle w:val="EndnoteReference"/>
          <w:rFonts w:ascii="Georgia" w:eastAsia="Open Sans" w:hAnsi="Georgia"/>
          <w:szCs w:val="24"/>
        </w:rPr>
        <w:endnoteReference w:id="90"/>
      </w:r>
      <w:bookmarkEnd w:id="173"/>
    </w:p>
    <w:p w14:paraId="7675EB7B" w14:textId="592C5D8F" w:rsidR="00376362" w:rsidRPr="008134F4" w:rsidRDefault="00E40B66"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PEC, DAC, </w:t>
      </w:r>
      <w:r w:rsidR="00DE7933" w:rsidRPr="008134F4">
        <w:rPr>
          <w:rFonts w:ascii="Georgia" w:eastAsia="Open Sans" w:hAnsi="Georgia" w:cs="Open Sans"/>
          <w:color w:val="000000"/>
          <w:sz w:val="24"/>
          <w:szCs w:val="24"/>
        </w:rPr>
        <w:t>CRC, CYT,</w:t>
      </w:r>
      <w:r w:rsidR="00750245" w:rsidRPr="008134F4">
        <w:rPr>
          <w:rFonts w:ascii="Georgia" w:eastAsia="Open Sans" w:hAnsi="Georgia" w:cs="Open Sans"/>
          <w:color w:val="000000"/>
          <w:sz w:val="24"/>
          <w:szCs w:val="24"/>
        </w:rPr>
        <w:t xml:space="preserve"> PPC</w:t>
      </w:r>
      <w:r w:rsidR="00CA3463" w:rsidRPr="008134F4">
        <w:rPr>
          <w:rFonts w:ascii="Georgia" w:eastAsia="Open Sans" w:hAnsi="Georgia" w:cs="Open Sans"/>
          <w:color w:val="000000"/>
          <w:sz w:val="24"/>
          <w:szCs w:val="24"/>
        </w:rPr>
        <w:t xml:space="preserve">, </w:t>
      </w:r>
      <w:r w:rsidR="00DE7933" w:rsidRPr="008134F4">
        <w:rPr>
          <w:rFonts w:ascii="Georgia" w:eastAsia="Open Sans" w:hAnsi="Georgia" w:cs="Open Sans"/>
          <w:color w:val="000000"/>
          <w:sz w:val="24"/>
          <w:szCs w:val="24"/>
        </w:rPr>
        <w:t>Admissions Committee</w:t>
      </w:r>
      <w:r w:rsidR="00CA3463" w:rsidRPr="008134F4">
        <w:rPr>
          <w:rFonts w:ascii="Georgia" w:eastAsia="Open Sans" w:hAnsi="Georgia" w:cs="Open Sans"/>
          <w:color w:val="000000"/>
          <w:sz w:val="24"/>
          <w:szCs w:val="24"/>
        </w:rPr>
        <w:t xml:space="preserve">, </w:t>
      </w:r>
      <w:r w:rsidR="00750245" w:rsidRPr="008134F4">
        <w:rPr>
          <w:rFonts w:ascii="Georgia" w:eastAsia="Open Sans" w:hAnsi="Georgia" w:cs="Open Sans"/>
          <w:color w:val="000000"/>
          <w:sz w:val="24"/>
          <w:szCs w:val="24"/>
        </w:rPr>
        <w:t xml:space="preserve">work together </w:t>
      </w:r>
      <w:r w:rsidR="00A46450" w:rsidRPr="008134F4">
        <w:rPr>
          <w:rFonts w:ascii="Georgia" w:eastAsia="Open Sans" w:hAnsi="Georgia" w:cs="Open Sans"/>
          <w:color w:val="000000"/>
          <w:sz w:val="24"/>
          <w:szCs w:val="24"/>
        </w:rPr>
        <w:t>to perform an on-going self</w:t>
      </w:r>
      <w:r w:rsidR="003C0493" w:rsidRPr="008134F4">
        <w:rPr>
          <w:rFonts w:ascii="Georgia" w:eastAsia="Open Sans" w:hAnsi="Georgia" w:cs="Open Sans"/>
          <w:color w:val="000000"/>
          <w:sz w:val="24"/>
          <w:szCs w:val="24"/>
        </w:rPr>
        <w:t xml:space="preserve">-assessment </w:t>
      </w:r>
      <w:r w:rsidR="008B6864" w:rsidRPr="008134F4">
        <w:rPr>
          <w:rFonts w:ascii="Georgia" w:eastAsia="Open Sans" w:hAnsi="Georgia" w:cs="Open Sans"/>
          <w:color w:val="000000"/>
          <w:sz w:val="24"/>
          <w:szCs w:val="24"/>
        </w:rPr>
        <w:t>designed to document Program effectiveness</w:t>
      </w:r>
      <w:r w:rsidR="007F32DC" w:rsidRPr="008134F4">
        <w:rPr>
          <w:rFonts w:ascii="Georgia" w:eastAsia="Open Sans" w:hAnsi="Georgia" w:cs="Open Sans"/>
          <w:color w:val="000000"/>
          <w:sz w:val="24"/>
          <w:szCs w:val="24"/>
        </w:rPr>
        <w:t xml:space="preserve"> including addressing administrative aspects of the program and institutional resources</w:t>
      </w:r>
      <w:r w:rsidR="00DB0B36" w:rsidRPr="008134F4">
        <w:rPr>
          <w:rFonts w:ascii="Georgia" w:eastAsia="Open Sans" w:hAnsi="Georgia" w:cs="Open Sans"/>
          <w:color w:val="000000"/>
          <w:sz w:val="24"/>
          <w:szCs w:val="24"/>
        </w:rPr>
        <w:t xml:space="preserve">; </w:t>
      </w:r>
      <w:r w:rsidR="00DB0B36" w:rsidRPr="008134F4">
        <w:rPr>
          <w:rFonts w:ascii="Georgia" w:eastAsia="Open Sans" w:hAnsi="Georgia" w:cs="Open Sans"/>
          <w:color w:val="000000"/>
          <w:sz w:val="24"/>
          <w:szCs w:val="24"/>
        </w:rPr>
        <w:lastRenderedPageBreak/>
        <w:t>effectiveness of the didactic curriculum, effectiveness of the clinical curriculum; preparation</w:t>
      </w:r>
      <w:r w:rsidR="00210FDE" w:rsidRPr="008134F4">
        <w:rPr>
          <w:rFonts w:ascii="Georgia" w:eastAsia="Open Sans" w:hAnsi="Georgia" w:cs="Open Sans"/>
          <w:color w:val="000000"/>
          <w:sz w:val="24"/>
          <w:szCs w:val="24"/>
        </w:rPr>
        <w:t xml:space="preserve"> of graduates to achieve program defined competencies; PANCE performance; sufficiency and effectiveness of principal and instructional fault</w:t>
      </w:r>
      <w:r w:rsidR="0072167A" w:rsidRPr="008134F4">
        <w:rPr>
          <w:rFonts w:ascii="Georgia" w:eastAsia="Open Sans" w:hAnsi="Georgia" w:cs="Open Sans"/>
          <w:color w:val="000000"/>
          <w:sz w:val="24"/>
          <w:szCs w:val="24"/>
        </w:rPr>
        <w:t xml:space="preserve">y and staff; and success in meeting the program’s goals.  </w:t>
      </w:r>
      <w:r w:rsidR="00685446" w:rsidRPr="008134F4">
        <w:rPr>
          <w:rFonts w:ascii="Georgia" w:eastAsia="Open Sans" w:hAnsi="Georgia" w:cs="Open Sans"/>
          <w:color w:val="000000"/>
          <w:sz w:val="24"/>
          <w:szCs w:val="24"/>
        </w:rPr>
        <w:t>This will</w:t>
      </w:r>
      <w:r w:rsidR="003C0493" w:rsidRPr="008134F4">
        <w:rPr>
          <w:rFonts w:ascii="Georgia" w:eastAsia="Open Sans" w:hAnsi="Georgia" w:cs="Open Sans"/>
          <w:color w:val="000000"/>
          <w:sz w:val="24"/>
          <w:szCs w:val="24"/>
        </w:rPr>
        <w:t xml:space="preserve"> foster Program improvement</w:t>
      </w:r>
      <w:r w:rsidR="00BA3246" w:rsidRPr="008134F4">
        <w:rPr>
          <w:rFonts w:ascii="Georgia" w:eastAsia="Open Sans" w:hAnsi="Georgia" w:cs="Open Sans"/>
          <w:color w:val="000000"/>
          <w:sz w:val="24"/>
          <w:szCs w:val="24"/>
        </w:rPr>
        <w:t xml:space="preserve"> through the following steps:</w:t>
      </w:r>
      <w:r w:rsidR="007B7A3F" w:rsidRPr="008134F4">
        <w:rPr>
          <w:rFonts w:ascii="Georgia" w:eastAsia="Open Sans" w:hAnsi="Georgia" w:cs="Open Sans"/>
          <w:color w:val="000000"/>
          <w:sz w:val="24"/>
          <w:szCs w:val="24"/>
        </w:rPr>
        <w:t xml:space="preserve"> </w:t>
      </w:r>
    </w:p>
    <w:p w14:paraId="02FA3222" w14:textId="0AB115A4" w:rsidR="00376362" w:rsidRPr="008134F4" w:rsidRDefault="002C3507"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1. </w:t>
      </w:r>
      <w:r w:rsidR="00145330" w:rsidRPr="008134F4">
        <w:rPr>
          <w:rFonts w:ascii="Georgia" w:eastAsia="Open Sans" w:hAnsi="Georgia" w:cs="Open Sans"/>
          <w:color w:val="000000"/>
          <w:sz w:val="24"/>
          <w:szCs w:val="24"/>
        </w:rPr>
        <w:t>Data collection by the DAC</w:t>
      </w:r>
      <w:r w:rsidR="007B7A3F" w:rsidRPr="008134F4">
        <w:rPr>
          <w:rFonts w:ascii="Georgia" w:eastAsia="Open Sans" w:hAnsi="Georgia" w:cs="Open Sans"/>
          <w:color w:val="000000"/>
          <w:sz w:val="24"/>
          <w:szCs w:val="24"/>
        </w:rPr>
        <w:t xml:space="preserve"> through various evaluation tools</w:t>
      </w:r>
    </w:p>
    <w:p w14:paraId="4B3E4350" w14:textId="77777777" w:rsidR="00396933" w:rsidRPr="008134F4" w:rsidRDefault="002C3507"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2. </w:t>
      </w:r>
      <w:r w:rsidR="00396933" w:rsidRPr="008134F4">
        <w:rPr>
          <w:rFonts w:ascii="Georgia" w:eastAsia="Open Sans" w:hAnsi="Georgia" w:cs="Open Sans"/>
          <w:color w:val="000000"/>
          <w:sz w:val="24"/>
          <w:szCs w:val="24"/>
        </w:rPr>
        <w:t>Q</w:t>
      </w:r>
      <w:r w:rsidR="007B7A3F" w:rsidRPr="008134F4">
        <w:rPr>
          <w:rFonts w:ascii="Georgia" w:eastAsia="Open Sans" w:hAnsi="Georgia" w:cs="Open Sans"/>
          <w:color w:val="000000"/>
          <w:sz w:val="24"/>
          <w:szCs w:val="24"/>
        </w:rPr>
        <w:t>uantitative and qualitative d</w:t>
      </w:r>
      <w:r w:rsidR="00145330" w:rsidRPr="008134F4">
        <w:rPr>
          <w:rFonts w:ascii="Georgia" w:eastAsia="Open Sans" w:hAnsi="Georgia" w:cs="Open Sans"/>
          <w:color w:val="000000"/>
          <w:sz w:val="24"/>
          <w:szCs w:val="24"/>
        </w:rPr>
        <w:t>ata analysis by the DAC</w:t>
      </w:r>
    </w:p>
    <w:p w14:paraId="2A19FDD8" w14:textId="77777777" w:rsidR="00396933" w:rsidRPr="008134F4" w:rsidRDefault="002C3507"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3. </w:t>
      </w:r>
      <w:r w:rsidR="00396933" w:rsidRPr="008134F4">
        <w:rPr>
          <w:rFonts w:ascii="Georgia" w:eastAsia="Open Sans" w:hAnsi="Georgia" w:cs="Open Sans"/>
          <w:color w:val="000000"/>
          <w:sz w:val="24"/>
          <w:szCs w:val="24"/>
        </w:rPr>
        <w:t>A</w:t>
      </w:r>
      <w:r w:rsidR="00561F5E" w:rsidRPr="008134F4">
        <w:rPr>
          <w:rFonts w:ascii="Georgia" w:eastAsia="Open Sans" w:hAnsi="Georgia" w:cs="Open Sans"/>
          <w:color w:val="000000"/>
          <w:sz w:val="24"/>
          <w:szCs w:val="24"/>
        </w:rPr>
        <w:t>pplication of results by the various committees</w:t>
      </w:r>
    </w:p>
    <w:p w14:paraId="43CD47BD" w14:textId="6848BE00" w:rsidR="00396933" w:rsidRPr="008134F4" w:rsidRDefault="002C3507"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4. </w:t>
      </w:r>
      <w:r w:rsidR="00396933" w:rsidRPr="008134F4">
        <w:rPr>
          <w:rFonts w:ascii="Georgia" w:eastAsia="Open Sans" w:hAnsi="Georgia" w:cs="Open Sans"/>
          <w:color w:val="000000"/>
          <w:sz w:val="24"/>
          <w:szCs w:val="24"/>
        </w:rPr>
        <w:t>D</w:t>
      </w:r>
      <w:r w:rsidR="00561F5E" w:rsidRPr="008134F4">
        <w:rPr>
          <w:rFonts w:ascii="Georgia" w:eastAsia="Open Sans" w:hAnsi="Georgia" w:cs="Open Sans"/>
          <w:color w:val="000000"/>
          <w:sz w:val="24"/>
          <w:szCs w:val="24"/>
        </w:rPr>
        <w:t>evelopment of an action plan detailing Program modi</w:t>
      </w:r>
      <w:r w:rsidR="0067307E" w:rsidRPr="008134F4">
        <w:rPr>
          <w:rFonts w:ascii="Georgia" w:eastAsia="Open Sans" w:hAnsi="Georgia" w:cs="Open Sans"/>
          <w:color w:val="000000"/>
          <w:sz w:val="24"/>
          <w:szCs w:val="24"/>
        </w:rPr>
        <w:t xml:space="preserve">fications </w:t>
      </w:r>
    </w:p>
    <w:p w14:paraId="30D8311A" w14:textId="77777777" w:rsidR="00887579" w:rsidRPr="008134F4" w:rsidRDefault="002C3507"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5. </w:t>
      </w:r>
      <w:r w:rsidR="00396933" w:rsidRPr="008134F4">
        <w:rPr>
          <w:rFonts w:ascii="Georgia" w:eastAsia="Open Sans" w:hAnsi="Georgia" w:cs="Open Sans"/>
          <w:color w:val="000000"/>
          <w:sz w:val="24"/>
          <w:szCs w:val="24"/>
        </w:rPr>
        <w:t>C</w:t>
      </w:r>
      <w:r w:rsidR="003A4084" w:rsidRPr="008134F4">
        <w:rPr>
          <w:rFonts w:ascii="Georgia" w:eastAsia="Open Sans" w:hAnsi="Georgia" w:cs="Open Sans"/>
          <w:color w:val="000000"/>
          <w:sz w:val="24"/>
          <w:szCs w:val="24"/>
        </w:rPr>
        <w:t xml:space="preserve">ommunication of change by the </w:t>
      </w:r>
      <w:r w:rsidR="00592273" w:rsidRPr="008134F4">
        <w:rPr>
          <w:rFonts w:ascii="Georgia" w:eastAsia="Open Sans" w:hAnsi="Georgia" w:cs="Open Sans"/>
          <w:color w:val="000000"/>
          <w:sz w:val="24"/>
          <w:szCs w:val="24"/>
        </w:rPr>
        <w:t xml:space="preserve">Program Director. </w:t>
      </w:r>
    </w:p>
    <w:p w14:paraId="71729E30" w14:textId="77777777" w:rsidR="00887579" w:rsidRPr="008134F4" w:rsidRDefault="00887579" w:rsidP="007B7A3F">
      <w:pPr>
        <w:pBdr>
          <w:top w:val="nil"/>
          <w:left w:val="nil"/>
          <w:bottom w:val="nil"/>
          <w:right w:val="nil"/>
          <w:between w:val="nil"/>
        </w:pBdr>
        <w:rPr>
          <w:rFonts w:ascii="Georgia" w:eastAsia="Open Sans" w:hAnsi="Georgia" w:cs="Open Sans"/>
          <w:color w:val="000000"/>
          <w:sz w:val="24"/>
          <w:szCs w:val="24"/>
        </w:rPr>
      </w:pPr>
    </w:p>
    <w:p w14:paraId="5A54DC9B" w14:textId="05EC83DF" w:rsidR="00145330" w:rsidRPr="008134F4" w:rsidRDefault="009B0EF4" w:rsidP="007B7A3F">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color w:val="000000"/>
          <w:sz w:val="24"/>
          <w:szCs w:val="24"/>
        </w:rPr>
        <w:t xml:space="preserve">The PA Advisory Committee may also assist with the self-assessment process. </w:t>
      </w:r>
      <w:r w:rsidR="002C3507" w:rsidRPr="008134F4">
        <w:rPr>
          <w:rFonts w:ascii="Georgia" w:eastAsia="Open Sans" w:hAnsi="Georgia" w:cs="Open Sans"/>
          <w:b/>
          <w:bCs/>
          <w:color w:val="000000"/>
          <w:sz w:val="24"/>
          <w:szCs w:val="24"/>
        </w:rPr>
        <w:t>The UMES PA program</w:t>
      </w:r>
      <w:r w:rsidR="00544FE0" w:rsidRPr="008134F4">
        <w:rPr>
          <w:rFonts w:ascii="Georgia" w:eastAsia="Open Sans" w:hAnsi="Georgia" w:cs="Open Sans"/>
          <w:b/>
          <w:bCs/>
          <w:color w:val="000000"/>
          <w:sz w:val="24"/>
          <w:szCs w:val="24"/>
        </w:rPr>
        <w:t xml:space="preserve"> makes data driven decisions </w:t>
      </w:r>
      <w:r w:rsidR="00A60A63" w:rsidRPr="008134F4">
        <w:rPr>
          <w:rFonts w:ascii="Georgia" w:eastAsia="Open Sans" w:hAnsi="Georgia" w:cs="Open Sans"/>
          <w:b/>
          <w:bCs/>
          <w:color w:val="000000"/>
          <w:sz w:val="24"/>
          <w:szCs w:val="24"/>
        </w:rPr>
        <w:t xml:space="preserve">when considering making </w:t>
      </w:r>
      <w:r w:rsidR="005774B0" w:rsidRPr="008134F4">
        <w:rPr>
          <w:rFonts w:ascii="Georgia" w:eastAsia="Open Sans" w:hAnsi="Georgia" w:cs="Open Sans"/>
          <w:b/>
          <w:bCs/>
          <w:color w:val="000000"/>
          <w:sz w:val="24"/>
          <w:szCs w:val="24"/>
        </w:rPr>
        <w:t xml:space="preserve">any </w:t>
      </w:r>
      <w:r w:rsidR="00A60A63" w:rsidRPr="008134F4">
        <w:rPr>
          <w:rFonts w:ascii="Georgia" w:eastAsia="Open Sans" w:hAnsi="Georgia" w:cs="Open Sans"/>
          <w:b/>
          <w:bCs/>
          <w:color w:val="000000"/>
          <w:sz w:val="24"/>
          <w:szCs w:val="24"/>
        </w:rPr>
        <w:t xml:space="preserve">changes to the admissions process, </w:t>
      </w:r>
      <w:r w:rsidR="00C458D2" w:rsidRPr="008134F4">
        <w:rPr>
          <w:rFonts w:ascii="Georgia" w:eastAsia="Open Sans" w:hAnsi="Georgia" w:cs="Open Sans"/>
          <w:b/>
          <w:bCs/>
          <w:color w:val="000000"/>
          <w:sz w:val="24"/>
          <w:szCs w:val="24"/>
        </w:rPr>
        <w:t xml:space="preserve">program policies, </w:t>
      </w:r>
      <w:r w:rsidR="00743F85" w:rsidRPr="008134F4">
        <w:rPr>
          <w:rFonts w:ascii="Georgia" w:eastAsia="Open Sans" w:hAnsi="Georgia" w:cs="Open Sans"/>
          <w:b/>
          <w:bCs/>
          <w:color w:val="000000"/>
          <w:sz w:val="24"/>
          <w:szCs w:val="24"/>
        </w:rPr>
        <w:t xml:space="preserve">or </w:t>
      </w:r>
      <w:r w:rsidR="00004E08" w:rsidRPr="008134F4">
        <w:rPr>
          <w:rFonts w:ascii="Georgia" w:eastAsia="Open Sans" w:hAnsi="Georgia" w:cs="Open Sans"/>
          <w:b/>
          <w:bCs/>
          <w:color w:val="000000"/>
          <w:sz w:val="24"/>
          <w:szCs w:val="24"/>
        </w:rPr>
        <w:t xml:space="preserve">Didactic </w:t>
      </w:r>
      <w:r w:rsidR="00B61F91" w:rsidRPr="008134F4">
        <w:rPr>
          <w:rFonts w:ascii="Georgia" w:eastAsia="Open Sans" w:hAnsi="Georgia" w:cs="Open Sans"/>
          <w:b/>
          <w:bCs/>
          <w:color w:val="000000"/>
          <w:sz w:val="24"/>
          <w:szCs w:val="24"/>
        </w:rPr>
        <w:t>Y</w:t>
      </w:r>
      <w:r w:rsidR="00004E08" w:rsidRPr="008134F4">
        <w:rPr>
          <w:rFonts w:ascii="Georgia" w:eastAsia="Open Sans" w:hAnsi="Georgia" w:cs="Open Sans"/>
          <w:b/>
          <w:bCs/>
          <w:color w:val="000000"/>
          <w:sz w:val="24"/>
          <w:szCs w:val="24"/>
        </w:rPr>
        <w:t xml:space="preserve">ear or Clinical </w:t>
      </w:r>
      <w:r w:rsidR="00B61F91" w:rsidRPr="008134F4">
        <w:rPr>
          <w:rFonts w:ascii="Georgia" w:eastAsia="Open Sans" w:hAnsi="Georgia" w:cs="Open Sans"/>
          <w:b/>
          <w:bCs/>
          <w:color w:val="000000"/>
          <w:sz w:val="24"/>
          <w:szCs w:val="24"/>
        </w:rPr>
        <w:t>Y</w:t>
      </w:r>
      <w:r w:rsidR="00004E08" w:rsidRPr="008134F4">
        <w:rPr>
          <w:rFonts w:ascii="Georgia" w:eastAsia="Open Sans" w:hAnsi="Georgia" w:cs="Open Sans"/>
          <w:b/>
          <w:bCs/>
          <w:color w:val="000000"/>
          <w:sz w:val="24"/>
          <w:szCs w:val="24"/>
        </w:rPr>
        <w:t xml:space="preserve">ear </w:t>
      </w:r>
      <w:r w:rsidR="00C458D2" w:rsidRPr="008134F4">
        <w:rPr>
          <w:rFonts w:ascii="Georgia" w:eastAsia="Open Sans" w:hAnsi="Georgia" w:cs="Open Sans"/>
          <w:b/>
          <w:bCs/>
          <w:color w:val="000000"/>
          <w:sz w:val="24"/>
          <w:szCs w:val="24"/>
        </w:rPr>
        <w:t xml:space="preserve">curriculum </w:t>
      </w:r>
      <w:r w:rsidR="00544FE0" w:rsidRPr="008134F4">
        <w:rPr>
          <w:rFonts w:ascii="Georgia" w:eastAsia="Open Sans" w:hAnsi="Georgia" w:cs="Open Sans"/>
          <w:b/>
          <w:bCs/>
          <w:color w:val="000000"/>
          <w:sz w:val="24"/>
          <w:szCs w:val="24"/>
        </w:rPr>
        <w:t xml:space="preserve">based upon the Program defined strengths and </w:t>
      </w:r>
      <w:r w:rsidR="001A5AB6" w:rsidRPr="008134F4">
        <w:rPr>
          <w:rFonts w:ascii="Georgia" w:eastAsia="Open Sans" w:hAnsi="Georgia" w:cs="Open Sans"/>
          <w:b/>
          <w:bCs/>
          <w:color w:val="000000"/>
          <w:sz w:val="24"/>
          <w:szCs w:val="24"/>
        </w:rPr>
        <w:t>areas for improvement</w:t>
      </w:r>
      <w:r w:rsidR="00544FE0" w:rsidRPr="008134F4">
        <w:rPr>
          <w:rFonts w:ascii="Georgia" w:eastAsia="Open Sans" w:hAnsi="Georgia" w:cs="Open Sans"/>
          <w:b/>
          <w:bCs/>
          <w:sz w:val="24"/>
          <w:szCs w:val="24"/>
        </w:rPr>
        <w:t xml:space="preserve"> documented </w:t>
      </w:r>
      <w:r w:rsidR="005774B0" w:rsidRPr="008134F4">
        <w:rPr>
          <w:rFonts w:ascii="Georgia" w:eastAsia="Open Sans" w:hAnsi="Georgia" w:cs="Open Sans"/>
          <w:b/>
          <w:bCs/>
          <w:sz w:val="24"/>
          <w:szCs w:val="24"/>
        </w:rPr>
        <w:t xml:space="preserve">in the </w:t>
      </w:r>
      <w:r w:rsidR="00544FE0" w:rsidRPr="008134F4">
        <w:rPr>
          <w:rFonts w:ascii="Georgia" w:eastAsia="Open Sans" w:hAnsi="Georgia" w:cs="Open Sans"/>
          <w:b/>
          <w:bCs/>
          <w:sz w:val="24"/>
          <w:szCs w:val="24"/>
        </w:rPr>
        <w:t xml:space="preserve">self-study </w:t>
      </w:r>
      <w:r w:rsidR="00E46F73" w:rsidRPr="008134F4">
        <w:rPr>
          <w:rFonts w:ascii="Georgia" w:eastAsia="Open Sans" w:hAnsi="Georgia" w:cs="Open Sans"/>
          <w:b/>
          <w:bCs/>
          <w:sz w:val="24"/>
          <w:szCs w:val="24"/>
        </w:rPr>
        <w:t xml:space="preserve">report </w:t>
      </w:r>
      <w:r w:rsidR="00544FE0" w:rsidRPr="008134F4">
        <w:rPr>
          <w:rFonts w:ascii="Georgia" w:eastAsia="Open Sans" w:hAnsi="Georgia" w:cs="Open Sans"/>
          <w:b/>
          <w:bCs/>
          <w:sz w:val="24"/>
          <w:szCs w:val="24"/>
        </w:rPr>
        <w:t>submitted to the ARC-PA</w:t>
      </w:r>
      <w:r w:rsidR="00CB41EA" w:rsidRPr="008134F4">
        <w:rPr>
          <w:rFonts w:ascii="Georgia" w:eastAsia="Open Sans" w:hAnsi="Georgia" w:cs="Open Sans"/>
          <w:b/>
          <w:bCs/>
          <w:sz w:val="24"/>
          <w:szCs w:val="24"/>
        </w:rPr>
        <w:t xml:space="preserve"> as part of the application for accreditation</w:t>
      </w:r>
      <w:r w:rsidR="00544FE0" w:rsidRPr="008134F4">
        <w:rPr>
          <w:rFonts w:ascii="Georgia" w:eastAsia="Open Sans" w:hAnsi="Georgia" w:cs="Open Sans"/>
          <w:b/>
          <w:bCs/>
          <w:sz w:val="24"/>
          <w:szCs w:val="24"/>
        </w:rPr>
        <w:t>.</w:t>
      </w:r>
      <w:r w:rsidR="00544FE0" w:rsidRPr="008134F4">
        <w:rPr>
          <w:rFonts w:ascii="Georgia" w:eastAsia="Open Sans" w:hAnsi="Georgia" w:cs="Open Sans"/>
          <w:sz w:val="24"/>
          <w:szCs w:val="24"/>
        </w:rPr>
        <w:t xml:space="preserve"> </w:t>
      </w:r>
      <w:r w:rsidR="00543D7D" w:rsidRPr="008134F4">
        <w:rPr>
          <w:rFonts w:ascii="Georgia" w:eastAsia="Open Sans" w:hAnsi="Georgia" w:cs="Open Sans"/>
          <w:sz w:val="24"/>
          <w:szCs w:val="24"/>
        </w:rPr>
        <w:t>Self-assessment</w:t>
      </w:r>
      <w:r w:rsidR="00940E7E" w:rsidRPr="008134F4">
        <w:rPr>
          <w:rFonts w:ascii="Georgia" w:eastAsia="Open Sans" w:hAnsi="Georgia" w:cs="Open Sans"/>
          <w:sz w:val="24"/>
          <w:szCs w:val="24"/>
        </w:rPr>
        <w:t xml:space="preserve"> and Curriculum/Program </w:t>
      </w:r>
      <w:r w:rsidR="0016421B" w:rsidRPr="008134F4">
        <w:rPr>
          <w:rFonts w:ascii="Georgia" w:eastAsia="Open Sans" w:hAnsi="Georgia" w:cs="Open Sans"/>
          <w:sz w:val="24"/>
          <w:szCs w:val="24"/>
        </w:rPr>
        <w:t>e</w:t>
      </w:r>
      <w:r w:rsidR="00940E7E" w:rsidRPr="008134F4">
        <w:rPr>
          <w:rFonts w:ascii="Georgia" w:eastAsia="Open Sans" w:hAnsi="Georgia" w:cs="Open Sans"/>
          <w:sz w:val="24"/>
          <w:szCs w:val="24"/>
        </w:rPr>
        <w:t>valuation</w:t>
      </w:r>
      <w:r w:rsidR="00543D7D" w:rsidRPr="008134F4">
        <w:rPr>
          <w:rFonts w:ascii="Georgia" w:eastAsia="Open Sans" w:hAnsi="Georgia" w:cs="Open Sans"/>
          <w:sz w:val="24"/>
          <w:szCs w:val="24"/>
        </w:rPr>
        <w:t xml:space="preserve"> occur at our annual retreat</w:t>
      </w:r>
      <w:r w:rsidR="00717CA1" w:rsidRPr="008134F4">
        <w:rPr>
          <w:rFonts w:ascii="Georgia" w:eastAsia="Open Sans" w:hAnsi="Georgia" w:cs="Open Sans"/>
          <w:sz w:val="24"/>
          <w:szCs w:val="24"/>
        </w:rPr>
        <w:t xml:space="preserve"> in January, at the end of each semester</w:t>
      </w:r>
      <w:r w:rsidR="009D2809" w:rsidRPr="008134F4">
        <w:rPr>
          <w:rFonts w:ascii="Georgia" w:eastAsia="Open Sans" w:hAnsi="Georgia" w:cs="Open Sans"/>
          <w:sz w:val="24"/>
          <w:szCs w:val="24"/>
        </w:rPr>
        <w:t>, and after the third or fourth rotation of the Clinical Year</w:t>
      </w:r>
      <w:r w:rsidR="00E03A4D" w:rsidRPr="008134F4">
        <w:rPr>
          <w:rFonts w:ascii="Georgia" w:eastAsia="Open Sans" w:hAnsi="Georgia" w:cs="Open Sans"/>
          <w:sz w:val="24"/>
          <w:szCs w:val="24"/>
        </w:rPr>
        <w:t xml:space="preserve">.  Any changes identified will be documented in the meeting </w:t>
      </w:r>
      <w:r w:rsidR="00E46F73" w:rsidRPr="008134F4">
        <w:rPr>
          <w:rFonts w:ascii="Georgia" w:eastAsia="Open Sans" w:hAnsi="Georgia" w:cs="Open Sans"/>
          <w:sz w:val="24"/>
          <w:szCs w:val="24"/>
        </w:rPr>
        <w:t>minutes.</w:t>
      </w:r>
      <w:r w:rsidR="00E46F73" w:rsidRPr="008134F4">
        <w:rPr>
          <w:rFonts w:ascii="Georgia" w:eastAsia="Open Sans" w:hAnsi="Georgia" w:cs="Open Sans"/>
          <w:b/>
          <w:bCs/>
          <w:sz w:val="24"/>
          <w:szCs w:val="24"/>
        </w:rPr>
        <w:t xml:space="preserve"> </w:t>
      </w:r>
      <w:r w:rsidR="00C244C3" w:rsidRPr="008134F4">
        <w:rPr>
          <w:rFonts w:ascii="Georgia" w:eastAsia="Open Sans" w:hAnsi="Georgia" w:cs="Open Sans"/>
          <w:sz w:val="24"/>
          <w:szCs w:val="24"/>
        </w:rPr>
        <w:t xml:space="preserve">See figure </w:t>
      </w:r>
      <w:r w:rsidR="006206A7" w:rsidRPr="008134F4">
        <w:rPr>
          <w:rFonts w:ascii="Georgia" w:eastAsia="Open Sans" w:hAnsi="Georgia" w:cs="Open Sans"/>
          <w:sz w:val="24"/>
          <w:szCs w:val="24"/>
        </w:rPr>
        <w:t xml:space="preserve">the </w:t>
      </w:r>
      <w:r w:rsidR="00C244C3" w:rsidRPr="008134F4">
        <w:rPr>
          <w:rFonts w:ascii="Georgia" w:eastAsia="Open Sans" w:hAnsi="Georgia" w:cs="Open Sans"/>
          <w:sz w:val="24"/>
          <w:szCs w:val="24"/>
        </w:rPr>
        <w:t>below:</w:t>
      </w:r>
    </w:p>
    <w:p w14:paraId="10F88224" w14:textId="77777777" w:rsidR="00C244C3" w:rsidRPr="008134F4" w:rsidRDefault="00C244C3" w:rsidP="007B7A3F">
      <w:pPr>
        <w:pBdr>
          <w:top w:val="nil"/>
          <w:left w:val="nil"/>
          <w:bottom w:val="nil"/>
          <w:right w:val="nil"/>
          <w:between w:val="nil"/>
        </w:pBdr>
        <w:rPr>
          <w:rFonts w:ascii="Georgia" w:eastAsia="Open Sans" w:hAnsi="Georgia" w:cs="Open Sans"/>
          <w:sz w:val="24"/>
          <w:szCs w:val="24"/>
        </w:rPr>
      </w:pPr>
    </w:p>
    <w:p w14:paraId="6C95DE24" w14:textId="312F1FC8" w:rsidR="00C244C3" w:rsidRPr="008134F4" w:rsidRDefault="00C244C3" w:rsidP="007B7A3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noProof/>
          <w:color w:val="000000"/>
          <w:sz w:val="24"/>
          <w:szCs w:val="24"/>
        </w:rPr>
        <w:drawing>
          <wp:inline distT="0" distB="0" distL="0" distR="0" wp14:anchorId="77E31052" wp14:editId="279894AA">
            <wp:extent cx="6001966" cy="2859932"/>
            <wp:effectExtent l="0" t="0" r="0" b="0"/>
            <wp:docPr id="5" name="Content Placeholder 4" descr="A diagram of a data flow&#10;&#10;Description automatically generated">
              <a:extLst xmlns:a="http://schemas.openxmlformats.org/drawingml/2006/main">
                <a:ext uri="{FF2B5EF4-FFF2-40B4-BE49-F238E27FC236}">
                  <a16:creationId xmlns:a16="http://schemas.microsoft.com/office/drawing/2014/main" id="{16ED39B5-671B-7BD6-D9BD-887A696F22E9}"/>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data flow&#10;&#10;Description automatically generated">
                      <a:extLst>
                        <a:ext uri="{FF2B5EF4-FFF2-40B4-BE49-F238E27FC236}">
                          <a16:creationId xmlns:a16="http://schemas.microsoft.com/office/drawing/2014/main" id="{16ED39B5-671B-7BD6-D9BD-887A696F22E9}"/>
                        </a:ext>
                      </a:extLst>
                    </pic:cNvPr>
                    <pic:cNvPicPr/>
                  </pic:nvPicPr>
                  <pic:blipFill rotWithShape="1">
                    <a:blip r:embed="rId76"/>
                    <a:srcRect l="2416" t="10000" r="2143" b="9843"/>
                    <a:stretch/>
                  </pic:blipFill>
                  <pic:spPr>
                    <a:xfrm>
                      <a:off x="0" y="0"/>
                      <a:ext cx="6044003" cy="2879963"/>
                    </a:xfrm>
                    <a:prstGeom prst="rect">
                      <a:avLst/>
                    </a:prstGeom>
                    <a:ln>
                      <a:noFill/>
                    </a:ln>
                  </pic:spPr>
                </pic:pic>
              </a:graphicData>
            </a:graphic>
          </wp:inline>
        </w:drawing>
      </w:r>
    </w:p>
    <w:p w14:paraId="73076B4F" w14:textId="77777777" w:rsidR="00857859" w:rsidRPr="008134F4" w:rsidRDefault="00857859" w:rsidP="006B1049">
      <w:pPr>
        <w:rPr>
          <w:rFonts w:ascii="Georgia" w:hAnsi="Georgia"/>
          <w:sz w:val="24"/>
          <w:szCs w:val="24"/>
        </w:rPr>
      </w:pPr>
    </w:p>
    <w:p w14:paraId="0000067C" w14:textId="3A861FA9" w:rsidR="005677E2" w:rsidRPr="008134F4" w:rsidRDefault="007E25D3">
      <w:pPr>
        <w:pStyle w:val="Heading1"/>
        <w:rPr>
          <w:rFonts w:ascii="Georgia" w:eastAsia="Open Sans" w:hAnsi="Georgia" w:cs="Open Sans"/>
          <w:szCs w:val="24"/>
        </w:rPr>
      </w:pPr>
      <w:bookmarkStart w:id="174" w:name="_Toc234681877"/>
      <w:r w:rsidRPr="008134F4">
        <w:rPr>
          <w:rFonts w:ascii="Georgia" w:eastAsia="Open Sans" w:hAnsi="Georgia" w:cs="Open Sans"/>
          <w:szCs w:val="24"/>
        </w:rPr>
        <w:t>University of Maryland Eastern Shore Physician Assistant Student Society (UMESPASS)</w:t>
      </w:r>
      <w:bookmarkEnd w:id="174"/>
    </w:p>
    <w:p w14:paraId="0000067D" w14:textId="77777777" w:rsidR="005677E2" w:rsidRPr="008134F4" w:rsidRDefault="007E25D3" w:rsidP="00B5411D">
      <w:pPr>
        <w:rPr>
          <w:rFonts w:ascii="Georgia" w:hAnsi="Georgia"/>
          <w:sz w:val="24"/>
          <w:szCs w:val="24"/>
        </w:rPr>
      </w:pPr>
      <w:r w:rsidRPr="008134F4">
        <w:rPr>
          <w:rFonts w:ascii="Georgia" w:hAnsi="Georgia"/>
          <w:sz w:val="24"/>
          <w:szCs w:val="24"/>
        </w:rPr>
        <w:t>Overview and Activities</w:t>
      </w:r>
    </w:p>
    <w:p w14:paraId="0000067E" w14:textId="0258C99E"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With goals to promote academic achievement, clinical excellence and to promote the Physician Assistant as a member of the health care delivery team, The UMES Physician Assistant students established the </w:t>
      </w:r>
      <w:r w:rsidR="00FD3CD4" w:rsidRPr="008134F4">
        <w:rPr>
          <w:rFonts w:ascii="Georgia" w:eastAsia="Open Sans" w:hAnsi="Georgia" w:cs="Open Sans"/>
          <w:color w:val="000000"/>
          <w:sz w:val="24"/>
          <w:szCs w:val="24"/>
        </w:rPr>
        <w:t>University of Maryland Eastern Shore Physician Assistant Student Society</w:t>
      </w:r>
      <w:r w:rsidRPr="008134F4">
        <w:rPr>
          <w:rFonts w:ascii="Georgia" w:eastAsia="Open Sans" w:hAnsi="Georgia" w:cs="Open Sans"/>
          <w:color w:val="000000"/>
          <w:sz w:val="24"/>
          <w:szCs w:val="24"/>
        </w:rPr>
        <w:t xml:space="preserve"> (UMESPASS).  Membership is open to all students in the UMES Physician Assistant Program and dues are determined on a yearly basis by the </w:t>
      </w:r>
      <w:r w:rsidR="001C2BD7" w:rsidRPr="008134F4">
        <w:rPr>
          <w:rFonts w:ascii="Georgia" w:eastAsia="Open Sans" w:hAnsi="Georgia" w:cs="Open Sans"/>
          <w:color w:val="000000"/>
          <w:sz w:val="24"/>
          <w:szCs w:val="24"/>
        </w:rPr>
        <w:lastRenderedPageBreak/>
        <w:t>Program and collected as part of the students’ fees.</w:t>
      </w:r>
      <w:r w:rsidRPr="008134F4">
        <w:rPr>
          <w:rFonts w:ascii="Georgia" w:eastAsia="Open Sans" w:hAnsi="Georgia" w:cs="Open Sans"/>
          <w:color w:val="000000"/>
          <w:sz w:val="24"/>
          <w:szCs w:val="24"/>
        </w:rPr>
        <w:t xml:space="preserve"> A Physician Assistant Program faculty member serves as the advisor and provides direction in UMESPASS activities.</w:t>
      </w:r>
    </w:p>
    <w:p w14:paraId="3A7DA001" w14:textId="77777777" w:rsidR="003E1BF0" w:rsidRPr="008134F4" w:rsidRDefault="003E1BF0">
      <w:pPr>
        <w:pBdr>
          <w:top w:val="nil"/>
          <w:left w:val="nil"/>
          <w:bottom w:val="nil"/>
          <w:right w:val="nil"/>
          <w:between w:val="nil"/>
        </w:pBdr>
        <w:rPr>
          <w:rFonts w:ascii="Georgia" w:eastAsia="Open Sans" w:hAnsi="Georgia" w:cs="Open Sans"/>
          <w:color w:val="000000"/>
          <w:sz w:val="24"/>
          <w:szCs w:val="24"/>
        </w:rPr>
      </w:pPr>
    </w:p>
    <w:p w14:paraId="0000067F" w14:textId="4364971F"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During the second year, the president and other officers offer their knowledge and experience to officers in the </w:t>
      </w:r>
      <w:r w:rsidR="00071A48" w:rsidRPr="008134F4">
        <w:rPr>
          <w:rFonts w:ascii="Georgia" w:eastAsia="Open Sans" w:hAnsi="Georgia" w:cs="Open Sans"/>
          <w:color w:val="000000"/>
          <w:sz w:val="24"/>
          <w:szCs w:val="24"/>
        </w:rPr>
        <w:t>first-year</w:t>
      </w:r>
      <w:r w:rsidRPr="008134F4">
        <w:rPr>
          <w:rFonts w:ascii="Georgia" w:eastAsia="Open Sans" w:hAnsi="Georgia" w:cs="Open Sans"/>
          <w:color w:val="000000"/>
          <w:sz w:val="24"/>
          <w:szCs w:val="24"/>
        </w:rPr>
        <w:t xml:space="preserve"> class.  </w:t>
      </w:r>
    </w:p>
    <w:p w14:paraId="00000680"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81" w14:textId="5EAD3546"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Each year </w:t>
      </w:r>
      <w:r w:rsidR="00AC78E2" w:rsidRPr="008134F4">
        <w:rPr>
          <w:rFonts w:ascii="Georgia" w:eastAsia="Open Sans" w:hAnsi="Georgia" w:cs="Open Sans"/>
          <w:color w:val="000000"/>
          <w:sz w:val="24"/>
          <w:szCs w:val="24"/>
        </w:rPr>
        <w:t>UMESPASS</w:t>
      </w:r>
      <w:r w:rsidRPr="008134F4">
        <w:rPr>
          <w:rFonts w:ascii="Georgia" w:eastAsia="Open Sans" w:hAnsi="Georgia" w:cs="Open Sans"/>
          <w:color w:val="000000"/>
          <w:sz w:val="24"/>
          <w:szCs w:val="24"/>
        </w:rPr>
        <w:t xml:space="preserve"> participates in numerous community-based service projects.  The student society </w:t>
      </w:r>
      <w:r w:rsidR="003E1BF0" w:rsidRPr="008134F4">
        <w:rPr>
          <w:rFonts w:ascii="Georgia" w:eastAsia="Open Sans" w:hAnsi="Georgia" w:cs="Open Sans"/>
          <w:color w:val="000000"/>
          <w:sz w:val="24"/>
          <w:szCs w:val="24"/>
        </w:rPr>
        <w:t xml:space="preserve">may </w:t>
      </w:r>
      <w:r w:rsidRPr="008134F4">
        <w:rPr>
          <w:rFonts w:ascii="Georgia" w:eastAsia="Open Sans" w:hAnsi="Georgia" w:cs="Open Sans"/>
          <w:color w:val="000000"/>
          <w:sz w:val="24"/>
          <w:szCs w:val="24"/>
        </w:rPr>
        <w:t>participate in the Assembly of Representatives (AOR) each year, with the class president serving as the AOR representative.  The AOR meets annually in the first two days of the AAPA Annual Conference to establish Student Academy (SAAAPA) policies and bylaws, elect the SAAAPA Board of Directors and direct activities of the Board for the following year.</w:t>
      </w:r>
      <w:r w:rsidR="00AD1594" w:rsidRPr="008134F4">
        <w:rPr>
          <w:rFonts w:ascii="Georgia" w:eastAsia="Open Sans" w:hAnsi="Georgia" w:cs="Open Sans"/>
          <w:color w:val="000000"/>
          <w:sz w:val="24"/>
          <w:szCs w:val="24"/>
        </w:rPr>
        <w:t xml:space="preserve">  </w:t>
      </w:r>
      <w:r w:rsidR="00990AC4" w:rsidRPr="008134F4">
        <w:rPr>
          <w:rFonts w:ascii="Georgia" w:eastAsia="Open Sans" w:hAnsi="Georgia" w:cs="Open Sans"/>
          <w:color w:val="000000"/>
          <w:sz w:val="24"/>
          <w:szCs w:val="24"/>
        </w:rPr>
        <w:t xml:space="preserve">While at AAPA students may participate in the student challenge bowl. </w:t>
      </w:r>
      <w:r w:rsidR="00AD1594" w:rsidRPr="008134F4">
        <w:rPr>
          <w:rFonts w:ascii="Georgia" w:eastAsia="Open Sans" w:hAnsi="Georgia" w:cs="Open Sans"/>
          <w:color w:val="000000"/>
          <w:sz w:val="24"/>
          <w:szCs w:val="24"/>
        </w:rPr>
        <w:t>Students will also attend</w:t>
      </w:r>
      <w:r w:rsidR="00A54CEF" w:rsidRPr="008134F4">
        <w:rPr>
          <w:rFonts w:ascii="Georgia" w:eastAsia="Open Sans" w:hAnsi="Georgia" w:cs="Open Sans"/>
          <w:color w:val="000000"/>
          <w:sz w:val="24"/>
          <w:szCs w:val="24"/>
        </w:rPr>
        <w:t xml:space="preserve"> the</w:t>
      </w:r>
      <w:r w:rsidR="00AD1594" w:rsidRPr="008134F4">
        <w:rPr>
          <w:rFonts w:ascii="Georgia" w:eastAsia="Open Sans" w:hAnsi="Georgia" w:cs="Open Sans"/>
          <w:color w:val="000000"/>
          <w:sz w:val="24"/>
          <w:szCs w:val="24"/>
        </w:rPr>
        <w:t xml:space="preserve"> MdAPA</w:t>
      </w:r>
      <w:r w:rsidR="00A54CEF" w:rsidRPr="008134F4">
        <w:rPr>
          <w:rFonts w:ascii="Georgia" w:eastAsia="Open Sans" w:hAnsi="Georgia" w:cs="Open Sans"/>
          <w:color w:val="000000"/>
          <w:sz w:val="24"/>
          <w:szCs w:val="24"/>
        </w:rPr>
        <w:t xml:space="preserve"> conference and participate in the student challenge bowl</w:t>
      </w:r>
      <w:r w:rsidR="00990AC4" w:rsidRPr="008134F4">
        <w:rPr>
          <w:rFonts w:ascii="Georgia" w:eastAsia="Open Sans" w:hAnsi="Georgia" w:cs="Open Sans"/>
          <w:color w:val="000000"/>
          <w:sz w:val="24"/>
          <w:szCs w:val="24"/>
        </w:rPr>
        <w:t>.</w:t>
      </w:r>
    </w:p>
    <w:p w14:paraId="00000682"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83" w14:textId="5F7C1580" w:rsidR="005677E2" w:rsidRPr="008134F4" w:rsidRDefault="008D42E2" w:rsidP="00567975">
      <w:pPr>
        <w:pStyle w:val="Heading2"/>
        <w:rPr>
          <w:rFonts w:ascii="Georgia" w:eastAsia="Open Sans" w:hAnsi="Georgia"/>
          <w:szCs w:val="24"/>
        </w:rPr>
      </w:pPr>
      <w:bookmarkStart w:id="175" w:name="_Toc234681878"/>
      <w:r w:rsidRPr="008134F4">
        <w:rPr>
          <w:rFonts w:ascii="Georgia" w:eastAsia="Open Sans" w:hAnsi="Georgia"/>
          <w:szCs w:val="24"/>
        </w:rPr>
        <w:t xml:space="preserve">Roles and Responsibilities </w:t>
      </w:r>
      <w:r w:rsidR="007E25D3" w:rsidRPr="008134F4">
        <w:rPr>
          <w:rFonts w:ascii="Georgia" w:eastAsia="Open Sans" w:hAnsi="Georgia"/>
          <w:szCs w:val="24"/>
        </w:rPr>
        <w:t>of Class Officers</w:t>
      </w:r>
      <w:bookmarkEnd w:id="175"/>
      <w:r w:rsidR="007E25D3" w:rsidRPr="008134F4">
        <w:rPr>
          <w:rFonts w:ascii="Georgia" w:eastAsia="Open Sans" w:hAnsi="Georgia"/>
          <w:szCs w:val="24"/>
        </w:rPr>
        <w:t xml:space="preserve"> </w:t>
      </w:r>
    </w:p>
    <w:p w14:paraId="00000684" w14:textId="77777777" w:rsidR="005677E2" w:rsidRPr="008134F4" w:rsidRDefault="007E25D3" w:rsidP="00567975">
      <w:pPr>
        <w:pStyle w:val="Heading3"/>
        <w:rPr>
          <w:rFonts w:ascii="Georgia" w:eastAsia="Open Sans" w:hAnsi="Georgia"/>
          <w:sz w:val="24"/>
        </w:rPr>
      </w:pPr>
      <w:bookmarkStart w:id="176" w:name="_Toc234681879"/>
      <w:r w:rsidRPr="008134F4">
        <w:rPr>
          <w:rFonts w:ascii="Georgia" w:eastAsia="Open Sans" w:hAnsi="Georgia"/>
          <w:sz w:val="24"/>
        </w:rPr>
        <w:t>President</w:t>
      </w:r>
      <w:bookmarkEnd w:id="176"/>
    </w:p>
    <w:p w14:paraId="15F33E7D" w14:textId="77777777" w:rsidR="00CD0243" w:rsidRPr="008134F4" w:rsidRDefault="007E25D3" w:rsidP="00CD024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This position requires a flexible, open-minded and motivated person who possesses excellent time management skills.  </w:t>
      </w:r>
      <w:r w:rsidR="00CD0243" w:rsidRPr="008134F4">
        <w:rPr>
          <w:rFonts w:ascii="Georgia" w:eastAsia="Open Sans" w:hAnsi="Georgia" w:cs="Open Sans"/>
          <w:color w:val="000000"/>
          <w:sz w:val="24"/>
          <w:szCs w:val="24"/>
        </w:rPr>
        <w:t>The President shall serve as the principal representative of UMESPASS. Responsibilities include: presiding at all meetings of the Executive Board and the membership; setting the regular meeting schedule; developing and distributing meeting agendas; coordinating the activities of all committees; serving as the liaison between students and faculty and relaying communications in both directions; representing UMESPASS at state and national conferences; and keeping all members informed of Executive Board and committee activities. The President is responsible for fostering a team environment and consulting with Executive Board members and classmates before making decisions on behalf of the class.</w:t>
      </w:r>
    </w:p>
    <w:p w14:paraId="00000686" w14:textId="2FB106B8" w:rsidR="005677E2" w:rsidRPr="008134F4" w:rsidRDefault="005677E2" w:rsidP="00AE495E">
      <w:pPr>
        <w:pBdr>
          <w:top w:val="nil"/>
          <w:left w:val="nil"/>
          <w:bottom w:val="nil"/>
          <w:right w:val="nil"/>
          <w:between w:val="nil"/>
        </w:pBdr>
        <w:rPr>
          <w:rFonts w:ascii="Georgia" w:eastAsia="Open Sans" w:hAnsi="Georgia" w:cs="Open Sans"/>
          <w:color w:val="000000"/>
          <w:sz w:val="24"/>
          <w:szCs w:val="24"/>
        </w:rPr>
      </w:pPr>
    </w:p>
    <w:p w14:paraId="3B303D34" w14:textId="77777777" w:rsidR="00AE495E" w:rsidRPr="008134F4" w:rsidRDefault="007E25D3" w:rsidP="00AE495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President is the link between students and faculty.  When a faculty member has a message for the class (usually an announcement), it is the President’s responsibility to meet with the faculty member and relay the message to the class.  More often, classmates will raise a concern to the President who will bring the concern to the appropriate faculty. Popular requests are class and exam schedule changes.</w:t>
      </w:r>
    </w:p>
    <w:p w14:paraId="548BACF2" w14:textId="1D74598B" w:rsidR="001A1F97" w:rsidRPr="008134F4" w:rsidRDefault="00E749D8" w:rsidP="00AE495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President will also participate in the Long White Coat ceremony by giving a speech.</w:t>
      </w:r>
    </w:p>
    <w:p w14:paraId="63ABD31D" w14:textId="77777777" w:rsidR="008D42E2" w:rsidRPr="008134F4" w:rsidRDefault="008D42E2" w:rsidP="00B5411D">
      <w:pPr>
        <w:rPr>
          <w:rFonts w:ascii="Georgia" w:hAnsi="Georgia"/>
          <w:sz w:val="24"/>
          <w:szCs w:val="24"/>
        </w:rPr>
      </w:pPr>
    </w:p>
    <w:p w14:paraId="0000068B" w14:textId="5A03ED1A" w:rsidR="005677E2" w:rsidRPr="008134F4" w:rsidRDefault="007E25D3" w:rsidP="00567975">
      <w:pPr>
        <w:pStyle w:val="Heading3"/>
        <w:rPr>
          <w:rFonts w:ascii="Georgia" w:eastAsia="Open Sans" w:hAnsi="Georgia"/>
          <w:sz w:val="24"/>
        </w:rPr>
      </w:pPr>
      <w:bookmarkStart w:id="177" w:name="_Toc234681880"/>
      <w:r w:rsidRPr="008134F4">
        <w:rPr>
          <w:rFonts w:ascii="Georgia" w:eastAsia="Open Sans" w:hAnsi="Georgia"/>
          <w:sz w:val="24"/>
        </w:rPr>
        <w:t>Vice President</w:t>
      </w:r>
      <w:bookmarkEnd w:id="177"/>
    </w:p>
    <w:p w14:paraId="0000068C" w14:textId="324E7606" w:rsidR="005677E2" w:rsidRPr="008134F4" w:rsidRDefault="00CD0243" w:rsidP="00AE495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Vice President shall assist the President in all matters pertaining to UMESPASS affairs. The Vice President shall assume all duties of the President in the event of the President's absence or incapacity, and fulfill other duties as assigned by the President or the Executive Board</w:t>
      </w:r>
      <w:r w:rsidR="00493645" w:rsidRPr="008134F4">
        <w:rPr>
          <w:rFonts w:ascii="Georgia" w:eastAsia="Open Sans" w:hAnsi="Georgia" w:cs="Open Sans"/>
          <w:color w:val="000000"/>
          <w:sz w:val="24"/>
          <w:szCs w:val="24"/>
        </w:rPr>
        <w:t>.</w:t>
      </w:r>
    </w:p>
    <w:p w14:paraId="0000068D" w14:textId="77777777" w:rsidR="005677E2" w:rsidRPr="008134F4" w:rsidRDefault="005677E2">
      <w:pPr>
        <w:pBdr>
          <w:top w:val="nil"/>
          <w:left w:val="nil"/>
          <w:bottom w:val="nil"/>
          <w:right w:val="nil"/>
          <w:between w:val="nil"/>
        </w:pBdr>
        <w:ind w:left="720"/>
        <w:rPr>
          <w:rFonts w:ascii="Georgia" w:eastAsia="Open Sans" w:hAnsi="Georgia" w:cs="Open Sans"/>
          <w:color w:val="000000"/>
          <w:sz w:val="24"/>
          <w:szCs w:val="24"/>
        </w:rPr>
      </w:pPr>
    </w:p>
    <w:p w14:paraId="0000068E" w14:textId="77777777" w:rsidR="005677E2" w:rsidRPr="008134F4" w:rsidRDefault="007E25D3" w:rsidP="00567975">
      <w:pPr>
        <w:pStyle w:val="Heading3"/>
        <w:rPr>
          <w:rFonts w:ascii="Georgia" w:eastAsia="Open Sans" w:hAnsi="Georgia"/>
          <w:sz w:val="24"/>
        </w:rPr>
      </w:pPr>
      <w:bookmarkStart w:id="178" w:name="_Toc234681881"/>
      <w:r w:rsidRPr="008134F4">
        <w:rPr>
          <w:rFonts w:ascii="Georgia" w:eastAsia="Open Sans" w:hAnsi="Georgia"/>
          <w:sz w:val="24"/>
        </w:rPr>
        <w:t>Secretary</w:t>
      </w:r>
      <w:bookmarkEnd w:id="178"/>
      <w:r w:rsidRPr="008134F4">
        <w:rPr>
          <w:rFonts w:ascii="Georgia" w:eastAsia="Open Sans" w:hAnsi="Georgia"/>
          <w:sz w:val="24"/>
        </w:rPr>
        <w:t xml:space="preserve"> </w:t>
      </w:r>
    </w:p>
    <w:p w14:paraId="39825DA5" w14:textId="77777777" w:rsidR="00AF1EB9" w:rsidRPr="008134F4" w:rsidRDefault="00AF1EB9" w:rsidP="00AF1EB9">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Secretary shall be the custodian of all UMESPASS records, including minutes of all Executive Board and membership meetings. The Secretary shall maintain the class email list; forward announcements from faculty and staff to the class; create and </w:t>
      </w:r>
      <w:r w:rsidRPr="008134F4">
        <w:rPr>
          <w:rFonts w:ascii="Georgia" w:eastAsia="Open Sans" w:hAnsi="Georgia" w:cs="Open Sans"/>
          <w:color w:val="000000"/>
          <w:sz w:val="24"/>
          <w:szCs w:val="24"/>
        </w:rPr>
        <w:lastRenderedPageBreak/>
        <w:t xml:space="preserve">maintain a contact/phone list for time-sensitive communications; distribute notice of all regular and special meetings; record and distribute minutes of all such meetings. </w:t>
      </w:r>
    </w:p>
    <w:p w14:paraId="00000690" w14:textId="77777777" w:rsidR="005677E2" w:rsidRPr="008134F4" w:rsidRDefault="005677E2" w:rsidP="00AF1EB9">
      <w:pPr>
        <w:pBdr>
          <w:top w:val="nil"/>
          <w:left w:val="nil"/>
          <w:bottom w:val="nil"/>
          <w:right w:val="nil"/>
          <w:between w:val="nil"/>
        </w:pBdr>
        <w:rPr>
          <w:rFonts w:ascii="Georgia" w:eastAsia="Open Sans" w:hAnsi="Georgia" w:cs="Open Sans"/>
          <w:color w:val="000000"/>
          <w:sz w:val="24"/>
          <w:szCs w:val="24"/>
          <w:u w:val="single"/>
        </w:rPr>
      </w:pPr>
    </w:p>
    <w:p w14:paraId="00000691" w14:textId="77777777" w:rsidR="005677E2" w:rsidRPr="008134F4" w:rsidRDefault="007E25D3" w:rsidP="00567975">
      <w:pPr>
        <w:pStyle w:val="Heading3"/>
        <w:rPr>
          <w:rFonts w:ascii="Georgia" w:eastAsia="Open Sans" w:hAnsi="Georgia"/>
          <w:sz w:val="24"/>
        </w:rPr>
      </w:pPr>
      <w:bookmarkStart w:id="179" w:name="_Toc234681882"/>
      <w:r w:rsidRPr="008134F4">
        <w:rPr>
          <w:rFonts w:ascii="Georgia" w:eastAsia="Open Sans" w:hAnsi="Georgia"/>
          <w:sz w:val="24"/>
        </w:rPr>
        <w:t>Class Treasurer</w:t>
      </w:r>
      <w:bookmarkEnd w:id="179"/>
    </w:p>
    <w:p w14:paraId="00000693" w14:textId="681229A3" w:rsidR="005677E2" w:rsidRPr="008134F4" w:rsidRDefault="00AF1EB9" w:rsidP="00AE495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Treasurer shall be responsible for the collection, safekeeping, and expenditure of all UMES-PASS funds. Specific duties include working with faculty regarding the class bank account and tax-exempt identification number; maintaining an accurate budget; facilitating fundraisers; reporting on the Society’s finances at all Executive Board and membership meetings; and adhering to all applicable university policies governing student organization finances. All fundraising activities must receive prior approval from the PA Program and be coordinated through UMES-PASS in collaboration with the Faculty Advisor and Program Management Specialist. Fundraising efforts shall be conducted on behalf of UMES-PASS and the UMES PA Program and may not be organized, promoted, or conducted in the name of an individual student or member.</w:t>
      </w:r>
    </w:p>
    <w:p w14:paraId="375173BF" w14:textId="77777777" w:rsidR="00AF1EB9" w:rsidRPr="008134F4" w:rsidRDefault="00AF1EB9" w:rsidP="00AE495E">
      <w:pPr>
        <w:pBdr>
          <w:top w:val="nil"/>
          <w:left w:val="nil"/>
          <w:bottom w:val="nil"/>
          <w:right w:val="nil"/>
          <w:between w:val="nil"/>
        </w:pBdr>
        <w:rPr>
          <w:rFonts w:ascii="Georgia" w:eastAsia="Open Sans" w:hAnsi="Georgia" w:cs="Open Sans"/>
          <w:color w:val="000000"/>
          <w:sz w:val="24"/>
          <w:szCs w:val="24"/>
        </w:rPr>
      </w:pPr>
    </w:p>
    <w:p w14:paraId="00000694" w14:textId="3525894B" w:rsidR="005677E2" w:rsidRPr="008134F4" w:rsidRDefault="007E25D3" w:rsidP="00AE495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Ability to create Excel spreadsheets, balance a checking account, keep/manage a budget and take a strong initiative to manage the budget and make reimbursements appropriately is required.  The Treasurer also must have knowledge of (or willingness to learn) banking rules pertaining to clubs/organizations and appropriate (as outlined by the university) activities for your class to sponsor.   This is by no means a </w:t>
      </w:r>
      <w:r w:rsidR="00AE495E" w:rsidRPr="008134F4">
        <w:rPr>
          <w:rFonts w:ascii="Georgia" w:eastAsia="Open Sans" w:hAnsi="Georgia" w:cs="Open Sans"/>
          <w:color w:val="000000"/>
          <w:sz w:val="24"/>
          <w:szCs w:val="24"/>
        </w:rPr>
        <w:t>time-consuming</w:t>
      </w:r>
      <w:r w:rsidRPr="008134F4">
        <w:rPr>
          <w:rFonts w:ascii="Georgia" w:eastAsia="Open Sans" w:hAnsi="Georgia" w:cs="Open Sans"/>
          <w:color w:val="000000"/>
          <w:sz w:val="24"/>
          <w:szCs w:val="24"/>
        </w:rPr>
        <w:t xml:space="preserve"> position once dues have been set, collected and registered, and a budget determined.  </w:t>
      </w:r>
    </w:p>
    <w:p w14:paraId="00000695" w14:textId="77777777" w:rsidR="005677E2" w:rsidRPr="008134F4" w:rsidRDefault="005677E2">
      <w:pPr>
        <w:pBdr>
          <w:top w:val="nil"/>
          <w:left w:val="nil"/>
          <w:bottom w:val="nil"/>
          <w:right w:val="nil"/>
          <w:between w:val="nil"/>
        </w:pBdr>
        <w:ind w:left="720"/>
        <w:rPr>
          <w:rFonts w:ascii="Georgia" w:eastAsia="Open Sans" w:hAnsi="Georgia" w:cs="Open Sans"/>
          <w:b/>
          <w:color w:val="000000"/>
          <w:sz w:val="24"/>
          <w:szCs w:val="24"/>
        </w:rPr>
      </w:pPr>
    </w:p>
    <w:p w14:paraId="00000696" w14:textId="4AD247CB" w:rsidR="005677E2" w:rsidRPr="008134F4" w:rsidRDefault="007E25D3" w:rsidP="00567975">
      <w:pPr>
        <w:pStyle w:val="Heading3"/>
        <w:rPr>
          <w:rFonts w:ascii="Georgia" w:eastAsia="Open Sans" w:hAnsi="Georgia"/>
          <w:sz w:val="24"/>
        </w:rPr>
      </w:pPr>
      <w:bookmarkStart w:id="180" w:name="_Toc234681883"/>
      <w:r w:rsidRPr="008134F4">
        <w:rPr>
          <w:rFonts w:ascii="Georgia" w:eastAsia="Open Sans" w:hAnsi="Georgia"/>
          <w:sz w:val="24"/>
        </w:rPr>
        <w:t>MdAPA Representative</w:t>
      </w:r>
      <w:bookmarkEnd w:id="180"/>
    </w:p>
    <w:p w14:paraId="059ADA46" w14:textId="7101A3D3" w:rsidR="00AF1EB9" w:rsidRPr="008134F4" w:rsidRDefault="00AF1EB9" w:rsidP="00AF1EB9">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MdAPA Representative shall serve as the liaison between UMES-PASS and the Maryland Academy of Physician Assistants (MdAPA). The MdAPA Representative shall communicate relevant MdAPA updates, events, leadership opportunities, and resources to the Student Society and assist in promoting student involvement with MdAPA.</w:t>
      </w:r>
    </w:p>
    <w:p w14:paraId="00000698" w14:textId="20B457BE" w:rsidR="005677E2" w:rsidRPr="008134F4" w:rsidRDefault="005677E2" w:rsidP="00AF1EB9">
      <w:pPr>
        <w:pBdr>
          <w:top w:val="nil"/>
          <w:left w:val="nil"/>
          <w:bottom w:val="nil"/>
          <w:right w:val="nil"/>
          <w:between w:val="nil"/>
        </w:pBdr>
        <w:rPr>
          <w:rFonts w:ascii="Georgia" w:eastAsia="Open Sans" w:hAnsi="Georgia" w:cs="Open Sans"/>
          <w:b/>
          <w:color w:val="000000"/>
          <w:sz w:val="24"/>
          <w:szCs w:val="24"/>
        </w:rPr>
      </w:pPr>
    </w:p>
    <w:p w14:paraId="21DC7955" w14:textId="12289A0C" w:rsidR="00AF1EB9" w:rsidRPr="008134F4" w:rsidRDefault="00AF1EB9" w:rsidP="00567975">
      <w:pPr>
        <w:pStyle w:val="Heading3"/>
        <w:rPr>
          <w:rFonts w:ascii="Georgia" w:eastAsia="Open Sans" w:hAnsi="Georgia"/>
          <w:sz w:val="24"/>
        </w:rPr>
      </w:pPr>
      <w:bookmarkStart w:id="181" w:name="_Toc234681884"/>
      <w:r w:rsidRPr="008134F4">
        <w:rPr>
          <w:rFonts w:ascii="Georgia" w:eastAsia="Open Sans" w:hAnsi="Georgia"/>
          <w:sz w:val="24"/>
        </w:rPr>
        <w:t>AAPA Representative/Student Academy Representative (SAR)</w:t>
      </w:r>
      <w:bookmarkEnd w:id="181"/>
    </w:p>
    <w:p w14:paraId="7D4200FF" w14:textId="77777777" w:rsidR="00AF1EB9" w:rsidRPr="008134F4" w:rsidRDefault="00AF1EB9" w:rsidP="00AF1EB9">
      <w:pPr>
        <w:rPr>
          <w:rFonts w:ascii="Georgia" w:hAnsi="Georgia" w:cs="Times New Roman"/>
          <w:sz w:val="24"/>
          <w:szCs w:val="24"/>
        </w:rPr>
      </w:pPr>
      <w:r w:rsidRPr="008134F4">
        <w:rPr>
          <w:rFonts w:ascii="Georgia" w:hAnsi="Georgia"/>
          <w:sz w:val="24"/>
          <w:szCs w:val="24"/>
        </w:rPr>
        <w:t>The AAPA Representative, also known as the Student Academy Representative (SAR), shall be responsible for distributing Student Academy information to the Student Society and the PA Program. The SAR shall serve as the point of contact for the Student Academy Board of Directors and committees. The SAR is expected to communicate Student Academy updates, announcements, leadership opportunities, available resources, and other information of interest to UMES-PASS members. The SAR shall also communicate with the Student Academy regarding issues, ideas, or recent successes from the PA Program that may impact other student societies, the Student Academy, or PA students at large. The SAR shall monitor the Student Academy website for announcements and resources, attend quarterly SAR calls, attend the Virtual AOR Meeting in the spring, and, if possible, attend the annual AOR meeting at the AAPA Conference to elect new Student Academy officers, establish or amend Student Academy policy, and conduct business as necessary</w:t>
      </w:r>
      <w:r w:rsidRPr="008134F4">
        <w:rPr>
          <w:rFonts w:ascii="Georgia" w:hAnsi="Georgia"/>
          <w:b/>
          <w:bCs/>
          <w:sz w:val="24"/>
          <w:szCs w:val="24"/>
        </w:rPr>
        <w:t>.</w:t>
      </w:r>
      <w:r w:rsidRPr="008134F4">
        <w:rPr>
          <w:rFonts w:ascii="Georgia" w:hAnsi="Georgia" w:cs="Times New Roman"/>
          <w:sz w:val="24"/>
          <w:szCs w:val="24"/>
        </w:rPr>
        <w:t xml:space="preserve"> </w:t>
      </w:r>
    </w:p>
    <w:p w14:paraId="7E4A7745" w14:textId="77777777" w:rsidR="00AF1EB9" w:rsidRPr="008134F4" w:rsidRDefault="00AF1EB9" w:rsidP="00AF1EB9">
      <w:pPr>
        <w:rPr>
          <w:rFonts w:ascii="Georgia" w:hAnsi="Georgia"/>
          <w:sz w:val="24"/>
          <w:szCs w:val="24"/>
        </w:rPr>
      </w:pPr>
    </w:p>
    <w:p w14:paraId="00000699" w14:textId="66F6B722" w:rsidR="005677E2" w:rsidRPr="008134F4" w:rsidRDefault="007E25D3" w:rsidP="00567975">
      <w:pPr>
        <w:pStyle w:val="Heading3"/>
        <w:rPr>
          <w:rFonts w:ascii="Georgia" w:eastAsia="Open Sans" w:hAnsi="Georgia"/>
          <w:sz w:val="24"/>
        </w:rPr>
      </w:pPr>
      <w:bookmarkStart w:id="182" w:name="_Toc234681885"/>
      <w:r w:rsidRPr="008134F4">
        <w:rPr>
          <w:rFonts w:ascii="Georgia" w:eastAsia="Open Sans" w:hAnsi="Georgia"/>
          <w:sz w:val="24"/>
        </w:rPr>
        <w:lastRenderedPageBreak/>
        <w:t>Social Coordinator</w:t>
      </w:r>
      <w:bookmarkEnd w:id="182"/>
    </w:p>
    <w:p w14:paraId="0000069C" w14:textId="09071FC8" w:rsidR="005677E2" w:rsidRPr="008134F4" w:rsidRDefault="00AF1EB9" w:rsidP="00B918E0">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Social Coordinator shall be responsible for planning social and wellness activities for the class, including events that bring together first- and second-year students. Duties include organizing events such as class gatherings, community service projects, and cohort activities; photographing class events and outings; and assembling a class scrapbook at the culmination of the program, which may be entered in the annual AAPA contest. The Social Coordinator shall work in collaboration with the DEI Chair on community outreach efforts.  </w:t>
      </w:r>
      <w:r w:rsidR="007E25D3" w:rsidRPr="008134F4">
        <w:rPr>
          <w:rFonts w:ascii="Georgia" w:eastAsia="Open Sans" w:hAnsi="Georgia" w:cs="Open Sans"/>
          <w:color w:val="000000"/>
          <w:sz w:val="24"/>
          <w:szCs w:val="24"/>
        </w:rPr>
        <w:t xml:space="preserve">Examples of past years’ activities include a summer picnic for both </w:t>
      </w:r>
      <w:r w:rsidR="00681DBF" w:rsidRPr="008134F4">
        <w:rPr>
          <w:rFonts w:ascii="Georgia" w:eastAsia="Open Sans" w:hAnsi="Georgia" w:cs="Open Sans"/>
          <w:color w:val="000000"/>
          <w:sz w:val="24"/>
          <w:szCs w:val="24"/>
        </w:rPr>
        <w:t>first- and second-year</w:t>
      </w:r>
      <w:r w:rsidR="007E25D3" w:rsidRPr="008134F4">
        <w:rPr>
          <w:rFonts w:ascii="Georgia" w:eastAsia="Open Sans" w:hAnsi="Georgia" w:cs="Open Sans"/>
          <w:color w:val="000000"/>
          <w:sz w:val="24"/>
          <w:szCs w:val="24"/>
        </w:rPr>
        <w:t xml:space="preserve"> students, Halloween party, Christmas party, </w:t>
      </w:r>
      <w:r w:rsidR="00383571" w:rsidRPr="008134F4">
        <w:rPr>
          <w:rFonts w:ascii="Georgia" w:eastAsia="Open Sans" w:hAnsi="Georgia" w:cs="Open Sans"/>
          <w:color w:val="000000"/>
          <w:sz w:val="24"/>
          <w:szCs w:val="24"/>
        </w:rPr>
        <w:t>blood pressure clinic, blood drive</w:t>
      </w:r>
      <w:r w:rsidR="007E25D3" w:rsidRPr="008134F4">
        <w:rPr>
          <w:rFonts w:ascii="Georgia" w:eastAsia="Open Sans" w:hAnsi="Georgia" w:cs="Open Sans"/>
          <w:color w:val="000000"/>
          <w:sz w:val="24"/>
          <w:szCs w:val="24"/>
        </w:rPr>
        <w:t xml:space="preserve">, community service events </w:t>
      </w:r>
      <w:r w:rsidR="00D20722" w:rsidRPr="008134F4">
        <w:rPr>
          <w:rFonts w:ascii="Georgia" w:eastAsia="Open Sans" w:hAnsi="Georgia" w:cs="Open Sans"/>
          <w:color w:val="000000"/>
          <w:sz w:val="24"/>
          <w:szCs w:val="24"/>
        </w:rPr>
        <w:t>and cohort</w:t>
      </w:r>
      <w:r w:rsidR="007E25D3" w:rsidRPr="008134F4">
        <w:rPr>
          <w:rFonts w:ascii="Georgia" w:eastAsia="Open Sans" w:hAnsi="Georgia" w:cs="Open Sans"/>
          <w:color w:val="000000"/>
          <w:sz w:val="24"/>
          <w:szCs w:val="24"/>
        </w:rPr>
        <w:t xml:space="preserve"> </w:t>
      </w:r>
      <w:r w:rsidR="00681DBF" w:rsidRPr="008134F4">
        <w:rPr>
          <w:rFonts w:ascii="Georgia" w:eastAsia="Open Sans" w:hAnsi="Georgia" w:cs="Open Sans"/>
          <w:color w:val="000000"/>
          <w:sz w:val="24"/>
          <w:szCs w:val="24"/>
        </w:rPr>
        <w:t>projects.</w:t>
      </w:r>
    </w:p>
    <w:p w14:paraId="0000069D" w14:textId="45F7EF6A" w:rsidR="005677E2" w:rsidRPr="008134F4" w:rsidRDefault="005677E2" w:rsidP="00B918E0">
      <w:pPr>
        <w:pBdr>
          <w:top w:val="nil"/>
          <w:left w:val="nil"/>
          <w:bottom w:val="nil"/>
          <w:right w:val="nil"/>
          <w:between w:val="nil"/>
        </w:pBdr>
        <w:rPr>
          <w:rFonts w:ascii="Georgia" w:eastAsia="Open Sans" w:hAnsi="Georgia" w:cs="Open Sans"/>
          <w:b/>
          <w:color w:val="000000"/>
          <w:sz w:val="24"/>
          <w:szCs w:val="24"/>
        </w:rPr>
      </w:pPr>
    </w:p>
    <w:p w14:paraId="53A8987D" w14:textId="40503F64" w:rsidR="00383571" w:rsidRPr="008134F4" w:rsidRDefault="00383571" w:rsidP="00383571">
      <w:pPr>
        <w:pStyle w:val="Heading3"/>
        <w:rPr>
          <w:rFonts w:ascii="Georgia" w:eastAsia="Open Sans" w:hAnsi="Georgia" w:cs="Open Sans"/>
          <w:bCs/>
          <w:color w:val="000000"/>
          <w:sz w:val="24"/>
        </w:rPr>
      </w:pPr>
      <w:bookmarkStart w:id="183" w:name="_Toc234681886"/>
      <w:r w:rsidRPr="008134F4">
        <w:rPr>
          <w:rFonts w:ascii="Georgia" w:eastAsia="Open Sans" w:hAnsi="Georgia" w:cs="Open Sans"/>
          <w:bCs/>
          <w:color w:val="000000"/>
          <w:sz w:val="24"/>
        </w:rPr>
        <w:t>Diversity, Equity, and Inclusion Chair</w:t>
      </w:r>
      <w:r w:rsidR="00482A70" w:rsidRPr="008134F4">
        <w:rPr>
          <w:rFonts w:ascii="Georgia" w:eastAsia="Open Sans" w:hAnsi="Georgia" w:cs="Open Sans"/>
          <w:bCs/>
          <w:color w:val="000000"/>
          <w:sz w:val="24"/>
        </w:rPr>
        <w:t xml:space="preserve"> {A1.11}</w:t>
      </w:r>
      <w:r w:rsidR="006B1049" w:rsidRPr="008134F4">
        <w:rPr>
          <w:rStyle w:val="EndnoteReference"/>
          <w:rFonts w:ascii="Georgia" w:eastAsia="Open Sans" w:hAnsi="Georgia" w:cs="Open Sans"/>
          <w:bCs/>
          <w:color w:val="000000"/>
          <w:sz w:val="24"/>
        </w:rPr>
        <w:endnoteReference w:id="91"/>
      </w:r>
      <w:bookmarkEnd w:id="183"/>
    </w:p>
    <w:p w14:paraId="4647D04C" w14:textId="02730A3A" w:rsidR="000C5999" w:rsidRPr="008134F4" w:rsidRDefault="00AF1EB9" w:rsidP="00AF1EB9">
      <w:pPr>
        <w:rPr>
          <w:rFonts w:ascii="Georgia" w:hAnsi="Georgia"/>
          <w:sz w:val="24"/>
          <w:szCs w:val="24"/>
        </w:rPr>
      </w:pPr>
      <w:r w:rsidRPr="008134F4">
        <w:rPr>
          <w:rFonts w:ascii="Georgia" w:hAnsi="Georgia"/>
          <w:sz w:val="24"/>
          <w:szCs w:val="24"/>
        </w:rPr>
        <w:t>The DEI Chair shall serve as UMESPASS's liaison on all matters related to diversity, equity, and inclusion. Duties include: working with the Social Coordinator to coordinate community outreach activities in underserved communities; serving as the point of contact to the AAPA Student Academy Director of Diversity and Outreach; and supporting the program's DEI action plan consistent with ARC-PA Standard A1.11, which requires demonstrated commitment to student, faculty, and staff diversity, equity, and inclusion through recruitment, retention, and resource support strategies.</w:t>
      </w:r>
    </w:p>
    <w:p w14:paraId="289A0917" w14:textId="77777777" w:rsidR="00AF1EB9" w:rsidRPr="008134F4" w:rsidRDefault="00AF1EB9" w:rsidP="00AF1EB9">
      <w:pPr>
        <w:rPr>
          <w:rFonts w:ascii="Georgia" w:hAnsi="Georgia"/>
          <w:sz w:val="24"/>
          <w:szCs w:val="24"/>
        </w:rPr>
      </w:pPr>
    </w:p>
    <w:p w14:paraId="2B691CCE" w14:textId="7A82C580" w:rsidR="00AF1EB9" w:rsidRPr="008134F4" w:rsidRDefault="00AF1EB9" w:rsidP="00AC78E2">
      <w:pPr>
        <w:pStyle w:val="Heading3"/>
        <w:rPr>
          <w:rFonts w:ascii="Georgia" w:hAnsi="Georgia"/>
          <w:sz w:val="24"/>
        </w:rPr>
      </w:pPr>
      <w:bookmarkStart w:id="184" w:name="_Toc234681887"/>
      <w:r w:rsidRPr="008134F4">
        <w:rPr>
          <w:rFonts w:ascii="Georgia" w:hAnsi="Georgia"/>
          <w:sz w:val="24"/>
        </w:rPr>
        <w:t>Faculty Advisor</w:t>
      </w:r>
      <w:bookmarkEnd w:id="184"/>
      <w:r w:rsidRPr="008134F4">
        <w:rPr>
          <w:rFonts w:ascii="Georgia" w:hAnsi="Georgia"/>
          <w:sz w:val="24"/>
        </w:rPr>
        <w:t xml:space="preserve"> </w:t>
      </w:r>
    </w:p>
    <w:p w14:paraId="533DD499" w14:textId="6FBC71DD" w:rsidR="00AF1EB9" w:rsidRPr="008134F4" w:rsidRDefault="00AF1EB9" w:rsidP="00AF1EB9">
      <w:pPr>
        <w:rPr>
          <w:rFonts w:ascii="Georgia" w:hAnsi="Georgia"/>
          <w:sz w:val="24"/>
          <w:szCs w:val="24"/>
        </w:rPr>
      </w:pPr>
      <w:r w:rsidRPr="008134F4">
        <w:rPr>
          <w:rFonts w:ascii="Georgia" w:hAnsi="Georgia"/>
          <w:sz w:val="24"/>
          <w:szCs w:val="24"/>
        </w:rPr>
        <w:t>The Faculty Advisor shall be a member of the UMES PA Program faculty appointed to provide guidance, direction, and oversight to UMESPASS. The Faculty Advisor shall advise on proper, ethical, and professional standards of the PA profession. The Faculty Advisor serves in an advisory capacity and shall have no voting privileges.</w:t>
      </w:r>
    </w:p>
    <w:p w14:paraId="10D056B1" w14:textId="77777777" w:rsidR="00AF1EB9" w:rsidRPr="008134F4" w:rsidRDefault="00AF1EB9" w:rsidP="00AF1EB9">
      <w:pPr>
        <w:rPr>
          <w:rFonts w:ascii="Georgia" w:hAnsi="Georgia"/>
          <w:sz w:val="24"/>
          <w:szCs w:val="24"/>
        </w:rPr>
      </w:pPr>
    </w:p>
    <w:p w14:paraId="67E71892" w14:textId="77777777" w:rsidR="00AC78E2" w:rsidRPr="008134F4" w:rsidRDefault="00AC78E2" w:rsidP="00AC78E2">
      <w:pPr>
        <w:pStyle w:val="Heading3"/>
        <w:rPr>
          <w:rFonts w:ascii="Georgia" w:eastAsia="Open Sans" w:hAnsi="Georgia"/>
          <w:sz w:val="24"/>
        </w:rPr>
      </w:pPr>
      <w:bookmarkStart w:id="185" w:name="_Toc234681888"/>
      <w:r w:rsidRPr="008134F4">
        <w:rPr>
          <w:rFonts w:ascii="Georgia" w:eastAsia="Open Sans" w:hAnsi="Georgia"/>
          <w:sz w:val="24"/>
        </w:rPr>
        <w:t>UMESPASS Membership &amp; Officer Requirements</w:t>
      </w:r>
      <w:bookmarkEnd w:id="185"/>
    </w:p>
    <w:p w14:paraId="27A68F34" w14:textId="14BE9C0B" w:rsidR="00AC78E2" w:rsidRPr="008134F4" w:rsidRDefault="00AC78E2" w:rsidP="00132502">
      <w:pPr>
        <w:numPr>
          <w:ilvl w:val="0"/>
          <w:numId w:val="24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General Membership: To maintain status as an active member, students are required to pay the UMESPASS fee. Students who do not fulfill this requirement will not be considered active members and will be ineligible for certain UMES PA scholarships and UMESPASS benefits. Furthermore, they may forfeit specific student opportunities or privileges associated with the society.</w:t>
      </w:r>
    </w:p>
    <w:p w14:paraId="3BD08287" w14:textId="77777777" w:rsidR="00AC78E2" w:rsidRPr="008134F4" w:rsidRDefault="00AC78E2" w:rsidP="00132502">
      <w:pPr>
        <w:numPr>
          <w:ilvl w:val="0"/>
          <w:numId w:val="24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Officer Eligibility &amp; Conduct: To serve as an officer of UMESPASS, students must remain in good academic and professional standing throughout their term of office.</w:t>
      </w:r>
    </w:p>
    <w:p w14:paraId="492C3734" w14:textId="77777777" w:rsidR="00AC78E2" w:rsidRPr="008134F4" w:rsidRDefault="00AC78E2" w:rsidP="00132502">
      <w:pPr>
        <w:numPr>
          <w:ilvl w:val="1"/>
          <w:numId w:val="24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Removal from Office: Maintenance of these standards is a continuous requirement. Failure to maintain these standards during their time in office will result in removal from their leadership position.</w:t>
      </w:r>
    </w:p>
    <w:p w14:paraId="2B19DB0D" w14:textId="77777777" w:rsidR="00AC78E2" w:rsidRPr="008134F4" w:rsidRDefault="00AC78E2" w:rsidP="00AF1EB9">
      <w:pPr>
        <w:rPr>
          <w:rFonts w:ascii="Georgia" w:hAnsi="Georgia"/>
          <w:sz w:val="24"/>
          <w:szCs w:val="24"/>
        </w:rPr>
      </w:pPr>
    </w:p>
    <w:p w14:paraId="000006A1" w14:textId="1CB0D0D2" w:rsidR="005677E2" w:rsidRPr="008134F4" w:rsidRDefault="007E25D3" w:rsidP="000C5999">
      <w:pPr>
        <w:pStyle w:val="Heading1"/>
        <w:rPr>
          <w:rFonts w:ascii="Georgia" w:eastAsia="Open Sans" w:hAnsi="Georgia"/>
          <w:b w:val="0"/>
          <w:bCs/>
          <w:szCs w:val="24"/>
        </w:rPr>
      </w:pPr>
      <w:bookmarkStart w:id="186" w:name="_Toc234681889"/>
      <w:r w:rsidRPr="008134F4">
        <w:rPr>
          <w:rFonts w:ascii="Georgia" w:eastAsia="Open Sans" w:hAnsi="Georgia"/>
          <w:b w:val="0"/>
          <w:bCs/>
          <w:szCs w:val="24"/>
        </w:rPr>
        <w:t>Community Service Requirement</w:t>
      </w:r>
      <w:bookmarkEnd w:id="186"/>
    </w:p>
    <w:p w14:paraId="000006A2"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During the course of the student’s tenure in the PA Program, he/she will be required to complete a </w:t>
      </w:r>
      <w:r w:rsidRPr="008134F4">
        <w:rPr>
          <w:rFonts w:ascii="Georgia" w:eastAsia="Open Sans" w:hAnsi="Georgia" w:cs="Open Sans"/>
          <w:b/>
          <w:sz w:val="24"/>
          <w:szCs w:val="24"/>
        </w:rPr>
        <w:t>minimum of 40 hours</w:t>
      </w:r>
      <w:r w:rsidRPr="008134F4">
        <w:rPr>
          <w:rFonts w:ascii="Georgia" w:eastAsia="Open Sans" w:hAnsi="Georgia" w:cs="Open Sans"/>
          <w:sz w:val="24"/>
          <w:szCs w:val="24"/>
        </w:rPr>
        <w:t xml:space="preserve"> of verified community service or volunteer work in the local community. </w:t>
      </w:r>
    </w:p>
    <w:p w14:paraId="000006A3" w14:textId="019D3C2C" w:rsidR="005677E2" w:rsidRPr="008134F4" w:rsidRDefault="007E25D3" w:rsidP="00132502">
      <w:pPr>
        <w:numPr>
          <w:ilvl w:val="0"/>
          <w:numId w:val="8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60% (</w:t>
      </w:r>
      <w:r w:rsidR="005F68D7" w:rsidRPr="008134F4">
        <w:rPr>
          <w:rFonts w:ascii="Georgia" w:eastAsia="Open Sans" w:hAnsi="Georgia" w:cs="Open Sans"/>
          <w:color w:val="000000"/>
          <w:sz w:val="24"/>
          <w:szCs w:val="24"/>
        </w:rPr>
        <w:t xml:space="preserve">approx. </w:t>
      </w:r>
      <w:r w:rsidRPr="008134F4">
        <w:rPr>
          <w:rFonts w:ascii="Georgia" w:eastAsia="Open Sans" w:hAnsi="Georgia" w:cs="Open Sans"/>
          <w:color w:val="000000"/>
          <w:sz w:val="24"/>
          <w:szCs w:val="24"/>
        </w:rPr>
        <w:t xml:space="preserve">27 hours) of community service should be completed during </w:t>
      </w:r>
      <w:r w:rsidR="005F68D7" w:rsidRPr="008134F4">
        <w:rPr>
          <w:rFonts w:ascii="Georgia" w:eastAsia="Open Sans" w:hAnsi="Georgia" w:cs="Open Sans"/>
          <w:color w:val="000000"/>
          <w:sz w:val="24"/>
          <w:szCs w:val="24"/>
        </w:rPr>
        <w:t>first</w:t>
      </w:r>
      <w:r w:rsidRPr="008134F4">
        <w:rPr>
          <w:rFonts w:ascii="Georgia" w:eastAsia="Open Sans" w:hAnsi="Georgia" w:cs="Open Sans"/>
          <w:color w:val="000000"/>
          <w:sz w:val="24"/>
          <w:szCs w:val="24"/>
        </w:rPr>
        <w:t xml:space="preserve"> year </w:t>
      </w:r>
    </w:p>
    <w:p w14:paraId="000006A4" w14:textId="6620F474" w:rsidR="005677E2" w:rsidRPr="008134F4" w:rsidRDefault="007E25D3" w:rsidP="00132502">
      <w:pPr>
        <w:numPr>
          <w:ilvl w:val="0"/>
          <w:numId w:val="85"/>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40% (</w:t>
      </w:r>
      <w:r w:rsidR="005F68D7" w:rsidRPr="008134F4">
        <w:rPr>
          <w:rFonts w:ascii="Georgia" w:eastAsia="Open Sans" w:hAnsi="Georgia" w:cs="Open Sans"/>
          <w:color w:val="000000"/>
          <w:sz w:val="24"/>
          <w:szCs w:val="24"/>
        </w:rPr>
        <w:t>the remaining 13</w:t>
      </w:r>
      <w:r w:rsidRPr="008134F4">
        <w:rPr>
          <w:rFonts w:ascii="Georgia" w:eastAsia="Open Sans" w:hAnsi="Georgia" w:cs="Open Sans"/>
          <w:color w:val="000000"/>
          <w:sz w:val="24"/>
          <w:szCs w:val="24"/>
        </w:rPr>
        <w:t xml:space="preserve"> hours) of community service should be completed during </w:t>
      </w:r>
      <w:r w:rsidR="005F68D7" w:rsidRPr="008134F4">
        <w:rPr>
          <w:rFonts w:ascii="Georgia" w:eastAsia="Open Sans" w:hAnsi="Georgia" w:cs="Open Sans"/>
          <w:color w:val="000000"/>
          <w:sz w:val="24"/>
          <w:szCs w:val="24"/>
        </w:rPr>
        <w:t>second</w:t>
      </w:r>
      <w:r w:rsidRPr="008134F4">
        <w:rPr>
          <w:rFonts w:ascii="Georgia" w:eastAsia="Open Sans" w:hAnsi="Georgia" w:cs="Open Sans"/>
          <w:color w:val="000000"/>
          <w:sz w:val="24"/>
          <w:szCs w:val="24"/>
        </w:rPr>
        <w:t xml:space="preserve"> year</w:t>
      </w:r>
      <w:r w:rsidR="00506760" w:rsidRPr="008134F4">
        <w:rPr>
          <w:rFonts w:ascii="Georgia" w:eastAsia="Open Sans" w:hAnsi="Georgia" w:cs="Open Sans"/>
          <w:color w:val="000000"/>
          <w:sz w:val="24"/>
          <w:szCs w:val="24"/>
        </w:rPr>
        <w:t xml:space="preserve"> if not already completed</w:t>
      </w:r>
      <w:r w:rsidRPr="008134F4">
        <w:rPr>
          <w:rFonts w:ascii="Georgia" w:eastAsia="Open Sans" w:hAnsi="Georgia" w:cs="Open Sans"/>
          <w:color w:val="000000"/>
          <w:sz w:val="24"/>
          <w:szCs w:val="24"/>
        </w:rPr>
        <w:t>.</w:t>
      </w:r>
    </w:p>
    <w:p w14:paraId="000006A5"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It is the student’s responsibility to track these hours and report them to the designated faculty member for inclusion in the student’s professional file. </w:t>
      </w:r>
    </w:p>
    <w:p w14:paraId="000006A6" w14:textId="77777777" w:rsidR="005677E2" w:rsidRPr="008134F4" w:rsidRDefault="007E25D3" w:rsidP="00132502">
      <w:pPr>
        <w:numPr>
          <w:ilvl w:val="0"/>
          <w:numId w:val="8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Excel spreadsheet: calculate the total community service hours</w:t>
      </w:r>
    </w:p>
    <w:p w14:paraId="000006A7" w14:textId="3E79D436" w:rsidR="005677E2" w:rsidRPr="008134F4" w:rsidRDefault="007E25D3" w:rsidP="00132502">
      <w:pPr>
        <w:numPr>
          <w:ilvl w:val="0"/>
          <w:numId w:val="8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Faculty advisor</w:t>
      </w:r>
      <w:r w:rsidR="00CF25E3" w:rsidRPr="008134F4">
        <w:rPr>
          <w:rFonts w:ascii="Georgia" w:eastAsia="Open Sans" w:hAnsi="Georgia" w:cs="Open Sans"/>
          <w:color w:val="000000"/>
          <w:sz w:val="24"/>
          <w:szCs w:val="24"/>
        </w:rPr>
        <w:t xml:space="preserve"> will complete check- ins </w:t>
      </w:r>
      <w:r w:rsidR="00D20722" w:rsidRPr="008134F4">
        <w:rPr>
          <w:rFonts w:ascii="Georgia" w:eastAsia="Open Sans" w:hAnsi="Georgia" w:cs="Open Sans"/>
          <w:color w:val="000000"/>
          <w:sz w:val="24"/>
          <w:szCs w:val="24"/>
        </w:rPr>
        <w:t>during advisor meetings</w:t>
      </w:r>
    </w:p>
    <w:p w14:paraId="000006A8" w14:textId="02230156"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These community service hours may be coordinated by the UMESPASS organization for group participation</w:t>
      </w:r>
      <w:r w:rsidR="005E3FCC" w:rsidRPr="008134F4">
        <w:rPr>
          <w:rFonts w:ascii="Georgia" w:eastAsia="Open Sans" w:hAnsi="Georgia" w:cs="Open Sans"/>
          <w:sz w:val="24"/>
          <w:szCs w:val="24"/>
        </w:rPr>
        <w:t>, as an Interprofessional Experience (IPE),</w:t>
      </w:r>
      <w:r w:rsidRPr="008134F4">
        <w:rPr>
          <w:rFonts w:ascii="Georgia" w:eastAsia="Open Sans" w:hAnsi="Georgia" w:cs="Open Sans"/>
          <w:sz w:val="24"/>
          <w:szCs w:val="24"/>
        </w:rPr>
        <w:t xml:space="preserve"> or may be done individually.  </w:t>
      </w:r>
      <w:r w:rsidR="00207410" w:rsidRPr="008134F4">
        <w:rPr>
          <w:rFonts w:ascii="Georgia" w:eastAsia="Open Sans" w:hAnsi="Georgia" w:cs="Open Sans"/>
          <w:sz w:val="24"/>
          <w:szCs w:val="24"/>
        </w:rPr>
        <w:t>If the community service activity is not associated with an IPE, should must</w:t>
      </w:r>
      <w:r w:rsidR="0062243E" w:rsidRPr="008134F4">
        <w:rPr>
          <w:rFonts w:ascii="Georgia" w:eastAsia="Open Sans" w:hAnsi="Georgia" w:cs="Open Sans"/>
          <w:sz w:val="24"/>
          <w:szCs w:val="24"/>
        </w:rPr>
        <w:t xml:space="preserve"> adhere to the following:</w:t>
      </w:r>
    </w:p>
    <w:p w14:paraId="000006A9" w14:textId="77777777" w:rsidR="005677E2" w:rsidRPr="008134F4" w:rsidRDefault="007E25D3" w:rsidP="00132502">
      <w:pPr>
        <w:numPr>
          <w:ilvl w:val="0"/>
          <w:numId w:val="8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Complete service hours request form prior to completing service hours</w:t>
      </w:r>
    </w:p>
    <w:p w14:paraId="000006AA" w14:textId="4E98CCE4" w:rsidR="005677E2" w:rsidRPr="008134F4" w:rsidRDefault="0062243E" w:rsidP="00132502">
      <w:pPr>
        <w:numPr>
          <w:ilvl w:val="0"/>
          <w:numId w:val="8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Complete t</w:t>
      </w:r>
      <w:r w:rsidR="007E25D3" w:rsidRPr="008134F4">
        <w:rPr>
          <w:rFonts w:ascii="Georgia" w:eastAsia="Open Sans" w:hAnsi="Georgia" w:cs="Open Sans"/>
          <w:color w:val="000000"/>
          <w:sz w:val="24"/>
          <w:szCs w:val="24"/>
        </w:rPr>
        <w:t xml:space="preserve">raining </w:t>
      </w:r>
      <w:r w:rsidRPr="008134F4">
        <w:rPr>
          <w:rFonts w:ascii="Georgia" w:eastAsia="Open Sans" w:hAnsi="Georgia" w:cs="Open Sans"/>
          <w:color w:val="000000"/>
          <w:sz w:val="24"/>
          <w:szCs w:val="24"/>
        </w:rPr>
        <w:t xml:space="preserve">as needed prior to the associated activity </w:t>
      </w:r>
    </w:p>
    <w:p w14:paraId="000006AB" w14:textId="2E7DEEA8" w:rsidR="005677E2" w:rsidRPr="008134F4" w:rsidRDefault="008D45D5" w:rsidP="00132502">
      <w:pPr>
        <w:numPr>
          <w:ilvl w:val="0"/>
          <w:numId w:val="8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Participate in either</w:t>
      </w:r>
      <w:r w:rsidR="007E25D3" w:rsidRPr="008134F4">
        <w:rPr>
          <w:rFonts w:ascii="Georgia" w:eastAsia="Open Sans" w:hAnsi="Georgia" w:cs="Open Sans"/>
          <w:color w:val="000000"/>
          <w:sz w:val="24"/>
          <w:szCs w:val="24"/>
        </w:rPr>
        <w:t xml:space="preserve"> health </w:t>
      </w:r>
      <w:r w:rsidR="00C24D4B" w:rsidRPr="008134F4">
        <w:rPr>
          <w:rFonts w:ascii="Georgia" w:eastAsia="Open Sans" w:hAnsi="Georgia" w:cs="Open Sans"/>
          <w:color w:val="000000"/>
          <w:sz w:val="24"/>
          <w:szCs w:val="24"/>
        </w:rPr>
        <w:t>and/or</w:t>
      </w:r>
      <w:r w:rsidR="007E25D3" w:rsidRPr="008134F4">
        <w:rPr>
          <w:rFonts w:ascii="Georgia" w:eastAsia="Open Sans" w:hAnsi="Georgia" w:cs="Open Sans"/>
          <w:color w:val="000000"/>
          <w:sz w:val="24"/>
          <w:szCs w:val="24"/>
        </w:rPr>
        <w:t xml:space="preserve"> non-health servic</w:t>
      </w:r>
      <w:r w:rsidRPr="008134F4">
        <w:rPr>
          <w:rFonts w:ascii="Georgia" w:eastAsia="Open Sans" w:hAnsi="Georgia" w:cs="Open Sans"/>
          <w:color w:val="000000"/>
          <w:sz w:val="24"/>
          <w:szCs w:val="24"/>
        </w:rPr>
        <w:t xml:space="preserve">e activities with </w:t>
      </w:r>
      <w:r w:rsidR="00C24D4B" w:rsidRPr="008134F4">
        <w:rPr>
          <w:rFonts w:ascii="Georgia" w:eastAsia="Open Sans" w:hAnsi="Georgia" w:cs="Open Sans"/>
          <w:color w:val="000000"/>
          <w:sz w:val="24"/>
          <w:szCs w:val="24"/>
        </w:rPr>
        <w:t>health-related activities preferred</w:t>
      </w:r>
    </w:p>
    <w:p w14:paraId="3CF98394" w14:textId="77777777" w:rsidR="00C24D4B" w:rsidRPr="008134F4" w:rsidRDefault="00C24D4B">
      <w:pPr>
        <w:rPr>
          <w:rFonts w:ascii="Georgia" w:eastAsia="Open Sans" w:hAnsi="Georgia" w:cs="Open Sans"/>
          <w:color w:val="000000"/>
          <w:sz w:val="24"/>
          <w:szCs w:val="24"/>
        </w:rPr>
      </w:pPr>
    </w:p>
    <w:p w14:paraId="6869EBCC" w14:textId="120666DE" w:rsidR="00857859" w:rsidRPr="008134F4" w:rsidRDefault="007E25D3" w:rsidP="00E64529">
      <w:pPr>
        <w:rPr>
          <w:rFonts w:ascii="Georgia" w:eastAsia="Open Sans" w:hAnsi="Georgia" w:cs="Open Sans"/>
          <w:sz w:val="24"/>
          <w:szCs w:val="24"/>
        </w:rPr>
      </w:pPr>
      <w:r w:rsidRPr="008134F4">
        <w:rPr>
          <w:rFonts w:ascii="Georgia" w:eastAsia="Open Sans" w:hAnsi="Georgia" w:cs="Open Sans"/>
          <w:sz w:val="24"/>
          <w:szCs w:val="24"/>
        </w:rPr>
        <w:t>The community service should be focused on meeting the medical needs of the local community or community improvement/activities, examples of service opportunities include: hosting a medical screening event, volunteering in the medical tent of a charity run/walk event or blood drive</w:t>
      </w:r>
      <w:r w:rsidR="00C24D4B" w:rsidRPr="008134F4">
        <w:rPr>
          <w:rFonts w:ascii="Georgia" w:eastAsia="Open Sans" w:hAnsi="Georgia" w:cs="Open Sans"/>
          <w:sz w:val="24"/>
          <w:szCs w:val="24"/>
        </w:rPr>
        <w:t xml:space="preserve">; or </w:t>
      </w:r>
      <w:r w:rsidRPr="008134F4">
        <w:rPr>
          <w:rFonts w:ascii="Georgia" w:eastAsia="Open Sans" w:hAnsi="Georgia" w:cs="Open Sans"/>
          <w:sz w:val="24"/>
          <w:szCs w:val="24"/>
        </w:rPr>
        <w:t>offering education or screenings to attendees of local senior centers.  Status on the completion of service hours will be intermittently reported to faculty advisors to ensure that students have appropriate plans to complete required hours before the end of the program.</w:t>
      </w:r>
    </w:p>
    <w:p w14:paraId="1AA50ED2" w14:textId="77777777" w:rsidR="00807ECA" w:rsidRPr="008134F4" w:rsidRDefault="00807ECA" w:rsidP="00E64529">
      <w:pPr>
        <w:rPr>
          <w:rFonts w:ascii="Georgia" w:eastAsia="Open Sans" w:hAnsi="Georgia" w:cs="Open Sans"/>
          <w:sz w:val="24"/>
          <w:szCs w:val="24"/>
        </w:rPr>
      </w:pPr>
    </w:p>
    <w:p w14:paraId="5DA6D84D" w14:textId="5D2826EB" w:rsidR="00F651B2" w:rsidRPr="008134F4" w:rsidRDefault="00F651B2" w:rsidP="00DD4490">
      <w:pPr>
        <w:pStyle w:val="Heading2"/>
        <w:rPr>
          <w:rFonts w:ascii="Georgia" w:eastAsia="Times New Roman" w:hAnsi="Georgia"/>
          <w:szCs w:val="24"/>
        </w:rPr>
      </w:pPr>
      <w:bookmarkStart w:id="187" w:name="_Toc234681890"/>
      <w:r w:rsidRPr="008134F4">
        <w:rPr>
          <w:rFonts w:ascii="Georgia" w:eastAsia="Times New Roman" w:hAnsi="Georgia"/>
          <w:szCs w:val="24"/>
        </w:rPr>
        <w:t>Community Service Hours Request</w:t>
      </w:r>
      <w:bookmarkEnd w:id="187"/>
    </w:p>
    <w:p w14:paraId="64C4ED91" w14:textId="18FE4F88" w:rsidR="00F651B2" w:rsidRPr="008134F4" w:rsidRDefault="00F651B2" w:rsidP="00807ECA">
      <w:pPr>
        <w:rPr>
          <w:rFonts w:ascii="Georgia" w:eastAsia="Times New Roman" w:hAnsi="Georgia" w:cs="Open Sans"/>
          <w:sz w:val="24"/>
          <w:szCs w:val="24"/>
        </w:rPr>
      </w:pPr>
      <w:r w:rsidRPr="008134F4">
        <w:rPr>
          <w:rFonts w:ascii="Georgia" w:eastAsia="Times New Roman" w:hAnsi="Georgia" w:cs="Open Sans"/>
          <w:sz w:val="24"/>
          <w:szCs w:val="24"/>
        </w:rPr>
        <w:t xml:space="preserve">To participate in a community service event, students must complete a Community Service Hours Request form at least four weeks prior to the event date. This form should be submitted to </w:t>
      </w:r>
      <w:r w:rsidR="0060746B" w:rsidRPr="008134F4">
        <w:rPr>
          <w:rFonts w:ascii="Georgia" w:eastAsia="Times New Roman" w:hAnsi="Georgia" w:cs="Open Sans"/>
          <w:sz w:val="24"/>
          <w:szCs w:val="24"/>
        </w:rPr>
        <w:t>the UMESPASS advisor via email</w:t>
      </w:r>
      <w:r w:rsidRPr="008134F4">
        <w:rPr>
          <w:rFonts w:ascii="Georgia" w:eastAsia="Times New Roman" w:hAnsi="Georgia" w:cs="Open Sans"/>
          <w:sz w:val="24"/>
          <w:szCs w:val="24"/>
        </w:rPr>
        <w:t>. The form will be reviewed and returned within one week, allowing sufficient time for any necessary arrangements or assistance from the PA Department.</w:t>
      </w:r>
      <w:r w:rsidR="00673471" w:rsidRPr="008134F4">
        <w:rPr>
          <w:rFonts w:ascii="Georgia" w:eastAsia="Times New Roman" w:hAnsi="Georgia" w:cs="Open Sans"/>
          <w:sz w:val="24"/>
          <w:szCs w:val="24"/>
        </w:rPr>
        <w:t xml:space="preserve">  The Community Service Hours Request form is located on the PA Program website.</w:t>
      </w:r>
    </w:p>
    <w:p w14:paraId="7836BF18" w14:textId="77777777" w:rsidR="00807ECA" w:rsidRPr="008134F4" w:rsidRDefault="00807ECA" w:rsidP="00807ECA">
      <w:pPr>
        <w:rPr>
          <w:rFonts w:ascii="Georgia" w:eastAsia="Times New Roman" w:hAnsi="Georgia" w:cs="Open Sans"/>
          <w:sz w:val="24"/>
          <w:szCs w:val="24"/>
        </w:rPr>
      </w:pPr>
    </w:p>
    <w:p w14:paraId="71DACD95" w14:textId="77777777" w:rsidR="00F651B2" w:rsidRPr="008134F4" w:rsidRDefault="00F651B2" w:rsidP="00DD4490">
      <w:pPr>
        <w:pStyle w:val="Heading2"/>
        <w:rPr>
          <w:rFonts w:ascii="Georgia" w:eastAsia="Times New Roman" w:hAnsi="Georgia" w:cs="Open Sans"/>
          <w:szCs w:val="24"/>
        </w:rPr>
      </w:pPr>
      <w:bookmarkStart w:id="188" w:name="_Toc234681891"/>
      <w:r w:rsidRPr="008134F4">
        <w:rPr>
          <w:rFonts w:ascii="Georgia" w:eastAsia="Times New Roman" w:hAnsi="Georgia" w:cs="Open Sans"/>
          <w:szCs w:val="24"/>
        </w:rPr>
        <w:t>Community Service Hours Verification</w:t>
      </w:r>
      <w:bookmarkEnd w:id="188"/>
    </w:p>
    <w:p w14:paraId="1C7207ED" w14:textId="18052F1B" w:rsidR="00F651B2" w:rsidRPr="008134F4" w:rsidRDefault="00F651B2" w:rsidP="00807ECA">
      <w:pPr>
        <w:rPr>
          <w:rFonts w:ascii="Georgia" w:eastAsia="Times New Roman" w:hAnsi="Georgia" w:cs="Open Sans"/>
          <w:sz w:val="24"/>
          <w:szCs w:val="24"/>
        </w:rPr>
      </w:pPr>
      <w:r w:rsidRPr="008134F4">
        <w:rPr>
          <w:rFonts w:ascii="Georgia" w:eastAsia="Times New Roman" w:hAnsi="Georgia" w:cs="Open Sans"/>
          <w:sz w:val="24"/>
          <w:szCs w:val="24"/>
        </w:rPr>
        <w:t>After participating in a community service event, students must fill out a Community Service Hours Verification form. This form should be complete and signed, then emailed to</w:t>
      </w:r>
      <w:r w:rsidR="0060746B" w:rsidRPr="008134F4">
        <w:rPr>
          <w:rFonts w:ascii="Georgia" w:eastAsia="Times New Roman" w:hAnsi="Georgia" w:cs="Open Sans"/>
          <w:sz w:val="24"/>
          <w:szCs w:val="24"/>
        </w:rPr>
        <w:t xml:space="preserve"> </w:t>
      </w:r>
      <w:r w:rsidRPr="008134F4">
        <w:rPr>
          <w:rFonts w:ascii="Georgia" w:eastAsia="Times New Roman" w:hAnsi="Georgia" w:cs="Open Sans"/>
          <w:sz w:val="24"/>
          <w:szCs w:val="24"/>
        </w:rPr>
        <w:t>the UMESPASS advisor within one week of the event. Each student must submit a separate form for each event attended. This documentation is crucial for the verification of service-learning hours.</w:t>
      </w:r>
      <w:r w:rsidR="00673471" w:rsidRPr="008134F4">
        <w:rPr>
          <w:rFonts w:ascii="Georgia" w:eastAsia="Times New Roman" w:hAnsi="Georgia" w:cs="Open Sans"/>
          <w:sz w:val="24"/>
          <w:szCs w:val="24"/>
        </w:rPr>
        <w:t xml:space="preserve"> The Community Service Hours Veri</w:t>
      </w:r>
      <w:r w:rsidR="00B316F3" w:rsidRPr="008134F4">
        <w:rPr>
          <w:rFonts w:ascii="Georgia" w:eastAsia="Times New Roman" w:hAnsi="Georgia" w:cs="Open Sans"/>
          <w:sz w:val="24"/>
          <w:szCs w:val="24"/>
        </w:rPr>
        <w:t>fication form is located on the PA Program website.</w:t>
      </w:r>
    </w:p>
    <w:p w14:paraId="240A8D51" w14:textId="77777777" w:rsidR="00807ECA" w:rsidRPr="008134F4" w:rsidRDefault="00807ECA" w:rsidP="00807ECA">
      <w:pPr>
        <w:rPr>
          <w:rFonts w:ascii="Georgia" w:eastAsia="Times New Roman" w:hAnsi="Georgia" w:cs="Open Sans"/>
          <w:sz w:val="24"/>
          <w:szCs w:val="24"/>
        </w:rPr>
      </w:pPr>
    </w:p>
    <w:p w14:paraId="000006AF" w14:textId="77777777" w:rsidR="005677E2" w:rsidRPr="008134F4" w:rsidRDefault="007E25D3" w:rsidP="00567975">
      <w:pPr>
        <w:pStyle w:val="Heading1"/>
        <w:rPr>
          <w:rFonts w:ascii="Georgia" w:hAnsi="Georgia"/>
          <w:szCs w:val="24"/>
        </w:rPr>
      </w:pPr>
      <w:bookmarkStart w:id="189" w:name="bookmark=id.wnyagw" w:colFirst="0" w:colLast="0"/>
      <w:bookmarkStart w:id="190" w:name="_Toc234681892"/>
      <w:bookmarkEnd w:id="189"/>
      <w:r w:rsidRPr="008134F4">
        <w:rPr>
          <w:rFonts w:ascii="Georgia" w:hAnsi="Georgia"/>
          <w:szCs w:val="24"/>
        </w:rPr>
        <w:t>Health Insurance Portability and Accountability Act (HIPAA)</w:t>
      </w:r>
      <w:bookmarkEnd w:id="190"/>
    </w:p>
    <w:p w14:paraId="000006B0"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Health Insurance Portability and Accountability Act of 1996 (HIPAA) is a Federal Regulation dealing with health records.  The purpose of the Act is to ensure the privacy and security of Protected Health Information (PHI) with regard to patient records and research subject data.</w:t>
      </w:r>
    </w:p>
    <w:p w14:paraId="000006B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B2" w14:textId="2CC9C4C7" w:rsidR="005677E2" w:rsidRPr="008134F4" w:rsidRDefault="005059D1" w:rsidP="00132502">
      <w:pPr>
        <w:numPr>
          <w:ilvl w:val="0"/>
          <w:numId w:val="5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Students</w:t>
      </w:r>
      <w:r w:rsidR="007E25D3" w:rsidRPr="008134F4">
        <w:rPr>
          <w:rFonts w:ascii="Georgia" w:eastAsia="Open Sans" w:hAnsi="Georgia" w:cs="Open Sans"/>
          <w:color w:val="000000"/>
          <w:sz w:val="24"/>
          <w:szCs w:val="24"/>
        </w:rPr>
        <w:t xml:space="preserve"> will take a formal </w:t>
      </w:r>
      <w:hyperlink r:id="rId77">
        <w:r w:rsidR="007E25D3" w:rsidRPr="008134F4">
          <w:rPr>
            <w:rFonts w:ascii="Georgia" w:eastAsia="Open Sans" w:hAnsi="Georgia" w:cs="Open Sans"/>
            <w:color w:val="000000"/>
            <w:sz w:val="24"/>
            <w:szCs w:val="24"/>
          </w:rPr>
          <w:t>HIPAA review</w:t>
        </w:r>
      </w:hyperlink>
      <w:r w:rsidR="0006680E" w:rsidRPr="008134F4">
        <w:rPr>
          <w:rFonts w:ascii="Georgia" w:eastAsia="Open Sans" w:hAnsi="Georgia" w:cs="Open Sans"/>
          <w:color w:val="000000"/>
          <w:sz w:val="24"/>
          <w:szCs w:val="24"/>
        </w:rPr>
        <w:t xml:space="preserve"> </w:t>
      </w:r>
      <w:r w:rsidR="007F629A">
        <w:rPr>
          <w:rFonts w:ascii="Georgia" w:eastAsia="Open Sans" w:hAnsi="Georgia" w:cs="Open Sans"/>
          <w:color w:val="000000"/>
          <w:sz w:val="24"/>
          <w:szCs w:val="24"/>
        </w:rPr>
        <w:t>during the Summer II semester</w:t>
      </w:r>
    </w:p>
    <w:p w14:paraId="000006B3" w14:textId="77777777" w:rsidR="005677E2" w:rsidRPr="008134F4" w:rsidRDefault="007E25D3" w:rsidP="00132502">
      <w:pPr>
        <w:numPr>
          <w:ilvl w:val="0"/>
          <w:numId w:val="5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HIPAA training may be repeated at any time during the clinical year at the discretion of the clinical placement site administrators, in accordance with the established affiliation agreement.</w:t>
      </w:r>
    </w:p>
    <w:p w14:paraId="000006B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B5"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UMES Physician Assistant Program students must adhere to all HIPAA guidelines, which include:</w:t>
      </w:r>
    </w:p>
    <w:p w14:paraId="000006B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B7"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Patient information may not be discussed where the information may be overheard by unauthorized individuals (i.e., hallways, elevators, water coolers, at home or at social events). </w:t>
      </w:r>
    </w:p>
    <w:p w14:paraId="000006B8"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Dictation of patient information must occur in a private location where the information cannot be overheard by unauthorized individuals.</w:t>
      </w:r>
    </w:p>
    <w:p w14:paraId="000006B9"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Documents containing confidential information must be stored in a safe and secure location.</w:t>
      </w:r>
    </w:p>
    <w:p w14:paraId="000006BA"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Documents containing confidential information must be picked up as soon as possible from printers, copy machines, mailboxes, fax machines, etc. </w:t>
      </w:r>
    </w:p>
    <w:p w14:paraId="000006BB"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Confidential documents must be disposed of by shredding or otherwise destroying the documents.  Tearing up and placing in a standard trash receptacle is not acceptable.</w:t>
      </w:r>
    </w:p>
    <w:p w14:paraId="5E4DECB6" w14:textId="1D4D27FF" w:rsidR="008F47F8" w:rsidRPr="008134F4" w:rsidRDefault="008F47F8" w:rsidP="00132502">
      <w:pPr>
        <w:pStyle w:val="NormalTG"/>
        <w:numPr>
          <w:ilvl w:val="0"/>
          <w:numId w:val="58"/>
        </w:numPr>
        <w:rPr>
          <w:rFonts w:ascii="Georgia" w:hAnsi="Georgia" w:cs="Open Sans"/>
          <w:sz w:val="24"/>
          <w:szCs w:val="24"/>
        </w:rPr>
      </w:pPr>
      <w:r w:rsidRPr="008134F4">
        <w:rPr>
          <w:rFonts w:ascii="Georgia" w:hAnsi="Georgia" w:cs="Open Sans"/>
          <w:sz w:val="24"/>
          <w:szCs w:val="24"/>
        </w:rPr>
        <w:t>Personal health information (PHI) should not be transmitted via unsecure sources including but not limited to email, text messaging, group me, WhatsApp, social media, discussion boards, etc.</w:t>
      </w:r>
    </w:p>
    <w:p w14:paraId="000006BC" w14:textId="7490157E"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PHI may not be accessed for personal use</w:t>
      </w:r>
      <w:r w:rsidR="003E50D2" w:rsidRPr="008134F4">
        <w:rPr>
          <w:rFonts w:ascii="Georgia" w:eastAsia="Open Sans" w:hAnsi="Georgia" w:cs="Open Sans"/>
          <w:color w:val="000000"/>
          <w:sz w:val="24"/>
          <w:szCs w:val="24"/>
        </w:rPr>
        <w:t xml:space="preserve"> </w:t>
      </w:r>
      <w:r w:rsidR="003E50D2" w:rsidRPr="008134F4">
        <w:rPr>
          <w:rFonts w:ascii="Georgia" w:hAnsi="Georgia" w:cs="Open Sans"/>
          <w:sz w:val="24"/>
          <w:szCs w:val="24"/>
        </w:rPr>
        <w:t>including writing SOAP notes, oral case presentations, capstone research, etc</w:t>
      </w:r>
      <w:r w:rsidRPr="008134F4">
        <w:rPr>
          <w:rFonts w:ascii="Georgia" w:eastAsia="Open Sans" w:hAnsi="Georgia" w:cs="Open Sans"/>
          <w:color w:val="000000"/>
          <w:sz w:val="24"/>
          <w:szCs w:val="24"/>
        </w:rPr>
        <w:t>.  PHI may only be accessed as is necessary to fulfill your professional duties.</w:t>
      </w:r>
    </w:p>
    <w:p w14:paraId="000006BD"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It is the provider’s duty and responsibility to keep health care information completely confidential.</w:t>
      </w:r>
    </w:p>
    <w:p w14:paraId="000006BE" w14:textId="77777777" w:rsidR="005677E2" w:rsidRPr="008134F4" w:rsidRDefault="007E25D3" w:rsidP="00132502">
      <w:pPr>
        <w:numPr>
          <w:ilvl w:val="0"/>
          <w:numId w:val="5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Computer “passwords” must not be written down or shared.</w:t>
      </w:r>
    </w:p>
    <w:p w14:paraId="000006BF" w14:textId="77777777" w:rsidR="005677E2" w:rsidRPr="008134F4" w:rsidRDefault="005677E2">
      <w:pPr>
        <w:rPr>
          <w:rFonts w:ascii="Georgia" w:eastAsia="Open Sans" w:hAnsi="Georgia" w:cs="Open Sans"/>
          <w:sz w:val="24"/>
          <w:szCs w:val="24"/>
        </w:rPr>
      </w:pPr>
    </w:p>
    <w:p w14:paraId="600EF6C3" w14:textId="77777777" w:rsidR="00D36A9F" w:rsidRPr="008134F4" w:rsidRDefault="00D36A9F" w:rsidP="00B5411D">
      <w:pPr>
        <w:rPr>
          <w:rFonts w:ascii="Georgia" w:hAnsi="Georgia"/>
          <w:sz w:val="24"/>
          <w:szCs w:val="24"/>
        </w:rPr>
      </w:pPr>
      <w:r w:rsidRPr="008134F4">
        <w:rPr>
          <w:rFonts w:ascii="Georgia" w:hAnsi="Georgia"/>
          <w:sz w:val="24"/>
          <w:szCs w:val="24"/>
        </w:rPr>
        <w:t>Storage of Digital Personal Information</w:t>
      </w:r>
    </w:p>
    <w:p w14:paraId="391D91A6" w14:textId="4E8AAA55" w:rsidR="00D36A9F" w:rsidRPr="008134F4" w:rsidRDefault="00D36A9F" w:rsidP="00D36A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To ensure the security of patient information in compliance with HIPAA requirements, students are </w:t>
      </w:r>
      <w:r w:rsidRPr="008134F4">
        <w:rPr>
          <w:rFonts w:ascii="Georgia" w:eastAsia="Open Sans" w:hAnsi="Georgia" w:cs="Open Sans"/>
          <w:color w:val="000000"/>
          <w:sz w:val="24"/>
          <w:szCs w:val="24"/>
          <w:u w:val="single"/>
        </w:rPr>
        <w:t>strictly prohibited</w:t>
      </w:r>
      <w:r w:rsidRPr="008134F4">
        <w:rPr>
          <w:rFonts w:ascii="Georgia" w:eastAsia="Open Sans" w:hAnsi="Georgia" w:cs="Open Sans"/>
          <w:color w:val="000000"/>
          <w:sz w:val="24"/>
          <w:szCs w:val="24"/>
        </w:rPr>
        <w:t xml:space="preserve"> from using any digital device to store or track patient information.  </w:t>
      </w:r>
    </w:p>
    <w:p w14:paraId="38B55A38" w14:textId="77777777" w:rsidR="00B5411D" w:rsidRPr="008134F4" w:rsidRDefault="00B5411D" w:rsidP="00D36A9F">
      <w:pPr>
        <w:pBdr>
          <w:top w:val="nil"/>
          <w:left w:val="nil"/>
          <w:bottom w:val="nil"/>
          <w:right w:val="nil"/>
          <w:between w:val="nil"/>
        </w:pBdr>
        <w:rPr>
          <w:rFonts w:ascii="Georgia" w:eastAsia="Open Sans" w:hAnsi="Georgia" w:cs="Open Sans"/>
          <w:color w:val="000000"/>
          <w:sz w:val="24"/>
          <w:szCs w:val="24"/>
        </w:rPr>
      </w:pPr>
    </w:p>
    <w:p w14:paraId="000006C1" w14:textId="36F56682" w:rsidR="005677E2" w:rsidRPr="008134F4" w:rsidRDefault="007E25D3" w:rsidP="00B5411D">
      <w:pPr>
        <w:rPr>
          <w:rFonts w:ascii="Georgia" w:hAnsi="Georgia"/>
          <w:sz w:val="24"/>
          <w:szCs w:val="24"/>
        </w:rPr>
      </w:pPr>
      <w:r w:rsidRPr="008134F4">
        <w:rPr>
          <w:rFonts w:ascii="Georgia" w:hAnsi="Georgia"/>
          <w:sz w:val="24"/>
          <w:szCs w:val="24"/>
        </w:rPr>
        <w:t>UMES Physician Assistant Program HIPAA Security Reminder</w:t>
      </w:r>
    </w:p>
    <w:p w14:paraId="0CA1F17E" w14:textId="77777777" w:rsidR="00023A30" w:rsidRPr="008134F4" w:rsidRDefault="007E25D3" w:rsidP="00023A30">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UMES faculty, staff and students who access electronic PHI are reminded that they are responsible for maintaining the security of their personal account and of their workstation. Violations of UMES PA Program policies regarding the security of PHI are punishable by disciplinary steps up to and including </w:t>
      </w:r>
      <w:r w:rsidR="00023A30" w:rsidRPr="008134F4">
        <w:rPr>
          <w:rFonts w:ascii="Georgia" w:eastAsia="Open Sans" w:hAnsi="Georgia" w:cs="Open Sans"/>
          <w:color w:val="000000"/>
          <w:sz w:val="24"/>
          <w:szCs w:val="24"/>
        </w:rPr>
        <w:t>dismissal</w:t>
      </w:r>
      <w:r w:rsidRPr="008134F4">
        <w:rPr>
          <w:rFonts w:ascii="Georgia" w:eastAsia="Open Sans" w:hAnsi="Georgia" w:cs="Open Sans"/>
          <w:color w:val="000000"/>
          <w:sz w:val="24"/>
          <w:szCs w:val="24"/>
        </w:rPr>
        <w:t xml:space="preserve"> from the program.</w:t>
      </w:r>
      <w:r w:rsidR="00023A30" w:rsidRPr="008134F4">
        <w:rPr>
          <w:rFonts w:ascii="Georgia" w:eastAsia="Open Sans" w:hAnsi="Georgia" w:cs="Open Sans"/>
          <w:color w:val="000000"/>
          <w:sz w:val="24"/>
          <w:szCs w:val="24"/>
        </w:rPr>
        <w:t xml:space="preserve">  Violations will be resolved through the PPC according to the professionalism policy.</w:t>
      </w:r>
    </w:p>
    <w:p w14:paraId="000006C3" w14:textId="048BC595"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C4" w14:textId="6928D6E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HIPAA Certified or Labeled computers hold access to electronic PHI, such as medical records/health information and are designated for use only for charting or review of PHI. Only “pre-approved” software is to be installed on HIPAA computers in coordination with your department’s information tech representative. If </w:t>
      </w:r>
      <w:r w:rsidR="00BD0200" w:rsidRPr="008134F4">
        <w:rPr>
          <w:rFonts w:ascii="Georgia" w:eastAsia="Open Sans" w:hAnsi="Georgia" w:cs="Open Sans"/>
          <w:color w:val="000000"/>
          <w:sz w:val="24"/>
          <w:szCs w:val="24"/>
        </w:rPr>
        <w:t>a student</w:t>
      </w:r>
      <w:r w:rsidRPr="008134F4">
        <w:rPr>
          <w:rFonts w:ascii="Georgia" w:eastAsia="Open Sans" w:hAnsi="Georgia" w:cs="Open Sans"/>
          <w:color w:val="000000"/>
          <w:sz w:val="24"/>
          <w:szCs w:val="24"/>
        </w:rPr>
        <w:t xml:space="preserve"> do</w:t>
      </w:r>
      <w:r w:rsidR="00BD0200" w:rsidRPr="008134F4">
        <w:rPr>
          <w:rFonts w:ascii="Georgia" w:eastAsia="Open Sans" w:hAnsi="Georgia" w:cs="Open Sans"/>
          <w:color w:val="000000"/>
          <w:sz w:val="24"/>
          <w:szCs w:val="24"/>
        </w:rPr>
        <w:t>es</w:t>
      </w:r>
      <w:r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lastRenderedPageBreak/>
        <w:t xml:space="preserve">not have a technical representative, </w:t>
      </w:r>
      <w:r w:rsidR="00BD0200" w:rsidRPr="008134F4">
        <w:rPr>
          <w:rFonts w:ascii="Georgia" w:eastAsia="Open Sans" w:hAnsi="Georgia" w:cs="Open Sans"/>
          <w:color w:val="000000"/>
          <w:sz w:val="24"/>
          <w:szCs w:val="24"/>
        </w:rPr>
        <w:t xml:space="preserve">he/she should </w:t>
      </w:r>
      <w:r w:rsidRPr="008134F4">
        <w:rPr>
          <w:rFonts w:ascii="Georgia" w:eastAsia="Open Sans" w:hAnsi="Georgia" w:cs="Open Sans"/>
          <w:color w:val="000000"/>
          <w:sz w:val="24"/>
          <w:szCs w:val="24"/>
        </w:rPr>
        <w:t>call the Help Desk for guidance regarding which HIPAA technician is assigned to assist your department.  In order for the UMES PA Program to comply with federal HIPAA regulations, remember:</w:t>
      </w:r>
    </w:p>
    <w:p w14:paraId="000006C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C6" w14:textId="77777777" w:rsidR="005677E2" w:rsidRPr="008134F4" w:rsidRDefault="007E25D3" w:rsidP="00E56087">
      <w:pPr>
        <w:numPr>
          <w:ilvl w:val="0"/>
          <w:numId w:val="12"/>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To maintain the security of your account:</w:t>
      </w:r>
    </w:p>
    <w:p w14:paraId="000006C7"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All users must change their password at least 3 times per year.</w:t>
      </w:r>
    </w:p>
    <w:p w14:paraId="000006C8"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Use a strong password that includes a mix of letters, both upper and lowercase, numbers and special characters.</w:t>
      </w:r>
    </w:p>
    <w:p w14:paraId="000006C9"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Never write down your password unless it is to be kept in a securely locked area for disaster recovery/emergency purposes.</w:t>
      </w:r>
    </w:p>
    <w:p w14:paraId="000006CA"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Do not give your password to anyone else or let someone work under your account/password—each account can be tracked and the designated user will be held responsible for privacy violations.</w:t>
      </w:r>
    </w:p>
    <w:p w14:paraId="000006CC" w14:textId="50D20955"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Report to your supervisor any problems with an account, such as an account that has been locked out for multiple incorrect log</w:t>
      </w:r>
      <w:r w:rsidR="00D36A9F"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on attempts without your knowledge.</w:t>
      </w:r>
    </w:p>
    <w:p w14:paraId="1618CF36" w14:textId="77777777" w:rsidR="00D36A9F" w:rsidRPr="008134F4" w:rsidRDefault="00D36A9F" w:rsidP="00D36A9F">
      <w:pPr>
        <w:pBdr>
          <w:top w:val="nil"/>
          <w:left w:val="nil"/>
          <w:bottom w:val="nil"/>
          <w:right w:val="nil"/>
          <w:between w:val="nil"/>
        </w:pBdr>
        <w:ind w:left="1080"/>
        <w:rPr>
          <w:rFonts w:ascii="Georgia" w:eastAsia="Open Sans" w:hAnsi="Georgia" w:cs="Open Sans"/>
          <w:color w:val="000000"/>
          <w:sz w:val="24"/>
          <w:szCs w:val="24"/>
        </w:rPr>
      </w:pPr>
    </w:p>
    <w:p w14:paraId="000006CD" w14:textId="77777777" w:rsidR="005677E2" w:rsidRPr="008134F4" w:rsidRDefault="007E25D3" w:rsidP="00E56087">
      <w:pPr>
        <w:numPr>
          <w:ilvl w:val="0"/>
          <w:numId w:val="13"/>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To maintain the security of your workstation:</w:t>
      </w:r>
    </w:p>
    <w:p w14:paraId="000006CE"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Always lock your workstation when you are away from it.</w:t>
      </w:r>
    </w:p>
    <w:p w14:paraId="000006CF"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Log out of the application and/or computer after completing PHI work.</w:t>
      </w:r>
    </w:p>
    <w:p w14:paraId="000006D0"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UMES policy prohibits storing PHI on removable media, such as floppy disks or CDs, or on your computer’s hard drive, such as the “My Documents” folder.  PHI may only be stored within the appropriate primary system (SAP, Pyramid, etc.) or in the HIPAA protected network.</w:t>
      </w:r>
    </w:p>
    <w:p w14:paraId="000006D1" w14:textId="77777777" w:rsidR="005677E2"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Ensure that only pre-approved software is installed on the workstation.</w:t>
      </w:r>
    </w:p>
    <w:p w14:paraId="2C866296" w14:textId="4D5E9CE3" w:rsidR="0030602C" w:rsidRPr="008134F4" w:rsidRDefault="007E25D3" w:rsidP="00132502">
      <w:pPr>
        <w:numPr>
          <w:ilvl w:val="0"/>
          <w:numId w:val="13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Report to your supervisor any new or suspicious software installed without your knowledge.</w:t>
      </w:r>
    </w:p>
    <w:p w14:paraId="6A7F5B6A" w14:textId="77777777" w:rsidR="0030602C" w:rsidRPr="008134F4" w:rsidRDefault="0030602C" w:rsidP="0030602C">
      <w:pPr>
        <w:pBdr>
          <w:top w:val="nil"/>
          <w:left w:val="nil"/>
          <w:bottom w:val="nil"/>
          <w:right w:val="nil"/>
          <w:between w:val="nil"/>
        </w:pBdr>
        <w:rPr>
          <w:rFonts w:ascii="Georgia" w:eastAsia="Open Sans" w:hAnsi="Georgia" w:cs="Open Sans"/>
          <w:color w:val="000000"/>
          <w:sz w:val="24"/>
          <w:szCs w:val="24"/>
        </w:rPr>
      </w:pPr>
    </w:p>
    <w:p w14:paraId="000006D4" w14:textId="375D1CED" w:rsidR="005677E2" w:rsidRPr="008134F4" w:rsidRDefault="007E25D3" w:rsidP="00567975">
      <w:pPr>
        <w:pStyle w:val="Heading1"/>
        <w:rPr>
          <w:rFonts w:ascii="Georgia" w:eastAsia="Open Sans" w:hAnsi="Georgia"/>
          <w:szCs w:val="24"/>
        </w:rPr>
      </w:pPr>
      <w:bookmarkStart w:id="191" w:name="_Student_Support_Services"/>
      <w:bookmarkStart w:id="192" w:name="_Toc234681893"/>
      <w:bookmarkEnd w:id="191"/>
      <w:r w:rsidRPr="008134F4">
        <w:rPr>
          <w:rFonts w:ascii="Georgia" w:eastAsia="Open Sans" w:hAnsi="Georgia"/>
          <w:szCs w:val="24"/>
        </w:rPr>
        <w:t>Student Support Services {A3.10}</w:t>
      </w:r>
      <w:r w:rsidR="006B1049" w:rsidRPr="008134F4">
        <w:rPr>
          <w:rStyle w:val="EndnoteReference"/>
          <w:rFonts w:ascii="Georgia" w:eastAsia="Open Sans" w:hAnsi="Georgia"/>
          <w:szCs w:val="24"/>
        </w:rPr>
        <w:endnoteReference w:id="92"/>
      </w:r>
      <w:bookmarkEnd w:id="192"/>
    </w:p>
    <w:p w14:paraId="000006D5" w14:textId="77777777" w:rsidR="005677E2" w:rsidRPr="008134F4" w:rsidRDefault="007E25D3" w:rsidP="00567975">
      <w:pPr>
        <w:pStyle w:val="Heading2"/>
        <w:rPr>
          <w:rFonts w:ascii="Georgia" w:eastAsia="Open Sans" w:hAnsi="Georgia"/>
          <w:szCs w:val="24"/>
        </w:rPr>
      </w:pPr>
      <w:bookmarkStart w:id="193" w:name="_Toc234681894"/>
      <w:r w:rsidRPr="008134F4">
        <w:rPr>
          <w:rFonts w:ascii="Georgia" w:eastAsia="Open Sans" w:hAnsi="Georgia"/>
          <w:szCs w:val="24"/>
        </w:rPr>
        <w:t>Counseling/Mental Health Services</w:t>
      </w:r>
      <w:bookmarkEnd w:id="193"/>
    </w:p>
    <w:p w14:paraId="2EEDF8B3" w14:textId="0E1FA27E" w:rsidR="000D02AE" w:rsidRPr="008134F4" w:rsidRDefault="000D02AE">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UMES Counseling Services offers flexible mental </w:t>
      </w:r>
      <w:r w:rsidR="00B335B3" w:rsidRPr="008134F4">
        <w:rPr>
          <w:rFonts w:ascii="Georgia" w:eastAsia="Open Sans" w:hAnsi="Georgia" w:cs="Open Sans"/>
          <w:color w:val="000000"/>
          <w:sz w:val="24"/>
          <w:szCs w:val="24"/>
        </w:rPr>
        <w:t>health</w:t>
      </w:r>
      <w:r w:rsidRPr="008134F4">
        <w:rPr>
          <w:rFonts w:ascii="Georgia" w:eastAsia="Open Sans" w:hAnsi="Georgia" w:cs="Open Sans"/>
          <w:color w:val="000000"/>
          <w:sz w:val="24"/>
          <w:szCs w:val="24"/>
        </w:rPr>
        <w:t xml:space="preserve"> counseling services to UMES </w:t>
      </w:r>
      <w:r w:rsidR="00BA21D1" w:rsidRPr="008134F4">
        <w:rPr>
          <w:rFonts w:ascii="Georgia" w:eastAsia="Open Sans" w:hAnsi="Georgia" w:cs="Open Sans"/>
          <w:color w:val="000000"/>
          <w:sz w:val="24"/>
          <w:szCs w:val="24"/>
        </w:rPr>
        <w:t>students.  They provide in person and telehealth services.  Due to state mental health licensing laws, students must</w:t>
      </w:r>
      <w:r w:rsidR="0064097C" w:rsidRPr="008134F4">
        <w:rPr>
          <w:rFonts w:ascii="Georgia" w:eastAsia="Open Sans" w:hAnsi="Georgia" w:cs="Open Sans"/>
          <w:color w:val="000000"/>
          <w:sz w:val="24"/>
          <w:szCs w:val="24"/>
        </w:rPr>
        <w:t xml:space="preserve"> </w:t>
      </w:r>
      <w:r w:rsidR="00BA21D1" w:rsidRPr="008134F4">
        <w:rPr>
          <w:rFonts w:ascii="Georgia" w:eastAsia="Open Sans" w:hAnsi="Georgia" w:cs="Open Sans"/>
          <w:color w:val="000000"/>
          <w:sz w:val="24"/>
          <w:szCs w:val="24"/>
        </w:rPr>
        <w:t>reside in the state of Maryland to receive virtual mental health services.</w:t>
      </w:r>
      <w:r w:rsidR="0064097C" w:rsidRPr="008134F4">
        <w:rPr>
          <w:rFonts w:ascii="Georgia" w:eastAsia="Open Sans" w:hAnsi="Georgia" w:cs="Open Sans"/>
          <w:color w:val="000000"/>
          <w:sz w:val="24"/>
          <w:szCs w:val="24"/>
        </w:rPr>
        <w:t xml:space="preserve">  </w:t>
      </w:r>
      <w:r w:rsidR="006956D6" w:rsidRPr="008134F4">
        <w:rPr>
          <w:rFonts w:ascii="Georgia" w:eastAsia="Open Sans" w:hAnsi="Georgia" w:cs="Open Sans"/>
          <w:color w:val="000000"/>
          <w:sz w:val="24"/>
          <w:szCs w:val="24"/>
        </w:rPr>
        <w:t>Telehealth services are available via phone or a secure video platform to currently enrolled UMES students.</w:t>
      </w:r>
    </w:p>
    <w:p w14:paraId="6F48D32B" w14:textId="77777777" w:rsidR="0064097C" w:rsidRPr="008134F4" w:rsidRDefault="0064097C">
      <w:pPr>
        <w:pBdr>
          <w:top w:val="nil"/>
          <w:left w:val="nil"/>
          <w:bottom w:val="nil"/>
          <w:right w:val="nil"/>
          <w:between w:val="nil"/>
        </w:pBdr>
        <w:rPr>
          <w:rFonts w:ascii="Georgia" w:eastAsia="Open Sans" w:hAnsi="Georgia" w:cs="Open Sans"/>
          <w:color w:val="000000"/>
          <w:sz w:val="24"/>
          <w:szCs w:val="24"/>
        </w:rPr>
      </w:pPr>
    </w:p>
    <w:p w14:paraId="000006D6" w14:textId="5EAC67AA" w:rsidR="005677E2" w:rsidRPr="008134F4" w:rsidRDefault="00957E5C">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w:t>
      </w:r>
      <w:r w:rsidR="007E25D3" w:rsidRPr="008134F4">
        <w:rPr>
          <w:rFonts w:ascii="Georgia" w:eastAsia="Open Sans" w:hAnsi="Georgia" w:cs="Open Sans"/>
          <w:color w:val="000000"/>
          <w:sz w:val="24"/>
          <w:szCs w:val="24"/>
        </w:rPr>
        <w:t xml:space="preserve"> are responsible to listen to </w:t>
      </w:r>
      <w:r w:rsidR="006956D6" w:rsidRPr="008134F4">
        <w:rPr>
          <w:rFonts w:ascii="Georgia" w:eastAsia="Open Sans" w:hAnsi="Georgia" w:cs="Open Sans"/>
          <w:color w:val="000000"/>
          <w:sz w:val="24"/>
          <w:szCs w:val="24"/>
        </w:rPr>
        <w:t>their</w:t>
      </w:r>
      <w:r w:rsidR="007E25D3" w:rsidRPr="008134F4">
        <w:rPr>
          <w:rFonts w:ascii="Georgia" w:eastAsia="Open Sans" w:hAnsi="Georgia" w:cs="Open Sans"/>
          <w:color w:val="000000"/>
          <w:sz w:val="24"/>
          <w:szCs w:val="24"/>
        </w:rPr>
        <w:t xml:space="preserve"> mind, </w:t>
      </w:r>
      <w:r w:rsidR="006956D6" w:rsidRPr="008134F4">
        <w:rPr>
          <w:rFonts w:ascii="Georgia" w:eastAsia="Open Sans" w:hAnsi="Georgia" w:cs="Open Sans"/>
          <w:color w:val="000000"/>
          <w:sz w:val="24"/>
          <w:szCs w:val="24"/>
        </w:rPr>
        <w:t>their</w:t>
      </w:r>
      <w:r w:rsidR="007E25D3" w:rsidRPr="008134F4">
        <w:rPr>
          <w:rFonts w:ascii="Georgia" w:eastAsia="Open Sans" w:hAnsi="Georgia" w:cs="Open Sans"/>
          <w:color w:val="000000"/>
          <w:sz w:val="24"/>
          <w:szCs w:val="24"/>
        </w:rPr>
        <w:t xml:space="preserve"> heart, </w:t>
      </w:r>
      <w:r w:rsidR="006956D6" w:rsidRPr="008134F4">
        <w:rPr>
          <w:rFonts w:ascii="Georgia" w:eastAsia="Open Sans" w:hAnsi="Georgia" w:cs="Open Sans"/>
          <w:color w:val="000000"/>
          <w:sz w:val="24"/>
          <w:szCs w:val="24"/>
        </w:rPr>
        <w:t>their</w:t>
      </w:r>
      <w:r w:rsidR="007E25D3" w:rsidRPr="008134F4">
        <w:rPr>
          <w:rFonts w:ascii="Georgia" w:eastAsia="Open Sans" w:hAnsi="Georgia" w:cs="Open Sans"/>
          <w:color w:val="000000"/>
          <w:sz w:val="24"/>
          <w:szCs w:val="24"/>
        </w:rPr>
        <w:t xml:space="preserve"> soul, and pay attention to </w:t>
      </w:r>
      <w:r w:rsidR="006956D6" w:rsidRPr="008134F4">
        <w:rPr>
          <w:rFonts w:ascii="Georgia" w:eastAsia="Open Sans" w:hAnsi="Georgia" w:cs="Open Sans"/>
          <w:color w:val="000000"/>
          <w:sz w:val="24"/>
          <w:szCs w:val="24"/>
        </w:rPr>
        <w:t>their</w:t>
      </w:r>
      <w:r w:rsidR="007E25D3" w:rsidRPr="008134F4">
        <w:rPr>
          <w:rFonts w:ascii="Georgia" w:eastAsia="Open Sans" w:hAnsi="Georgia" w:cs="Open Sans"/>
          <w:color w:val="000000"/>
          <w:sz w:val="24"/>
          <w:szCs w:val="24"/>
        </w:rPr>
        <w:t xml:space="preserve"> mental health. As a college student, there may be times when personal stressors interfere with </w:t>
      </w:r>
      <w:r w:rsidR="00BB00D8" w:rsidRPr="008134F4">
        <w:rPr>
          <w:rFonts w:ascii="Georgia" w:eastAsia="Open Sans" w:hAnsi="Georgia" w:cs="Open Sans"/>
          <w:color w:val="000000"/>
          <w:sz w:val="24"/>
          <w:szCs w:val="24"/>
        </w:rPr>
        <w:t>their</w:t>
      </w:r>
      <w:r w:rsidR="007E25D3" w:rsidRPr="008134F4">
        <w:rPr>
          <w:rFonts w:ascii="Georgia" w:eastAsia="Open Sans" w:hAnsi="Georgia" w:cs="Open Sans"/>
          <w:color w:val="000000"/>
          <w:sz w:val="24"/>
          <w:szCs w:val="24"/>
        </w:rPr>
        <w:t xml:space="preserve"> academic performance and/or negatively impact </w:t>
      </w:r>
      <w:r w:rsidR="00BB00D8" w:rsidRPr="008134F4">
        <w:rPr>
          <w:rFonts w:ascii="Georgia" w:eastAsia="Open Sans" w:hAnsi="Georgia" w:cs="Open Sans"/>
          <w:color w:val="000000"/>
          <w:sz w:val="24"/>
          <w:szCs w:val="24"/>
        </w:rPr>
        <w:t>their</w:t>
      </w:r>
      <w:r w:rsidR="007E25D3" w:rsidRPr="008134F4">
        <w:rPr>
          <w:rFonts w:ascii="Georgia" w:eastAsia="Open Sans" w:hAnsi="Georgia" w:cs="Open Sans"/>
          <w:color w:val="000000"/>
          <w:sz w:val="24"/>
          <w:szCs w:val="24"/>
        </w:rPr>
        <w:t xml:space="preserve"> daily life. If </w:t>
      </w:r>
      <w:r w:rsidR="00554AFB" w:rsidRPr="008134F4">
        <w:rPr>
          <w:rFonts w:ascii="Georgia" w:eastAsia="Open Sans" w:hAnsi="Georgia" w:cs="Open Sans"/>
          <w:color w:val="000000"/>
          <w:sz w:val="24"/>
          <w:szCs w:val="24"/>
        </w:rPr>
        <w:t>a student</w:t>
      </w:r>
      <w:r w:rsidR="007E25D3" w:rsidRPr="008134F4">
        <w:rPr>
          <w:rFonts w:ascii="Georgia" w:eastAsia="Open Sans" w:hAnsi="Georgia" w:cs="Open Sans"/>
          <w:color w:val="000000"/>
          <w:sz w:val="24"/>
          <w:szCs w:val="24"/>
        </w:rPr>
        <w:t xml:space="preserve"> or someone </w:t>
      </w:r>
      <w:r w:rsidR="00554AFB" w:rsidRPr="008134F4">
        <w:rPr>
          <w:rFonts w:ascii="Georgia" w:eastAsia="Open Sans" w:hAnsi="Georgia" w:cs="Open Sans"/>
          <w:color w:val="000000"/>
          <w:sz w:val="24"/>
          <w:szCs w:val="24"/>
        </w:rPr>
        <w:t>the student knows</w:t>
      </w:r>
      <w:r w:rsidR="007E25D3" w:rsidRPr="008134F4">
        <w:rPr>
          <w:rFonts w:ascii="Georgia" w:eastAsia="Open Sans" w:hAnsi="Georgia" w:cs="Open Sans"/>
          <w:color w:val="000000"/>
          <w:sz w:val="24"/>
          <w:szCs w:val="24"/>
        </w:rPr>
        <w:t xml:space="preserve"> is experiencing mental health challenges at UMES, </w:t>
      </w:r>
      <w:r w:rsidR="00554AFB" w:rsidRPr="008134F4">
        <w:rPr>
          <w:rFonts w:ascii="Georgia" w:eastAsia="Open Sans" w:hAnsi="Georgia" w:cs="Open Sans"/>
          <w:color w:val="000000"/>
          <w:sz w:val="24"/>
          <w:szCs w:val="24"/>
        </w:rPr>
        <w:t>he/she should</w:t>
      </w:r>
      <w:r w:rsidR="007E25D3" w:rsidRPr="008134F4">
        <w:rPr>
          <w:rFonts w:ascii="Georgia" w:eastAsia="Open Sans" w:hAnsi="Georgia" w:cs="Open Sans"/>
          <w:color w:val="000000"/>
          <w:sz w:val="24"/>
          <w:szCs w:val="24"/>
        </w:rPr>
        <w:t xml:space="preserve"> </w:t>
      </w:r>
      <w:r w:rsidR="00D762BA" w:rsidRPr="008134F4">
        <w:rPr>
          <w:rFonts w:ascii="Georgia" w:eastAsia="Open Sans" w:hAnsi="Georgia" w:cs="Open Sans"/>
          <w:color w:val="000000"/>
          <w:sz w:val="24"/>
          <w:szCs w:val="24"/>
        </w:rPr>
        <w:t>visit</w:t>
      </w:r>
      <w:r w:rsidR="007E25D3" w:rsidRPr="008134F4">
        <w:rPr>
          <w:rFonts w:ascii="Georgia" w:eastAsia="Open Sans" w:hAnsi="Georgia" w:cs="Open Sans"/>
          <w:color w:val="000000"/>
          <w:sz w:val="24"/>
          <w:szCs w:val="24"/>
        </w:rPr>
        <w:t xml:space="preserve"> </w:t>
      </w:r>
      <w:r w:rsidR="002D4C86" w:rsidRPr="008134F4">
        <w:rPr>
          <w:rFonts w:ascii="Georgia" w:eastAsia="Open Sans" w:hAnsi="Georgia" w:cs="Open Sans"/>
          <w:color w:val="000000"/>
          <w:sz w:val="24"/>
          <w:szCs w:val="24"/>
        </w:rPr>
        <w:t>the</w:t>
      </w:r>
      <w:r w:rsidR="00A10995" w:rsidRPr="008134F4">
        <w:rPr>
          <w:rFonts w:ascii="Georgia" w:eastAsia="Open Sans" w:hAnsi="Georgia" w:cs="Open Sans"/>
          <w:color w:val="000000"/>
          <w:sz w:val="24"/>
          <w:szCs w:val="24"/>
        </w:rPr>
        <w:t xml:space="preserve"> UMES </w:t>
      </w:r>
      <w:r w:rsidR="007E25D3" w:rsidRPr="008134F4">
        <w:rPr>
          <w:rFonts w:ascii="Georgia" w:eastAsia="Open Sans" w:hAnsi="Georgia" w:cs="Open Sans"/>
          <w:color w:val="000000"/>
          <w:sz w:val="24"/>
          <w:szCs w:val="24"/>
        </w:rPr>
        <w:t>Counseling Services located on the 2nd floor of the Student Development Center, Suite 2260 or call 410</w:t>
      </w:r>
      <w:r w:rsidR="00C21A05" w:rsidRPr="008134F4">
        <w:rPr>
          <w:rFonts w:ascii="Georgia" w:eastAsia="Open Sans" w:hAnsi="Georgia" w:cs="Open Sans"/>
          <w:color w:val="000000"/>
          <w:sz w:val="24"/>
          <w:szCs w:val="24"/>
        </w:rPr>
        <w:t>-</w:t>
      </w:r>
      <w:r w:rsidR="007E25D3" w:rsidRPr="008134F4">
        <w:rPr>
          <w:rFonts w:ascii="Georgia" w:eastAsia="Open Sans" w:hAnsi="Georgia" w:cs="Open Sans"/>
          <w:color w:val="000000"/>
          <w:sz w:val="24"/>
          <w:szCs w:val="24"/>
        </w:rPr>
        <w:t>651-6449</w:t>
      </w:r>
      <w:r w:rsidR="00A10995" w:rsidRPr="008134F4">
        <w:rPr>
          <w:rFonts w:ascii="Georgia" w:eastAsia="Open Sans" w:hAnsi="Georgia" w:cs="Open Sans"/>
          <w:color w:val="000000"/>
          <w:sz w:val="24"/>
          <w:szCs w:val="24"/>
        </w:rPr>
        <w:t xml:space="preserve"> to make an appointment</w:t>
      </w:r>
      <w:r w:rsidR="007E25D3" w:rsidRPr="008134F4">
        <w:rPr>
          <w:rFonts w:ascii="Georgia" w:eastAsia="Open Sans" w:hAnsi="Georgia" w:cs="Open Sans"/>
          <w:color w:val="000000"/>
          <w:sz w:val="24"/>
          <w:szCs w:val="24"/>
        </w:rPr>
        <w:t xml:space="preserve">. The services are free and confidential.  </w:t>
      </w:r>
      <w:r w:rsidR="00306296" w:rsidRPr="008134F4">
        <w:rPr>
          <w:rFonts w:ascii="Georgia" w:eastAsia="Times New Roman" w:hAnsi="Georgia" w:cs="Open Sans"/>
          <w:color w:val="000000"/>
          <w:sz w:val="24"/>
          <w:szCs w:val="24"/>
        </w:rPr>
        <w:t xml:space="preserve">Hours of operation are Monday – Friday 8:00am until 5:00pm.  </w:t>
      </w:r>
      <w:r w:rsidR="007E25D3" w:rsidRPr="008134F4">
        <w:rPr>
          <w:rFonts w:ascii="Georgia" w:eastAsia="Open Sans" w:hAnsi="Georgia" w:cs="Open Sans"/>
          <w:color w:val="000000"/>
          <w:sz w:val="24"/>
          <w:szCs w:val="24"/>
        </w:rPr>
        <w:t xml:space="preserve">If </w:t>
      </w:r>
      <w:r w:rsidR="00A10995" w:rsidRPr="008134F4">
        <w:rPr>
          <w:rFonts w:ascii="Georgia" w:eastAsia="Open Sans" w:hAnsi="Georgia" w:cs="Open Sans"/>
          <w:color w:val="000000"/>
          <w:sz w:val="24"/>
          <w:szCs w:val="24"/>
        </w:rPr>
        <w:t>the student</w:t>
      </w:r>
      <w:r w:rsidR="007E25D3" w:rsidRPr="008134F4">
        <w:rPr>
          <w:rFonts w:ascii="Georgia" w:eastAsia="Open Sans" w:hAnsi="Georgia" w:cs="Open Sans"/>
          <w:color w:val="000000"/>
          <w:sz w:val="24"/>
          <w:szCs w:val="24"/>
        </w:rPr>
        <w:t xml:space="preserve"> need</w:t>
      </w:r>
      <w:r w:rsidR="00A10995" w:rsidRPr="008134F4">
        <w:rPr>
          <w:rFonts w:ascii="Georgia" w:eastAsia="Open Sans" w:hAnsi="Georgia" w:cs="Open Sans"/>
          <w:color w:val="000000"/>
          <w:sz w:val="24"/>
          <w:szCs w:val="24"/>
        </w:rPr>
        <w:t>s</w:t>
      </w:r>
      <w:r w:rsidR="007E25D3" w:rsidRPr="008134F4">
        <w:rPr>
          <w:rFonts w:ascii="Georgia" w:eastAsia="Open Sans" w:hAnsi="Georgia" w:cs="Open Sans"/>
          <w:color w:val="000000"/>
          <w:sz w:val="24"/>
          <w:szCs w:val="24"/>
        </w:rPr>
        <w:t xml:space="preserve"> to speak to a counselor after hours</w:t>
      </w:r>
      <w:r w:rsidR="00A10995" w:rsidRPr="008134F4">
        <w:rPr>
          <w:rFonts w:ascii="Georgia" w:eastAsia="Open Sans" w:hAnsi="Georgia" w:cs="Open Sans"/>
          <w:color w:val="000000"/>
          <w:sz w:val="24"/>
          <w:szCs w:val="24"/>
        </w:rPr>
        <w:t xml:space="preserve"> for </w:t>
      </w:r>
      <w:r w:rsidR="00956E0F" w:rsidRPr="008134F4">
        <w:rPr>
          <w:rFonts w:ascii="Georgia" w:eastAsia="Open Sans" w:hAnsi="Georgia" w:cs="Open Sans"/>
          <w:color w:val="000000"/>
          <w:sz w:val="24"/>
          <w:szCs w:val="24"/>
        </w:rPr>
        <w:t>crisis support</w:t>
      </w:r>
      <w:r w:rsidR="007E25D3" w:rsidRPr="008134F4">
        <w:rPr>
          <w:rFonts w:ascii="Georgia" w:eastAsia="Open Sans" w:hAnsi="Georgia" w:cs="Open Sans"/>
          <w:color w:val="000000"/>
          <w:sz w:val="24"/>
          <w:szCs w:val="24"/>
        </w:rPr>
        <w:t xml:space="preserve">, </w:t>
      </w:r>
      <w:r w:rsidR="00566E13" w:rsidRPr="008134F4">
        <w:rPr>
          <w:rFonts w:ascii="Georgia" w:eastAsia="Open Sans" w:hAnsi="Georgia" w:cs="Open Sans"/>
          <w:color w:val="000000"/>
          <w:sz w:val="24"/>
          <w:szCs w:val="24"/>
        </w:rPr>
        <w:t xml:space="preserve">the student should </w:t>
      </w:r>
      <w:r w:rsidR="007E25D3" w:rsidRPr="008134F4">
        <w:rPr>
          <w:rFonts w:ascii="Georgia" w:eastAsia="Open Sans" w:hAnsi="Georgia" w:cs="Open Sans"/>
          <w:color w:val="000000"/>
          <w:sz w:val="24"/>
          <w:szCs w:val="24"/>
        </w:rPr>
        <w:t>call Healthy Hawks</w:t>
      </w:r>
      <w:r w:rsidR="00956E0F" w:rsidRPr="008134F4">
        <w:rPr>
          <w:rFonts w:ascii="Georgia" w:eastAsia="Open Sans" w:hAnsi="Georgia" w:cs="Open Sans"/>
          <w:color w:val="000000"/>
          <w:sz w:val="24"/>
          <w:szCs w:val="24"/>
        </w:rPr>
        <w:t xml:space="preserve"> Urgent Support</w:t>
      </w:r>
      <w:r w:rsidR="007E25D3" w:rsidRPr="008134F4">
        <w:rPr>
          <w:rFonts w:ascii="Georgia" w:eastAsia="Open Sans" w:hAnsi="Georgia" w:cs="Open Sans"/>
          <w:color w:val="000000"/>
          <w:sz w:val="24"/>
          <w:szCs w:val="24"/>
        </w:rPr>
        <w:t>, a 24/7/365 mental health support line at (410)651-HELP (4357).</w:t>
      </w:r>
    </w:p>
    <w:p w14:paraId="3ACAB3A8" w14:textId="77777777" w:rsidR="004646E4" w:rsidRPr="008134F4" w:rsidRDefault="004646E4">
      <w:pPr>
        <w:pBdr>
          <w:top w:val="nil"/>
          <w:left w:val="nil"/>
          <w:bottom w:val="nil"/>
          <w:right w:val="nil"/>
          <w:between w:val="nil"/>
        </w:pBdr>
        <w:rPr>
          <w:rFonts w:ascii="Georgia" w:eastAsia="Open Sans" w:hAnsi="Georgia" w:cs="Open Sans"/>
          <w:color w:val="000000"/>
          <w:sz w:val="24"/>
          <w:szCs w:val="24"/>
        </w:rPr>
      </w:pPr>
    </w:p>
    <w:p w14:paraId="67697E5A" w14:textId="451A64ED" w:rsidR="004646E4" w:rsidRPr="008134F4" w:rsidRDefault="004646E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Parents/Guardians, Peers/Friends, and Faculty/Staff may make a referral for a</w:t>
      </w:r>
      <w:r w:rsidR="00C40D44" w:rsidRPr="008134F4">
        <w:rPr>
          <w:rFonts w:ascii="Georgia" w:eastAsia="Open Sans" w:hAnsi="Georgia" w:cs="Open Sans"/>
          <w:color w:val="000000"/>
          <w:sz w:val="24"/>
          <w:szCs w:val="24"/>
        </w:rPr>
        <w:t xml:space="preserve">ny student using the </w:t>
      </w:r>
      <w:r w:rsidR="00B9750A" w:rsidRPr="008134F4">
        <w:rPr>
          <w:rFonts w:ascii="Georgia" w:eastAsia="Open Sans" w:hAnsi="Georgia" w:cs="Open Sans"/>
          <w:color w:val="000000"/>
          <w:sz w:val="24"/>
          <w:szCs w:val="24"/>
        </w:rPr>
        <w:t>UMES Counseling Services Mental Health E</w:t>
      </w:r>
      <w:r w:rsidR="00C40D44" w:rsidRPr="008134F4">
        <w:rPr>
          <w:rFonts w:ascii="Georgia" w:eastAsia="Open Sans" w:hAnsi="Georgia" w:cs="Open Sans"/>
          <w:color w:val="000000"/>
          <w:sz w:val="24"/>
          <w:szCs w:val="24"/>
        </w:rPr>
        <w:t xml:space="preserve">lectronic </w:t>
      </w:r>
      <w:r w:rsidR="00B9750A" w:rsidRPr="008134F4">
        <w:rPr>
          <w:rFonts w:ascii="Georgia" w:eastAsia="Open Sans" w:hAnsi="Georgia" w:cs="Open Sans"/>
          <w:color w:val="000000"/>
          <w:sz w:val="24"/>
          <w:szCs w:val="24"/>
        </w:rPr>
        <w:t xml:space="preserve">Referral Form on the Counseling Services website, </w:t>
      </w:r>
      <w:hyperlink r:id="rId78" w:history="1">
        <w:r w:rsidR="0068714C" w:rsidRPr="008134F4">
          <w:rPr>
            <w:rStyle w:val="Hyperlink"/>
            <w:rFonts w:ascii="Georgia" w:hAnsi="Georgia" w:cs="Open Sans"/>
            <w:sz w:val="24"/>
            <w:szCs w:val="24"/>
          </w:rPr>
          <w:t>Counseling Services | Counseling Services (umes.edu)</w:t>
        </w:r>
      </w:hyperlink>
      <w:r w:rsidR="0068714C" w:rsidRPr="008134F4">
        <w:rPr>
          <w:rFonts w:ascii="Georgia" w:hAnsi="Georgia" w:cs="Open Sans"/>
          <w:sz w:val="24"/>
          <w:szCs w:val="24"/>
        </w:rPr>
        <w:t xml:space="preserve">, or via the following link, </w:t>
      </w:r>
      <w:hyperlink r:id="rId79" w:history="1">
        <w:r w:rsidR="0068714C" w:rsidRPr="008134F4">
          <w:rPr>
            <w:rStyle w:val="Hyperlink"/>
            <w:rFonts w:ascii="Georgia" w:hAnsi="Georgia" w:cs="Open Sans"/>
            <w:sz w:val="24"/>
            <w:szCs w:val="24"/>
          </w:rPr>
          <w:t>Referral Form | Counseling Services (umes.edu)</w:t>
        </w:r>
      </w:hyperlink>
      <w:r w:rsidR="0068714C" w:rsidRPr="008134F4">
        <w:rPr>
          <w:rFonts w:ascii="Georgia" w:hAnsi="Georgia" w:cs="Open Sans"/>
          <w:sz w:val="24"/>
          <w:szCs w:val="24"/>
        </w:rPr>
        <w:t>.</w:t>
      </w:r>
      <w:r w:rsidR="00941E83" w:rsidRPr="008134F4">
        <w:rPr>
          <w:rFonts w:ascii="Georgia" w:eastAsia="Open Sans" w:hAnsi="Georgia" w:cs="Open Sans"/>
          <w:color w:val="000000"/>
          <w:sz w:val="24"/>
          <w:szCs w:val="24"/>
        </w:rPr>
        <w:t xml:space="preserve"> </w:t>
      </w:r>
      <w:r w:rsidR="0064097C" w:rsidRPr="008134F4">
        <w:rPr>
          <w:rFonts w:ascii="Georgia" w:eastAsia="Open Sans" w:hAnsi="Georgia" w:cs="Open Sans"/>
          <w:color w:val="000000"/>
          <w:sz w:val="24"/>
          <w:szCs w:val="24"/>
        </w:rPr>
        <w:t>Students can also use the SAMHSA referral and provider link to find mental health services near them: http://findtreatment.samhsa.gov/.</w:t>
      </w:r>
    </w:p>
    <w:p w14:paraId="000006D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D8" w14:textId="6DB4431F" w:rsidR="005677E2" w:rsidRPr="008134F4" w:rsidRDefault="00E66D0E" w:rsidP="00567975">
      <w:pPr>
        <w:pStyle w:val="Heading2"/>
        <w:rPr>
          <w:rFonts w:ascii="Georgia" w:eastAsia="Open Sans" w:hAnsi="Georgia"/>
          <w:szCs w:val="24"/>
        </w:rPr>
      </w:pPr>
      <w:bookmarkStart w:id="194" w:name="_Toc234681895"/>
      <w:r w:rsidRPr="008134F4">
        <w:rPr>
          <w:rFonts w:ascii="Georgia" w:eastAsia="Open Sans" w:hAnsi="Georgia"/>
          <w:szCs w:val="24"/>
        </w:rPr>
        <w:t xml:space="preserve">Student </w:t>
      </w:r>
      <w:r w:rsidR="007E25D3" w:rsidRPr="008134F4">
        <w:rPr>
          <w:rFonts w:ascii="Georgia" w:eastAsia="Open Sans" w:hAnsi="Georgia"/>
          <w:szCs w:val="24"/>
        </w:rPr>
        <w:t xml:space="preserve">Health </w:t>
      </w:r>
      <w:r w:rsidRPr="008134F4">
        <w:rPr>
          <w:rFonts w:ascii="Georgia" w:eastAsia="Open Sans" w:hAnsi="Georgia"/>
          <w:szCs w:val="24"/>
        </w:rPr>
        <w:t>Services</w:t>
      </w:r>
      <w:bookmarkEnd w:id="194"/>
    </w:p>
    <w:p w14:paraId="637BBC43" w14:textId="26FDEEBA" w:rsidR="00851141" w:rsidRPr="008134F4" w:rsidRDefault="00851141">
      <w:pPr>
        <w:pBdr>
          <w:top w:val="nil"/>
          <w:left w:val="nil"/>
          <w:bottom w:val="nil"/>
          <w:right w:val="nil"/>
          <w:between w:val="nil"/>
        </w:pBdr>
        <w:rPr>
          <w:rFonts w:ascii="Georgia" w:hAnsi="Georgia" w:cs="Open Sans"/>
          <w:color w:val="000000"/>
          <w:sz w:val="24"/>
          <w:szCs w:val="24"/>
          <w:shd w:val="clear" w:color="auto" w:fill="FFFFFF"/>
        </w:rPr>
      </w:pPr>
      <w:r w:rsidRPr="008134F4">
        <w:rPr>
          <w:rFonts w:ascii="Georgia" w:hAnsi="Georgia" w:cs="Open Sans"/>
          <w:color w:val="000000"/>
          <w:sz w:val="24"/>
          <w:szCs w:val="24"/>
          <w:shd w:val="clear" w:color="auto" w:fill="FFFFFF"/>
        </w:rPr>
        <w:t>The Charles R. Drew Health Center is located on the campus of the University of Maryland Eastern Shore in the Lida Brown building, directly behind Trigg Hall. The Health Center functions as a resource to help students achieve and maintain wellness, as well as a treatment center for health problems within the student population. The Student Health Center provides health care to the student population that is convenient, affordable and accessible within a pleasant, professional atmosphere.</w:t>
      </w:r>
    </w:p>
    <w:p w14:paraId="715E2B4D" w14:textId="77777777" w:rsidR="0051436B" w:rsidRPr="008134F4" w:rsidRDefault="0051436B">
      <w:pPr>
        <w:pBdr>
          <w:top w:val="nil"/>
          <w:left w:val="nil"/>
          <w:bottom w:val="nil"/>
          <w:right w:val="nil"/>
          <w:between w:val="nil"/>
        </w:pBdr>
        <w:rPr>
          <w:rFonts w:ascii="Georgia" w:hAnsi="Georgia" w:cs="Open Sans"/>
          <w:color w:val="000000"/>
          <w:sz w:val="24"/>
          <w:szCs w:val="24"/>
          <w:shd w:val="clear" w:color="auto" w:fill="FFFFFF"/>
        </w:rPr>
      </w:pPr>
    </w:p>
    <w:p w14:paraId="6FD43F9A" w14:textId="77777777" w:rsidR="002B65D4" w:rsidRPr="008134F4" w:rsidRDefault="002B65D4" w:rsidP="002B65D4">
      <w:p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 Charles R. Drew Student Health Center offers treatment for:</w:t>
      </w:r>
    </w:p>
    <w:p w14:paraId="3C98DF19"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Injuries</w:t>
      </w:r>
    </w:p>
    <w:p w14:paraId="4FB38824"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Illnesses</w:t>
      </w:r>
    </w:p>
    <w:p w14:paraId="357AA08D"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Allergy Injections</w:t>
      </w:r>
    </w:p>
    <w:p w14:paraId="3C6E0209"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Immunizations</w:t>
      </w:r>
    </w:p>
    <w:p w14:paraId="6350F1AD"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Contraception</w:t>
      </w:r>
    </w:p>
    <w:p w14:paraId="335474F5"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Pregnancy Testing</w:t>
      </w:r>
    </w:p>
    <w:p w14:paraId="4A179F30"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Counseling/ Referrals</w:t>
      </w:r>
    </w:p>
    <w:p w14:paraId="0742D985"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HIV Testing</w:t>
      </w:r>
    </w:p>
    <w:p w14:paraId="2A9F7811" w14:textId="77777777" w:rsidR="002B65D4" w:rsidRPr="008134F4" w:rsidRDefault="002B65D4" w:rsidP="00132502">
      <w:pPr>
        <w:numPr>
          <w:ilvl w:val="0"/>
          <w:numId w:val="69"/>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Preventative Medicine and Education</w:t>
      </w:r>
    </w:p>
    <w:p w14:paraId="33AAE547" w14:textId="77777777" w:rsidR="00167EEE" w:rsidRPr="008134F4" w:rsidRDefault="00167EEE" w:rsidP="00167EEE">
      <w:pPr>
        <w:shd w:val="clear" w:color="auto" w:fill="FFFFFF"/>
        <w:rPr>
          <w:rFonts w:ascii="Georgia" w:eastAsia="Times New Roman" w:hAnsi="Georgia" w:cs="Open Sans"/>
          <w:color w:val="000000"/>
          <w:sz w:val="24"/>
          <w:szCs w:val="24"/>
        </w:rPr>
      </w:pPr>
    </w:p>
    <w:p w14:paraId="42A29662" w14:textId="5A06F5AF" w:rsidR="00FF7762" w:rsidRPr="008134F4" w:rsidRDefault="0075034E" w:rsidP="00167EEE">
      <w:p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Hours of operation are Monday </w:t>
      </w:r>
      <w:r w:rsidR="005D6850" w:rsidRPr="008134F4">
        <w:rPr>
          <w:rFonts w:ascii="Georgia" w:eastAsia="Times New Roman" w:hAnsi="Georgia" w:cs="Open Sans"/>
          <w:color w:val="000000"/>
          <w:sz w:val="24"/>
          <w:szCs w:val="24"/>
        </w:rPr>
        <w:t>-</w:t>
      </w:r>
      <w:r w:rsidRPr="008134F4">
        <w:rPr>
          <w:rFonts w:ascii="Georgia" w:eastAsia="Times New Roman" w:hAnsi="Georgia" w:cs="Open Sans"/>
          <w:color w:val="000000"/>
          <w:sz w:val="24"/>
          <w:szCs w:val="24"/>
        </w:rPr>
        <w:t xml:space="preserve"> Friday 8:00am </w:t>
      </w:r>
      <w:r w:rsidR="005D6850" w:rsidRPr="008134F4">
        <w:rPr>
          <w:rFonts w:ascii="Georgia" w:eastAsia="Times New Roman" w:hAnsi="Georgia" w:cs="Open Sans"/>
          <w:color w:val="000000"/>
          <w:sz w:val="24"/>
          <w:szCs w:val="24"/>
        </w:rPr>
        <w:t>until</w:t>
      </w:r>
      <w:r w:rsidRPr="008134F4">
        <w:rPr>
          <w:rFonts w:ascii="Georgia" w:eastAsia="Times New Roman" w:hAnsi="Georgia" w:cs="Open Sans"/>
          <w:color w:val="000000"/>
          <w:sz w:val="24"/>
          <w:szCs w:val="24"/>
        </w:rPr>
        <w:t xml:space="preserve"> 4:30pm.  The center operates on an appointment only basis.  </w:t>
      </w:r>
      <w:r w:rsidR="00167EEE" w:rsidRPr="008134F4">
        <w:rPr>
          <w:rFonts w:ascii="Georgia" w:eastAsia="Times New Roman" w:hAnsi="Georgia" w:cs="Open Sans"/>
          <w:color w:val="000000"/>
          <w:sz w:val="24"/>
          <w:szCs w:val="24"/>
        </w:rPr>
        <w:t xml:space="preserve">To make an appointment email: </w:t>
      </w:r>
      <w:hyperlink r:id="rId80" w:history="1">
        <w:r w:rsidR="00167EEE" w:rsidRPr="008134F4">
          <w:rPr>
            <w:rStyle w:val="Hyperlink"/>
            <w:rFonts w:ascii="Georgia" w:eastAsia="Times New Roman" w:hAnsi="Georgia" w:cs="Open Sans"/>
            <w:sz w:val="24"/>
            <w:szCs w:val="24"/>
          </w:rPr>
          <w:t>appointmenthealthcenter@umes.edu</w:t>
        </w:r>
      </w:hyperlink>
      <w:r w:rsidR="00167EEE" w:rsidRPr="008134F4">
        <w:rPr>
          <w:rFonts w:ascii="Georgia" w:eastAsia="Times New Roman" w:hAnsi="Georgia" w:cs="Open Sans"/>
          <w:color w:val="000000"/>
          <w:sz w:val="24"/>
          <w:szCs w:val="24"/>
        </w:rPr>
        <w:t xml:space="preserve">.  </w:t>
      </w:r>
      <w:r w:rsidR="00CE11D4" w:rsidRPr="008134F4">
        <w:rPr>
          <w:rFonts w:ascii="Georgia" w:eastAsia="Times New Roman" w:hAnsi="Georgia" w:cs="Open Sans"/>
          <w:color w:val="000000"/>
          <w:sz w:val="24"/>
          <w:szCs w:val="24"/>
        </w:rPr>
        <w:t>All currently registered students who live on or off campus are eligible for services.  Additional charges may be required for some services. Specific services will incur a cost to the student. Payment is accepted from the HawkCard only.</w:t>
      </w:r>
      <w:r w:rsidR="00A81ECF" w:rsidRPr="008134F4">
        <w:rPr>
          <w:rFonts w:ascii="Georgia" w:eastAsia="Times New Roman" w:hAnsi="Georgia" w:cs="Open Sans"/>
          <w:color w:val="000000"/>
          <w:sz w:val="24"/>
          <w:szCs w:val="24"/>
        </w:rPr>
        <w:t xml:space="preserve"> </w:t>
      </w:r>
      <w:r w:rsidR="00FF7762" w:rsidRPr="008134F4">
        <w:rPr>
          <w:rFonts w:ascii="Georgia" w:eastAsia="Times New Roman" w:hAnsi="Georgia" w:cs="Open Sans"/>
          <w:color w:val="000000"/>
          <w:sz w:val="24"/>
          <w:szCs w:val="24"/>
        </w:rPr>
        <w:t xml:space="preserve">In a </w:t>
      </w:r>
      <w:r w:rsidR="00571C7F" w:rsidRPr="008134F4">
        <w:rPr>
          <w:rFonts w:ascii="Georgia" w:eastAsia="Times New Roman" w:hAnsi="Georgia" w:cs="Open Sans"/>
          <w:color w:val="000000"/>
          <w:sz w:val="24"/>
          <w:szCs w:val="24"/>
        </w:rPr>
        <w:t>life-threatening</w:t>
      </w:r>
      <w:r w:rsidR="00FF7762" w:rsidRPr="008134F4">
        <w:rPr>
          <w:rFonts w:ascii="Georgia" w:eastAsia="Times New Roman" w:hAnsi="Georgia" w:cs="Open Sans"/>
          <w:color w:val="000000"/>
          <w:sz w:val="24"/>
          <w:szCs w:val="24"/>
        </w:rPr>
        <w:t xml:space="preserve"> </w:t>
      </w:r>
      <w:r w:rsidR="00C21A05" w:rsidRPr="008134F4">
        <w:rPr>
          <w:rFonts w:ascii="Georgia" w:eastAsia="Times New Roman" w:hAnsi="Georgia" w:cs="Open Sans"/>
          <w:color w:val="000000"/>
          <w:sz w:val="24"/>
          <w:szCs w:val="24"/>
        </w:rPr>
        <w:t>situation on campus contact the Campus Police at 410-651-3300</w:t>
      </w:r>
      <w:r w:rsidR="00571C7F" w:rsidRPr="008134F4">
        <w:rPr>
          <w:rFonts w:ascii="Georgia" w:eastAsia="Times New Roman" w:hAnsi="Georgia" w:cs="Open Sans"/>
          <w:color w:val="000000"/>
          <w:sz w:val="24"/>
          <w:szCs w:val="24"/>
        </w:rPr>
        <w:t xml:space="preserve"> and notify an area Director.  If medical emergencies occur while off-campus, contact 911 for an ambulance.  Refer to the Student Health Services website, </w:t>
      </w:r>
      <w:hyperlink r:id="rId81" w:history="1">
        <w:r w:rsidR="004944D3" w:rsidRPr="008134F4">
          <w:rPr>
            <w:rStyle w:val="Hyperlink"/>
            <w:rFonts w:ascii="Georgia" w:hAnsi="Georgia" w:cs="Open Sans"/>
            <w:sz w:val="24"/>
            <w:szCs w:val="24"/>
          </w:rPr>
          <w:t>Student Health Services | Student Health Services (umes.edu)</w:t>
        </w:r>
      </w:hyperlink>
      <w:r w:rsidR="004944D3" w:rsidRPr="008134F4">
        <w:rPr>
          <w:rFonts w:ascii="Georgia" w:hAnsi="Georgia" w:cs="Open Sans"/>
          <w:sz w:val="24"/>
          <w:szCs w:val="24"/>
        </w:rPr>
        <w:t xml:space="preserve"> </w:t>
      </w:r>
      <w:r w:rsidR="00571C7F" w:rsidRPr="008134F4">
        <w:rPr>
          <w:rFonts w:ascii="Georgia" w:eastAsia="Times New Roman" w:hAnsi="Georgia" w:cs="Open Sans"/>
          <w:color w:val="000000"/>
          <w:sz w:val="24"/>
          <w:szCs w:val="24"/>
        </w:rPr>
        <w:t>for more information</w:t>
      </w:r>
      <w:r w:rsidR="00A81ECF" w:rsidRPr="008134F4">
        <w:rPr>
          <w:rFonts w:ascii="Georgia" w:eastAsia="Times New Roman" w:hAnsi="Georgia" w:cs="Open Sans"/>
          <w:color w:val="000000"/>
          <w:sz w:val="24"/>
          <w:szCs w:val="24"/>
        </w:rPr>
        <w:t xml:space="preserve"> about UMES Student Health Services</w:t>
      </w:r>
      <w:r w:rsidR="00571C7F" w:rsidRPr="008134F4">
        <w:rPr>
          <w:rFonts w:ascii="Georgia" w:eastAsia="Times New Roman" w:hAnsi="Georgia" w:cs="Open Sans"/>
          <w:color w:val="000000"/>
          <w:sz w:val="24"/>
          <w:szCs w:val="24"/>
        </w:rPr>
        <w:t xml:space="preserve">. </w:t>
      </w:r>
    </w:p>
    <w:p w14:paraId="2BE8CE9E" w14:textId="77777777" w:rsidR="00D13CD1" w:rsidRPr="008134F4" w:rsidRDefault="00D13CD1">
      <w:pPr>
        <w:pBdr>
          <w:top w:val="nil"/>
          <w:left w:val="nil"/>
          <w:bottom w:val="nil"/>
          <w:right w:val="nil"/>
          <w:between w:val="nil"/>
        </w:pBdr>
        <w:rPr>
          <w:rFonts w:ascii="Georgia" w:eastAsia="Open Sans" w:hAnsi="Georgia" w:cs="Open Sans"/>
          <w:b/>
          <w:color w:val="000000"/>
          <w:sz w:val="24"/>
          <w:szCs w:val="24"/>
        </w:rPr>
      </w:pPr>
    </w:p>
    <w:p w14:paraId="000006DF" w14:textId="77777777" w:rsidR="005677E2" w:rsidRPr="008134F4" w:rsidRDefault="007E25D3" w:rsidP="00567975">
      <w:pPr>
        <w:pStyle w:val="Heading2"/>
        <w:rPr>
          <w:rFonts w:ascii="Georgia" w:eastAsia="Open Sans" w:hAnsi="Georgia"/>
          <w:szCs w:val="24"/>
        </w:rPr>
      </w:pPr>
      <w:bookmarkStart w:id="195" w:name="_Toc234681896"/>
      <w:r w:rsidRPr="008134F4">
        <w:rPr>
          <w:rFonts w:ascii="Georgia" w:eastAsia="Open Sans" w:hAnsi="Georgia"/>
          <w:szCs w:val="24"/>
        </w:rPr>
        <w:t>Office of Institutional Equity and Compliance</w:t>
      </w:r>
      <w:bookmarkEnd w:id="195"/>
    </w:p>
    <w:p w14:paraId="1DD3A512" w14:textId="53E6BECE" w:rsidR="007C53F8" w:rsidRPr="008134F4" w:rsidRDefault="007C53F8" w:rsidP="007B41FD">
      <w:p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The Office of Institutional Equity and Compliance (OIE) supports efforts to uphold the University’s commitment to creating and maintaining a working and learning environment that is inclusive and free of discriminatory conduct as required by the University’s policies and procedures</w:t>
      </w:r>
      <w:r w:rsidR="007B41FD" w:rsidRPr="008134F4">
        <w:rPr>
          <w:rFonts w:ascii="Georgia" w:eastAsia="Times New Roman" w:hAnsi="Georgia" w:cs="Open Sans"/>
          <w:color w:val="000000"/>
          <w:sz w:val="24"/>
          <w:szCs w:val="24"/>
        </w:rPr>
        <w:t xml:space="preserve">. </w:t>
      </w:r>
      <w:r w:rsidRPr="008134F4">
        <w:rPr>
          <w:rFonts w:ascii="Georgia" w:eastAsia="Times New Roman" w:hAnsi="Georgia" w:cs="Open Sans"/>
          <w:color w:val="000000"/>
          <w:sz w:val="24"/>
          <w:szCs w:val="24"/>
        </w:rPr>
        <w:t>OIE promotes and upholds the University’s commitment to Equity by:</w:t>
      </w:r>
    </w:p>
    <w:p w14:paraId="5B707057" w14:textId="77777777" w:rsidR="007C53F8" w:rsidRPr="008134F4" w:rsidRDefault="007C53F8" w:rsidP="00132502">
      <w:pPr>
        <w:numPr>
          <w:ilvl w:val="0"/>
          <w:numId w:val="70"/>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Guiding employees in referring affected individuals to OIE; </w:t>
      </w:r>
    </w:p>
    <w:p w14:paraId="03929A6B" w14:textId="77777777" w:rsidR="007C53F8" w:rsidRPr="008134F4" w:rsidRDefault="007C53F8" w:rsidP="00132502">
      <w:pPr>
        <w:numPr>
          <w:ilvl w:val="0"/>
          <w:numId w:val="70"/>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lastRenderedPageBreak/>
        <w:t>Facilitating resolution of concerns through advising and providing guidance and support to parties and their supervisors;</w:t>
      </w:r>
    </w:p>
    <w:p w14:paraId="2A3AA20F" w14:textId="77777777" w:rsidR="007C53F8" w:rsidRPr="008134F4" w:rsidRDefault="007C53F8" w:rsidP="00132502">
      <w:pPr>
        <w:numPr>
          <w:ilvl w:val="0"/>
          <w:numId w:val="70"/>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Conducting formal investigations in situations in which alternative resolutions efforts are unsuccessful or inappropriate;</w:t>
      </w:r>
    </w:p>
    <w:p w14:paraId="2667F337" w14:textId="77777777" w:rsidR="007C53F8" w:rsidRPr="008134F4" w:rsidRDefault="007C53F8" w:rsidP="00132502">
      <w:pPr>
        <w:numPr>
          <w:ilvl w:val="0"/>
          <w:numId w:val="70"/>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Partnering with administrators and supervisors to protect against retaliation; and</w:t>
      </w:r>
    </w:p>
    <w:p w14:paraId="7CEA4FAE" w14:textId="77777777" w:rsidR="007C53F8" w:rsidRPr="008134F4" w:rsidRDefault="007C53F8" w:rsidP="00132502">
      <w:pPr>
        <w:numPr>
          <w:ilvl w:val="0"/>
          <w:numId w:val="70"/>
        </w:numPr>
        <w:shd w:val="clear" w:color="auto" w:fill="FFFFFF"/>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Providing general and targeted educational training programs to prevent discrimination and harassment.</w:t>
      </w:r>
    </w:p>
    <w:p w14:paraId="000006E5" w14:textId="77777777" w:rsidR="005677E2" w:rsidRPr="008134F4" w:rsidRDefault="005677E2">
      <w:pPr>
        <w:pBdr>
          <w:top w:val="nil"/>
          <w:left w:val="nil"/>
          <w:bottom w:val="nil"/>
          <w:right w:val="nil"/>
          <w:between w:val="nil"/>
        </w:pBdr>
        <w:rPr>
          <w:rFonts w:ascii="Georgia" w:eastAsia="Open Sans" w:hAnsi="Georgia" w:cs="Open Sans"/>
          <w:color w:val="404040"/>
          <w:sz w:val="24"/>
          <w:szCs w:val="24"/>
          <w:highlight w:val="white"/>
        </w:rPr>
      </w:pPr>
    </w:p>
    <w:p w14:paraId="000006E6" w14:textId="77777777" w:rsidR="005677E2" w:rsidRPr="008134F4" w:rsidRDefault="007E25D3" w:rsidP="00567975">
      <w:pPr>
        <w:pStyle w:val="Heading2"/>
        <w:rPr>
          <w:rFonts w:ascii="Georgia" w:eastAsia="Open Sans" w:hAnsi="Georgia"/>
          <w:szCs w:val="24"/>
          <w:highlight w:val="white"/>
        </w:rPr>
      </w:pPr>
      <w:bookmarkStart w:id="196" w:name="_Toc234681897"/>
      <w:r w:rsidRPr="008134F4">
        <w:rPr>
          <w:rFonts w:ascii="Georgia" w:eastAsia="Open Sans" w:hAnsi="Georgia"/>
          <w:szCs w:val="24"/>
          <w:highlight w:val="white"/>
        </w:rPr>
        <w:t>Military Affiliated and Veterans Students</w:t>
      </w:r>
      <w:bookmarkEnd w:id="196"/>
    </w:p>
    <w:p w14:paraId="000006E7" w14:textId="565875F2" w:rsidR="005677E2" w:rsidRPr="008134F4" w:rsidRDefault="005A422B">
      <w:p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color w:val="000000"/>
          <w:sz w:val="24"/>
          <w:szCs w:val="24"/>
          <w:shd w:val="clear" w:color="auto" w:fill="FFFFFF"/>
        </w:rPr>
        <w:t>UMES is committed to providing quality services and programs for veterans. </w:t>
      </w:r>
      <w:r w:rsidR="007E25D3" w:rsidRPr="008134F4">
        <w:rPr>
          <w:rFonts w:ascii="Georgia" w:eastAsia="Open Sans" w:hAnsi="Georgia" w:cs="Open Sans"/>
          <w:color w:val="000000"/>
          <w:sz w:val="24"/>
          <w:szCs w:val="24"/>
        </w:rPr>
        <w:t xml:space="preserve">UMES is fully accredited for accepting Veteran students and assists them in their needs for certification. Credit is given for any work done in the military service related to their major field of study. </w:t>
      </w:r>
      <w:r w:rsidR="00FA0564" w:rsidRPr="008134F4">
        <w:rPr>
          <w:rFonts w:ascii="Georgia" w:eastAsia="Open Sans" w:hAnsi="Georgia" w:cs="Open Sans"/>
          <w:color w:val="000000"/>
          <w:sz w:val="24"/>
          <w:szCs w:val="24"/>
        </w:rPr>
        <w:t>For the full list of veteran benefits</w:t>
      </w:r>
      <w:r w:rsidR="00AE38E3" w:rsidRPr="008134F4">
        <w:rPr>
          <w:rFonts w:ascii="Georgia" w:eastAsia="Open Sans" w:hAnsi="Georgia" w:cs="Open Sans"/>
          <w:color w:val="000000"/>
          <w:sz w:val="24"/>
          <w:szCs w:val="24"/>
        </w:rPr>
        <w:t>, admission</w:t>
      </w:r>
      <w:r w:rsidR="004733B3" w:rsidRPr="008134F4">
        <w:rPr>
          <w:rFonts w:ascii="Georgia" w:eastAsia="Open Sans" w:hAnsi="Georgia" w:cs="Open Sans"/>
          <w:color w:val="000000"/>
          <w:sz w:val="24"/>
          <w:szCs w:val="24"/>
        </w:rPr>
        <w:t>s</w:t>
      </w:r>
      <w:r w:rsidR="00AE38E3" w:rsidRPr="008134F4">
        <w:rPr>
          <w:rFonts w:ascii="Georgia" w:eastAsia="Open Sans" w:hAnsi="Georgia" w:cs="Open Sans"/>
          <w:color w:val="000000"/>
          <w:sz w:val="24"/>
          <w:szCs w:val="24"/>
        </w:rPr>
        <w:t xml:space="preserve"> process, and </w:t>
      </w:r>
      <w:r w:rsidR="003A36E2" w:rsidRPr="008134F4">
        <w:rPr>
          <w:rFonts w:ascii="Georgia" w:eastAsia="Open Sans" w:hAnsi="Georgia" w:cs="Open Sans"/>
          <w:color w:val="000000"/>
          <w:sz w:val="24"/>
          <w:szCs w:val="24"/>
        </w:rPr>
        <w:t xml:space="preserve">education </w:t>
      </w:r>
      <w:r w:rsidR="00BD5FE3" w:rsidRPr="008134F4">
        <w:rPr>
          <w:rFonts w:ascii="Georgia" w:eastAsia="Open Sans" w:hAnsi="Georgia" w:cs="Open Sans"/>
          <w:color w:val="000000"/>
          <w:sz w:val="24"/>
          <w:szCs w:val="24"/>
        </w:rPr>
        <w:t>benefits</w:t>
      </w:r>
      <w:r w:rsidR="00627262" w:rsidRPr="008134F4">
        <w:rPr>
          <w:rFonts w:ascii="Georgia" w:eastAsia="Open Sans" w:hAnsi="Georgia" w:cs="Open Sans"/>
          <w:color w:val="000000"/>
          <w:sz w:val="24"/>
          <w:szCs w:val="24"/>
        </w:rPr>
        <w:t xml:space="preserve"> requests, refer to the UMES Military and Veteran Students’ website, </w:t>
      </w:r>
      <w:hyperlink r:id="rId82" w:history="1">
        <w:r w:rsidR="00BD5FE3" w:rsidRPr="008134F4">
          <w:rPr>
            <w:rStyle w:val="Hyperlink"/>
            <w:rFonts w:ascii="Georgia" w:hAnsi="Georgia" w:cs="Open Sans"/>
            <w:sz w:val="24"/>
            <w:szCs w:val="24"/>
          </w:rPr>
          <w:t>Military and Veteran Students | UMES</w:t>
        </w:r>
      </w:hyperlink>
      <w:r w:rsidR="00BD5FE3" w:rsidRPr="008134F4">
        <w:rPr>
          <w:rFonts w:ascii="Georgia" w:hAnsi="Georgia" w:cs="Open Sans"/>
          <w:sz w:val="24"/>
          <w:szCs w:val="24"/>
        </w:rPr>
        <w:t>.</w:t>
      </w:r>
    </w:p>
    <w:p w14:paraId="6319D7DF" w14:textId="77777777" w:rsidR="001B3585" w:rsidRPr="008134F4" w:rsidRDefault="001B3585">
      <w:pPr>
        <w:pBdr>
          <w:top w:val="nil"/>
          <w:left w:val="nil"/>
          <w:bottom w:val="nil"/>
          <w:right w:val="nil"/>
          <w:between w:val="nil"/>
        </w:pBdr>
        <w:rPr>
          <w:rFonts w:ascii="Georgia" w:eastAsia="Open Sans" w:hAnsi="Georgia" w:cs="Open Sans"/>
          <w:bCs/>
          <w:color w:val="000000"/>
          <w:sz w:val="24"/>
          <w:szCs w:val="24"/>
        </w:rPr>
      </w:pPr>
    </w:p>
    <w:p w14:paraId="64945FDD" w14:textId="32A78991" w:rsidR="00A81ECF" w:rsidRPr="008134F4" w:rsidRDefault="00A24E22" w:rsidP="00807ECA">
      <w:pPr>
        <w:pStyle w:val="Heading2"/>
        <w:rPr>
          <w:rFonts w:ascii="Georgia" w:hAnsi="Georgia"/>
          <w:szCs w:val="24"/>
        </w:rPr>
      </w:pPr>
      <w:bookmarkStart w:id="197" w:name="_Toc234681898"/>
      <w:r w:rsidRPr="008134F4">
        <w:rPr>
          <w:rFonts w:ascii="Georgia" w:hAnsi="Georgia"/>
          <w:szCs w:val="24"/>
        </w:rPr>
        <w:t>Other Resources Available to Students</w:t>
      </w:r>
      <w:bookmarkEnd w:id="197"/>
    </w:p>
    <w:p w14:paraId="11ED300F" w14:textId="535C46FB" w:rsidR="00941E83" w:rsidRPr="008134F4" w:rsidRDefault="0080261D">
      <w:pPr>
        <w:pBdr>
          <w:top w:val="nil"/>
          <w:left w:val="nil"/>
          <w:bottom w:val="nil"/>
          <w:right w:val="nil"/>
          <w:between w:val="nil"/>
        </w:pBdr>
        <w:rPr>
          <w:rFonts w:ascii="Georgia" w:eastAsia="Open Sans" w:hAnsi="Georgia" w:cs="Open Sans"/>
          <w:bCs/>
          <w:color w:val="000000"/>
          <w:sz w:val="24"/>
          <w:szCs w:val="24"/>
        </w:rPr>
      </w:pPr>
      <w:r w:rsidRPr="008134F4">
        <w:rPr>
          <w:rFonts w:ascii="Georgia" w:eastAsia="Open Sans" w:hAnsi="Georgia" w:cs="Open Sans"/>
          <w:bCs/>
          <w:color w:val="000000"/>
          <w:sz w:val="24"/>
          <w:szCs w:val="24"/>
        </w:rPr>
        <w:t>Students are referred to Success Coaching</w:t>
      </w:r>
      <w:r w:rsidR="00620C2C" w:rsidRPr="008134F4">
        <w:rPr>
          <w:rFonts w:ascii="Georgia" w:eastAsia="Open Sans" w:hAnsi="Georgia" w:cs="Open Sans"/>
          <w:bCs/>
          <w:color w:val="000000"/>
          <w:sz w:val="24"/>
          <w:szCs w:val="24"/>
        </w:rPr>
        <w:t xml:space="preserve"> </w:t>
      </w:r>
      <w:r w:rsidR="003A02B5" w:rsidRPr="008134F4">
        <w:rPr>
          <w:rFonts w:ascii="Georgia" w:eastAsia="Open Sans" w:hAnsi="Georgia" w:cs="Open Sans"/>
          <w:bCs/>
          <w:color w:val="000000"/>
          <w:sz w:val="24"/>
          <w:szCs w:val="24"/>
        </w:rPr>
        <w:t>if academic need arises</w:t>
      </w:r>
      <w:r w:rsidR="00930493" w:rsidRPr="008134F4">
        <w:rPr>
          <w:rFonts w:ascii="Georgia" w:eastAsia="Open Sans" w:hAnsi="Georgia" w:cs="Open Sans"/>
          <w:bCs/>
          <w:color w:val="000000"/>
          <w:sz w:val="24"/>
          <w:szCs w:val="24"/>
        </w:rPr>
        <w:t xml:space="preserve">.  </w:t>
      </w:r>
      <w:r w:rsidR="00E575F5" w:rsidRPr="008134F4">
        <w:rPr>
          <w:rFonts w:ascii="Georgia" w:eastAsia="Open Sans" w:hAnsi="Georgia" w:cs="Open Sans"/>
          <w:bCs/>
          <w:color w:val="000000"/>
          <w:sz w:val="24"/>
          <w:szCs w:val="24"/>
        </w:rPr>
        <w:t xml:space="preserve">The </w:t>
      </w:r>
      <w:r w:rsidR="0090152A">
        <w:rPr>
          <w:rFonts w:ascii="Georgia" w:eastAsia="Open Sans" w:hAnsi="Georgia" w:cs="Open Sans"/>
          <w:bCs/>
          <w:color w:val="000000"/>
          <w:sz w:val="24"/>
          <w:szCs w:val="24"/>
        </w:rPr>
        <w:t>DED, CED,</w:t>
      </w:r>
      <w:r w:rsidR="00E575F5" w:rsidRPr="008134F4">
        <w:rPr>
          <w:rFonts w:ascii="Georgia" w:eastAsia="Open Sans" w:hAnsi="Georgia" w:cs="Open Sans"/>
          <w:bCs/>
          <w:color w:val="000000"/>
          <w:sz w:val="24"/>
          <w:szCs w:val="24"/>
        </w:rPr>
        <w:t xml:space="preserve"> or the student’s Advisor will coordinate with the Success Coaching consulting team to introduce the student to the coach and provide any additional information needed for the coach to best help the student.  It will be the student’s responsibility to schedule an appointment with the success coach and keep the schedule recommended by the coach. </w:t>
      </w:r>
      <w:r w:rsidR="00B91705" w:rsidRPr="008134F4">
        <w:rPr>
          <w:rFonts w:ascii="Georgia" w:eastAsia="Open Sans" w:hAnsi="Georgia" w:cs="Open Sans"/>
          <w:bCs/>
          <w:color w:val="000000"/>
          <w:sz w:val="24"/>
          <w:szCs w:val="24"/>
        </w:rPr>
        <w:t xml:space="preserve">Students with the greatest academic need </w:t>
      </w:r>
      <w:r w:rsidR="00807ECA" w:rsidRPr="008134F4">
        <w:rPr>
          <w:rFonts w:ascii="Georgia" w:eastAsia="Open Sans" w:hAnsi="Georgia" w:cs="Open Sans"/>
          <w:bCs/>
          <w:color w:val="000000"/>
          <w:sz w:val="24"/>
          <w:szCs w:val="24"/>
        </w:rPr>
        <w:t>e.g.,</w:t>
      </w:r>
      <w:r w:rsidR="00B91705" w:rsidRPr="008134F4">
        <w:rPr>
          <w:rFonts w:ascii="Georgia" w:eastAsia="Open Sans" w:hAnsi="Georgia" w:cs="Open Sans"/>
          <w:bCs/>
          <w:color w:val="000000"/>
          <w:sz w:val="24"/>
          <w:szCs w:val="24"/>
        </w:rPr>
        <w:t xml:space="preserve"> on an academic improvement plan are required to attend success coaching. </w:t>
      </w:r>
      <w:r w:rsidR="005D5805" w:rsidRPr="008134F4">
        <w:rPr>
          <w:rFonts w:ascii="Georgia" w:eastAsia="Open Sans" w:hAnsi="Georgia" w:cs="Open Sans"/>
          <w:bCs/>
          <w:color w:val="000000"/>
          <w:sz w:val="24"/>
          <w:szCs w:val="24"/>
        </w:rPr>
        <w:t xml:space="preserve">Tutoring sessions are </w:t>
      </w:r>
      <w:r w:rsidR="00B47711" w:rsidRPr="008134F4">
        <w:rPr>
          <w:rFonts w:ascii="Georgia" w:eastAsia="Open Sans" w:hAnsi="Georgia" w:cs="Open Sans"/>
          <w:bCs/>
          <w:color w:val="000000"/>
          <w:sz w:val="24"/>
          <w:szCs w:val="24"/>
        </w:rPr>
        <w:t xml:space="preserve">provided by the Program </w:t>
      </w:r>
      <w:r w:rsidR="009F0561" w:rsidRPr="008134F4">
        <w:rPr>
          <w:rFonts w:ascii="Georgia" w:eastAsia="Open Sans" w:hAnsi="Georgia" w:cs="Open Sans"/>
          <w:bCs/>
          <w:color w:val="000000"/>
          <w:sz w:val="24"/>
          <w:szCs w:val="24"/>
        </w:rPr>
        <w:t>to fill knowledge gaps in difficult course</w:t>
      </w:r>
      <w:r w:rsidR="00880EA6" w:rsidRPr="008134F4">
        <w:rPr>
          <w:rFonts w:ascii="Georgia" w:eastAsia="Open Sans" w:hAnsi="Georgia" w:cs="Open Sans"/>
          <w:bCs/>
          <w:color w:val="000000"/>
          <w:sz w:val="24"/>
          <w:szCs w:val="24"/>
        </w:rPr>
        <w:t>s</w:t>
      </w:r>
      <w:r w:rsidR="009F0561" w:rsidRPr="008134F4">
        <w:rPr>
          <w:rFonts w:ascii="Georgia" w:eastAsia="Open Sans" w:hAnsi="Georgia" w:cs="Open Sans"/>
          <w:bCs/>
          <w:color w:val="000000"/>
          <w:sz w:val="24"/>
          <w:szCs w:val="24"/>
        </w:rPr>
        <w:t xml:space="preserve"> such as Clinical Medicine</w:t>
      </w:r>
      <w:r w:rsidR="00941E83" w:rsidRPr="008134F4">
        <w:rPr>
          <w:rFonts w:ascii="Georgia" w:eastAsia="Open Sans" w:hAnsi="Georgia" w:cs="Open Sans"/>
          <w:bCs/>
          <w:color w:val="000000"/>
          <w:sz w:val="24"/>
          <w:szCs w:val="24"/>
        </w:rPr>
        <w:t>.  Th</w:t>
      </w:r>
      <w:r w:rsidR="00880EA6" w:rsidRPr="008134F4">
        <w:rPr>
          <w:rFonts w:ascii="Georgia" w:eastAsia="Open Sans" w:hAnsi="Georgia" w:cs="Open Sans"/>
          <w:bCs/>
          <w:color w:val="000000"/>
          <w:sz w:val="24"/>
          <w:szCs w:val="24"/>
        </w:rPr>
        <w:t>ese are</w:t>
      </w:r>
      <w:r w:rsidR="00941E83" w:rsidRPr="008134F4">
        <w:rPr>
          <w:rFonts w:ascii="Georgia" w:eastAsia="Open Sans" w:hAnsi="Georgia" w:cs="Open Sans"/>
          <w:bCs/>
          <w:color w:val="000000"/>
          <w:sz w:val="24"/>
          <w:szCs w:val="24"/>
        </w:rPr>
        <w:t xml:space="preserve"> optional</w:t>
      </w:r>
      <w:r w:rsidR="00880EA6" w:rsidRPr="008134F4">
        <w:rPr>
          <w:rFonts w:ascii="Georgia" w:eastAsia="Open Sans" w:hAnsi="Georgia" w:cs="Open Sans"/>
          <w:bCs/>
          <w:color w:val="000000"/>
          <w:sz w:val="24"/>
          <w:szCs w:val="24"/>
        </w:rPr>
        <w:t>,</w:t>
      </w:r>
      <w:r w:rsidR="00941E83" w:rsidRPr="008134F4">
        <w:rPr>
          <w:rFonts w:ascii="Georgia" w:eastAsia="Open Sans" w:hAnsi="Georgia" w:cs="Open Sans"/>
          <w:bCs/>
          <w:color w:val="000000"/>
          <w:sz w:val="24"/>
          <w:szCs w:val="24"/>
        </w:rPr>
        <w:t xml:space="preserve"> but required for students with greatest academic need</w:t>
      </w:r>
      <w:r w:rsidR="00B91705" w:rsidRPr="008134F4">
        <w:rPr>
          <w:rFonts w:ascii="Georgia" w:eastAsia="Open Sans" w:hAnsi="Georgia" w:cs="Open Sans"/>
          <w:bCs/>
          <w:color w:val="000000"/>
          <w:sz w:val="24"/>
          <w:szCs w:val="24"/>
        </w:rPr>
        <w:t xml:space="preserve"> </w:t>
      </w:r>
      <w:r w:rsidR="00807ECA" w:rsidRPr="008134F4">
        <w:rPr>
          <w:rFonts w:ascii="Georgia" w:eastAsia="Open Sans" w:hAnsi="Georgia" w:cs="Open Sans"/>
          <w:bCs/>
          <w:color w:val="000000"/>
          <w:sz w:val="24"/>
          <w:szCs w:val="24"/>
        </w:rPr>
        <w:t>e.g.,</w:t>
      </w:r>
      <w:r w:rsidR="00B91705" w:rsidRPr="008134F4">
        <w:rPr>
          <w:rFonts w:ascii="Georgia" w:eastAsia="Open Sans" w:hAnsi="Georgia" w:cs="Open Sans"/>
          <w:bCs/>
          <w:color w:val="000000"/>
          <w:sz w:val="24"/>
          <w:szCs w:val="24"/>
        </w:rPr>
        <w:t xml:space="preserve"> on an academic improvement plan</w:t>
      </w:r>
      <w:r w:rsidR="00941E83" w:rsidRPr="008134F4">
        <w:rPr>
          <w:rFonts w:ascii="Georgia" w:eastAsia="Open Sans" w:hAnsi="Georgia" w:cs="Open Sans"/>
          <w:bCs/>
          <w:color w:val="000000"/>
          <w:sz w:val="24"/>
          <w:szCs w:val="24"/>
        </w:rPr>
        <w:t>.</w:t>
      </w:r>
    </w:p>
    <w:p w14:paraId="1B7E9EFC" w14:textId="77777777" w:rsidR="00B5411D" w:rsidRPr="008134F4" w:rsidRDefault="00B5411D">
      <w:pPr>
        <w:pBdr>
          <w:top w:val="nil"/>
          <w:left w:val="nil"/>
          <w:bottom w:val="nil"/>
          <w:right w:val="nil"/>
          <w:between w:val="nil"/>
        </w:pBdr>
        <w:rPr>
          <w:rFonts w:ascii="Georgia" w:eastAsia="Open Sans" w:hAnsi="Georgia" w:cs="Open Sans"/>
          <w:bCs/>
          <w:color w:val="000000"/>
          <w:sz w:val="24"/>
          <w:szCs w:val="24"/>
        </w:rPr>
      </w:pPr>
    </w:p>
    <w:p w14:paraId="000006E9" w14:textId="41CAE1DE" w:rsidR="005677E2" w:rsidRPr="008134F4" w:rsidRDefault="007E25D3" w:rsidP="00567975">
      <w:pPr>
        <w:pStyle w:val="Heading1"/>
        <w:rPr>
          <w:rFonts w:ascii="Georgia" w:eastAsia="Open Sans" w:hAnsi="Georgia"/>
          <w:szCs w:val="24"/>
        </w:rPr>
      </w:pPr>
      <w:bookmarkStart w:id="198" w:name="_Safety_Policies_{A1.02g}23"/>
      <w:bookmarkStart w:id="199" w:name="_Toc234681899"/>
      <w:bookmarkEnd w:id="198"/>
      <w:r w:rsidRPr="008134F4">
        <w:rPr>
          <w:rFonts w:ascii="Georgia" w:eastAsia="Open Sans" w:hAnsi="Georgia"/>
          <w:szCs w:val="24"/>
        </w:rPr>
        <w:t xml:space="preserve">Safety </w:t>
      </w:r>
      <w:r w:rsidR="002010C7" w:rsidRPr="008134F4">
        <w:rPr>
          <w:rFonts w:ascii="Georgia" w:eastAsia="Open Sans" w:hAnsi="Georgia"/>
          <w:szCs w:val="24"/>
        </w:rPr>
        <w:t>Policies</w:t>
      </w:r>
      <w:r w:rsidRPr="008134F4">
        <w:rPr>
          <w:rFonts w:ascii="Georgia" w:eastAsia="Open Sans" w:hAnsi="Georgia"/>
          <w:szCs w:val="24"/>
        </w:rPr>
        <w:t xml:space="preserve"> {A1.02</w:t>
      </w:r>
      <w:r w:rsidR="005720E4" w:rsidRPr="008134F4">
        <w:rPr>
          <w:rFonts w:ascii="Georgia" w:eastAsia="Open Sans" w:hAnsi="Georgia"/>
          <w:szCs w:val="24"/>
        </w:rPr>
        <w:t>g</w:t>
      </w:r>
      <w:r w:rsidRPr="008134F4">
        <w:rPr>
          <w:rFonts w:ascii="Georgia" w:eastAsia="Open Sans" w:hAnsi="Georgia"/>
          <w:szCs w:val="24"/>
        </w:rPr>
        <w:t>}</w:t>
      </w:r>
      <w:r w:rsidR="006B1049" w:rsidRPr="008134F4">
        <w:rPr>
          <w:rStyle w:val="EndnoteReference"/>
          <w:rFonts w:ascii="Georgia" w:eastAsia="Open Sans" w:hAnsi="Georgia"/>
          <w:szCs w:val="24"/>
        </w:rPr>
        <w:endnoteReference w:id="93"/>
      </w:r>
      <w:r w:rsidR="0029433F" w:rsidRPr="008134F4">
        <w:rPr>
          <w:rFonts w:ascii="Georgia" w:eastAsia="Open Sans" w:hAnsi="Georgia"/>
          <w:szCs w:val="24"/>
          <w:vertAlign w:val="superscript"/>
        </w:rPr>
        <w:t xml:space="preserve"> </w:t>
      </w:r>
      <w:r w:rsidRPr="008134F4">
        <w:rPr>
          <w:rFonts w:ascii="Georgia" w:eastAsia="Open Sans" w:hAnsi="Georgia"/>
          <w:szCs w:val="24"/>
        </w:rPr>
        <w:t>{A3.07</w:t>
      </w:r>
      <w:r w:rsidR="001541EE" w:rsidRPr="008134F4">
        <w:rPr>
          <w:rFonts w:ascii="Georgia" w:eastAsia="Open Sans" w:hAnsi="Georgia"/>
          <w:szCs w:val="24"/>
        </w:rPr>
        <w:t>a</w:t>
      </w:r>
      <w:r w:rsidRPr="008134F4">
        <w:rPr>
          <w:rFonts w:ascii="Georgia" w:eastAsia="Open Sans" w:hAnsi="Georgia"/>
          <w:szCs w:val="24"/>
        </w:rPr>
        <w:t>}</w:t>
      </w:r>
      <w:r w:rsidR="0068214E" w:rsidRPr="008134F4">
        <w:rPr>
          <w:rStyle w:val="EndnoteReference"/>
          <w:rFonts w:ascii="Georgia" w:eastAsia="Open Sans" w:hAnsi="Georgia"/>
          <w:szCs w:val="24"/>
        </w:rPr>
        <w:endnoteReference w:id="94"/>
      </w:r>
      <w:bookmarkEnd w:id="199"/>
    </w:p>
    <w:p w14:paraId="7A37D16B" w14:textId="2CBBA1A2" w:rsidR="007B41FD" w:rsidRPr="008134F4" w:rsidRDefault="007E25D3" w:rsidP="00567975">
      <w:pPr>
        <w:pStyle w:val="Heading2"/>
        <w:rPr>
          <w:rFonts w:ascii="Georgia" w:eastAsia="Open Sans" w:hAnsi="Georgia"/>
          <w:szCs w:val="24"/>
        </w:rPr>
      </w:pPr>
      <w:bookmarkStart w:id="200" w:name="_Toc234681900"/>
      <w:r w:rsidRPr="008134F4">
        <w:rPr>
          <w:rFonts w:ascii="Georgia" w:eastAsia="Open Sans" w:hAnsi="Georgia"/>
          <w:szCs w:val="24"/>
        </w:rPr>
        <w:t>Health Insurance Requirements</w:t>
      </w:r>
      <w:bookmarkEnd w:id="200"/>
      <w:r w:rsidRPr="008134F4">
        <w:rPr>
          <w:rFonts w:ascii="Georgia" w:eastAsia="Open Sans" w:hAnsi="Georgia"/>
          <w:szCs w:val="24"/>
        </w:rPr>
        <w:t xml:space="preserve"> </w:t>
      </w:r>
    </w:p>
    <w:p w14:paraId="158A0676" w14:textId="74F783B9" w:rsidR="007B41FD"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required to maintain personal health insurance during enrollment in UMES’s Physician Assistant Program. Proof of insurance coverage must be provided prior to orientation. </w:t>
      </w:r>
      <w:r w:rsidR="007B41FD" w:rsidRPr="008134F4">
        <w:rPr>
          <w:rFonts w:ascii="Georgia" w:eastAsia="Open Sans" w:hAnsi="Georgia" w:cs="Open Sans"/>
          <w:color w:val="000000"/>
          <w:sz w:val="24"/>
          <w:szCs w:val="24"/>
        </w:rPr>
        <w:t xml:space="preserve">Full-time international students are automatically enrolled in </w:t>
      </w:r>
      <w:r w:rsidR="002E3613" w:rsidRPr="008134F4">
        <w:rPr>
          <w:rFonts w:ascii="Georgia" w:eastAsia="Open Sans" w:hAnsi="Georgia" w:cs="Open Sans"/>
          <w:color w:val="000000"/>
          <w:sz w:val="24"/>
          <w:szCs w:val="24"/>
        </w:rPr>
        <w:t>a university health insurance</w:t>
      </w:r>
      <w:r w:rsidR="007B41FD" w:rsidRPr="008134F4">
        <w:rPr>
          <w:rFonts w:ascii="Georgia" w:eastAsia="Open Sans" w:hAnsi="Georgia" w:cs="Open Sans"/>
          <w:color w:val="000000"/>
          <w:sz w:val="24"/>
          <w:szCs w:val="24"/>
        </w:rPr>
        <w:t xml:space="preserve"> plan unless they opt out. To opt out of the University health insurance plan, students must sign the insurance waiver in the Student Health Center, present proof of current enrollment in an alternative insurance policy that meets the University minimum standards. Refer to the International Students Minimum Health Insurance Standards, </w:t>
      </w:r>
      <w:hyperlink r:id="rId83" w:history="1">
        <w:r w:rsidR="007B41FD" w:rsidRPr="008134F4">
          <w:rPr>
            <w:rStyle w:val="Hyperlink"/>
            <w:rFonts w:ascii="Georgia" w:hAnsi="Georgia" w:cs="Open Sans"/>
            <w:sz w:val="24"/>
            <w:szCs w:val="24"/>
          </w:rPr>
          <w:t>minimum requirements.pdf (umes.edu)</w:t>
        </w:r>
      </w:hyperlink>
      <w:r w:rsidR="007B41FD" w:rsidRPr="008134F4">
        <w:rPr>
          <w:rFonts w:ascii="Georgia" w:eastAsia="Open Sans" w:hAnsi="Georgia" w:cs="Open Sans"/>
          <w:color w:val="000000"/>
          <w:sz w:val="24"/>
          <w:szCs w:val="24"/>
        </w:rPr>
        <w:t xml:space="preserve"> for more details.  Waivers must be completed by September 30 for the Fall and by February 28 for the Spring. If no waiver is completed, the student’s account will be billed for insurance at the current rate.</w:t>
      </w:r>
    </w:p>
    <w:p w14:paraId="43313DFC" w14:textId="77777777" w:rsidR="007B41FD" w:rsidRPr="008134F4" w:rsidRDefault="007B41FD">
      <w:pPr>
        <w:pBdr>
          <w:top w:val="nil"/>
          <w:left w:val="nil"/>
          <w:bottom w:val="nil"/>
          <w:right w:val="nil"/>
          <w:between w:val="nil"/>
        </w:pBdr>
        <w:rPr>
          <w:rFonts w:ascii="Georgia" w:eastAsia="Open Sans" w:hAnsi="Georgia" w:cs="Open Sans"/>
          <w:color w:val="000000"/>
          <w:sz w:val="24"/>
          <w:szCs w:val="24"/>
        </w:rPr>
      </w:pPr>
    </w:p>
    <w:p w14:paraId="000006EB" w14:textId="573AC2FF"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are responsible for all personal health care costs incurred while enrolled in the PA Program. These costs may include</w:t>
      </w:r>
      <w:r w:rsidR="007B41FD"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but are not limited to: immunizations, illness, PPD testing, health evaluation post exposure to a communicable disease, or other </w:t>
      </w:r>
      <w:r w:rsidRPr="008134F4">
        <w:rPr>
          <w:rFonts w:ascii="Georgia" w:eastAsia="Open Sans" w:hAnsi="Georgia" w:cs="Open Sans"/>
          <w:color w:val="000000"/>
          <w:sz w:val="24"/>
          <w:szCs w:val="24"/>
        </w:rPr>
        <w:lastRenderedPageBreak/>
        <w:t xml:space="preserve">accidental injuries sustained during program mandated training activities. Due to the potential for exposure to potentially infectious materials, insurance should cover screenings, diagnostics, treatments, and </w:t>
      </w:r>
      <w:r w:rsidR="00561B47" w:rsidRPr="008134F4">
        <w:rPr>
          <w:rFonts w:ascii="Georgia" w:eastAsia="Open Sans" w:hAnsi="Georgia" w:cs="Open Sans"/>
          <w:color w:val="000000"/>
          <w:sz w:val="24"/>
          <w:szCs w:val="24"/>
        </w:rPr>
        <w:t>short- and long-term</w:t>
      </w:r>
      <w:r w:rsidRPr="008134F4">
        <w:rPr>
          <w:rFonts w:ascii="Georgia" w:eastAsia="Open Sans" w:hAnsi="Georgia" w:cs="Open Sans"/>
          <w:color w:val="000000"/>
          <w:sz w:val="24"/>
          <w:szCs w:val="24"/>
        </w:rPr>
        <w:t xml:space="preserve"> disability compensation that may result from any potential exposure. All screening, treatment, or disability maintenance costs that insurance does not cover will be the sole responsibility of the student. All covered, uncovered, or related costs are the exclusive responsibility of the student and not the responsibility of University of Maryland Eastern Shore.</w:t>
      </w:r>
    </w:p>
    <w:p w14:paraId="000006EC"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6ED" w14:textId="15B4851F" w:rsidR="005677E2" w:rsidRPr="008134F4" w:rsidRDefault="007E25D3" w:rsidP="00567975">
      <w:pPr>
        <w:pStyle w:val="Heading2"/>
        <w:rPr>
          <w:rFonts w:ascii="Georgia" w:eastAsia="Open Sans" w:hAnsi="Georgia"/>
          <w:szCs w:val="24"/>
        </w:rPr>
      </w:pPr>
      <w:bookmarkStart w:id="201" w:name="_Toc234681901"/>
      <w:r w:rsidRPr="008134F4">
        <w:rPr>
          <w:rFonts w:ascii="Georgia" w:eastAsia="Open Sans" w:hAnsi="Georgia"/>
          <w:szCs w:val="24"/>
        </w:rPr>
        <w:t xml:space="preserve">Standard Precautions </w:t>
      </w:r>
      <w:r w:rsidR="00610571" w:rsidRPr="008134F4">
        <w:rPr>
          <w:rFonts w:ascii="Georgia" w:eastAsia="Open Sans" w:hAnsi="Georgia"/>
          <w:szCs w:val="24"/>
        </w:rPr>
        <w:t>{A3.08</w:t>
      </w:r>
      <w:r w:rsidR="00A9486C" w:rsidRPr="008134F4">
        <w:rPr>
          <w:rFonts w:ascii="Georgia" w:eastAsia="Open Sans" w:hAnsi="Georgia"/>
          <w:szCs w:val="24"/>
        </w:rPr>
        <w:t>a</w:t>
      </w:r>
      <w:r w:rsidR="00610571" w:rsidRPr="008134F4">
        <w:rPr>
          <w:rFonts w:ascii="Georgia" w:eastAsia="Open Sans" w:hAnsi="Georgia"/>
          <w:szCs w:val="24"/>
        </w:rPr>
        <w:t>}</w:t>
      </w:r>
      <w:r w:rsidR="00927B75" w:rsidRPr="008134F4">
        <w:rPr>
          <w:rStyle w:val="EndnoteReference"/>
          <w:rFonts w:ascii="Georgia" w:eastAsia="Open Sans" w:hAnsi="Georgia"/>
          <w:szCs w:val="24"/>
        </w:rPr>
        <w:endnoteReference w:id="95"/>
      </w:r>
      <w:bookmarkEnd w:id="201"/>
    </w:p>
    <w:p w14:paraId="000006EE" w14:textId="77777777" w:rsidR="005677E2" w:rsidRPr="008134F4" w:rsidRDefault="007E25D3">
      <w:pPr>
        <w:rPr>
          <w:rFonts w:ascii="Georgia" w:eastAsia="Open Sans" w:hAnsi="Georgia" w:cs="Open Sans"/>
          <w:color w:val="000000"/>
          <w:sz w:val="24"/>
          <w:szCs w:val="24"/>
        </w:rPr>
      </w:pPr>
      <w:r w:rsidRPr="008134F4">
        <w:rPr>
          <w:rFonts w:ascii="Georgia" w:eastAsia="Open Sans" w:hAnsi="Georgia" w:cs="Open Sans"/>
          <w:b/>
          <w:color w:val="000000"/>
          <w:sz w:val="24"/>
          <w:szCs w:val="24"/>
        </w:rPr>
        <w:t xml:space="preserve">Definition:  </w:t>
      </w:r>
      <w:r w:rsidRPr="008134F4">
        <w:rPr>
          <w:rFonts w:ascii="Georgia" w:eastAsia="Open Sans" w:hAnsi="Georgia" w:cs="Open Sans"/>
          <w:color w:val="000000"/>
          <w:sz w:val="24"/>
          <w:szCs w:val="24"/>
        </w:rPr>
        <w:t xml:space="preserve">Standard precautions are the minimum safety and infection prevention practices that apply to </w:t>
      </w:r>
      <w:r w:rsidRPr="008134F4">
        <w:rPr>
          <w:rFonts w:ascii="Georgia" w:eastAsia="Open Sans" w:hAnsi="Georgia" w:cs="Open Sans"/>
          <w:b/>
          <w:color w:val="000000"/>
          <w:sz w:val="24"/>
          <w:szCs w:val="24"/>
        </w:rPr>
        <w:t xml:space="preserve">all </w:t>
      </w:r>
      <w:r w:rsidRPr="008134F4">
        <w:rPr>
          <w:rFonts w:ascii="Georgia" w:eastAsia="Open Sans" w:hAnsi="Georgia" w:cs="Open Sans"/>
          <w:color w:val="000000"/>
          <w:sz w:val="24"/>
          <w:szCs w:val="24"/>
        </w:rPr>
        <w:t xml:space="preserve">patient care, laboratory or technical skills training experiences in any setting where healthcare or healthcare training is delivered. These practices are designed to protect healthcare professionals (HCP) and prevent HCP from spreading infections to others. Students will be instructed in Standard Precautions early in the program during orientation and throughout the didactic phase of the program. </w:t>
      </w:r>
    </w:p>
    <w:p w14:paraId="000006EF" w14:textId="77777777" w:rsidR="005677E2" w:rsidRPr="008134F4" w:rsidRDefault="005677E2">
      <w:pPr>
        <w:rPr>
          <w:rFonts w:ascii="Georgia" w:eastAsia="Open Sans" w:hAnsi="Georgia" w:cs="Open Sans"/>
          <w:color w:val="000000"/>
          <w:sz w:val="24"/>
          <w:szCs w:val="24"/>
        </w:rPr>
      </w:pPr>
    </w:p>
    <w:p w14:paraId="000006F0" w14:textId="77777777" w:rsidR="005677E2" w:rsidRPr="008134F4" w:rsidRDefault="007E25D3">
      <w:pP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Compliance with all safety practices is a not just good procedure - it is a mark of your professionalism. Persistent </w:t>
      </w:r>
      <w:r w:rsidRPr="008134F4">
        <w:rPr>
          <w:rFonts w:ascii="Georgia" w:eastAsia="Open Sans" w:hAnsi="Georgia" w:cs="Open Sans"/>
          <w:b/>
          <w:color w:val="000000"/>
          <w:sz w:val="24"/>
          <w:szCs w:val="24"/>
        </w:rPr>
        <w:t xml:space="preserve">failure to observe and practice Standard Precautions may result in adverse/disciplinary action for unprofessional behavior and referral to the Progress and Promotion Committee. </w:t>
      </w:r>
    </w:p>
    <w:p w14:paraId="000006F1" w14:textId="77777777" w:rsidR="005677E2" w:rsidRPr="008134F4" w:rsidRDefault="005677E2">
      <w:pPr>
        <w:rPr>
          <w:rFonts w:ascii="Georgia" w:eastAsia="Open Sans" w:hAnsi="Georgia" w:cs="Open Sans"/>
          <w:color w:val="000000"/>
          <w:sz w:val="24"/>
          <w:szCs w:val="24"/>
        </w:rPr>
      </w:pPr>
    </w:p>
    <w:p w14:paraId="000006F2" w14:textId="77777777" w:rsidR="005677E2" w:rsidRPr="008134F4" w:rsidRDefault="007E25D3">
      <w:pP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will be required to complete any clinical site-specific safety or security training requirements in preparation for supervised clinical practice rotations. </w:t>
      </w:r>
    </w:p>
    <w:p w14:paraId="000006F3" w14:textId="77777777" w:rsidR="005677E2" w:rsidRPr="008134F4" w:rsidRDefault="005677E2">
      <w:pPr>
        <w:rPr>
          <w:rFonts w:ascii="Georgia" w:eastAsia="Open Sans" w:hAnsi="Georgia" w:cs="Open Sans"/>
          <w:color w:val="000000"/>
          <w:sz w:val="24"/>
          <w:szCs w:val="24"/>
        </w:rPr>
      </w:pPr>
    </w:p>
    <w:p w14:paraId="74E5E78E" w14:textId="37D0E053" w:rsidR="00B91B42" w:rsidRPr="008134F4" w:rsidRDefault="007E25D3" w:rsidP="00567975">
      <w:pPr>
        <w:pStyle w:val="Heading2"/>
        <w:rPr>
          <w:rFonts w:ascii="Georgia" w:eastAsia="Open Sans" w:hAnsi="Georgia"/>
          <w:szCs w:val="24"/>
        </w:rPr>
      </w:pPr>
      <w:bookmarkStart w:id="202" w:name="_Toc234681902"/>
      <w:r w:rsidRPr="008134F4">
        <w:rPr>
          <w:rFonts w:ascii="Georgia" w:eastAsia="Open Sans" w:hAnsi="Georgia"/>
          <w:szCs w:val="24"/>
        </w:rPr>
        <w:t xml:space="preserve">Accidental Exposure </w:t>
      </w:r>
      <w:r w:rsidR="00610571" w:rsidRPr="008134F4">
        <w:rPr>
          <w:rFonts w:ascii="Georgia" w:eastAsia="Open Sans" w:hAnsi="Georgia"/>
          <w:bCs/>
          <w:szCs w:val="24"/>
        </w:rPr>
        <w:t>{A3.08</w:t>
      </w:r>
      <w:r w:rsidR="00A9486C" w:rsidRPr="008134F4">
        <w:rPr>
          <w:rFonts w:ascii="Georgia" w:eastAsia="Open Sans" w:hAnsi="Georgia"/>
          <w:bCs/>
          <w:szCs w:val="24"/>
        </w:rPr>
        <w:t>b,c</w:t>
      </w:r>
      <w:r w:rsidR="00610571" w:rsidRPr="008134F4">
        <w:rPr>
          <w:rFonts w:ascii="Georgia" w:eastAsia="Open Sans" w:hAnsi="Georgia"/>
          <w:bCs/>
          <w:szCs w:val="24"/>
        </w:rPr>
        <w:t>}</w:t>
      </w:r>
      <w:r w:rsidR="006B1049" w:rsidRPr="008134F4">
        <w:rPr>
          <w:rStyle w:val="EndnoteReference"/>
          <w:rFonts w:ascii="Georgia" w:eastAsia="Open Sans" w:hAnsi="Georgia"/>
          <w:bCs/>
          <w:szCs w:val="24"/>
        </w:rPr>
        <w:endnoteReference w:id="96"/>
      </w:r>
      <w:bookmarkEnd w:id="202"/>
    </w:p>
    <w:p w14:paraId="000006F6" w14:textId="54C73999" w:rsidR="005677E2" w:rsidRPr="008134F4" w:rsidRDefault="007E25D3" w:rsidP="00B5411D">
      <w:pPr>
        <w:rPr>
          <w:rFonts w:ascii="Georgia" w:hAnsi="Georgia"/>
          <w:b/>
          <w:color w:val="000000"/>
          <w:sz w:val="24"/>
          <w:szCs w:val="24"/>
        </w:rPr>
      </w:pPr>
      <w:r w:rsidRPr="008134F4">
        <w:rPr>
          <w:rFonts w:ascii="Georgia" w:hAnsi="Georgia"/>
          <w:sz w:val="24"/>
          <w:szCs w:val="24"/>
        </w:rPr>
        <w:t>There are several steps students should take in the event of Accidental Exposure. Those steps include, but may not be limited to, the following:</w:t>
      </w:r>
    </w:p>
    <w:p w14:paraId="000006F7" w14:textId="17E09E87" w:rsidR="005677E2" w:rsidRPr="008134F4" w:rsidRDefault="007E25D3" w:rsidP="00132502">
      <w:pPr>
        <w:pStyle w:val="ListParagraph"/>
        <w:numPr>
          <w:ilvl w:val="0"/>
          <w:numId w:val="7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Remove soiled clothing and administer immediate aid, including washing skin, flushing eyes </w:t>
      </w:r>
      <w:r w:rsidR="00506760" w:rsidRPr="008134F4">
        <w:rPr>
          <w:rFonts w:ascii="Georgia" w:eastAsia="Open Sans" w:hAnsi="Georgia" w:cs="Open Sans"/>
          <w:color w:val="000000"/>
          <w:sz w:val="24"/>
          <w:szCs w:val="24"/>
        </w:rPr>
        <w:t xml:space="preserve">for </w:t>
      </w:r>
      <w:r w:rsidRPr="008134F4">
        <w:rPr>
          <w:rFonts w:ascii="Georgia" w:eastAsia="Open Sans" w:hAnsi="Georgia" w:cs="Open Sans"/>
          <w:color w:val="000000"/>
          <w:sz w:val="24"/>
          <w:szCs w:val="24"/>
        </w:rPr>
        <w:t>10-15 minutes, etc.  Remove contact lenses if eyes are exposed.</w:t>
      </w:r>
    </w:p>
    <w:p w14:paraId="000006F8" w14:textId="77777777" w:rsidR="005677E2" w:rsidRPr="008134F4" w:rsidRDefault="007E25D3" w:rsidP="00132502">
      <w:pPr>
        <w:pStyle w:val="ListParagraph"/>
        <w:numPr>
          <w:ilvl w:val="0"/>
          <w:numId w:val="7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Notify the preceptor immediately. </w:t>
      </w:r>
      <w:r w:rsidRPr="008134F4">
        <w:rPr>
          <w:rFonts w:ascii="Georgia" w:eastAsia="Open Sans" w:hAnsi="Georgia" w:cs="Open Sans"/>
          <w:b/>
          <w:color w:val="000000"/>
          <w:sz w:val="24"/>
          <w:szCs w:val="24"/>
        </w:rPr>
        <w:t>DO NOT DELAY. GET ASSISTANCE IMMEDIATELY.</w:t>
      </w:r>
    </w:p>
    <w:p w14:paraId="000006F9" w14:textId="49DE4FFC" w:rsidR="005677E2" w:rsidRPr="008134F4" w:rsidRDefault="007E25D3" w:rsidP="00132502">
      <w:pPr>
        <w:pStyle w:val="ListParagraph"/>
        <w:numPr>
          <w:ilvl w:val="0"/>
          <w:numId w:val="7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Immediately report to or contact the designated person/department at the clinical site to receive information and counseling regarding proper protocol and treatment for accidental exposure.  In some </w:t>
      </w:r>
      <w:r w:rsidR="00832F1A" w:rsidRPr="008134F4">
        <w:rPr>
          <w:rFonts w:ascii="Georgia" w:eastAsia="Open Sans" w:hAnsi="Georgia" w:cs="Open Sans"/>
          <w:color w:val="000000"/>
          <w:sz w:val="24"/>
          <w:szCs w:val="24"/>
        </w:rPr>
        <w:t>cases,</w:t>
      </w:r>
      <w:r w:rsidRPr="008134F4">
        <w:rPr>
          <w:rFonts w:ascii="Georgia" w:eastAsia="Open Sans" w:hAnsi="Georgia" w:cs="Open Sans"/>
          <w:color w:val="000000"/>
          <w:sz w:val="24"/>
          <w:szCs w:val="24"/>
        </w:rPr>
        <w:t xml:space="preserve"> this might be the Employee Health or Occupational Health Services Department. </w:t>
      </w:r>
      <w:r w:rsidRPr="008134F4">
        <w:rPr>
          <w:rFonts w:ascii="Georgia" w:eastAsia="Open Sans" w:hAnsi="Georgia" w:cs="Open Sans"/>
          <w:b/>
          <w:color w:val="000000"/>
          <w:sz w:val="24"/>
          <w:szCs w:val="24"/>
        </w:rPr>
        <w:t>PLEASE NOTE:  Health care entities are not obligated to provide students with treatment although some may do so.</w:t>
      </w:r>
      <w:r w:rsidRPr="008134F4">
        <w:rPr>
          <w:rFonts w:ascii="Georgia" w:eastAsia="Open Sans" w:hAnsi="Georgia" w:cs="Open Sans"/>
          <w:color w:val="000000"/>
          <w:sz w:val="24"/>
          <w:szCs w:val="24"/>
        </w:rPr>
        <w:t xml:space="preserve"> All UMES students are required to carry health insurance for the duration of the program.  </w:t>
      </w:r>
    </w:p>
    <w:p w14:paraId="000006FA" w14:textId="36BB6791" w:rsidR="005677E2" w:rsidRPr="008134F4" w:rsidRDefault="007E25D3" w:rsidP="00132502">
      <w:pPr>
        <w:pStyle w:val="ListParagraph"/>
        <w:numPr>
          <w:ilvl w:val="0"/>
          <w:numId w:val="7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Should the clinical site not provide </w:t>
      </w:r>
      <w:r w:rsidR="00832F1A" w:rsidRPr="008134F4">
        <w:rPr>
          <w:rFonts w:ascii="Georgia" w:eastAsia="Open Sans" w:hAnsi="Georgia" w:cs="Open Sans"/>
          <w:color w:val="000000"/>
          <w:sz w:val="24"/>
          <w:szCs w:val="24"/>
        </w:rPr>
        <w:t>the student</w:t>
      </w:r>
      <w:r w:rsidRPr="008134F4">
        <w:rPr>
          <w:rFonts w:ascii="Georgia" w:eastAsia="Open Sans" w:hAnsi="Georgia" w:cs="Open Sans"/>
          <w:color w:val="000000"/>
          <w:sz w:val="24"/>
          <w:szCs w:val="24"/>
        </w:rPr>
        <w:t xml:space="preserve"> with treatment, students should go to the closest Urgent Care, Family Doctor or Emergency Department for immediate treatment at their own expense.  Student injuries are not </w:t>
      </w:r>
      <w:r w:rsidR="00832F1A" w:rsidRPr="008134F4">
        <w:rPr>
          <w:rFonts w:ascii="Georgia" w:eastAsia="Open Sans" w:hAnsi="Georgia" w:cs="Open Sans"/>
          <w:color w:val="000000"/>
          <w:sz w:val="24"/>
          <w:szCs w:val="24"/>
        </w:rPr>
        <w:t>work-related</w:t>
      </w:r>
      <w:r w:rsidRPr="008134F4">
        <w:rPr>
          <w:rFonts w:ascii="Georgia" w:eastAsia="Open Sans" w:hAnsi="Georgia" w:cs="Open Sans"/>
          <w:color w:val="000000"/>
          <w:sz w:val="24"/>
          <w:szCs w:val="24"/>
        </w:rPr>
        <w:t xml:space="preserve"> injuries and therefore not covered under Workman’s Compensation Laws.</w:t>
      </w:r>
    </w:p>
    <w:p w14:paraId="000006FB" w14:textId="53F2444A" w:rsidR="0073151E" w:rsidRPr="008134F4" w:rsidRDefault="007E25D3" w:rsidP="00132502">
      <w:pPr>
        <w:pStyle w:val="ListParagraph"/>
        <w:numPr>
          <w:ilvl w:val="0"/>
          <w:numId w:val="71"/>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Following an exposure, once the student has followed the clinical site’s protocol, the affected student must contact the Clinical Education Director within 24 hours of the incident. The student must also complete the STUDENT EXPOSURE FORM (Located in the Clinical Education Handbook) and follow the directions at </w:t>
      </w:r>
      <w:r w:rsidRPr="008134F4">
        <w:rPr>
          <w:rFonts w:ascii="Georgia" w:eastAsia="Open Sans" w:hAnsi="Georgia" w:cs="Open Sans"/>
          <w:color w:val="000000"/>
          <w:sz w:val="24"/>
          <w:szCs w:val="24"/>
        </w:rPr>
        <w:lastRenderedPageBreak/>
        <w:t>the top of the form.  Please complete the form as accurately and completely as possible.  Subsequently, a UMES Accidental Personal Injury Report must be completed by the CED or PMS, and is filed in the PA office for tracking, with a copy sent to UMES Conduct Administrator</w:t>
      </w:r>
      <w:r w:rsidR="0073151E" w:rsidRPr="008134F4">
        <w:rPr>
          <w:rFonts w:ascii="Georgia" w:eastAsia="Open Sans" w:hAnsi="Georgia" w:cs="Open Sans"/>
          <w:color w:val="000000"/>
          <w:sz w:val="24"/>
          <w:szCs w:val="24"/>
        </w:rPr>
        <w:t>.</w:t>
      </w:r>
    </w:p>
    <w:p w14:paraId="000006FC" w14:textId="0673B49B" w:rsidR="005677E2" w:rsidRPr="008134F4" w:rsidRDefault="005677E2" w:rsidP="00B91B42">
      <w:pPr>
        <w:ind w:left="720" w:hanging="360"/>
        <w:rPr>
          <w:rFonts w:ascii="Georgia" w:eastAsia="Open Sans" w:hAnsi="Georgia" w:cs="Open Sans"/>
          <w:color w:val="000000"/>
          <w:sz w:val="24"/>
          <w:szCs w:val="24"/>
        </w:rPr>
      </w:pPr>
    </w:p>
    <w:p w14:paraId="000006FD" w14:textId="77777777" w:rsidR="005677E2" w:rsidRPr="008134F4" w:rsidRDefault="007E25D3" w:rsidP="00567975">
      <w:pPr>
        <w:pStyle w:val="Heading2"/>
        <w:rPr>
          <w:rFonts w:ascii="Georgia" w:eastAsia="Open Sans" w:hAnsi="Georgia"/>
          <w:szCs w:val="24"/>
        </w:rPr>
      </w:pPr>
      <w:bookmarkStart w:id="203" w:name="_Toc234681903"/>
      <w:r w:rsidRPr="008134F4">
        <w:rPr>
          <w:rFonts w:ascii="Georgia" w:eastAsia="Open Sans" w:hAnsi="Georgia"/>
          <w:szCs w:val="24"/>
        </w:rPr>
        <w:t>Liability Insurance</w:t>
      </w:r>
      <w:bookmarkEnd w:id="203"/>
      <w:r w:rsidRPr="008134F4">
        <w:rPr>
          <w:rFonts w:ascii="Georgia" w:eastAsia="Open Sans" w:hAnsi="Georgia"/>
          <w:szCs w:val="24"/>
        </w:rPr>
        <w:t xml:space="preserve"> </w:t>
      </w:r>
    </w:p>
    <w:p w14:paraId="000006FE" w14:textId="4584916C" w:rsidR="005677E2" w:rsidRPr="008134F4" w:rsidRDefault="007E25D3">
      <w:pPr>
        <w:rPr>
          <w:rFonts w:ascii="Georgia" w:eastAsia="Open Sans" w:hAnsi="Georgia" w:cs="Open Sans"/>
          <w:color w:val="000000"/>
          <w:sz w:val="24"/>
          <w:szCs w:val="24"/>
        </w:rPr>
      </w:pPr>
      <w:r w:rsidRPr="008134F4">
        <w:rPr>
          <w:rFonts w:ascii="Georgia" w:eastAsia="Open Sans" w:hAnsi="Georgia" w:cs="Open Sans"/>
          <w:sz w:val="24"/>
          <w:szCs w:val="24"/>
        </w:rPr>
        <w:t xml:space="preserve">UMES PA students are covered under the state’s liability insurance throughout enrollment in the Program. </w:t>
      </w:r>
      <w:r w:rsidRPr="008134F4">
        <w:rPr>
          <w:rFonts w:ascii="Georgia" w:eastAsia="Open Sans" w:hAnsi="Georgia" w:cs="Open Sans"/>
          <w:color w:val="000000"/>
          <w:sz w:val="24"/>
          <w:szCs w:val="24"/>
        </w:rPr>
        <w:t xml:space="preserve">Student name and social security number must be submitted to ensure coverage. Proof of insurance will be provided to clinical sites where students are assigned. Coverage will be in effect for Program-assigned clinical rotations and experiences, but will not be in effect for students working in a clinical setting not affiliated with the Program, such as that occurring during outside employment or in the case of volunteer work either during the academic year or during a break, unless it is Program-assigned.  Students are also required to purchase or arrange a private malpractice policy. Information on a free policy can be found at </w:t>
      </w:r>
      <w:hyperlink r:id="rId84" w:history="1">
        <w:r w:rsidR="00EF2CF0" w:rsidRPr="008134F4">
          <w:rPr>
            <w:rStyle w:val="Hyperlink"/>
            <w:rFonts w:ascii="Georgia" w:hAnsi="Georgia" w:cs="Open Sans"/>
            <w:sz w:val="24"/>
            <w:szCs w:val="24"/>
          </w:rPr>
          <w:t>Physician Assistant Liability Insurance - PA Liability Insurance Coverage Options (cmfgroup.com)</w:t>
        </w:r>
      </w:hyperlink>
      <w:r w:rsidR="00EF2CF0" w:rsidRPr="008134F4">
        <w:rPr>
          <w:rFonts w:ascii="Georgia" w:hAnsi="Georgia" w:cs="Open Sans"/>
          <w:sz w:val="24"/>
          <w:szCs w:val="24"/>
        </w:rPr>
        <w:t>.</w:t>
      </w:r>
    </w:p>
    <w:p w14:paraId="000006F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00" w14:textId="77777777" w:rsidR="005677E2" w:rsidRPr="008134F4" w:rsidRDefault="007E25D3" w:rsidP="00567975">
      <w:pPr>
        <w:pStyle w:val="Heading2"/>
        <w:rPr>
          <w:rFonts w:ascii="Georgia" w:eastAsia="Open Sans" w:hAnsi="Georgia"/>
          <w:szCs w:val="24"/>
        </w:rPr>
      </w:pPr>
      <w:bookmarkStart w:id="204" w:name="_Toc234681904"/>
      <w:r w:rsidRPr="008134F4">
        <w:rPr>
          <w:rFonts w:ascii="Georgia" w:eastAsia="Open Sans" w:hAnsi="Georgia"/>
          <w:szCs w:val="24"/>
        </w:rPr>
        <w:t>Latex Allergy Policy</w:t>
      </w:r>
      <w:bookmarkEnd w:id="204"/>
      <w:r w:rsidRPr="008134F4">
        <w:rPr>
          <w:rFonts w:ascii="Georgia" w:eastAsia="Open Sans" w:hAnsi="Georgia"/>
          <w:szCs w:val="24"/>
        </w:rPr>
        <w:t xml:space="preserve"> </w:t>
      </w:r>
    </w:p>
    <w:p w14:paraId="00000701"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Latex products are extremely common in the medical environment. Students with a history of latex allergy are at risk for future severe reactions upon exposure to latex products. Although students with localized contact irritant dermatitis can be accommodated, those with a history of generalized reactions or true anaphylaxis need clearance from an allergist and may need to carry an Epi-pen.</w:t>
      </w:r>
    </w:p>
    <w:p w14:paraId="00000702"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03"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Any student with a known latex allergy, or having or describing symptoms consistent with latex allergy, is advised to consult a qualified allergist for evaluation. Such evaluation is at the student’s expense. Any student found to be latex allergic must determine whether or not to continue with PA training, acknowledging the risk of becoming ill even if after reasonable precautions are taken and accommodations are made. </w:t>
      </w:r>
    </w:p>
    <w:p w14:paraId="00000704"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05"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If such a student elects to continue in training, the student must realize that he/she assumes any responsibility and risk posed by allergic reactions, which can range from mild symptoms to anaphylaxis and death. In the event such an allergy is present, either intentional or inadvertent exposure to latex and related products may lead to these consequences. Although the Program will do all it can to provide latex-free gloves during laboratory session, it cannot guarantee a latex-free environment because other students may not be using latex-free gloves and other materials. Furthermore, we cannot guarantee a latex-free environment at every clinical training site.  </w:t>
      </w:r>
    </w:p>
    <w:p w14:paraId="0000070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07"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If a student chooses to proceed with training in the face of significant risk, the student will be required to sign a waiver stating that he or she understands the risk. This waiver will be forwarded to each of the student’s clinical sites. </w:t>
      </w:r>
    </w:p>
    <w:p w14:paraId="0000070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26EA91DD" w14:textId="7C3C74D0" w:rsidR="00B91B42" w:rsidRPr="008134F4" w:rsidRDefault="00A93F5A" w:rsidP="00567975">
      <w:pPr>
        <w:pStyle w:val="Heading2"/>
        <w:rPr>
          <w:rFonts w:ascii="Georgia" w:eastAsia="Open Sans" w:hAnsi="Georgia"/>
          <w:szCs w:val="24"/>
        </w:rPr>
      </w:pPr>
      <w:bookmarkStart w:id="205" w:name="_Toc234681905"/>
      <w:r w:rsidRPr="008134F4">
        <w:rPr>
          <w:rFonts w:ascii="Georgia" w:eastAsia="Open Sans" w:hAnsi="Georgia"/>
          <w:szCs w:val="24"/>
        </w:rPr>
        <w:lastRenderedPageBreak/>
        <w:t>Program as Healthcare Providers Policy</w:t>
      </w:r>
      <w:r w:rsidR="00932F07" w:rsidRPr="008134F4">
        <w:rPr>
          <w:rFonts w:ascii="Georgia" w:eastAsia="Open Sans" w:hAnsi="Georgia"/>
          <w:szCs w:val="24"/>
        </w:rPr>
        <w:t xml:space="preserve"> {A3.09}</w:t>
      </w:r>
      <w:r w:rsidR="00C877A8" w:rsidRPr="008134F4">
        <w:rPr>
          <w:rStyle w:val="EndnoteReference"/>
          <w:rFonts w:ascii="Georgia" w:eastAsia="Open Sans" w:hAnsi="Georgia"/>
          <w:szCs w:val="24"/>
        </w:rPr>
        <w:endnoteReference w:id="97"/>
      </w:r>
      <w:bookmarkEnd w:id="205"/>
    </w:p>
    <w:p w14:paraId="5A321DD1" w14:textId="56508D17" w:rsidR="00A93F5A" w:rsidRPr="008134F4" w:rsidRDefault="006A66FB">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Program Director</w:t>
      </w:r>
      <w:r w:rsidR="00923FD3"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Medical Director, </w:t>
      </w:r>
      <w:r w:rsidR="00437CFA" w:rsidRPr="008134F4">
        <w:rPr>
          <w:rFonts w:ascii="Georgia" w:eastAsia="Open Sans" w:hAnsi="Georgia" w:cs="Open Sans"/>
          <w:color w:val="000000"/>
          <w:sz w:val="24"/>
          <w:szCs w:val="24"/>
        </w:rPr>
        <w:t xml:space="preserve">Didactic Education Director, Clinical Education Director, </w:t>
      </w:r>
      <w:r w:rsidR="00E23BA9" w:rsidRPr="008134F4">
        <w:rPr>
          <w:rFonts w:ascii="Georgia" w:eastAsia="Open Sans" w:hAnsi="Georgia" w:cs="Open Sans"/>
          <w:color w:val="000000"/>
          <w:sz w:val="24"/>
          <w:szCs w:val="24"/>
        </w:rPr>
        <w:t>Principal faculty</w:t>
      </w:r>
      <w:r w:rsidR="00437CFA" w:rsidRPr="008134F4">
        <w:rPr>
          <w:rFonts w:ascii="Georgia" w:eastAsia="Open Sans" w:hAnsi="Georgia" w:cs="Open Sans"/>
          <w:color w:val="000000"/>
          <w:sz w:val="24"/>
          <w:szCs w:val="24"/>
        </w:rPr>
        <w:t xml:space="preserve">, and/or Instructional </w:t>
      </w:r>
      <w:r w:rsidR="0008000B" w:rsidRPr="008134F4">
        <w:rPr>
          <w:rFonts w:ascii="Georgia" w:eastAsia="Open Sans" w:hAnsi="Georgia" w:cs="Open Sans"/>
          <w:color w:val="000000"/>
          <w:sz w:val="24"/>
          <w:szCs w:val="24"/>
        </w:rPr>
        <w:t>faculty</w:t>
      </w:r>
      <w:r w:rsidR="00E23BA9" w:rsidRPr="008134F4">
        <w:rPr>
          <w:rFonts w:ascii="Georgia" w:eastAsia="Open Sans" w:hAnsi="Georgia" w:cs="Open Sans"/>
          <w:color w:val="000000"/>
          <w:sz w:val="24"/>
          <w:szCs w:val="24"/>
        </w:rPr>
        <w:t xml:space="preserve"> are prohibited from </w:t>
      </w:r>
      <w:r w:rsidR="00932F07" w:rsidRPr="008134F4">
        <w:rPr>
          <w:rFonts w:ascii="Georgia" w:eastAsia="Open Sans" w:hAnsi="Georgia" w:cs="Open Sans"/>
          <w:color w:val="000000"/>
          <w:sz w:val="24"/>
          <w:szCs w:val="24"/>
        </w:rPr>
        <w:t>participating as health care providers for students in the Program, except in an emergency situation.</w:t>
      </w:r>
    </w:p>
    <w:p w14:paraId="32CB87FA" w14:textId="616DD585" w:rsidR="00B91B42" w:rsidRPr="008134F4" w:rsidRDefault="00B91B42" w:rsidP="00567975">
      <w:pPr>
        <w:rPr>
          <w:rFonts w:ascii="Georgia" w:hAnsi="Georgia"/>
          <w:sz w:val="24"/>
          <w:szCs w:val="24"/>
        </w:rPr>
      </w:pPr>
    </w:p>
    <w:p w14:paraId="3FF1BA74" w14:textId="080149EB" w:rsidR="008D42E2" w:rsidRPr="008134F4" w:rsidRDefault="007E25D3" w:rsidP="00567975">
      <w:pPr>
        <w:pStyle w:val="Heading2"/>
        <w:rPr>
          <w:rFonts w:ascii="Georgia" w:eastAsia="Open Sans" w:hAnsi="Georgia"/>
          <w:szCs w:val="24"/>
          <w:vertAlign w:val="superscript"/>
        </w:rPr>
      </w:pPr>
      <w:bookmarkStart w:id="206" w:name="_Toc234681906"/>
      <w:r w:rsidRPr="008134F4">
        <w:rPr>
          <w:rFonts w:ascii="Georgia" w:eastAsia="Open Sans" w:hAnsi="Georgia"/>
          <w:szCs w:val="24"/>
        </w:rPr>
        <w:t>Criminal Background</w:t>
      </w:r>
      <w:r w:rsidR="00BD7789" w:rsidRPr="008134F4">
        <w:rPr>
          <w:rFonts w:ascii="Georgia" w:eastAsia="Open Sans" w:hAnsi="Georgia"/>
          <w:szCs w:val="24"/>
        </w:rPr>
        <w:t xml:space="preserve"> Check</w:t>
      </w:r>
      <w:r w:rsidR="008D42E2" w:rsidRPr="008134F4">
        <w:rPr>
          <w:rFonts w:ascii="Georgia" w:eastAsia="Open Sans" w:hAnsi="Georgia"/>
          <w:szCs w:val="24"/>
        </w:rPr>
        <w:t xml:space="preserve">, </w:t>
      </w:r>
      <w:r w:rsidR="00BD7789" w:rsidRPr="008134F4">
        <w:rPr>
          <w:rFonts w:ascii="Georgia" w:eastAsia="Open Sans" w:hAnsi="Georgia"/>
          <w:szCs w:val="24"/>
        </w:rPr>
        <w:t xml:space="preserve">Maryland Child Abuse </w:t>
      </w:r>
      <w:r w:rsidR="00093E5A" w:rsidRPr="008134F4">
        <w:rPr>
          <w:rFonts w:ascii="Georgia" w:eastAsia="Open Sans" w:hAnsi="Georgia"/>
          <w:szCs w:val="24"/>
        </w:rPr>
        <w:t>Clearance</w:t>
      </w:r>
      <w:r w:rsidR="008D42E2" w:rsidRPr="008134F4">
        <w:rPr>
          <w:rFonts w:ascii="Georgia" w:eastAsia="Open Sans" w:hAnsi="Georgia"/>
          <w:szCs w:val="24"/>
        </w:rPr>
        <w:t xml:space="preserve">, &amp; </w:t>
      </w:r>
      <w:r w:rsidRPr="008134F4">
        <w:rPr>
          <w:rFonts w:ascii="Georgia" w:eastAsia="Open Sans" w:hAnsi="Georgia"/>
          <w:szCs w:val="24"/>
        </w:rPr>
        <w:t>Drug</w:t>
      </w:r>
      <w:r w:rsidR="008D42E2" w:rsidRPr="008134F4">
        <w:rPr>
          <w:rFonts w:ascii="Georgia" w:eastAsia="Open Sans" w:hAnsi="Georgia"/>
          <w:szCs w:val="24"/>
        </w:rPr>
        <w:t xml:space="preserve">/Urine </w:t>
      </w:r>
      <w:r w:rsidRPr="008134F4">
        <w:rPr>
          <w:rFonts w:ascii="Georgia" w:eastAsia="Open Sans" w:hAnsi="Georgia"/>
          <w:szCs w:val="24"/>
        </w:rPr>
        <w:t xml:space="preserve">Screenings </w:t>
      </w:r>
      <w:r w:rsidR="00547E94" w:rsidRPr="008134F4">
        <w:rPr>
          <w:rFonts w:ascii="Georgia" w:eastAsia="Open Sans" w:hAnsi="Georgia"/>
          <w:szCs w:val="24"/>
        </w:rPr>
        <w:t>{A3.07a}</w:t>
      </w:r>
      <w:r w:rsidR="006B1049" w:rsidRPr="008134F4">
        <w:rPr>
          <w:rStyle w:val="EndnoteReference"/>
          <w:rFonts w:ascii="Georgia" w:eastAsia="Open Sans" w:hAnsi="Georgia"/>
          <w:szCs w:val="24"/>
        </w:rPr>
        <w:endnoteReference w:id="98"/>
      </w:r>
      <w:bookmarkEnd w:id="206"/>
    </w:p>
    <w:p w14:paraId="27D458A0" w14:textId="0C7AA2F3" w:rsidR="00662C0A" w:rsidRPr="008134F4" w:rsidRDefault="00662C0A" w:rsidP="00B5411D">
      <w:pPr>
        <w:rPr>
          <w:rFonts w:ascii="Georgia" w:hAnsi="Georgia"/>
          <w:b/>
          <w:sz w:val="24"/>
          <w:szCs w:val="24"/>
        </w:rPr>
      </w:pPr>
      <w:r w:rsidRPr="008134F4">
        <w:rPr>
          <w:rFonts w:ascii="Georgia" w:hAnsi="Georgia"/>
          <w:sz w:val="24"/>
          <w:szCs w:val="24"/>
        </w:rPr>
        <w:t>To foster a safe learning environment and comply with affiliates for off-campus learning experiences, the UMES PA Program requires a</w:t>
      </w:r>
      <w:r w:rsidR="00CA1EAA" w:rsidRPr="008134F4">
        <w:rPr>
          <w:rFonts w:ascii="Georgia" w:hAnsi="Georgia"/>
          <w:sz w:val="24"/>
          <w:szCs w:val="24"/>
        </w:rPr>
        <w:t>ll student</w:t>
      </w:r>
      <w:r w:rsidR="00100633" w:rsidRPr="008134F4">
        <w:rPr>
          <w:rFonts w:ascii="Georgia" w:hAnsi="Georgia"/>
          <w:sz w:val="24"/>
          <w:szCs w:val="24"/>
        </w:rPr>
        <w:t xml:space="preserve">s </w:t>
      </w:r>
      <w:r w:rsidR="0008000B" w:rsidRPr="008134F4">
        <w:rPr>
          <w:rFonts w:ascii="Georgia" w:hAnsi="Georgia"/>
          <w:sz w:val="24"/>
          <w:szCs w:val="24"/>
        </w:rPr>
        <w:t>obtain</w:t>
      </w:r>
      <w:r w:rsidR="00100633" w:rsidRPr="008134F4">
        <w:rPr>
          <w:rFonts w:ascii="Georgia" w:hAnsi="Georgia"/>
          <w:sz w:val="24"/>
          <w:szCs w:val="24"/>
        </w:rPr>
        <w:t xml:space="preserve"> a</w:t>
      </w:r>
      <w:r w:rsidRPr="008134F4">
        <w:rPr>
          <w:rFonts w:ascii="Georgia" w:hAnsi="Georgia"/>
          <w:sz w:val="24"/>
          <w:szCs w:val="24"/>
        </w:rPr>
        <w:t xml:space="preserve"> Criminal Background Check</w:t>
      </w:r>
      <w:r w:rsidR="00F53571" w:rsidRPr="008134F4">
        <w:rPr>
          <w:rFonts w:ascii="Georgia" w:hAnsi="Georgia"/>
          <w:sz w:val="24"/>
          <w:szCs w:val="24"/>
        </w:rPr>
        <w:t xml:space="preserve">, Maryland Child Abuse Clearance Check, </w:t>
      </w:r>
      <w:r w:rsidRPr="008134F4">
        <w:rPr>
          <w:rFonts w:ascii="Georgia" w:hAnsi="Georgia"/>
          <w:sz w:val="24"/>
          <w:szCs w:val="24"/>
        </w:rPr>
        <w:t xml:space="preserve">and a </w:t>
      </w:r>
      <w:r w:rsidR="00100633" w:rsidRPr="008134F4">
        <w:rPr>
          <w:rFonts w:ascii="Georgia" w:hAnsi="Georgia"/>
          <w:sz w:val="24"/>
          <w:szCs w:val="24"/>
        </w:rPr>
        <w:t xml:space="preserve">Urine </w:t>
      </w:r>
      <w:r w:rsidRPr="008134F4">
        <w:rPr>
          <w:rFonts w:ascii="Georgia" w:hAnsi="Georgia"/>
          <w:sz w:val="24"/>
          <w:szCs w:val="24"/>
        </w:rPr>
        <w:t xml:space="preserve">Drug Screen </w:t>
      </w:r>
      <w:r w:rsidR="00CA1EAA" w:rsidRPr="008134F4">
        <w:rPr>
          <w:rFonts w:ascii="Georgia" w:hAnsi="Georgia"/>
          <w:sz w:val="24"/>
          <w:szCs w:val="24"/>
        </w:rPr>
        <w:t xml:space="preserve">(UDS) </w:t>
      </w:r>
      <w:r w:rsidRPr="008134F4">
        <w:rPr>
          <w:rFonts w:ascii="Georgia" w:hAnsi="Georgia"/>
          <w:sz w:val="24"/>
          <w:szCs w:val="24"/>
        </w:rPr>
        <w:t>that will be placed on fi</w:t>
      </w:r>
      <w:r w:rsidR="00CA1EAA" w:rsidRPr="008134F4">
        <w:rPr>
          <w:rFonts w:ascii="Georgia" w:hAnsi="Georgia"/>
          <w:sz w:val="24"/>
          <w:szCs w:val="24"/>
        </w:rPr>
        <w:t xml:space="preserve">le </w:t>
      </w:r>
      <w:r w:rsidRPr="008134F4">
        <w:rPr>
          <w:rFonts w:ascii="Georgia" w:hAnsi="Georgia"/>
          <w:sz w:val="24"/>
          <w:szCs w:val="24"/>
        </w:rPr>
        <w:t>with the UMES Physician Assistant Program.</w:t>
      </w:r>
    </w:p>
    <w:p w14:paraId="1858BF3B" w14:textId="77777777" w:rsidR="00662C0A" w:rsidRPr="008134F4" w:rsidRDefault="00662C0A" w:rsidP="00662C0A">
      <w:pPr>
        <w:pBdr>
          <w:top w:val="nil"/>
          <w:left w:val="nil"/>
          <w:bottom w:val="nil"/>
          <w:right w:val="nil"/>
          <w:between w:val="nil"/>
        </w:pBdr>
        <w:rPr>
          <w:rFonts w:ascii="Georgia" w:eastAsia="Open Sans" w:hAnsi="Georgia" w:cs="Open Sans"/>
          <w:color w:val="000000"/>
          <w:sz w:val="24"/>
          <w:szCs w:val="24"/>
        </w:rPr>
      </w:pPr>
    </w:p>
    <w:p w14:paraId="1FACEA64" w14:textId="77777777" w:rsidR="00662C0A" w:rsidRPr="008134F4" w:rsidRDefault="00662C0A" w:rsidP="00662C0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Criminal Background Check:</w:t>
      </w:r>
      <w:r w:rsidRPr="008134F4">
        <w:rPr>
          <w:rFonts w:ascii="Georgia" w:eastAsia="Open Sans" w:hAnsi="Georgia" w:cs="Open Sans"/>
          <w:color w:val="000000"/>
          <w:sz w:val="24"/>
          <w:szCs w:val="24"/>
        </w:rPr>
        <w:t xml:space="preserve">  A National Records Indicator with SOI will be issued.  Criminal records are not indexed by social security number but are typically indexed by name and date of birth.  Should you have a criminal record dispute, per the FCRA, students have the right to dispute the results of their background check. All disputes are conducted by CastleBranch at no additional charge. Result disputes are reviewed within 5 days of submission and are resolved within thirty days. </w:t>
      </w:r>
    </w:p>
    <w:p w14:paraId="47A8BB65" w14:textId="77777777" w:rsidR="00662C0A" w:rsidRPr="008134F4" w:rsidRDefault="00662C0A" w:rsidP="00662C0A">
      <w:pPr>
        <w:pBdr>
          <w:top w:val="nil"/>
          <w:left w:val="nil"/>
          <w:bottom w:val="nil"/>
          <w:right w:val="nil"/>
          <w:between w:val="nil"/>
        </w:pBdr>
        <w:rPr>
          <w:rFonts w:ascii="Georgia" w:eastAsia="Open Sans" w:hAnsi="Georgia" w:cs="Open Sans"/>
          <w:color w:val="000000"/>
          <w:sz w:val="24"/>
          <w:szCs w:val="24"/>
        </w:rPr>
      </w:pPr>
    </w:p>
    <w:p w14:paraId="69FF0160" w14:textId="2B5B6990" w:rsidR="00BD7789" w:rsidRPr="008134F4" w:rsidRDefault="00BD7789" w:rsidP="00662C0A">
      <w:pPr>
        <w:pBdr>
          <w:top w:val="nil"/>
          <w:left w:val="nil"/>
          <w:bottom w:val="nil"/>
          <w:right w:val="nil"/>
          <w:between w:val="nil"/>
        </w:pBdr>
        <w:rPr>
          <w:rFonts w:ascii="Georgia" w:eastAsia="Open Sans" w:hAnsi="Georgia" w:cs="Open Sans"/>
          <w:bCs/>
          <w:color w:val="000000"/>
          <w:sz w:val="24"/>
          <w:szCs w:val="24"/>
        </w:rPr>
      </w:pPr>
      <w:r w:rsidRPr="008134F4">
        <w:rPr>
          <w:rFonts w:ascii="Georgia" w:eastAsia="Open Sans" w:hAnsi="Georgia" w:cs="Open Sans"/>
          <w:b/>
          <w:color w:val="000000"/>
          <w:sz w:val="24"/>
          <w:szCs w:val="24"/>
        </w:rPr>
        <w:t xml:space="preserve">Maryland Child Abuse </w:t>
      </w:r>
      <w:r w:rsidR="00093E5A" w:rsidRPr="008134F4">
        <w:rPr>
          <w:rFonts w:ascii="Georgia" w:eastAsia="Open Sans" w:hAnsi="Georgia" w:cs="Open Sans"/>
          <w:b/>
          <w:color w:val="000000"/>
          <w:sz w:val="24"/>
          <w:szCs w:val="24"/>
        </w:rPr>
        <w:t>Clearance</w:t>
      </w:r>
      <w:r w:rsidR="00513851" w:rsidRPr="008134F4">
        <w:rPr>
          <w:rFonts w:ascii="Georgia" w:eastAsia="Open Sans" w:hAnsi="Georgia" w:cs="Open Sans"/>
          <w:b/>
          <w:color w:val="000000"/>
          <w:sz w:val="24"/>
          <w:szCs w:val="24"/>
        </w:rPr>
        <w:t xml:space="preserve"> Check</w:t>
      </w:r>
      <w:r w:rsidRPr="008134F4">
        <w:rPr>
          <w:rFonts w:ascii="Georgia" w:eastAsia="Open Sans" w:hAnsi="Georgia" w:cs="Open Sans"/>
          <w:b/>
          <w:color w:val="000000"/>
          <w:sz w:val="24"/>
          <w:szCs w:val="24"/>
        </w:rPr>
        <w:t>:</w:t>
      </w:r>
      <w:r w:rsidR="00093E5A" w:rsidRPr="008134F4">
        <w:rPr>
          <w:rFonts w:ascii="Georgia" w:eastAsia="Open Sans" w:hAnsi="Georgia" w:cs="Open Sans"/>
          <w:b/>
          <w:color w:val="000000"/>
          <w:sz w:val="24"/>
          <w:szCs w:val="24"/>
        </w:rPr>
        <w:t xml:space="preserve"> </w:t>
      </w:r>
      <w:r w:rsidR="00513851" w:rsidRPr="008134F4">
        <w:rPr>
          <w:rFonts w:ascii="Georgia" w:eastAsia="Open Sans" w:hAnsi="Georgia" w:cs="Open Sans"/>
          <w:b/>
          <w:color w:val="000000"/>
          <w:sz w:val="24"/>
          <w:szCs w:val="24"/>
        </w:rPr>
        <w:t xml:space="preserve"> </w:t>
      </w:r>
      <w:r w:rsidR="000E57FD" w:rsidRPr="008134F4">
        <w:rPr>
          <w:rFonts w:ascii="Georgia" w:eastAsia="Open Sans" w:hAnsi="Georgia" w:cs="Open Sans"/>
          <w:bCs/>
          <w:color w:val="000000"/>
          <w:sz w:val="24"/>
          <w:szCs w:val="24"/>
        </w:rPr>
        <w:t xml:space="preserve">A </w:t>
      </w:r>
      <w:r w:rsidR="00263722" w:rsidRPr="008134F4">
        <w:rPr>
          <w:rFonts w:ascii="Georgia" w:eastAsia="Open Sans" w:hAnsi="Georgia" w:cs="Open Sans"/>
          <w:bCs/>
          <w:color w:val="000000"/>
          <w:sz w:val="24"/>
          <w:szCs w:val="24"/>
        </w:rPr>
        <w:t>review</w:t>
      </w:r>
      <w:r w:rsidR="00FD5E80" w:rsidRPr="008134F4">
        <w:rPr>
          <w:rFonts w:ascii="Georgia" w:eastAsia="Open Sans" w:hAnsi="Georgia" w:cs="Open Sans"/>
          <w:bCs/>
          <w:color w:val="000000"/>
          <w:sz w:val="24"/>
          <w:szCs w:val="24"/>
        </w:rPr>
        <w:t xml:space="preserve"> of the state database will be issued. </w:t>
      </w:r>
      <w:r w:rsidR="00093E5A" w:rsidRPr="008134F4">
        <w:rPr>
          <w:rFonts w:ascii="Georgia" w:eastAsia="Open Sans" w:hAnsi="Georgia" w:cs="Open Sans"/>
          <w:bCs/>
          <w:color w:val="000000"/>
          <w:sz w:val="24"/>
          <w:szCs w:val="24"/>
        </w:rPr>
        <w:t>The State maintains a Centralized Confi</w:t>
      </w:r>
      <w:r w:rsidR="007D04E4" w:rsidRPr="008134F4">
        <w:rPr>
          <w:rFonts w:ascii="Georgia" w:eastAsia="Open Sans" w:hAnsi="Georgia" w:cs="Open Sans"/>
          <w:bCs/>
          <w:color w:val="000000"/>
          <w:sz w:val="24"/>
          <w:szCs w:val="24"/>
        </w:rPr>
        <w:t xml:space="preserve">dential Database that contains information about child abuse and neglect investigations conducted by </w:t>
      </w:r>
      <w:r w:rsidR="00E85D59" w:rsidRPr="008134F4">
        <w:rPr>
          <w:rFonts w:ascii="Georgia" w:eastAsia="Open Sans" w:hAnsi="Georgia" w:cs="Open Sans"/>
          <w:bCs/>
          <w:color w:val="000000"/>
          <w:sz w:val="24"/>
          <w:szCs w:val="24"/>
        </w:rPr>
        <w:t xml:space="preserve">Maryland State Departments of social services.  </w:t>
      </w:r>
    </w:p>
    <w:p w14:paraId="7C23AD08" w14:textId="77777777" w:rsidR="00E85D59" w:rsidRPr="008134F4" w:rsidRDefault="00E85D59" w:rsidP="00662C0A">
      <w:pPr>
        <w:pBdr>
          <w:top w:val="nil"/>
          <w:left w:val="nil"/>
          <w:bottom w:val="nil"/>
          <w:right w:val="nil"/>
          <w:between w:val="nil"/>
        </w:pBdr>
        <w:rPr>
          <w:rFonts w:ascii="Georgia" w:eastAsia="Open Sans" w:hAnsi="Georgia" w:cs="Open Sans"/>
          <w:bCs/>
          <w:color w:val="000000"/>
          <w:sz w:val="24"/>
          <w:szCs w:val="24"/>
        </w:rPr>
      </w:pPr>
    </w:p>
    <w:p w14:paraId="2F29ECF5" w14:textId="15A4AFF5" w:rsidR="00662C0A" w:rsidRPr="008134F4" w:rsidRDefault="00023C55" w:rsidP="00662C0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 xml:space="preserve">Urine </w:t>
      </w:r>
      <w:r w:rsidR="00662C0A" w:rsidRPr="008134F4">
        <w:rPr>
          <w:rFonts w:ascii="Georgia" w:eastAsia="Open Sans" w:hAnsi="Georgia" w:cs="Open Sans"/>
          <w:b/>
          <w:color w:val="000000"/>
          <w:sz w:val="24"/>
          <w:szCs w:val="24"/>
        </w:rPr>
        <w:t>Drug Screen</w:t>
      </w:r>
      <w:r w:rsidR="00662C0A" w:rsidRPr="008134F4">
        <w:rPr>
          <w:rFonts w:ascii="Georgia" w:eastAsia="Open Sans" w:hAnsi="Georgia" w:cs="Open Sans"/>
          <w:color w:val="000000"/>
          <w:sz w:val="24"/>
          <w:szCs w:val="24"/>
        </w:rPr>
        <w:t>:  A 12-Panel Drug screen analysis will be issued.  The screening site and instructions will be provided through CastleBranch.</w:t>
      </w:r>
    </w:p>
    <w:p w14:paraId="5F15894C" w14:textId="77777777" w:rsidR="00AF3FD5" w:rsidRPr="008134F4" w:rsidRDefault="00AF3FD5">
      <w:pPr>
        <w:rPr>
          <w:rFonts w:ascii="Georgia" w:eastAsia="Open Sans" w:hAnsi="Georgia" w:cs="Open Sans"/>
          <w:sz w:val="24"/>
          <w:szCs w:val="24"/>
        </w:rPr>
      </w:pPr>
    </w:p>
    <w:p w14:paraId="0000070B" w14:textId="059D0A91"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All students are required to have a criminal background </w:t>
      </w:r>
      <w:r w:rsidR="00FD5E80" w:rsidRPr="008134F4">
        <w:rPr>
          <w:rFonts w:ascii="Georgia" w:eastAsia="Open Sans" w:hAnsi="Georgia" w:cs="Open Sans"/>
          <w:sz w:val="24"/>
          <w:szCs w:val="24"/>
        </w:rPr>
        <w:t>check</w:t>
      </w:r>
      <w:r w:rsidR="00890C02" w:rsidRPr="008134F4">
        <w:rPr>
          <w:rFonts w:ascii="Georgia" w:eastAsia="Open Sans" w:hAnsi="Georgia" w:cs="Open Sans"/>
          <w:sz w:val="24"/>
          <w:szCs w:val="24"/>
        </w:rPr>
        <w:t xml:space="preserve"> (C</w:t>
      </w:r>
      <w:r w:rsidR="00586746" w:rsidRPr="008134F4">
        <w:rPr>
          <w:rFonts w:ascii="Georgia" w:eastAsia="Open Sans" w:hAnsi="Georgia" w:cs="Open Sans"/>
          <w:sz w:val="24"/>
          <w:szCs w:val="24"/>
        </w:rPr>
        <w:t>BC</w:t>
      </w:r>
      <w:r w:rsidR="00890C02" w:rsidRPr="008134F4">
        <w:rPr>
          <w:rFonts w:ascii="Georgia" w:eastAsia="Open Sans" w:hAnsi="Georgia" w:cs="Open Sans"/>
          <w:sz w:val="24"/>
          <w:szCs w:val="24"/>
        </w:rPr>
        <w:t>)</w:t>
      </w:r>
      <w:r w:rsidR="00FD5E80" w:rsidRPr="008134F4">
        <w:rPr>
          <w:rFonts w:ascii="Georgia" w:eastAsia="Open Sans" w:hAnsi="Georgia" w:cs="Open Sans"/>
          <w:sz w:val="24"/>
          <w:szCs w:val="24"/>
        </w:rPr>
        <w:t>, Maryland child abuse clearance check,</w:t>
      </w:r>
      <w:r w:rsidRPr="008134F4">
        <w:rPr>
          <w:rFonts w:ascii="Georgia" w:eastAsia="Open Sans" w:hAnsi="Georgia" w:cs="Open Sans"/>
          <w:sz w:val="24"/>
          <w:szCs w:val="24"/>
        </w:rPr>
        <w:t xml:space="preserve"> </w:t>
      </w:r>
      <w:r w:rsidR="0049572D" w:rsidRPr="008134F4">
        <w:rPr>
          <w:rFonts w:ascii="Georgia" w:eastAsia="Open Sans" w:hAnsi="Georgia" w:cs="Open Sans"/>
          <w:sz w:val="24"/>
          <w:szCs w:val="24"/>
        </w:rPr>
        <w:t>and urine drug screen</w:t>
      </w:r>
      <w:r w:rsidR="00B5411D" w:rsidRPr="008134F4">
        <w:rPr>
          <w:rFonts w:ascii="Georgia" w:eastAsia="Open Sans" w:hAnsi="Georgia" w:cs="Open Sans"/>
          <w:sz w:val="24"/>
          <w:szCs w:val="24"/>
        </w:rPr>
        <w:t xml:space="preserve"> (UDS)</w:t>
      </w:r>
      <w:r w:rsidR="00D72A39" w:rsidRPr="008134F4">
        <w:rPr>
          <w:rFonts w:ascii="Georgia" w:eastAsia="Open Sans" w:hAnsi="Georgia" w:cs="Open Sans"/>
          <w:sz w:val="24"/>
          <w:szCs w:val="24"/>
        </w:rPr>
        <w:t>, which</w:t>
      </w:r>
      <w:r w:rsidR="0049572D"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is performed by CastleBranch at the expense of the student. Information on obtaining the initial </w:t>
      </w:r>
      <w:r w:rsidR="00890C02" w:rsidRPr="008134F4">
        <w:rPr>
          <w:rFonts w:ascii="Georgia" w:eastAsia="Open Sans" w:hAnsi="Georgia" w:cs="Open Sans"/>
          <w:color w:val="000000"/>
          <w:sz w:val="24"/>
          <w:szCs w:val="24"/>
        </w:rPr>
        <w:t>CBC</w:t>
      </w:r>
      <w:r w:rsidR="00581374"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 xml:space="preserve">is sent to each student who has accepted an offer of admission with the UMES Physician Assistant Program for the incoming class. Please note the following:  </w:t>
      </w:r>
    </w:p>
    <w:p w14:paraId="0000070C" w14:textId="690DA35F" w:rsidR="005677E2" w:rsidRPr="008134F4" w:rsidRDefault="007E25D3" w:rsidP="00132502">
      <w:pPr>
        <w:numPr>
          <w:ilvl w:val="0"/>
          <w:numId w:val="9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Criminal Background</w:t>
      </w:r>
      <w:r w:rsidR="00E06C2E" w:rsidRPr="008134F4">
        <w:rPr>
          <w:rFonts w:ascii="Georgia" w:eastAsia="Open Sans" w:hAnsi="Georgia" w:cs="Open Sans"/>
          <w:color w:val="000000"/>
          <w:sz w:val="24"/>
          <w:szCs w:val="24"/>
        </w:rPr>
        <w:t xml:space="preserve"> Check, Maryland Child Abuse Clearance Check,</w:t>
      </w:r>
      <w:r w:rsidR="00D21A11" w:rsidRPr="008134F4">
        <w:rPr>
          <w:rFonts w:ascii="Georgia" w:eastAsia="Open Sans" w:hAnsi="Georgia" w:cs="Open Sans"/>
          <w:color w:val="000000"/>
          <w:sz w:val="24"/>
          <w:szCs w:val="24"/>
        </w:rPr>
        <w:t xml:space="preserve"> and Urine Drug Screen</w:t>
      </w:r>
      <w:r w:rsidRPr="008134F4">
        <w:rPr>
          <w:rFonts w:ascii="Georgia" w:eastAsia="Open Sans" w:hAnsi="Georgia" w:cs="Open Sans"/>
          <w:color w:val="000000"/>
          <w:sz w:val="24"/>
          <w:szCs w:val="24"/>
        </w:rPr>
        <w:t xml:space="preserve"> is MANDATORY. </w:t>
      </w:r>
    </w:p>
    <w:p w14:paraId="0000070D" w14:textId="03C64929" w:rsidR="005677E2" w:rsidRPr="008134F4" w:rsidRDefault="007E25D3" w:rsidP="00132502">
      <w:pPr>
        <w:numPr>
          <w:ilvl w:val="0"/>
          <w:numId w:val="9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Information from the </w:t>
      </w:r>
      <w:r w:rsidR="00E06C2E" w:rsidRPr="008134F4">
        <w:rPr>
          <w:rFonts w:ascii="Georgia" w:eastAsia="Open Sans" w:hAnsi="Georgia" w:cs="Open Sans"/>
          <w:color w:val="000000"/>
          <w:sz w:val="24"/>
          <w:szCs w:val="24"/>
        </w:rPr>
        <w:t>CBC check, MD Child Abuse Clearance</w:t>
      </w:r>
      <w:r w:rsidR="00D60EB0" w:rsidRPr="008134F4">
        <w:rPr>
          <w:rFonts w:ascii="Georgia" w:eastAsia="Open Sans" w:hAnsi="Georgia" w:cs="Open Sans"/>
          <w:color w:val="000000"/>
          <w:sz w:val="24"/>
          <w:szCs w:val="24"/>
        </w:rPr>
        <w:t xml:space="preserve"> Check,</w:t>
      </w:r>
      <w:r w:rsidR="0037074E" w:rsidRPr="008134F4">
        <w:rPr>
          <w:rFonts w:ascii="Georgia" w:eastAsia="Open Sans" w:hAnsi="Georgia" w:cs="Open Sans"/>
          <w:color w:val="000000"/>
          <w:sz w:val="24"/>
          <w:szCs w:val="24"/>
        </w:rPr>
        <w:t xml:space="preserve"> </w:t>
      </w:r>
      <w:r w:rsidR="00100FD1" w:rsidRPr="008134F4">
        <w:rPr>
          <w:rFonts w:ascii="Georgia" w:eastAsia="Open Sans" w:hAnsi="Georgia" w:cs="Open Sans"/>
          <w:color w:val="000000"/>
          <w:sz w:val="24"/>
          <w:szCs w:val="24"/>
        </w:rPr>
        <w:t xml:space="preserve">and UDS </w:t>
      </w:r>
      <w:r w:rsidRPr="008134F4">
        <w:rPr>
          <w:rFonts w:ascii="Georgia" w:eastAsia="Open Sans" w:hAnsi="Georgia" w:cs="Open Sans"/>
          <w:color w:val="000000"/>
          <w:sz w:val="24"/>
          <w:szCs w:val="24"/>
        </w:rPr>
        <w:t>must be on file with the UMES PA Program before the student secures a seat in the class.</w:t>
      </w:r>
    </w:p>
    <w:p w14:paraId="7F7AE0BA" w14:textId="0F72E9A1" w:rsidR="007B25E8" w:rsidRPr="008134F4" w:rsidRDefault="007E25D3" w:rsidP="00132502">
      <w:pPr>
        <w:numPr>
          <w:ilvl w:val="0"/>
          <w:numId w:val="9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Additional </w:t>
      </w:r>
      <w:r w:rsidR="00D60EB0" w:rsidRPr="008134F4">
        <w:rPr>
          <w:rFonts w:ascii="Georgia" w:eastAsia="Open Sans" w:hAnsi="Georgia" w:cs="Open Sans"/>
          <w:color w:val="000000"/>
          <w:sz w:val="24"/>
          <w:szCs w:val="24"/>
        </w:rPr>
        <w:t>CBC</w:t>
      </w:r>
      <w:r w:rsidR="00FA61A0" w:rsidRPr="008134F4">
        <w:rPr>
          <w:rFonts w:ascii="Georgia" w:eastAsia="Open Sans" w:hAnsi="Georgia" w:cs="Open Sans"/>
          <w:color w:val="000000"/>
          <w:sz w:val="24"/>
          <w:szCs w:val="24"/>
        </w:rPr>
        <w:t>s</w:t>
      </w:r>
      <w:r w:rsidR="00D60EB0" w:rsidRPr="008134F4">
        <w:rPr>
          <w:rFonts w:ascii="Georgia" w:eastAsia="Open Sans" w:hAnsi="Georgia" w:cs="Open Sans"/>
          <w:color w:val="000000"/>
          <w:sz w:val="24"/>
          <w:szCs w:val="24"/>
        </w:rPr>
        <w:t>, MD Child Abuse Clearance Check</w:t>
      </w:r>
      <w:r w:rsidR="00FA61A0" w:rsidRPr="008134F4">
        <w:rPr>
          <w:rFonts w:ascii="Georgia" w:eastAsia="Open Sans" w:hAnsi="Georgia" w:cs="Open Sans"/>
          <w:color w:val="000000"/>
          <w:sz w:val="24"/>
          <w:szCs w:val="24"/>
        </w:rPr>
        <w:t>s</w:t>
      </w:r>
      <w:r w:rsidR="00D60EB0" w:rsidRPr="008134F4">
        <w:rPr>
          <w:rFonts w:ascii="Georgia" w:eastAsia="Open Sans" w:hAnsi="Georgia" w:cs="Open Sans"/>
          <w:color w:val="000000"/>
          <w:sz w:val="24"/>
          <w:szCs w:val="24"/>
        </w:rPr>
        <w:t>, and</w:t>
      </w:r>
      <w:r w:rsidR="007B25E8" w:rsidRPr="008134F4">
        <w:rPr>
          <w:rFonts w:ascii="Georgia" w:eastAsia="Open Sans" w:hAnsi="Georgia" w:cs="Open Sans"/>
          <w:color w:val="000000"/>
          <w:sz w:val="24"/>
          <w:szCs w:val="24"/>
        </w:rPr>
        <w:t xml:space="preserve"> UDSs</w:t>
      </w:r>
      <w:r w:rsidRPr="008134F4">
        <w:rPr>
          <w:rFonts w:ascii="Georgia" w:eastAsia="Open Sans" w:hAnsi="Georgia" w:cs="Open Sans"/>
          <w:color w:val="000000"/>
          <w:sz w:val="24"/>
          <w:szCs w:val="24"/>
        </w:rPr>
        <w:t xml:space="preserve"> may be required of external institutional partnerships prior to participation in experiential activities. Financial and other responsibilities for these </w:t>
      </w:r>
      <w:r w:rsidR="000C6CC5" w:rsidRPr="008134F4">
        <w:rPr>
          <w:rFonts w:ascii="Georgia" w:eastAsia="Open Sans" w:hAnsi="Georgia" w:cs="Open Sans"/>
          <w:color w:val="000000"/>
          <w:sz w:val="24"/>
          <w:szCs w:val="24"/>
        </w:rPr>
        <w:t>tests</w:t>
      </w:r>
      <w:r w:rsidR="0037074E"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are the sole responsibility of the student.</w:t>
      </w:r>
    </w:p>
    <w:p w14:paraId="00000712" w14:textId="2A3592EF" w:rsidR="005677E2" w:rsidRPr="008134F4" w:rsidRDefault="007E25D3" w:rsidP="00132502">
      <w:pPr>
        <w:numPr>
          <w:ilvl w:val="0"/>
          <w:numId w:val="9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Additionally, each student is subject to mandatory random</w:t>
      </w:r>
      <w:r w:rsidR="007B25E8" w:rsidRPr="008134F4">
        <w:rPr>
          <w:rFonts w:ascii="Georgia" w:eastAsia="Open Sans" w:hAnsi="Georgia" w:cs="Open Sans"/>
          <w:color w:val="000000"/>
          <w:sz w:val="24"/>
          <w:szCs w:val="24"/>
        </w:rPr>
        <w:t xml:space="preserve"> urine</w:t>
      </w:r>
      <w:r w:rsidRPr="008134F4">
        <w:rPr>
          <w:rFonts w:ascii="Georgia" w:eastAsia="Open Sans" w:hAnsi="Georgia" w:cs="Open Sans"/>
          <w:color w:val="000000"/>
          <w:sz w:val="24"/>
          <w:szCs w:val="24"/>
        </w:rPr>
        <w:t xml:space="preserve"> drug screening during the </w:t>
      </w:r>
      <w:r w:rsidR="007B25E8" w:rsidRPr="008134F4">
        <w:rPr>
          <w:rFonts w:ascii="Georgia" w:eastAsia="Open Sans" w:hAnsi="Georgia" w:cs="Open Sans"/>
          <w:color w:val="000000"/>
          <w:sz w:val="24"/>
          <w:szCs w:val="24"/>
        </w:rPr>
        <w:t>PA program</w:t>
      </w:r>
      <w:r w:rsidRPr="008134F4">
        <w:rPr>
          <w:rFonts w:ascii="Georgia" w:eastAsia="Open Sans" w:hAnsi="Georgia" w:cs="Open Sans"/>
          <w:color w:val="000000"/>
          <w:sz w:val="24"/>
          <w:szCs w:val="24"/>
        </w:rPr>
        <w:t xml:space="preserve"> as requested by the UMES Department of Physician Assistant and/or the clinical site. Failure to successfully pass a </w:t>
      </w:r>
      <w:r w:rsidR="00AF3FD5" w:rsidRPr="008134F4">
        <w:rPr>
          <w:rFonts w:ascii="Georgia" w:eastAsia="Open Sans" w:hAnsi="Georgia" w:cs="Open Sans"/>
          <w:color w:val="000000"/>
          <w:sz w:val="24"/>
          <w:szCs w:val="24"/>
        </w:rPr>
        <w:t>UDS</w:t>
      </w:r>
      <w:r w:rsidRPr="008134F4">
        <w:rPr>
          <w:rFonts w:ascii="Georgia" w:eastAsia="Open Sans" w:hAnsi="Georgia" w:cs="Open Sans"/>
          <w:color w:val="000000"/>
          <w:sz w:val="24"/>
          <w:szCs w:val="24"/>
        </w:rPr>
        <w:t xml:space="preserve">, refusal to submit to a test, or any other violation of the UMES substance abuse policy, will </w:t>
      </w:r>
      <w:r w:rsidRPr="008134F4">
        <w:rPr>
          <w:rFonts w:ascii="Georgia" w:eastAsia="Open Sans" w:hAnsi="Georgia" w:cs="Open Sans"/>
          <w:color w:val="000000"/>
          <w:sz w:val="24"/>
          <w:szCs w:val="24"/>
        </w:rPr>
        <w:lastRenderedPageBreak/>
        <w:t>have consequences that may result in dismissal from the program, legal issues and/or financial complications for the student.</w:t>
      </w:r>
    </w:p>
    <w:p w14:paraId="0000071C"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2EDACB61" w14:textId="5F9CB3AB" w:rsidR="00D21A11" w:rsidRPr="008134F4" w:rsidRDefault="00D21A11" w:rsidP="00B5411D">
      <w:pPr>
        <w:rPr>
          <w:rFonts w:ascii="Georgia" w:eastAsia="Open Sans" w:hAnsi="Georgia" w:cs="Open Sans"/>
          <w:sz w:val="24"/>
          <w:szCs w:val="24"/>
          <w:vertAlign w:val="superscript"/>
        </w:rPr>
      </w:pPr>
      <w:r w:rsidRPr="008134F4">
        <w:rPr>
          <w:rFonts w:ascii="Georgia" w:eastAsia="Open Sans" w:hAnsi="Georgia" w:cs="Open Sans"/>
          <w:sz w:val="24"/>
          <w:szCs w:val="24"/>
        </w:rPr>
        <w:t>A record of the student’s completed CB</w:t>
      </w:r>
      <w:r w:rsidR="00FA61A0" w:rsidRPr="008134F4">
        <w:rPr>
          <w:rFonts w:ascii="Georgia" w:eastAsia="Open Sans" w:hAnsi="Georgia" w:cs="Open Sans"/>
          <w:sz w:val="24"/>
          <w:szCs w:val="24"/>
        </w:rPr>
        <w:t>C, MD Child Abuse Clearance Check,</w:t>
      </w:r>
      <w:r w:rsidRPr="008134F4">
        <w:rPr>
          <w:rFonts w:ascii="Georgia" w:eastAsia="Open Sans" w:hAnsi="Georgia" w:cs="Open Sans"/>
          <w:sz w:val="24"/>
          <w:szCs w:val="24"/>
        </w:rPr>
        <w:t xml:space="preserve"> and UDS requirements will be placed in the student</w:t>
      </w:r>
      <w:r w:rsidR="00D23527" w:rsidRPr="008134F4">
        <w:rPr>
          <w:rFonts w:ascii="Georgia" w:eastAsia="Open Sans" w:hAnsi="Georgia" w:cs="Open Sans"/>
          <w:sz w:val="24"/>
          <w:szCs w:val="24"/>
        </w:rPr>
        <w:t>’s</w:t>
      </w:r>
      <w:r w:rsidRPr="008134F4">
        <w:rPr>
          <w:rFonts w:ascii="Georgia" w:eastAsia="Open Sans" w:hAnsi="Georgia" w:cs="Open Sans"/>
          <w:sz w:val="24"/>
          <w:szCs w:val="24"/>
        </w:rPr>
        <w:t xml:space="preserve"> file. Student health records are kept confidential and not accessible by the Program or Program Faculty, except for immunization and screening results, which may be maintained and released with written permission from the student. {A3.17b}</w:t>
      </w:r>
      <w:r w:rsidR="00807ECA" w:rsidRPr="008134F4">
        <w:rPr>
          <w:rStyle w:val="EndnoteReference"/>
          <w:rFonts w:ascii="Georgia" w:eastAsia="Open Sans" w:hAnsi="Georgia" w:cs="Open Sans"/>
          <w:sz w:val="24"/>
          <w:szCs w:val="24"/>
        </w:rPr>
        <w:endnoteReference w:id="99"/>
      </w:r>
      <w:r w:rsidR="00807ECA" w:rsidRPr="008134F4">
        <w:rPr>
          <w:rFonts w:ascii="Georgia" w:eastAsia="Open Sans" w:hAnsi="Georgia" w:cs="Open Sans"/>
          <w:sz w:val="24"/>
          <w:szCs w:val="24"/>
        </w:rPr>
        <w:t xml:space="preserve"> </w:t>
      </w:r>
      <w:r w:rsidRPr="008134F4">
        <w:rPr>
          <w:rFonts w:ascii="Georgia" w:eastAsia="Open Sans" w:hAnsi="Georgia" w:cs="Open Sans"/>
          <w:sz w:val="24"/>
          <w:szCs w:val="24"/>
        </w:rPr>
        <w:t>{A3.19}</w:t>
      </w:r>
      <w:r w:rsidR="00581174" w:rsidRPr="008134F4">
        <w:rPr>
          <w:rStyle w:val="EndnoteReference"/>
          <w:rFonts w:ascii="Georgia" w:eastAsia="Open Sans" w:hAnsi="Georgia" w:cs="Open Sans"/>
          <w:sz w:val="24"/>
          <w:szCs w:val="24"/>
        </w:rPr>
        <w:endnoteReference w:id="100"/>
      </w:r>
    </w:p>
    <w:p w14:paraId="6ACE4605" w14:textId="77777777" w:rsidR="00B5411D" w:rsidRPr="008134F4" w:rsidRDefault="00B5411D" w:rsidP="00D21A11">
      <w:pPr>
        <w:ind w:left="360" w:right="490"/>
        <w:rPr>
          <w:rFonts w:ascii="Georgia" w:eastAsia="Open Sans" w:hAnsi="Georgia" w:cs="Open Sans"/>
          <w:sz w:val="24"/>
          <w:szCs w:val="24"/>
        </w:rPr>
      </w:pPr>
    </w:p>
    <w:p w14:paraId="349809E2" w14:textId="68044941" w:rsidR="00021368" w:rsidRPr="008134F4" w:rsidRDefault="00021368" w:rsidP="00567975">
      <w:pPr>
        <w:pStyle w:val="Heading1"/>
        <w:rPr>
          <w:rFonts w:ascii="Georgia" w:eastAsia="Open Sans" w:hAnsi="Georgia"/>
          <w:szCs w:val="24"/>
        </w:rPr>
      </w:pPr>
      <w:bookmarkStart w:id="207" w:name="_Toc234681907"/>
      <w:r w:rsidRPr="008134F4">
        <w:rPr>
          <w:rFonts w:ascii="Georgia" w:eastAsia="Open Sans" w:hAnsi="Georgia"/>
          <w:szCs w:val="24"/>
        </w:rPr>
        <w:t>Campus Security</w:t>
      </w:r>
      <w:r w:rsidR="001B6ADE" w:rsidRPr="008134F4">
        <w:rPr>
          <w:rFonts w:ascii="Georgia" w:eastAsia="Open Sans" w:hAnsi="Georgia"/>
          <w:szCs w:val="24"/>
        </w:rPr>
        <w:t xml:space="preserve"> Policies</w:t>
      </w:r>
      <w:bookmarkEnd w:id="207"/>
    </w:p>
    <w:p w14:paraId="0000071D" w14:textId="16628FAA" w:rsidR="005677E2" w:rsidRPr="008134F4" w:rsidRDefault="007E25D3" w:rsidP="00567975">
      <w:pPr>
        <w:pStyle w:val="Heading2"/>
        <w:rPr>
          <w:rFonts w:ascii="Georgia" w:eastAsia="Open Sans" w:hAnsi="Georgia"/>
          <w:szCs w:val="24"/>
        </w:rPr>
      </w:pPr>
      <w:bookmarkStart w:id="208" w:name="_Toc234681908"/>
      <w:r w:rsidRPr="008134F4">
        <w:rPr>
          <w:rFonts w:ascii="Georgia" w:eastAsia="Open Sans" w:hAnsi="Georgia"/>
          <w:szCs w:val="24"/>
        </w:rPr>
        <w:t xml:space="preserve">Campus Police </w:t>
      </w:r>
      <w:r w:rsidR="008E2E0A" w:rsidRPr="008134F4">
        <w:rPr>
          <w:rFonts w:ascii="Georgia" w:eastAsia="Open Sans" w:hAnsi="Georgia"/>
          <w:szCs w:val="24"/>
        </w:rPr>
        <w:t>{A1.02g}</w:t>
      </w:r>
      <w:r w:rsidR="006B19B5" w:rsidRPr="008134F4">
        <w:rPr>
          <w:rStyle w:val="EndnoteReference"/>
          <w:rFonts w:ascii="Georgia" w:eastAsia="Open Sans" w:hAnsi="Georgia"/>
          <w:szCs w:val="24"/>
        </w:rPr>
        <w:endnoteReference w:id="101"/>
      </w:r>
      <w:bookmarkEnd w:id="208"/>
    </w:p>
    <w:p w14:paraId="0000071E" w14:textId="362F11A4"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Department of Public Safety and University Police are committed to providing the highest quality of service to the university community and the public. We are constantly striving to meet the needs and rights of students, faculty, staff and our guest. Staff is on duty 24 hours a day, seven days a week. The law enforcement staff of the Department of Public Safety is Maryland Police and Correctional Training Commission certified police officers. Each office is trained to manage and respond to the needs of the community in a professional and efficient manner. Students are urged to report situations that could threaten the health and/or safety of members of our community; this includes suspicious persons, thefts, assaults, car accidents and unsafe conditions. University Police may be contacted anytime 24 hours a day; you can walk in for assistance or dial the office at </w:t>
      </w:r>
      <w:r w:rsidR="00AD7F59" w:rsidRPr="008134F4">
        <w:rPr>
          <w:rFonts w:ascii="Georgia" w:eastAsia="Open Sans" w:hAnsi="Georgia" w:cs="Open Sans"/>
          <w:color w:val="000000"/>
          <w:sz w:val="24"/>
          <w:szCs w:val="24"/>
        </w:rPr>
        <w:t>410-651-</w:t>
      </w:r>
      <w:r w:rsidRPr="008134F4">
        <w:rPr>
          <w:rFonts w:ascii="Georgia" w:eastAsia="Open Sans" w:hAnsi="Georgia" w:cs="Open Sans"/>
          <w:color w:val="000000"/>
          <w:sz w:val="24"/>
          <w:szCs w:val="24"/>
        </w:rPr>
        <w:t xml:space="preserve">3300 for non-emergencies. For emergencies, you can contact our office by dialing </w:t>
      </w:r>
      <w:r w:rsidR="00AD7F59" w:rsidRPr="008134F4">
        <w:rPr>
          <w:rFonts w:ascii="Georgia" w:eastAsia="Open Sans" w:hAnsi="Georgia" w:cs="Open Sans"/>
          <w:color w:val="000000"/>
          <w:sz w:val="24"/>
          <w:szCs w:val="24"/>
        </w:rPr>
        <w:t>410-65</w:t>
      </w:r>
      <w:r w:rsidR="000226FF" w:rsidRPr="008134F4">
        <w:rPr>
          <w:rFonts w:ascii="Georgia" w:eastAsia="Open Sans" w:hAnsi="Georgia" w:cs="Open Sans"/>
          <w:color w:val="000000"/>
          <w:sz w:val="24"/>
          <w:szCs w:val="24"/>
        </w:rPr>
        <w:t>1</w:t>
      </w:r>
      <w:r w:rsidR="00875332"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6590. We also provide campus escort service, as well as managing security personnel in our residence life units.</w:t>
      </w:r>
    </w:p>
    <w:p w14:paraId="0000071F"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30775076" w14:textId="3884B0E1" w:rsidR="00EF7D74" w:rsidRPr="008134F4" w:rsidRDefault="00EF7D74" w:rsidP="00567975">
      <w:pPr>
        <w:pStyle w:val="Heading2"/>
        <w:rPr>
          <w:rFonts w:ascii="Georgia" w:eastAsia="Open Sans" w:hAnsi="Georgia"/>
          <w:szCs w:val="24"/>
        </w:rPr>
      </w:pPr>
      <w:bookmarkStart w:id="209" w:name="_Toc234681909"/>
      <w:r w:rsidRPr="008134F4">
        <w:rPr>
          <w:rFonts w:ascii="Georgia" w:eastAsia="Open Sans" w:hAnsi="Georgia"/>
          <w:szCs w:val="24"/>
        </w:rPr>
        <w:t>Reporting Crime and Incidents</w:t>
      </w:r>
      <w:bookmarkEnd w:id="209"/>
      <w:r w:rsidRPr="008134F4">
        <w:rPr>
          <w:rFonts w:ascii="Georgia" w:eastAsia="Open Sans" w:hAnsi="Georgia"/>
          <w:szCs w:val="24"/>
        </w:rPr>
        <w:t xml:space="preserve"> </w:t>
      </w:r>
    </w:p>
    <w:p w14:paraId="6C568F7D" w14:textId="77777777" w:rsidR="00EF7D74" w:rsidRPr="008134F4" w:rsidRDefault="00EF7D74" w:rsidP="00EF7D7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Reporting crimes and incidents immediately is very important. The University Police Department is an agency that is manned by sworn police officers who have arrest powers. The University complements its sworn police officers with security personnel. Any occurrence that takes place on campus is to be reported immediately, and those that occur off campus should be reported as soon as possible. Any victim or witness of a crime, who desires to report an incident on a voluntary and confidential basis, may do so through the Police Department, the Vice President for Student Affairs and Enrollment Management, the Vice President for Administrative Affairs, Athletic Director, Coaches, Area Directors, and Resident Assistants, or any other member of the UMES faculty/staff. The individual's identity will be safeguarded when possible. The University Police Department closely cooperates with the Vice Presidents for Student Affairs and Enrollment Management and Administrative Affairs, Residence Life, Student Government, and the Counseling Center, to disseminate information about safety and security matters to the campus community through newsletters, annual brochures, scheduled meetings, and other forms of mass communications.</w:t>
      </w:r>
    </w:p>
    <w:p w14:paraId="49BE9C19" w14:textId="77777777" w:rsidR="00EF7D74" w:rsidRPr="008134F4" w:rsidRDefault="00EF7D74">
      <w:pPr>
        <w:pBdr>
          <w:top w:val="nil"/>
          <w:left w:val="nil"/>
          <w:bottom w:val="nil"/>
          <w:right w:val="nil"/>
          <w:between w:val="nil"/>
        </w:pBdr>
        <w:rPr>
          <w:rFonts w:ascii="Georgia" w:eastAsia="Open Sans" w:hAnsi="Georgia" w:cs="Open Sans"/>
          <w:color w:val="000000"/>
          <w:sz w:val="24"/>
          <w:szCs w:val="24"/>
        </w:rPr>
      </w:pPr>
    </w:p>
    <w:p w14:paraId="00000720" w14:textId="77777777" w:rsidR="005677E2" w:rsidRPr="008134F4" w:rsidRDefault="007E25D3" w:rsidP="00567975">
      <w:pPr>
        <w:pStyle w:val="Heading2"/>
        <w:rPr>
          <w:rFonts w:ascii="Georgia" w:eastAsia="Open Sans" w:hAnsi="Georgia"/>
          <w:szCs w:val="24"/>
        </w:rPr>
      </w:pPr>
      <w:bookmarkStart w:id="210" w:name="_Toc234681910"/>
      <w:r w:rsidRPr="008134F4">
        <w:rPr>
          <w:rFonts w:ascii="Georgia" w:eastAsia="Open Sans" w:hAnsi="Georgia"/>
          <w:szCs w:val="24"/>
        </w:rPr>
        <w:t>Emergency Services</w:t>
      </w:r>
      <w:bookmarkEnd w:id="210"/>
      <w:r w:rsidRPr="008134F4">
        <w:rPr>
          <w:rFonts w:ascii="Georgia" w:eastAsia="Open Sans" w:hAnsi="Georgia"/>
          <w:szCs w:val="24"/>
        </w:rPr>
        <w:t xml:space="preserve"> </w:t>
      </w:r>
    </w:p>
    <w:p w14:paraId="00000721" w14:textId="773EF81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There are emergency “blue light” telephones strategically located throughout the campus, which are connected to the Department of Public Safety for immediate Police </w:t>
      </w:r>
      <w:r w:rsidRPr="008134F4">
        <w:rPr>
          <w:rFonts w:ascii="Georgia" w:eastAsia="Open Sans" w:hAnsi="Georgia" w:cs="Open Sans"/>
          <w:color w:val="000000"/>
          <w:sz w:val="24"/>
          <w:szCs w:val="24"/>
        </w:rPr>
        <w:lastRenderedPageBreak/>
        <w:t xml:space="preserve">response. Elevators also have emergency phones, which are also connected to the Department of Public Safety and can serve as emergency telephones. The Department of Public Safety can be reached for emergency assistance by dialing 410-651-3300 or </w:t>
      </w:r>
      <w:r w:rsidR="00B402E5" w:rsidRPr="008134F4">
        <w:rPr>
          <w:rFonts w:ascii="Georgia" w:eastAsia="Open Sans" w:hAnsi="Georgia" w:cs="Open Sans"/>
          <w:color w:val="000000"/>
          <w:sz w:val="24"/>
          <w:szCs w:val="24"/>
        </w:rPr>
        <w:t xml:space="preserve">for campus police </w:t>
      </w:r>
      <w:r w:rsidRPr="008134F4">
        <w:rPr>
          <w:rFonts w:ascii="Georgia" w:eastAsia="Open Sans" w:hAnsi="Georgia" w:cs="Open Sans"/>
          <w:color w:val="000000"/>
          <w:sz w:val="24"/>
          <w:szCs w:val="24"/>
        </w:rPr>
        <w:t>410-651-6590, twenty-four (24) hours a day.</w:t>
      </w:r>
    </w:p>
    <w:p w14:paraId="00000722"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23" w14:textId="77777777" w:rsidR="005677E2" w:rsidRPr="008134F4" w:rsidRDefault="007E25D3" w:rsidP="00567975">
      <w:pPr>
        <w:pStyle w:val="Heading2"/>
        <w:rPr>
          <w:rFonts w:ascii="Georgia" w:eastAsia="Open Sans" w:hAnsi="Georgia"/>
          <w:szCs w:val="24"/>
        </w:rPr>
      </w:pPr>
      <w:bookmarkStart w:id="211" w:name="_Toc234681911"/>
      <w:r w:rsidRPr="008134F4">
        <w:rPr>
          <w:rFonts w:ascii="Georgia" w:eastAsia="Open Sans" w:hAnsi="Georgia"/>
          <w:szCs w:val="24"/>
        </w:rPr>
        <w:t>Escort Services</w:t>
      </w:r>
      <w:bookmarkEnd w:id="211"/>
    </w:p>
    <w:p w14:paraId="00000724"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Escort services are provided to students during the evening hours by the Department of Public Safety. Students desiring escort services should contact the Department of Public Safety at 410-651-6590.</w:t>
      </w:r>
    </w:p>
    <w:p w14:paraId="0000072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26" w14:textId="77777777" w:rsidR="005677E2" w:rsidRPr="008134F4" w:rsidRDefault="007E25D3" w:rsidP="00567975">
      <w:pPr>
        <w:pStyle w:val="Heading2"/>
        <w:rPr>
          <w:rFonts w:ascii="Georgia" w:eastAsia="Open Sans" w:hAnsi="Georgia"/>
          <w:szCs w:val="24"/>
        </w:rPr>
      </w:pPr>
      <w:bookmarkStart w:id="212" w:name="_Toc234681912"/>
      <w:r w:rsidRPr="008134F4">
        <w:rPr>
          <w:rFonts w:ascii="Georgia" w:eastAsia="Open Sans" w:hAnsi="Georgia"/>
          <w:szCs w:val="24"/>
        </w:rPr>
        <w:t>Emergency Notification</w:t>
      </w:r>
      <w:bookmarkEnd w:id="212"/>
      <w:r w:rsidRPr="008134F4">
        <w:rPr>
          <w:rFonts w:ascii="Georgia" w:eastAsia="Open Sans" w:hAnsi="Georgia"/>
          <w:szCs w:val="24"/>
        </w:rPr>
        <w:t xml:space="preserve"> </w:t>
      </w:r>
    </w:p>
    <w:p w14:paraId="00000727"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In the event of a campus emergency several methods will be used to make the appropriate notification depending on the type and extent of the emergency. Our policy is that quantity verses quality takes priority, in other words, we will use as many methods as possible to communicate the existence of an emergency, and as quickly as possible. Events which might require use of notification systems are severe weather, HAZMAT spills, fire, flooding, major road closures, criminal activities requiring precautions, etc. Several or all of the listed methods might be used for notification and those methods include: Emergency Siren/Public Address Notification System, text messaging for those students, faculty and staff registered for receiving text messaging, campus wide e-mail notification, campus cable TV, campus electronic message monitors, WESM Radio, and local media channels. For every notification event we ask that you communicate with as many fellow students, co-workers and visitors that an emergency exists and follow any guidance or precautions provided.</w:t>
      </w:r>
    </w:p>
    <w:p w14:paraId="74F3FE8F" w14:textId="77777777" w:rsidR="0089694C" w:rsidRPr="008134F4" w:rsidRDefault="0089694C">
      <w:pPr>
        <w:pBdr>
          <w:top w:val="nil"/>
          <w:left w:val="nil"/>
          <w:bottom w:val="nil"/>
          <w:right w:val="nil"/>
          <w:between w:val="nil"/>
        </w:pBdr>
        <w:rPr>
          <w:rFonts w:ascii="Georgia" w:eastAsia="Open Sans" w:hAnsi="Georgia" w:cs="Open Sans"/>
          <w:color w:val="000000"/>
          <w:sz w:val="24"/>
          <w:szCs w:val="24"/>
        </w:rPr>
      </w:pPr>
    </w:p>
    <w:p w14:paraId="73B9EFEC" w14:textId="78B6F20A" w:rsidR="0089694C" w:rsidRPr="008134F4" w:rsidRDefault="0089694C" w:rsidP="00567975">
      <w:pPr>
        <w:pStyle w:val="Heading2"/>
        <w:rPr>
          <w:rFonts w:ascii="Georgia" w:eastAsia="Open Sans" w:hAnsi="Georgia"/>
          <w:szCs w:val="24"/>
        </w:rPr>
      </w:pPr>
      <w:bookmarkStart w:id="213" w:name="_Toc234681913"/>
      <w:r w:rsidRPr="008134F4">
        <w:rPr>
          <w:rFonts w:ascii="Georgia" w:eastAsia="Open Sans" w:hAnsi="Georgia"/>
          <w:szCs w:val="24"/>
        </w:rPr>
        <w:t>Hawk Alerts</w:t>
      </w:r>
      <w:bookmarkEnd w:id="213"/>
    </w:p>
    <w:p w14:paraId="2949A11C" w14:textId="77777777" w:rsidR="0089694C" w:rsidRPr="008134F4" w:rsidRDefault="0089694C" w:rsidP="0089694C">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may sign up for Hawk Alerts to enable their mobile device to receive free emergency broadcast text alerts from UMES Public Safety. The easiest way to sign up for Hawk Alerts is to use the text enrollment feature.  The student should text “Hawkalert” to the number 226787 and the student will be automatically enrolled. When a student does this, he/she will receive an acknowledgement that he/she is in the Hawk Alert system.</w:t>
      </w:r>
    </w:p>
    <w:p w14:paraId="00000728"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7B5355BA" w14:textId="30D772C4" w:rsidR="00655287" w:rsidRPr="008134F4" w:rsidRDefault="00655287" w:rsidP="00567975">
      <w:pPr>
        <w:pStyle w:val="Heading1"/>
        <w:rPr>
          <w:rFonts w:ascii="Georgia" w:eastAsia="Open Sans" w:hAnsi="Georgia"/>
          <w:szCs w:val="24"/>
        </w:rPr>
      </w:pPr>
      <w:bookmarkStart w:id="214" w:name="_Toc234681914"/>
      <w:r w:rsidRPr="008134F4">
        <w:rPr>
          <w:rFonts w:ascii="Georgia" w:eastAsia="Open Sans" w:hAnsi="Georgia"/>
          <w:szCs w:val="24"/>
        </w:rPr>
        <w:t xml:space="preserve">Reporting </w:t>
      </w:r>
      <w:r w:rsidR="00021368" w:rsidRPr="008134F4">
        <w:rPr>
          <w:rFonts w:ascii="Georgia" w:eastAsia="Open Sans" w:hAnsi="Georgia"/>
          <w:szCs w:val="24"/>
        </w:rPr>
        <w:t>Misconduct</w:t>
      </w:r>
      <w:bookmarkEnd w:id="214"/>
    </w:p>
    <w:p w14:paraId="00000732" w14:textId="5E49555E" w:rsidR="005677E2" w:rsidRPr="008134F4" w:rsidRDefault="007E25D3" w:rsidP="00567975">
      <w:pPr>
        <w:pStyle w:val="Heading2"/>
        <w:rPr>
          <w:rFonts w:ascii="Georgia" w:eastAsia="Open Sans" w:hAnsi="Georgia"/>
          <w:szCs w:val="24"/>
        </w:rPr>
      </w:pPr>
      <w:bookmarkStart w:id="215" w:name="_heading=h.3z7bk57" w:colFirst="0" w:colLast="0"/>
      <w:bookmarkStart w:id="216" w:name="_Toc234681915"/>
      <w:bookmarkEnd w:id="215"/>
      <w:r w:rsidRPr="008134F4">
        <w:rPr>
          <w:rFonts w:ascii="Georgia" w:eastAsia="Open Sans" w:hAnsi="Georgia"/>
          <w:szCs w:val="24"/>
        </w:rPr>
        <w:t xml:space="preserve">Racism, Discrimination and Diversity </w:t>
      </w:r>
      <w:r w:rsidR="00074540" w:rsidRPr="008134F4">
        <w:rPr>
          <w:rFonts w:ascii="Georgia" w:eastAsia="Open Sans" w:hAnsi="Georgia"/>
          <w:szCs w:val="24"/>
        </w:rPr>
        <w:t>{A1.02</w:t>
      </w:r>
      <w:r w:rsidR="006213E2" w:rsidRPr="008134F4">
        <w:rPr>
          <w:rFonts w:ascii="Georgia" w:eastAsia="Open Sans" w:hAnsi="Georgia"/>
          <w:szCs w:val="24"/>
        </w:rPr>
        <w:t>j</w:t>
      </w:r>
      <w:r w:rsidR="00074540" w:rsidRPr="008134F4">
        <w:rPr>
          <w:rFonts w:ascii="Georgia" w:eastAsia="Open Sans" w:hAnsi="Georgia"/>
          <w:szCs w:val="24"/>
        </w:rPr>
        <w:t>}</w:t>
      </w:r>
      <w:r w:rsidR="006B19B5" w:rsidRPr="008134F4">
        <w:rPr>
          <w:rStyle w:val="EndnoteReference"/>
          <w:rFonts w:ascii="Georgia" w:eastAsia="Open Sans" w:hAnsi="Georgia"/>
          <w:szCs w:val="24"/>
        </w:rPr>
        <w:endnoteReference w:id="102"/>
      </w:r>
      <w:r w:rsidR="00074540" w:rsidRPr="008134F4">
        <w:rPr>
          <w:rFonts w:ascii="Georgia" w:eastAsia="Open Sans" w:hAnsi="Georgia"/>
          <w:szCs w:val="24"/>
          <w:vertAlign w:val="superscript"/>
        </w:rPr>
        <w:t xml:space="preserve"> </w:t>
      </w:r>
      <w:r w:rsidRPr="008134F4">
        <w:rPr>
          <w:rFonts w:ascii="Georgia" w:eastAsia="Open Sans" w:hAnsi="Georgia"/>
          <w:szCs w:val="24"/>
        </w:rPr>
        <w:t>{A3.15</w:t>
      </w:r>
      <w:r w:rsidR="005D467B" w:rsidRPr="008134F4">
        <w:rPr>
          <w:rFonts w:ascii="Georgia" w:eastAsia="Open Sans" w:hAnsi="Georgia"/>
          <w:szCs w:val="24"/>
        </w:rPr>
        <w:t>f</w:t>
      </w:r>
      <w:r w:rsidRPr="008134F4">
        <w:rPr>
          <w:rFonts w:ascii="Georgia" w:eastAsia="Open Sans" w:hAnsi="Georgia"/>
          <w:szCs w:val="24"/>
        </w:rPr>
        <w:t>}</w:t>
      </w:r>
      <w:r w:rsidR="006B19B5" w:rsidRPr="008134F4">
        <w:rPr>
          <w:rStyle w:val="EndnoteReference"/>
          <w:rFonts w:ascii="Georgia" w:eastAsia="Open Sans" w:hAnsi="Georgia"/>
          <w:szCs w:val="24"/>
        </w:rPr>
        <w:endnoteReference w:id="103"/>
      </w:r>
      <w:bookmarkEnd w:id="216"/>
    </w:p>
    <w:p w14:paraId="00000733" w14:textId="37AA5CD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University of Maryland Eastern Shore (UMES) is an equal access, </w:t>
      </w:r>
      <w:r w:rsidR="008D42E2" w:rsidRPr="008134F4">
        <w:rPr>
          <w:rFonts w:ascii="Georgia" w:eastAsia="Open Sans" w:hAnsi="Georgia" w:cs="Open Sans"/>
          <w:color w:val="000000"/>
          <w:sz w:val="24"/>
          <w:szCs w:val="24"/>
        </w:rPr>
        <w:t>equal opportunity</w:t>
      </w:r>
      <w:r w:rsidRPr="008134F4">
        <w:rPr>
          <w:rFonts w:ascii="Georgia" w:eastAsia="Open Sans" w:hAnsi="Georgia" w:cs="Open Sans"/>
          <w:color w:val="000000"/>
          <w:sz w:val="24"/>
          <w:szCs w:val="24"/>
        </w:rPr>
        <w:t> institution fully committed to diversity in education and employment. All students, employees, and the campus community at UMES are valued, respected, and have the opportunity to receive an equitable experience in an inclusive, welcoming environment of openness and appreciation. </w:t>
      </w:r>
    </w:p>
    <w:p w14:paraId="78DE32B2" w14:textId="77777777" w:rsidR="008D42E2" w:rsidRPr="008134F4" w:rsidRDefault="008D42E2">
      <w:pPr>
        <w:pBdr>
          <w:top w:val="nil"/>
          <w:left w:val="nil"/>
          <w:bottom w:val="nil"/>
          <w:right w:val="nil"/>
          <w:between w:val="nil"/>
        </w:pBdr>
        <w:rPr>
          <w:rFonts w:ascii="Georgia" w:eastAsia="Open Sans" w:hAnsi="Georgia" w:cs="Open Sans"/>
          <w:color w:val="000000"/>
          <w:sz w:val="24"/>
          <w:szCs w:val="24"/>
        </w:rPr>
      </w:pPr>
    </w:p>
    <w:p w14:paraId="00000734" w14:textId="3D452836" w:rsidR="005677E2" w:rsidRPr="008134F4" w:rsidRDefault="009445FC">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Should a student, faculty, </w:t>
      </w:r>
      <w:r w:rsidR="00F713D5" w:rsidRPr="008134F4">
        <w:rPr>
          <w:rFonts w:ascii="Georgia" w:eastAsia="Open Sans" w:hAnsi="Georgia" w:cs="Open Sans"/>
          <w:color w:val="000000"/>
          <w:sz w:val="24"/>
          <w:szCs w:val="24"/>
        </w:rPr>
        <w:t xml:space="preserve">or </w:t>
      </w:r>
      <w:r w:rsidRPr="008134F4">
        <w:rPr>
          <w:rFonts w:ascii="Georgia" w:eastAsia="Open Sans" w:hAnsi="Georgia" w:cs="Open Sans"/>
          <w:color w:val="000000"/>
          <w:sz w:val="24"/>
          <w:szCs w:val="24"/>
        </w:rPr>
        <w:t xml:space="preserve">staff </w:t>
      </w:r>
      <w:r w:rsidR="007E25D3" w:rsidRPr="008134F4">
        <w:rPr>
          <w:rFonts w:ascii="Georgia" w:eastAsia="Open Sans" w:hAnsi="Georgia" w:cs="Open Sans"/>
          <w:color w:val="000000"/>
          <w:sz w:val="24"/>
          <w:szCs w:val="24"/>
        </w:rPr>
        <w:t xml:space="preserve">experience discrimination based on a protected class (race, color, religion, ancestry or national origin, sex, age, marital status, sexual orientation, gender identity, disability, or genetic information), </w:t>
      </w:r>
      <w:r w:rsidR="00C61484" w:rsidRPr="008134F4">
        <w:rPr>
          <w:rFonts w:ascii="Georgia" w:eastAsia="Open Sans" w:hAnsi="Georgia" w:cs="Open Sans"/>
          <w:color w:val="000000"/>
          <w:sz w:val="24"/>
          <w:szCs w:val="24"/>
        </w:rPr>
        <w:t>he/she</w:t>
      </w:r>
      <w:r w:rsidR="00F713D5" w:rsidRPr="008134F4">
        <w:rPr>
          <w:rFonts w:ascii="Georgia" w:eastAsia="Open Sans" w:hAnsi="Georgia" w:cs="Open Sans"/>
          <w:color w:val="000000"/>
          <w:sz w:val="24"/>
          <w:szCs w:val="24"/>
        </w:rPr>
        <w:t xml:space="preserve"> </w:t>
      </w:r>
      <w:r w:rsidR="001530D3" w:rsidRPr="008134F4">
        <w:rPr>
          <w:rFonts w:ascii="Georgia" w:eastAsia="Open Sans" w:hAnsi="Georgia" w:cs="Open Sans"/>
          <w:color w:val="000000"/>
          <w:sz w:val="24"/>
          <w:szCs w:val="24"/>
        </w:rPr>
        <w:t>or a third party</w:t>
      </w:r>
      <w:r w:rsidR="007E25D3" w:rsidRPr="008134F4">
        <w:rPr>
          <w:rFonts w:ascii="Georgia" w:eastAsia="Open Sans" w:hAnsi="Georgia" w:cs="Open Sans"/>
          <w:color w:val="000000"/>
          <w:sz w:val="24"/>
          <w:szCs w:val="24"/>
        </w:rPr>
        <w:t xml:space="preserve"> </w:t>
      </w:r>
      <w:r w:rsidR="00C61484" w:rsidRPr="008134F4">
        <w:rPr>
          <w:rFonts w:ascii="Georgia" w:eastAsia="Open Sans" w:hAnsi="Georgia" w:cs="Open Sans"/>
          <w:color w:val="000000"/>
          <w:sz w:val="24"/>
          <w:szCs w:val="24"/>
        </w:rPr>
        <w:t>is</w:t>
      </w:r>
      <w:r w:rsidR="007E25D3" w:rsidRPr="008134F4">
        <w:rPr>
          <w:rFonts w:ascii="Georgia" w:eastAsia="Open Sans" w:hAnsi="Georgia" w:cs="Open Sans"/>
          <w:color w:val="000000"/>
          <w:sz w:val="24"/>
          <w:szCs w:val="24"/>
        </w:rPr>
        <w:t xml:space="preserve"> encouraged to report the incident to the UMES Office of Institutional Equity and </w:t>
      </w:r>
      <w:r w:rsidR="007E25D3" w:rsidRPr="008134F4">
        <w:rPr>
          <w:rFonts w:ascii="Georgia" w:eastAsia="Open Sans" w:hAnsi="Georgia" w:cs="Open Sans"/>
          <w:color w:val="000000"/>
          <w:sz w:val="24"/>
          <w:szCs w:val="24"/>
        </w:rPr>
        <w:lastRenderedPageBreak/>
        <w:t>Compliance (OIE).</w:t>
      </w:r>
      <w:r w:rsidR="00807ECA" w:rsidRPr="008134F4">
        <w:rPr>
          <w:rFonts w:ascii="Georgia" w:eastAsia="Open Sans" w:hAnsi="Georgia" w:cs="Open Sans"/>
          <w:color w:val="000000"/>
          <w:sz w:val="24"/>
          <w:szCs w:val="24"/>
        </w:rPr>
        <w:t xml:space="preserve"> </w:t>
      </w:r>
      <w:r w:rsidR="008D42E2" w:rsidRPr="008134F4">
        <w:rPr>
          <w:rFonts w:ascii="Georgia" w:eastAsia="Open Sans" w:hAnsi="Georgia" w:cs="Open Sans"/>
          <w:color w:val="000000"/>
          <w:sz w:val="24"/>
          <w:szCs w:val="24"/>
        </w:rPr>
        <w:t>This can be done</w:t>
      </w:r>
      <w:r w:rsidR="007E25D3" w:rsidRPr="008134F4">
        <w:rPr>
          <w:rFonts w:ascii="Georgia" w:eastAsia="Open Sans" w:hAnsi="Georgia" w:cs="Open Sans"/>
          <w:color w:val="000000"/>
          <w:sz w:val="24"/>
          <w:szCs w:val="24"/>
        </w:rPr>
        <w:t xml:space="preserve"> by calling 410-651-6135, emailing</w:t>
      </w:r>
      <w:r w:rsidR="00807ECA" w:rsidRPr="008134F4">
        <w:rPr>
          <w:rFonts w:ascii="Georgia" w:eastAsia="Open Sans" w:hAnsi="Georgia" w:cs="Open Sans"/>
          <w:color w:val="000000"/>
          <w:sz w:val="24"/>
          <w:szCs w:val="24"/>
        </w:rPr>
        <w:t xml:space="preserve"> </w:t>
      </w:r>
      <w:hyperlink r:id="rId85">
        <w:r w:rsidR="007E25D3" w:rsidRPr="008134F4">
          <w:rPr>
            <w:rFonts w:ascii="Georgia" w:eastAsia="Open Sans" w:hAnsi="Georgia" w:cs="Open Sans"/>
            <w:color w:val="0563C1"/>
            <w:sz w:val="24"/>
            <w:szCs w:val="24"/>
            <w:u w:val="single"/>
          </w:rPr>
          <w:t>equity@umes.edu</w:t>
        </w:r>
      </w:hyperlink>
      <w:r w:rsidR="007E25D3" w:rsidRPr="008134F4">
        <w:rPr>
          <w:rFonts w:ascii="Georgia" w:eastAsia="Open Sans" w:hAnsi="Georgia" w:cs="Open Sans"/>
          <w:color w:val="000000"/>
          <w:sz w:val="24"/>
          <w:szCs w:val="24"/>
        </w:rPr>
        <w:t>, or visiting the Early Childhood Research Center, Suite 1129.</w:t>
      </w:r>
    </w:p>
    <w:p w14:paraId="0000073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6D5140AC" w14:textId="77777777" w:rsidR="008469F2" w:rsidRPr="008134F4" w:rsidRDefault="004329D9">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Refer to </w:t>
      </w:r>
      <w:r w:rsidR="00D2071F" w:rsidRPr="008134F4">
        <w:rPr>
          <w:rFonts w:ascii="Georgia" w:eastAsia="Open Sans" w:hAnsi="Georgia" w:cs="Open Sans"/>
          <w:color w:val="000000"/>
          <w:sz w:val="24"/>
          <w:szCs w:val="24"/>
        </w:rPr>
        <w:t>the following links for more information</w:t>
      </w:r>
      <w:r w:rsidR="006979D3" w:rsidRPr="008134F4">
        <w:rPr>
          <w:rFonts w:ascii="Georgia" w:eastAsia="Open Sans" w:hAnsi="Georgia" w:cs="Open Sans"/>
          <w:color w:val="000000"/>
          <w:sz w:val="24"/>
          <w:szCs w:val="24"/>
        </w:rPr>
        <w:t>:</w:t>
      </w:r>
      <w:r w:rsidR="00D2071F" w:rsidRPr="008134F4">
        <w:rPr>
          <w:rFonts w:ascii="Georgia" w:eastAsia="Open Sans" w:hAnsi="Georgia" w:cs="Open Sans"/>
          <w:color w:val="000000"/>
          <w:sz w:val="24"/>
          <w:szCs w:val="24"/>
        </w:rPr>
        <w:t xml:space="preserve"> </w:t>
      </w:r>
      <w:hyperlink r:id="rId86" w:history="1">
        <w:r w:rsidR="006979D3" w:rsidRPr="008134F4">
          <w:rPr>
            <w:rStyle w:val="Hyperlink"/>
            <w:rFonts w:ascii="Georgia" w:eastAsia="Open Sans" w:hAnsi="Georgia" w:cs="Open Sans"/>
            <w:sz w:val="24"/>
            <w:szCs w:val="24"/>
          </w:rPr>
          <w:t>UMES Policy Prohibiting Discrimination</w:t>
        </w:r>
      </w:hyperlink>
      <w:r w:rsidR="006979D3" w:rsidRPr="008134F4">
        <w:rPr>
          <w:rFonts w:ascii="Georgia" w:eastAsia="Open Sans" w:hAnsi="Georgia" w:cs="Open Sans"/>
          <w:color w:val="000000"/>
          <w:sz w:val="24"/>
          <w:szCs w:val="24"/>
        </w:rPr>
        <w:t xml:space="preserve"> and </w:t>
      </w:r>
      <w:hyperlink r:id="rId87" w:history="1">
        <w:r w:rsidR="008469F2" w:rsidRPr="008134F4">
          <w:rPr>
            <w:rStyle w:val="Hyperlink"/>
            <w:rFonts w:ascii="Georgia" w:eastAsia="Open Sans" w:hAnsi="Georgia" w:cs="Open Sans"/>
            <w:sz w:val="24"/>
            <w:szCs w:val="24"/>
          </w:rPr>
          <w:t>UMES Procedure Prohibiting Discrimination</w:t>
        </w:r>
      </w:hyperlink>
    </w:p>
    <w:p w14:paraId="6789F665" w14:textId="77777777" w:rsidR="007732CD" w:rsidRPr="008134F4" w:rsidRDefault="008469F2" w:rsidP="0092270B">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 </w:t>
      </w:r>
    </w:p>
    <w:p w14:paraId="00000736" w14:textId="13A55324" w:rsidR="005677E2" w:rsidRPr="008134F4" w:rsidRDefault="007E25D3" w:rsidP="00567975">
      <w:pPr>
        <w:pStyle w:val="Heading2"/>
        <w:rPr>
          <w:rFonts w:ascii="Georgia" w:eastAsia="Open Sans" w:hAnsi="Georgia"/>
          <w:szCs w:val="24"/>
        </w:rPr>
      </w:pPr>
      <w:bookmarkStart w:id="217" w:name="_Toc234681916"/>
      <w:r w:rsidRPr="008134F4">
        <w:rPr>
          <w:rFonts w:ascii="Georgia" w:eastAsia="Open Sans" w:hAnsi="Georgia"/>
          <w:szCs w:val="24"/>
        </w:rPr>
        <w:t xml:space="preserve">Sexual Assault Policy </w:t>
      </w:r>
      <w:r w:rsidR="006806B9" w:rsidRPr="008134F4">
        <w:rPr>
          <w:rFonts w:ascii="Georgia" w:eastAsia="Open Sans" w:hAnsi="Georgia"/>
          <w:szCs w:val="24"/>
        </w:rPr>
        <w:t>{A1.02j}</w:t>
      </w:r>
      <w:r w:rsidR="006B19B5" w:rsidRPr="008134F4">
        <w:rPr>
          <w:rStyle w:val="EndnoteReference"/>
          <w:rFonts w:ascii="Georgia" w:eastAsia="Open Sans" w:hAnsi="Georgia"/>
          <w:szCs w:val="24"/>
        </w:rPr>
        <w:endnoteReference w:id="104"/>
      </w:r>
      <w:r w:rsidR="006806B9" w:rsidRPr="008134F4">
        <w:rPr>
          <w:rFonts w:ascii="Georgia" w:eastAsia="Open Sans" w:hAnsi="Georgia"/>
          <w:szCs w:val="24"/>
          <w:vertAlign w:val="superscript"/>
        </w:rPr>
        <w:t xml:space="preserve"> </w:t>
      </w:r>
      <w:r w:rsidR="006806B9" w:rsidRPr="008134F4">
        <w:rPr>
          <w:rFonts w:ascii="Georgia" w:eastAsia="Open Sans" w:hAnsi="Georgia"/>
          <w:szCs w:val="24"/>
        </w:rPr>
        <w:t>{A3.15f}</w:t>
      </w:r>
      <w:r w:rsidR="006B19B5" w:rsidRPr="008134F4">
        <w:rPr>
          <w:rStyle w:val="EndnoteReference"/>
          <w:rFonts w:ascii="Georgia" w:eastAsia="Open Sans" w:hAnsi="Georgia"/>
          <w:szCs w:val="24"/>
        </w:rPr>
        <w:endnoteReference w:id="105"/>
      </w:r>
      <w:bookmarkEnd w:id="217"/>
    </w:p>
    <w:p w14:paraId="00000737" w14:textId="221B79B2"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 student who has been the victim of sexual assault may go through a range of emotions, which impacts their decisions with regard to reporting the incident. Therefore, it is very difficult to have a procedure to cover all possibilities. </w:t>
      </w:r>
      <w:r w:rsidR="00024DFE" w:rsidRPr="008134F4">
        <w:rPr>
          <w:rFonts w:ascii="Georgia" w:eastAsia="Open Sans" w:hAnsi="Georgia" w:cs="Open Sans"/>
          <w:sz w:val="24"/>
          <w:szCs w:val="24"/>
        </w:rPr>
        <w:t xml:space="preserve">It is best to refer to the UMES Sexual Misconduct Policy for guidance via the following link: </w:t>
      </w:r>
      <w:r w:rsidR="00807ECA" w:rsidRPr="008134F4">
        <w:rPr>
          <w:rFonts w:ascii="Georgia" w:eastAsia="Open Sans" w:hAnsi="Georgia" w:cs="Open Sans"/>
          <w:sz w:val="24"/>
          <w:szCs w:val="24"/>
        </w:rPr>
        <w:t xml:space="preserve"> </w:t>
      </w:r>
      <w:hyperlink r:id="rId88" w:history="1">
        <w:r w:rsidR="00807ECA" w:rsidRPr="008134F4">
          <w:rPr>
            <w:rStyle w:val="Hyperlink"/>
            <w:rFonts w:ascii="Georgia" w:eastAsia="Open Sans" w:hAnsi="Georgia" w:cs="Open Sans"/>
            <w:sz w:val="24"/>
            <w:szCs w:val="24"/>
          </w:rPr>
          <w:t>https://www.umes.edu/Student/ Pages/Sexual-Misconduct-Policy---Procedures/</w:t>
        </w:r>
      </w:hyperlink>
      <w:r w:rsidR="002B55EF" w:rsidRPr="008134F4">
        <w:rPr>
          <w:rFonts w:ascii="Georgia" w:eastAsia="Open Sans" w:hAnsi="Georgia" w:cs="Open Sans"/>
          <w:sz w:val="24"/>
          <w:szCs w:val="24"/>
        </w:rPr>
        <w:t>.</w:t>
      </w:r>
    </w:p>
    <w:p w14:paraId="33FA4A25" w14:textId="77777777" w:rsidR="00091B61" w:rsidRPr="008134F4" w:rsidRDefault="00091B61">
      <w:pPr>
        <w:rPr>
          <w:rFonts w:ascii="Georgia" w:eastAsia="Open Sans" w:hAnsi="Georgia" w:cs="Open Sans"/>
          <w:sz w:val="24"/>
          <w:szCs w:val="24"/>
        </w:rPr>
      </w:pPr>
    </w:p>
    <w:p w14:paraId="79F02691" w14:textId="0376048D" w:rsidR="00091B61" w:rsidRPr="008134F4" w:rsidRDefault="00091B61" w:rsidP="00567975">
      <w:pPr>
        <w:pStyle w:val="Heading2"/>
        <w:rPr>
          <w:rFonts w:ascii="Georgia" w:eastAsia="Open Sans" w:hAnsi="Georgia"/>
          <w:szCs w:val="24"/>
        </w:rPr>
      </w:pPr>
      <w:bookmarkStart w:id="218" w:name="_Toc234681917"/>
      <w:r w:rsidRPr="008134F4">
        <w:rPr>
          <w:rFonts w:ascii="Georgia" w:eastAsia="Open Sans" w:hAnsi="Georgia"/>
          <w:szCs w:val="24"/>
        </w:rPr>
        <w:t>Title IX</w:t>
      </w:r>
      <w:bookmarkEnd w:id="218"/>
    </w:p>
    <w:p w14:paraId="3E4409E0" w14:textId="77777777" w:rsidR="00091B61" w:rsidRPr="008134F4" w:rsidRDefault="00091B61" w:rsidP="00091B61">
      <w:pPr>
        <w:shd w:val="clear" w:color="auto" w:fill="FFFFFF"/>
        <w:spacing w:after="100" w:afterAutospacing="1"/>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UMES Title IX is housed in the Office of Institutional Equity and Compliance. If you or someone you know has experienced sex discrimination or sexual misconduct, Title IX has options to support you. The Title IX Office works to provide prompt, thorough, and equitable resolutions of all formal complaints of violations of the Sexual Misconduct Policy. Supportive measures are available to individuals experiencing prohibited conduct (Complainant) and to those accused of prohibited conduct (Respondent). Supportive measures are non-disciplinary, non-punitive, and are individually tailored to meet each individual’s unique needs.</w:t>
      </w:r>
    </w:p>
    <w:p w14:paraId="6D269A0A" w14:textId="1E87C40A" w:rsidR="00FC1F15" w:rsidRPr="008134F4" w:rsidRDefault="00D6488C" w:rsidP="00091B61">
      <w:pPr>
        <w:shd w:val="clear" w:color="auto" w:fill="FFFFFF"/>
        <w:spacing w:after="100" w:afterAutospacing="1"/>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To take the pledge and learn more </w:t>
      </w:r>
      <w:r w:rsidR="00FC1F15" w:rsidRPr="008134F4">
        <w:rPr>
          <w:rFonts w:ascii="Georgia" w:eastAsia="Times New Roman" w:hAnsi="Georgia" w:cs="Open Sans"/>
          <w:color w:val="000000"/>
          <w:sz w:val="24"/>
          <w:szCs w:val="24"/>
        </w:rPr>
        <w:t xml:space="preserve">refer to the following link: </w:t>
      </w:r>
      <w:hyperlink r:id="rId89" w:history="1">
        <w:r w:rsidR="00FC1F15" w:rsidRPr="008134F4">
          <w:rPr>
            <w:rStyle w:val="Hyperlink"/>
            <w:rFonts w:ascii="Georgia" w:eastAsia="Times New Roman" w:hAnsi="Georgia" w:cs="Open Sans"/>
            <w:sz w:val="24"/>
            <w:szCs w:val="24"/>
          </w:rPr>
          <w:t>https://itsonus.org/</w:t>
        </w:r>
      </w:hyperlink>
      <w:r w:rsidR="00FC1F15" w:rsidRPr="008134F4">
        <w:rPr>
          <w:rFonts w:ascii="Georgia" w:eastAsia="Times New Roman" w:hAnsi="Georgia" w:cs="Open Sans"/>
          <w:color w:val="000000"/>
          <w:sz w:val="24"/>
          <w:szCs w:val="24"/>
        </w:rPr>
        <w:t>.</w:t>
      </w:r>
    </w:p>
    <w:p w14:paraId="5ABD5B4A" w14:textId="57E6A9DF" w:rsidR="00FC1F15" w:rsidRPr="008134F4" w:rsidRDefault="00FC1F15" w:rsidP="00091B61">
      <w:pPr>
        <w:shd w:val="clear" w:color="auto" w:fill="FFFFFF"/>
        <w:spacing w:after="100" w:afterAutospacing="1"/>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If you have been subject to, made aware of, or bore witness to an incident of sexua</w:t>
      </w:r>
      <w:r w:rsidR="00617652" w:rsidRPr="008134F4">
        <w:rPr>
          <w:rFonts w:ascii="Georgia" w:eastAsia="Times New Roman" w:hAnsi="Georgia" w:cs="Open Sans"/>
          <w:color w:val="000000"/>
          <w:sz w:val="24"/>
          <w:szCs w:val="24"/>
        </w:rPr>
        <w:t>l</w:t>
      </w:r>
      <w:r w:rsidR="00DE41D7" w:rsidRPr="008134F4">
        <w:rPr>
          <w:rFonts w:ascii="Georgia" w:eastAsia="Times New Roman" w:hAnsi="Georgia" w:cs="Open Sans"/>
          <w:color w:val="000000"/>
          <w:sz w:val="24"/>
          <w:szCs w:val="24"/>
        </w:rPr>
        <w:t xml:space="preserve"> misconduct</w:t>
      </w:r>
      <w:r w:rsidR="00617652" w:rsidRPr="008134F4">
        <w:rPr>
          <w:rFonts w:ascii="Georgia" w:eastAsia="Times New Roman" w:hAnsi="Georgia" w:cs="Open Sans"/>
          <w:color w:val="000000"/>
          <w:sz w:val="24"/>
          <w:szCs w:val="24"/>
        </w:rPr>
        <w:t xml:space="preserve">, report the incident by clicking the following link: </w:t>
      </w:r>
      <w:hyperlink r:id="rId90" w:history="1">
        <w:r w:rsidR="009C4AAF" w:rsidRPr="008134F4">
          <w:rPr>
            <w:rStyle w:val="Hyperlink"/>
            <w:rFonts w:ascii="Georgia" w:eastAsia="Times New Roman" w:hAnsi="Georgia" w:cs="Open Sans"/>
            <w:sz w:val="24"/>
            <w:szCs w:val="24"/>
          </w:rPr>
          <w:t>Title IX Incident Report</w:t>
        </w:r>
      </w:hyperlink>
      <w:r w:rsidR="009C4AAF" w:rsidRPr="008134F4">
        <w:rPr>
          <w:rFonts w:ascii="Georgia" w:eastAsia="Times New Roman" w:hAnsi="Georgia" w:cs="Open Sans"/>
          <w:color w:val="000000"/>
          <w:sz w:val="24"/>
          <w:szCs w:val="24"/>
        </w:rPr>
        <w:t xml:space="preserve"> or visiting </w:t>
      </w:r>
      <w:r w:rsidR="00EC5B7A" w:rsidRPr="008134F4">
        <w:rPr>
          <w:rFonts w:ascii="Georgia" w:eastAsia="Times New Roman" w:hAnsi="Georgia" w:cs="Open Sans"/>
          <w:color w:val="000000"/>
          <w:sz w:val="24"/>
          <w:szCs w:val="24"/>
        </w:rPr>
        <w:t xml:space="preserve">the Office of </w:t>
      </w:r>
      <w:r w:rsidR="002B55EF" w:rsidRPr="008134F4">
        <w:rPr>
          <w:rFonts w:ascii="Georgia" w:eastAsia="Times New Roman" w:hAnsi="Georgia" w:cs="Open Sans"/>
          <w:color w:val="000000"/>
          <w:sz w:val="24"/>
          <w:szCs w:val="24"/>
        </w:rPr>
        <w:t>Institutional</w:t>
      </w:r>
      <w:r w:rsidR="00EC5B7A" w:rsidRPr="008134F4">
        <w:rPr>
          <w:rFonts w:ascii="Georgia" w:eastAsia="Times New Roman" w:hAnsi="Georgia" w:cs="Open Sans"/>
          <w:color w:val="000000"/>
          <w:sz w:val="24"/>
          <w:szCs w:val="24"/>
        </w:rPr>
        <w:t xml:space="preserve"> Equity and Compliance website, </w:t>
      </w:r>
      <w:hyperlink w:history="1">
        <w:r w:rsidR="00807ECA" w:rsidRPr="008134F4">
          <w:rPr>
            <w:rStyle w:val="Hyperlink"/>
            <w:rFonts w:ascii="Georgia" w:eastAsia="Times New Roman" w:hAnsi="Georgia" w:cs="Open Sans"/>
            <w:sz w:val="24"/>
            <w:szCs w:val="24"/>
          </w:rPr>
          <w:t>https://wwwcp. umes.edu/oie/title-ix/</w:t>
        </w:r>
      </w:hyperlink>
      <w:r w:rsidR="00FC66C7" w:rsidRPr="008134F4">
        <w:rPr>
          <w:rFonts w:ascii="Georgia" w:eastAsia="Times New Roman" w:hAnsi="Georgia" w:cs="Open Sans"/>
          <w:color w:val="000000"/>
          <w:sz w:val="24"/>
          <w:szCs w:val="24"/>
        </w:rPr>
        <w:t>.</w:t>
      </w:r>
      <w:r w:rsidR="00807ECA" w:rsidRPr="008134F4">
        <w:rPr>
          <w:rFonts w:ascii="Georgia" w:eastAsia="Times New Roman" w:hAnsi="Georgia" w:cs="Open Sans"/>
          <w:color w:val="000000"/>
          <w:sz w:val="24"/>
          <w:szCs w:val="24"/>
        </w:rPr>
        <w:t xml:space="preserve"> </w:t>
      </w:r>
      <w:r w:rsidR="009C4AAF" w:rsidRPr="008134F4">
        <w:rPr>
          <w:rFonts w:ascii="Georgia" w:eastAsia="Times New Roman" w:hAnsi="Georgia" w:cs="Open Sans"/>
          <w:color w:val="000000"/>
          <w:sz w:val="24"/>
          <w:szCs w:val="24"/>
        </w:rPr>
        <w:t xml:space="preserve"> </w:t>
      </w:r>
      <w:r w:rsidR="00617652" w:rsidRPr="008134F4">
        <w:rPr>
          <w:rFonts w:ascii="Georgia" w:eastAsia="Times New Roman" w:hAnsi="Georgia" w:cs="Open Sans"/>
          <w:color w:val="000000"/>
          <w:sz w:val="24"/>
          <w:szCs w:val="24"/>
        </w:rPr>
        <w:t xml:space="preserve"> </w:t>
      </w:r>
      <w:r w:rsidR="00305A00" w:rsidRPr="008134F4">
        <w:rPr>
          <w:rFonts w:ascii="Georgia" w:eastAsia="Times New Roman" w:hAnsi="Georgia" w:cs="Open Sans"/>
          <w:color w:val="000000"/>
          <w:sz w:val="24"/>
          <w:szCs w:val="24"/>
        </w:rPr>
        <w:t xml:space="preserve">This includes </w:t>
      </w:r>
      <w:r w:rsidR="00807ECA" w:rsidRPr="008134F4">
        <w:rPr>
          <w:rFonts w:ascii="Georgia" w:eastAsia="Times New Roman" w:hAnsi="Georgia" w:cs="Open Sans"/>
          <w:color w:val="000000"/>
          <w:sz w:val="24"/>
          <w:szCs w:val="24"/>
        </w:rPr>
        <w:t>gender-based</w:t>
      </w:r>
      <w:r w:rsidR="00BA6B89" w:rsidRPr="008134F4">
        <w:rPr>
          <w:rFonts w:ascii="Georgia" w:eastAsia="Times New Roman" w:hAnsi="Georgia" w:cs="Open Sans"/>
          <w:color w:val="000000"/>
          <w:sz w:val="24"/>
          <w:szCs w:val="24"/>
        </w:rPr>
        <w:t xml:space="preserve"> harassments, </w:t>
      </w:r>
      <w:r w:rsidR="00305A00" w:rsidRPr="008134F4">
        <w:rPr>
          <w:rFonts w:ascii="Georgia" w:eastAsia="Times New Roman" w:hAnsi="Georgia" w:cs="Open Sans"/>
          <w:color w:val="000000"/>
          <w:sz w:val="24"/>
          <w:szCs w:val="24"/>
        </w:rPr>
        <w:t>relationship violence and stalking.</w:t>
      </w:r>
      <w:r w:rsidR="008D113F" w:rsidRPr="008134F4">
        <w:rPr>
          <w:rFonts w:ascii="Georgia" w:eastAsia="Times New Roman" w:hAnsi="Georgia" w:cs="Open Sans"/>
          <w:color w:val="000000"/>
          <w:sz w:val="24"/>
          <w:szCs w:val="24"/>
        </w:rPr>
        <w:t xml:space="preserve">  Refer to the following link for reporting resources: </w:t>
      </w:r>
      <w:hyperlink w:history="1">
        <w:r w:rsidR="00807ECA" w:rsidRPr="008134F4">
          <w:rPr>
            <w:rStyle w:val="Hyperlink"/>
            <w:rFonts w:ascii="Georgia" w:eastAsia="Times New Roman" w:hAnsi="Georgia" w:cs="Open Sans"/>
            <w:sz w:val="24"/>
            <w:szCs w:val="24"/>
          </w:rPr>
          <w:t>https://wwwcp.umes. edu/oie/title-ix/resources/</w:t>
        </w:r>
      </w:hyperlink>
      <w:r w:rsidR="008D113F" w:rsidRPr="008134F4">
        <w:rPr>
          <w:rFonts w:ascii="Georgia" w:eastAsia="Times New Roman" w:hAnsi="Georgia" w:cs="Open Sans"/>
          <w:color w:val="000000"/>
          <w:sz w:val="24"/>
          <w:szCs w:val="24"/>
        </w:rPr>
        <w:t xml:space="preserve">. </w:t>
      </w:r>
    </w:p>
    <w:p w14:paraId="6F6B5412" w14:textId="77777777" w:rsidR="007D6070" w:rsidRPr="008134F4" w:rsidRDefault="007D6070" w:rsidP="00807ECA">
      <w:pPr>
        <w:rPr>
          <w:rFonts w:ascii="Georgia" w:hAnsi="Georgia"/>
          <w:b/>
          <w:sz w:val="24"/>
          <w:szCs w:val="24"/>
          <w:u w:val="single"/>
        </w:rPr>
      </w:pPr>
      <w:r w:rsidRPr="008134F4">
        <w:rPr>
          <w:rStyle w:val="Strong"/>
          <w:rFonts w:ascii="Georgia" w:hAnsi="Georgia" w:cs="Open Sans"/>
          <w:b w:val="0"/>
          <w:color w:val="000000"/>
          <w:sz w:val="24"/>
          <w:szCs w:val="24"/>
          <w:u w:val="single"/>
        </w:rPr>
        <w:t>Supportive measures include:</w:t>
      </w:r>
    </w:p>
    <w:p w14:paraId="03852C68" w14:textId="77777777" w:rsidR="007D6070" w:rsidRPr="008134F4" w:rsidRDefault="007D6070" w:rsidP="00132502">
      <w:pPr>
        <w:numPr>
          <w:ilvl w:val="0"/>
          <w:numId w:val="72"/>
        </w:numPr>
        <w:shd w:val="clear" w:color="auto" w:fill="FFFFFF"/>
        <w:rPr>
          <w:rFonts w:ascii="Georgia" w:hAnsi="Georgia" w:cs="Open Sans"/>
          <w:color w:val="000000"/>
          <w:sz w:val="24"/>
          <w:szCs w:val="24"/>
        </w:rPr>
      </w:pPr>
      <w:r w:rsidRPr="008134F4">
        <w:rPr>
          <w:rFonts w:ascii="Georgia" w:hAnsi="Georgia" w:cs="Open Sans"/>
          <w:color w:val="000000"/>
          <w:sz w:val="24"/>
          <w:szCs w:val="24"/>
        </w:rPr>
        <w:t>Assistance with accessing counseling or medical services</w:t>
      </w:r>
    </w:p>
    <w:p w14:paraId="27053A9E" w14:textId="77777777" w:rsidR="007D6070" w:rsidRPr="008134F4" w:rsidRDefault="007D6070" w:rsidP="00132502">
      <w:pPr>
        <w:numPr>
          <w:ilvl w:val="0"/>
          <w:numId w:val="72"/>
        </w:numPr>
        <w:shd w:val="clear" w:color="auto" w:fill="FFFFFF"/>
        <w:rPr>
          <w:rFonts w:ascii="Georgia" w:hAnsi="Georgia" w:cs="Open Sans"/>
          <w:color w:val="000000"/>
          <w:sz w:val="24"/>
          <w:szCs w:val="24"/>
        </w:rPr>
      </w:pPr>
      <w:r w:rsidRPr="008134F4">
        <w:rPr>
          <w:rFonts w:ascii="Georgia" w:hAnsi="Georgia" w:cs="Open Sans"/>
          <w:color w:val="000000"/>
          <w:sz w:val="24"/>
          <w:szCs w:val="24"/>
        </w:rPr>
        <w:t>No-contact orders</w:t>
      </w:r>
    </w:p>
    <w:p w14:paraId="0EA69904" w14:textId="77777777" w:rsidR="007D6070" w:rsidRPr="008134F4" w:rsidRDefault="007D6070" w:rsidP="00132502">
      <w:pPr>
        <w:numPr>
          <w:ilvl w:val="0"/>
          <w:numId w:val="72"/>
        </w:numPr>
        <w:shd w:val="clear" w:color="auto" w:fill="FFFFFF"/>
        <w:rPr>
          <w:rFonts w:ascii="Georgia" w:hAnsi="Georgia" w:cs="Open Sans"/>
          <w:color w:val="000000"/>
          <w:sz w:val="24"/>
          <w:szCs w:val="24"/>
        </w:rPr>
      </w:pPr>
      <w:r w:rsidRPr="008134F4">
        <w:rPr>
          <w:rFonts w:ascii="Georgia" w:hAnsi="Georgia" w:cs="Open Sans"/>
          <w:color w:val="000000"/>
          <w:sz w:val="24"/>
          <w:szCs w:val="24"/>
        </w:rPr>
        <w:t>Course-related adjustments and extensions</w:t>
      </w:r>
    </w:p>
    <w:p w14:paraId="2848EB39" w14:textId="77777777" w:rsidR="007D6070" w:rsidRPr="008134F4" w:rsidRDefault="007D6070" w:rsidP="00132502">
      <w:pPr>
        <w:numPr>
          <w:ilvl w:val="0"/>
          <w:numId w:val="72"/>
        </w:numPr>
        <w:shd w:val="clear" w:color="auto" w:fill="FFFFFF"/>
        <w:rPr>
          <w:rFonts w:ascii="Georgia" w:hAnsi="Georgia" w:cs="Open Sans"/>
          <w:color w:val="000000"/>
          <w:sz w:val="24"/>
          <w:szCs w:val="24"/>
        </w:rPr>
      </w:pPr>
      <w:r w:rsidRPr="008134F4">
        <w:rPr>
          <w:rFonts w:ascii="Georgia" w:hAnsi="Georgia" w:cs="Open Sans"/>
          <w:color w:val="000000"/>
          <w:sz w:val="24"/>
          <w:szCs w:val="24"/>
        </w:rPr>
        <w:t>Changes in housing and seating</w:t>
      </w:r>
    </w:p>
    <w:p w14:paraId="1074A919" w14:textId="77777777" w:rsidR="007D6070" w:rsidRPr="008134F4" w:rsidRDefault="007D6070" w:rsidP="00132502">
      <w:pPr>
        <w:numPr>
          <w:ilvl w:val="0"/>
          <w:numId w:val="72"/>
        </w:numPr>
        <w:shd w:val="clear" w:color="auto" w:fill="FFFFFF"/>
        <w:spacing w:after="150"/>
        <w:rPr>
          <w:rFonts w:ascii="Georgia" w:hAnsi="Georgia" w:cs="Open Sans"/>
          <w:color w:val="000000"/>
          <w:sz w:val="24"/>
          <w:szCs w:val="24"/>
        </w:rPr>
      </w:pPr>
      <w:r w:rsidRPr="008134F4">
        <w:rPr>
          <w:rFonts w:ascii="Georgia" w:hAnsi="Georgia" w:cs="Open Sans"/>
          <w:color w:val="000000"/>
          <w:sz w:val="24"/>
          <w:szCs w:val="24"/>
        </w:rPr>
        <w:t>Increased monitoring of certain areas of the campus</w:t>
      </w:r>
    </w:p>
    <w:p w14:paraId="5E19B79A" w14:textId="63A524EE" w:rsidR="00BA6B89" w:rsidRPr="008134F4" w:rsidRDefault="00BA6B89" w:rsidP="00567975">
      <w:pPr>
        <w:pStyle w:val="Heading2"/>
        <w:rPr>
          <w:rFonts w:ascii="Georgia" w:eastAsia="Open Sans" w:hAnsi="Georgia"/>
          <w:szCs w:val="24"/>
        </w:rPr>
      </w:pPr>
      <w:bookmarkStart w:id="219" w:name="_Toc234681918"/>
      <w:r w:rsidRPr="008134F4">
        <w:rPr>
          <w:rFonts w:ascii="Georgia" w:eastAsia="Open Sans" w:hAnsi="Georgia"/>
          <w:szCs w:val="24"/>
        </w:rPr>
        <w:t xml:space="preserve">Conduct Violations and Harassment </w:t>
      </w:r>
      <w:r w:rsidR="006806B9" w:rsidRPr="008134F4">
        <w:rPr>
          <w:rFonts w:ascii="Georgia" w:eastAsia="Open Sans" w:hAnsi="Georgia"/>
          <w:bCs/>
          <w:szCs w:val="24"/>
        </w:rPr>
        <w:t>{A1.02j}</w:t>
      </w:r>
      <w:r w:rsidR="006B19B5" w:rsidRPr="008134F4">
        <w:rPr>
          <w:rStyle w:val="EndnoteReference"/>
          <w:rFonts w:ascii="Georgia" w:eastAsia="Open Sans" w:hAnsi="Georgia"/>
          <w:bCs/>
          <w:szCs w:val="24"/>
        </w:rPr>
        <w:endnoteReference w:id="106"/>
      </w:r>
      <w:r w:rsidR="006806B9" w:rsidRPr="008134F4">
        <w:rPr>
          <w:rFonts w:ascii="Georgia" w:eastAsia="Open Sans" w:hAnsi="Georgia"/>
          <w:bCs/>
          <w:szCs w:val="24"/>
          <w:vertAlign w:val="superscript"/>
        </w:rPr>
        <w:t xml:space="preserve"> </w:t>
      </w:r>
      <w:r w:rsidR="006806B9" w:rsidRPr="008134F4">
        <w:rPr>
          <w:rFonts w:ascii="Georgia" w:eastAsia="Open Sans" w:hAnsi="Georgia"/>
          <w:bCs/>
          <w:szCs w:val="24"/>
        </w:rPr>
        <w:t>{A3.15f}</w:t>
      </w:r>
      <w:r w:rsidR="006B19B5" w:rsidRPr="008134F4">
        <w:rPr>
          <w:rStyle w:val="EndnoteReference"/>
          <w:rFonts w:ascii="Georgia" w:eastAsia="Open Sans" w:hAnsi="Georgia"/>
          <w:bCs/>
          <w:szCs w:val="24"/>
        </w:rPr>
        <w:endnoteReference w:id="107"/>
      </w:r>
      <w:bookmarkEnd w:id="219"/>
    </w:p>
    <w:p w14:paraId="1BA582F0" w14:textId="77777777" w:rsidR="00BA6B89" w:rsidRPr="008134F4" w:rsidRDefault="00BA6B89" w:rsidP="00BA6B89">
      <w:pPr>
        <w:spacing w:after="172"/>
        <w:rPr>
          <w:rFonts w:ascii="Georgia" w:eastAsia="Open Sans" w:hAnsi="Georgia" w:cs="Open Sans"/>
          <w:sz w:val="24"/>
          <w:szCs w:val="24"/>
        </w:rPr>
      </w:pPr>
      <w:r w:rsidRPr="008134F4">
        <w:rPr>
          <w:rFonts w:ascii="Georgia" w:eastAsia="Open Sans" w:hAnsi="Georgia" w:cs="Open Sans"/>
          <w:sz w:val="24"/>
          <w:szCs w:val="24"/>
        </w:rPr>
        <w:t xml:space="preserve">The UMES Physician Assistant Program adheres to the same policy adhered to by University. This can be found in the UMES Student Code of Conduct found at </w:t>
      </w:r>
      <w:hyperlink r:id="rId91">
        <w:r w:rsidRPr="008134F4">
          <w:rPr>
            <w:rFonts w:ascii="Georgia" w:eastAsia="Open Sans" w:hAnsi="Georgia" w:cs="Open Sans"/>
            <w:color w:val="0563C1"/>
            <w:sz w:val="24"/>
            <w:szCs w:val="24"/>
            <w:u w:val="single"/>
          </w:rPr>
          <w:t>https://stg15.umes.edu/ConductAffairs/Content/Code-of-Conduct/</w:t>
        </w:r>
      </w:hyperlink>
      <w:r w:rsidRPr="008134F4">
        <w:rPr>
          <w:rFonts w:ascii="Georgia" w:eastAsia="Open Sans" w:hAnsi="Georgia" w:cs="Open Sans"/>
          <w:sz w:val="24"/>
          <w:szCs w:val="24"/>
        </w:rPr>
        <w:t>.</w:t>
      </w:r>
    </w:p>
    <w:p w14:paraId="379CEB8F" w14:textId="77777777" w:rsidR="00BA6B89" w:rsidRPr="008134F4" w:rsidRDefault="00BA6B89" w:rsidP="00BA6B89">
      <w:pPr>
        <w:rPr>
          <w:rFonts w:ascii="Georgia" w:eastAsia="Open Sans" w:hAnsi="Georgia" w:cs="Open Sans"/>
          <w:sz w:val="24"/>
          <w:szCs w:val="24"/>
        </w:rPr>
      </w:pPr>
      <w:r w:rsidRPr="008134F4">
        <w:rPr>
          <w:rFonts w:ascii="Georgia" w:eastAsia="Open Sans" w:hAnsi="Georgia" w:cs="Open Sans"/>
          <w:sz w:val="24"/>
          <w:szCs w:val="24"/>
        </w:rPr>
        <w:t xml:space="preserve">It is the responsibility of all members of the University community to create a safe and inclusive environment that is free from gender-based harassment, sexual misconduct, </w:t>
      </w:r>
      <w:r w:rsidRPr="008134F4">
        <w:rPr>
          <w:rFonts w:ascii="Georgia" w:eastAsia="Open Sans" w:hAnsi="Georgia" w:cs="Open Sans"/>
          <w:sz w:val="24"/>
          <w:szCs w:val="24"/>
        </w:rPr>
        <w:lastRenderedPageBreak/>
        <w:t xml:space="preserve">relationship violence, and stalking. Individuals who report violations of this policy in good-faith will be protected from retaliation.  </w:t>
      </w:r>
    </w:p>
    <w:p w14:paraId="2D922AB0" w14:textId="77777777" w:rsidR="00BA6B89" w:rsidRPr="008134F4" w:rsidRDefault="00BA6B89" w:rsidP="00B5411D">
      <w:pPr>
        <w:rPr>
          <w:rFonts w:ascii="Georgia" w:hAnsi="Georgia"/>
          <w:sz w:val="24"/>
          <w:szCs w:val="24"/>
        </w:rPr>
      </w:pPr>
    </w:p>
    <w:p w14:paraId="00000739" w14:textId="65A44F46" w:rsidR="005677E2" w:rsidRPr="008134F4" w:rsidRDefault="007E25D3" w:rsidP="00567975">
      <w:pPr>
        <w:pStyle w:val="Heading2"/>
        <w:rPr>
          <w:rFonts w:ascii="Georgia" w:eastAsia="Open Sans" w:hAnsi="Georgia"/>
          <w:szCs w:val="24"/>
        </w:rPr>
      </w:pPr>
      <w:bookmarkStart w:id="220" w:name="_Toc234681919"/>
      <w:r w:rsidRPr="008134F4">
        <w:rPr>
          <w:rFonts w:ascii="Georgia" w:eastAsia="Open Sans" w:hAnsi="Georgia"/>
          <w:szCs w:val="24"/>
        </w:rPr>
        <w:t xml:space="preserve">Zero Tolerance Policy </w:t>
      </w:r>
      <w:r w:rsidR="00A70405" w:rsidRPr="008134F4">
        <w:rPr>
          <w:rFonts w:ascii="Georgia" w:eastAsia="Open Sans" w:hAnsi="Georgia"/>
          <w:szCs w:val="24"/>
        </w:rPr>
        <w:t>{A1.02j}</w:t>
      </w:r>
      <w:r w:rsidR="006B19B5" w:rsidRPr="008134F4">
        <w:rPr>
          <w:rStyle w:val="EndnoteReference"/>
          <w:rFonts w:ascii="Georgia" w:eastAsia="Open Sans" w:hAnsi="Georgia"/>
          <w:szCs w:val="24"/>
        </w:rPr>
        <w:endnoteReference w:id="108"/>
      </w:r>
      <w:r w:rsidR="00A70405" w:rsidRPr="008134F4">
        <w:rPr>
          <w:rFonts w:ascii="Georgia" w:eastAsia="Open Sans" w:hAnsi="Georgia"/>
          <w:szCs w:val="24"/>
          <w:vertAlign w:val="superscript"/>
        </w:rPr>
        <w:t xml:space="preserve"> </w:t>
      </w:r>
      <w:r w:rsidR="00A70405" w:rsidRPr="008134F4">
        <w:rPr>
          <w:rFonts w:ascii="Georgia" w:eastAsia="Open Sans" w:hAnsi="Georgia"/>
          <w:szCs w:val="24"/>
        </w:rPr>
        <w:t>{A3.15f}</w:t>
      </w:r>
      <w:r w:rsidR="006B19B5" w:rsidRPr="008134F4">
        <w:rPr>
          <w:rStyle w:val="EndnoteReference"/>
          <w:rFonts w:ascii="Georgia" w:eastAsia="Open Sans" w:hAnsi="Georgia"/>
          <w:szCs w:val="24"/>
        </w:rPr>
        <w:endnoteReference w:id="109"/>
      </w:r>
      <w:bookmarkEnd w:id="220"/>
    </w:p>
    <w:p w14:paraId="0000073A" w14:textId="19703214" w:rsidR="005677E2" w:rsidRPr="008134F4" w:rsidRDefault="007E25D3" w:rsidP="00FA61A0">
      <w:pPr>
        <w:rPr>
          <w:rFonts w:ascii="Georgia" w:eastAsia="Open Sans" w:hAnsi="Georgia" w:cs="Open Sans"/>
          <w:sz w:val="24"/>
          <w:szCs w:val="24"/>
          <w:shd w:val="clear" w:color="auto" w:fill="FFCCFF"/>
        </w:rPr>
      </w:pPr>
      <w:r w:rsidRPr="008134F4">
        <w:rPr>
          <w:rFonts w:ascii="Georgia" w:eastAsia="Open Sans" w:hAnsi="Georgia" w:cs="Open Sans"/>
          <w:sz w:val="24"/>
          <w:szCs w:val="24"/>
        </w:rPr>
        <w:t xml:space="preserve">The University of Maryland Eastern Shore maintains and strictly enforces a policy of zero tolerance with regards to fighting, the use, possession and/or distribution of illicit drugs, and the possession of dangerous weapons, firearms, and explosives. If a student is found guilty of using, possessing, selling or distributing illegal drugs; initiating a fight, or using any object (weapon) with the intent to cause harm, the minimum sanction may be suspension from the University </w:t>
      </w:r>
      <w:r w:rsidR="006A4E4D" w:rsidRPr="008134F4">
        <w:rPr>
          <w:rFonts w:ascii="Georgia" w:eastAsia="Open Sans" w:hAnsi="Georgia" w:cs="Open Sans"/>
          <w:sz w:val="24"/>
          <w:szCs w:val="24"/>
        </w:rPr>
        <w:t>and dismissal from the UMES PA Program</w:t>
      </w:r>
      <w:r w:rsidRPr="008134F4">
        <w:rPr>
          <w:rFonts w:ascii="Georgia" w:eastAsia="Open Sans" w:hAnsi="Georgia" w:cs="Open Sans"/>
          <w:sz w:val="24"/>
          <w:szCs w:val="24"/>
        </w:rPr>
        <w:t>, and where appropriate students may be referred to local policing authorities for criminal prosecution. Suspension from the University for a violation of the zero tolerance policy may result in the cancellation of the accused student’s housing contract, loss of tuition and fees, grades attempted, and denial of a housing contract in the future. If a student is found guilty of drug distribution or the possession of dangerous weapons, firearms, or explosives, the maximum sanction may result in expulsion from the University</w:t>
      </w:r>
      <w:r w:rsidR="000F4967" w:rsidRPr="008134F4">
        <w:rPr>
          <w:rFonts w:ascii="Georgia" w:eastAsia="Open Sans" w:hAnsi="Georgia" w:cs="Open Sans"/>
          <w:sz w:val="24"/>
          <w:szCs w:val="24"/>
        </w:rPr>
        <w:t xml:space="preserve"> and dismissal from the Program</w:t>
      </w:r>
      <w:r w:rsidR="00E40758" w:rsidRPr="008134F4">
        <w:rPr>
          <w:rFonts w:ascii="Georgia" w:eastAsia="Open Sans" w:hAnsi="Georgia" w:cs="Open Sans"/>
          <w:sz w:val="24"/>
          <w:szCs w:val="24"/>
        </w:rPr>
        <w:t xml:space="preserve"> by th</w:t>
      </w:r>
      <w:r w:rsidR="00EF3CA7" w:rsidRPr="008134F4">
        <w:rPr>
          <w:rFonts w:ascii="Georgia" w:eastAsia="Open Sans" w:hAnsi="Georgia" w:cs="Open Sans"/>
          <w:sz w:val="24"/>
          <w:szCs w:val="24"/>
        </w:rPr>
        <w:t>e Dean of the School of Graduate Studies.</w:t>
      </w:r>
    </w:p>
    <w:p w14:paraId="0BC4ECBE" w14:textId="77777777" w:rsidR="00B5411D" w:rsidRPr="008134F4" w:rsidRDefault="00B5411D">
      <w:pPr>
        <w:rPr>
          <w:rFonts w:ascii="Georgia" w:eastAsia="Open Sans" w:hAnsi="Georgia" w:cs="Open Sans"/>
          <w:sz w:val="24"/>
          <w:szCs w:val="24"/>
        </w:rPr>
      </w:pPr>
    </w:p>
    <w:p w14:paraId="3C10112E" w14:textId="77777777" w:rsidR="00CB1945" w:rsidRPr="008134F4" w:rsidRDefault="00CB1945" w:rsidP="00C97980">
      <w:pPr>
        <w:pStyle w:val="Heading1"/>
        <w:rPr>
          <w:rFonts w:ascii="Georgia" w:eastAsia="Open Sans" w:hAnsi="Georgia"/>
          <w:szCs w:val="24"/>
        </w:rPr>
      </w:pPr>
      <w:bookmarkStart w:id="221" w:name="_Toc234681920"/>
      <w:r w:rsidRPr="008134F4">
        <w:rPr>
          <w:rFonts w:ascii="Georgia" w:eastAsia="Open Sans" w:hAnsi="Georgia"/>
          <w:szCs w:val="24"/>
        </w:rPr>
        <w:t>Parking Services</w:t>
      </w:r>
      <w:bookmarkEnd w:id="221"/>
    </w:p>
    <w:p w14:paraId="4F6FEFF8" w14:textId="77777777" w:rsidR="00CB1945" w:rsidRPr="008134F4" w:rsidRDefault="00CB1945" w:rsidP="00CB1945">
      <w:pPr>
        <w:pStyle w:val="NormalTG"/>
        <w:rPr>
          <w:rFonts w:ascii="Georgia" w:eastAsia="Open Sans" w:hAnsi="Georgia" w:cs="Open Sans"/>
          <w:sz w:val="24"/>
          <w:szCs w:val="24"/>
          <w:u w:val="single"/>
        </w:rPr>
      </w:pPr>
      <w:r w:rsidRPr="008134F4">
        <w:rPr>
          <w:rFonts w:ascii="Georgia" w:eastAsia="Open Sans" w:hAnsi="Georgia" w:cs="Open Sans"/>
          <w:sz w:val="24"/>
          <w:szCs w:val="24"/>
          <w:u w:val="single"/>
        </w:rPr>
        <w:t>Parking Permit</w:t>
      </w:r>
    </w:p>
    <w:p w14:paraId="1455EA44" w14:textId="77777777" w:rsidR="00CB1945" w:rsidRPr="008134F4" w:rsidRDefault="00CB1945" w:rsidP="00CB1945">
      <w:pPr>
        <w:shd w:val="clear" w:color="auto" w:fill="FFFFFF"/>
        <w:spacing w:after="100" w:afterAutospacing="1"/>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All vehicles parking on University of Maryland Eastern Shore (UMES) property (for any amount of time) must have a valid parking permit with Parking Services and park legally in designated areas. This applies to students, staff, faculty, guests, and visitors. Everyone who operates a motor vehicle on the UMES campus must be familiar with and adhere to the following information. </w:t>
      </w:r>
      <w:r w:rsidRPr="008134F4">
        <w:rPr>
          <w:rFonts w:ascii="Georgia" w:eastAsia="Times New Roman" w:hAnsi="Georgia" w:cs="Open Sans"/>
          <w:b/>
          <w:bCs/>
          <w:color w:val="000000"/>
          <w:sz w:val="24"/>
          <w:szCs w:val="24"/>
        </w:rPr>
        <w:t>Failure to adhere to the following regulations may result in ticketing, loss of UMES parking privileges, and towing at the owner’s expense.</w:t>
      </w:r>
      <w:r w:rsidRPr="008134F4">
        <w:rPr>
          <w:rFonts w:ascii="Georgia" w:eastAsia="Times New Roman" w:hAnsi="Georgia" w:cs="Open Sans"/>
          <w:color w:val="000000"/>
          <w:sz w:val="24"/>
          <w:szCs w:val="24"/>
        </w:rPr>
        <w:t> </w:t>
      </w:r>
    </w:p>
    <w:p w14:paraId="3F08FF21" w14:textId="77777777" w:rsidR="00CB1945" w:rsidRPr="008134F4" w:rsidRDefault="00CB1945" w:rsidP="00CB1945">
      <w:pPr>
        <w:shd w:val="clear" w:color="auto" w:fill="FFFFFF"/>
        <w:spacing w:after="100" w:afterAutospacing="1"/>
        <w:rPr>
          <w:rFonts w:ascii="Georgia" w:eastAsia="Times New Roman" w:hAnsi="Georgia" w:cs="Open Sans"/>
          <w:color w:val="000000"/>
          <w:sz w:val="24"/>
          <w:szCs w:val="24"/>
        </w:rPr>
      </w:pPr>
      <w:r w:rsidRPr="008134F4">
        <w:rPr>
          <w:rFonts w:ascii="Georgia" w:eastAsia="Times New Roman" w:hAnsi="Georgia" w:cs="Open Sans"/>
          <w:color w:val="000000"/>
          <w:sz w:val="24"/>
          <w:szCs w:val="24"/>
        </w:rPr>
        <w:t xml:space="preserve">UMES Parking Services has partnered with T2 Systems to use digital parking permits and digital enforcement to issue digital permits and parking citations. T2 was founded in 1994 with the goal of making parking better. Since then, they have aligned with many universities, municipalities, healthcare facilities and more. UMES will be using digital license plate recognition in place of physical permits to ensure vehicles have a valid permit, are authorized to park on campus, and are parked in the appropriate lots. Parking Services will be using mounted cameras to scan license plates to validate permits and </w:t>
      </w:r>
      <w:r w:rsidRPr="008134F4">
        <w:rPr>
          <w:rFonts w:ascii="Georgia" w:eastAsia="Times New Roman" w:hAnsi="Georgia" w:cs="Open Sans"/>
          <w:b/>
          <w:bCs/>
          <w:color w:val="000000"/>
          <w:sz w:val="24"/>
          <w:szCs w:val="24"/>
        </w:rPr>
        <w:t>issue citations to vehicles without valid UMES permits or to vehicles not parking in the proper parking lots</w:t>
      </w:r>
      <w:r w:rsidRPr="008134F4">
        <w:rPr>
          <w:rFonts w:ascii="Georgia" w:eastAsia="Times New Roman" w:hAnsi="Georgia" w:cs="Open Sans"/>
          <w:color w:val="000000"/>
          <w:sz w:val="24"/>
          <w:szCs w:val="24"/>
        </w:rPr>
        <w:t>. </w:t>
      </w:r>
    </w:p>
    <w:p w14:paraId="57307951" w14:textId="770088CC" w:rsidR="00CB1945" w:rsidRPr="008134F4" w:rsidRDefault="00CB1945" w:rsidP="00CB1945">
      <w:pPr>
        <w:pStyle w:val="NormalWeb"/>
        <w:shd w:val="clear" w:color="auto" w:fill="FFFFFF"/>
        <w:rPr>
          <w:rFonts w:ascii="Georgia" w:hAnsi="Georgia" w:cs="Open Sans"/>
          <w:color w:val="000000"/>
        </w:rPr>
      </w:pPr>
      <w:r w:rsidRPr="008134F4">
        <w:rPr>
          <w:rStyle w:val="Strong"/>
          <w:rFonts w:ascii="Georgia" w:hAnsi="Georgia" w:cs="Open Sans"/>
          <w:color w:val="000000"/>
        </w:rPr>
        <w:t>The annual permit cost is $60 for all students, faculty, and staff. Visitors may apply for a free permit through the</w:t>
      </w:r>
      <w:r w:rsidR="00807ECA" w:rsidRPr="008134F4">
        <w:rPr>
          <w:rStyle w:val="Strong"/>
          <w:rFonts w:ascii="Georgia" w:hAnsi="Georgia" w:cs="Open Sans"/>
          <w:color w:val="000000"/>
        </w:rPr>
        <w:t xml:space="preserve"> </w:t>
      </w:r>
      <w:hyperlink r:id="rId92" w:history="1">
        <w:r w:rsidRPr="008134F4">
          <w:rPr>
            <w:rStyle w:val="Hyperlink"/>
            <w:rFonts w:ascii="Georgia" w:hAnsi="Georgia" w:cs="Open Sans"/>
            <w:b/>
            <w:bCs/>
            <w:color w:val="337AB7"/>
          </w:rPr>
          <w:t>Parking Portal</w:t>
        </w:r>
      </w:hyperlink>
      <w:r w:rsidRPr="008134F4">
        <w:rPr>
          <w:rStyle w:val="Strong"/>
          <w:rFonts w:ascii="Georgia" w:hAnsi="Georgia" w:cs="Open Sans"/>
          <w:color w:val="000000"/>
        </w:rPr>
        <w:t>.</w:t>
      </w:r>
      <w:r w:rsidRPr="008134F4">
        <w:rPr>
          <w:rFonts w:ascii="Georgia" w:hAnsi="Georgia" w:cs="Open Sans"/>
          <w:color w:val="000000"/>
        </w:rPr>
        <w:t xml:space="preserve">  </w:t>
      </w:r>
      <w:r w:rsidRPr="008134F4">
        <w:rPr>
          <w:rStyle w:val="Strong"/>
          <w:rFonts w:ascii="Georgia" w:hAnsi="Georgia" w:cs="Open Sans"/>
          <w:color w:val="000000"/>
        </w:rPr>
        <w:t>Each student, faculty, and staff member are required to purchase their own individual permit.</w:t>
      </w:r>
      <w:r w:rsidRPr="008134F4">
        <w:rPr>
          <w:rFonts w:ascii="Georgia" w:hAnsi="Georgia" w:cs="Open Sans"/>
          <w:color w:val="000000"/>
        </w:rPr>
        <w:t xml:space="preserve"> Annual permits may be purchased through the online</w:t>
      </w:r>
      <w:r w:rsidR="00807ECA" w:rsidRPr="008134F4">
        <w:rPr>
          <w:rFonts w:ascii="Georgia" w:hAnsi="Georgia" w:cs="Open Sans"/>
          <w:color w:val="000000"/>
        </w:rPr>
        <w:t xml:space="preserve"> </w:t>
      </w:r>
      <w:hyperlink r:id="rId93" w:history="1">
        <w:r w:rsidRPr="008134F4">
          <w:rPr>
            <w:rStyle w:val="Hyperlink"/>
            <w:rFonts w:ascii="Georgia" w:hAnsi="Georgia" w:cs="Open Sans"/>
            <w:color w:val="337AB7"/>
          </w:rPr>
          <w:t>Parking Portal</w:t>
        </w:r>
      </w:hyperlink>
      <w:r w:rsidR="00807ECA" w:rsidRPr="008134F4">
        <w:rPr>
          <w:rStyle w:val="Hyperlink"/>
          <w:rFonts w:ascii="Georgia" w:hAnsi="Georgia" w:cs="Open Sans"/>
          <w:color w:val="337AB7"/>
          <w:u w:val="none"/>
        </w:rPr>
        <w:t xml:space="preserve"> </w:t>
      </w:r>
      <w:r w:rsidRPr="008134F4">
        <w:rPr>
          <w:rFonts w:ascii="Georgia" w:hAnsi="Georgia" w:cs="Open Sans"/>
          <w:color w:val="000000"/>
        </w:rPr>
        <w:t xml:space="preserve">and at the Student Services Center (SSC), Room 2150 between the hours of 8:30 a.m. to 2:30 p.m. They accept, cash, check, money order, credit card, and Hawk Card.  Students may only register one vehicle for their permit. Employees may register up to two vehicles for their permit but only one may be parked on campus at a time. Permit sharing is not allowed </w:t>
      </w:r>
      <w:r w:rsidRPr="008134F4">
        <w:rPr>
          <w:rFonts w:ascii="Georgia" w:hAnsi="Georgia" w:cs="Open Sans"/>
          <w:color w:val="000000"/>
        </w:rPr>
        <w:lastRenderedPageBreak/>
        <w:t>and will result in a citation and fine. </w:t>
      </w:r>
      <w:r w:rsidRPr="008134F4">
        <w:rPr>
          <w:rStyle w:val="Strong"/>
          <w:rFonts w:ascii="Georgia" w:hAnsi="Georgia" w:cs="Open Sans"/>
          <w:color w:val="000000"/>
        </w:rPr>
        <w:t>Vehicles must have a valid permit yearly from July 1 through June 30.</w:t>
      </w:r>
    </w:p>
    <w:p w14:paraId="79AAFA94" w14:textId="77777777" w:rsidR="00CB1945" w:rsidRPr="008134F4" w:rsidRDefault="00CB1945" w:rsidP="00CB1945">
      <w:pPr>
        <w:pBdr>
          <w:top w:val="nil"/>
          <w:left w:val="nil"/>
          <w:bottom w:val="nil"/>
          <w:right w:val="nil"/>
          <w:between w:val="nil"/>
        </w:pBdr>
        <w:rPr>
          <w:rFonts w:ascii="Georgia" w:eastAsia="Open Sans" w:hAnsi="Georgia" w:cs="Open Sans"/>
          <w:color w:val="000000"/>
          <w:sz w:val="24"/>
          <w:szCs w:val="24"/>
        </w:rPr>
      </w:pPr>
    </w:p>
    <w:p w14:paraId="2F5BFE05" w14:textId="77777777" w:rsidR="00CB1945" w:rsidRPr="008134F4" w:rsidRDefault="00CB1945" w:rsidP="00B5411D">
      <w:pPr>
        <w:rPr>
          <w:rFonts w:ascii="Georgia" w:hAnsi="Georgia"/>
          <w:sz w:val="24"/>
          <w:szCs w:val="24"/>
        </w:rPr>
      </w:pPr>
      <w:bookmarkStart w:id="222" w:name="_heading=h.2eclud0" w:colFirst="0" w:colLast="0"/>
      <w:bookmarkEnd w:id="222"/>
      <w:r w:rsidRPr="008134F4">
        <w:rPr>
          <w:rFonts w:ascii="Georgia" w:hAnsi="Georgia"/>
          <w:sz w:val="24"/>
          <w:szCs w:val="24"/>
        </w:rPr>
        <w:t>Parking Areas</w:t>
      </w:r>
    </w:p>
    <w:p w14:paraId="578F21AC" w14:textId="77777777" w:rsidR="00CB1945" w:rsidRPr="008134F4" w:rsidRDefault="00CB1945" w:rsidP="00CB1945">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University has both restricted and unrestricted parking areas, please pay close attention when parking on campus. Be aware that you can only park in designated parking lots where your permit authorizes you to park. Handicapped parking regulations are strictly enforced. Vehicles found parked illegally in these locations will be ticketed and towed. Remember an authorized parking space is a lined designated parking space.</w:t>
      </w:r>
    </w:p>
    <w:p w14:paraId="160ADEE1" w14:textId="77777777" w:rsidR="000B2204" w:rsidRPr="008134F4" w:rsidRDefault="000B2204" w:rsidP="00CB1945">
      <w:pPr>
        <w:pBdr>
          <w:top w:val="nil"/>
          <w:left w:val="nil"/>
          <w:bottom w:val="nil"/>
          <w:right w:val="nil"/>
          <w:between w:val="nil"/>
        </w:pBdr>
        <w:rPr>
          <w:rFonts w:ascii="Georgia" w:eastAsia="Open Sans" w:hAnsi="Georgia" w:cs="Open Sans"/>
          <w:b/>
          <w:bCs/>
          <w:sz w:val="24"/>
          <w:szCs w:val="24"/>
        </w:rPr>
      </w:pPr>
    </w:p>
    <w:p w14:paraId="0000073C" w14:textId="35764A3D" w:rsidR="005677E2" w:rsidRPr="008134F4" w:rsidRDefault="007E25D3" w:rsidP="00C97980">
      <w:pPr>
        <w:pStyle w:val="Heading1"/>
        <w:rPr>
          <w:rFonts w:ascii="Georgia" w:eastAsia="Open Sans" w:hAnsi="Georgia"/>
          <w:color w:val="000000"/>
          <w:szCs w:val="24"/>
        </w:rPr>
      </w:pPr>
      <w:bookmarkStart w:id="223" w:name="_Toc234681921"/>
      <w:r w:rsidRPr="008134F4">
        <w:rPr>
          <w:rFonts w:ascii="Georgia" w:eastAsia="Open Sans" w:hAnsi="Georgia"/>
          <w:szCs w:val="24"/>
        </w:rPr>
        <w:t>Inclement Weather Policy</w:t>
      </w:r>
      <w:bookmarkEnd w:id="223"/>
    </w:p>
    <w:p w14:paraId="0000073D" w14:textId="44ABEA79" w:rsidR="005677E2" w:rsidRPr="008134F4" w:rsidRDefault="007E25D3" w:rsidP="000B2204">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UMES PA Program will follow the inclement weather policy of the University with a few exceptions. Depending on the severity of prevailing or impending road conditions, the University will observe a state of (1) full operation, (2) minimum manning, or (3) closed. The UMES PA Program will observe a </w:t>
      </w:r>
      <w:r w:rsidR="00FD012E" w:rsidRPr="008134F4">
        <w:rPr>
          <w:rFonts w:ascii="Georgia" w:eastAsia="Open Sans" w:hAnsi="Georgia" w:cs="Open Sans"/>
          <w:color w:val="000000"/>
          <w:sz w:val="24"/>
          <w:szCs w:val="24"/>
        </w:rPr>
        <w:t>2-hour</w:t>
      </w:r>
      <w:r w:rsidRPr="008134F4">
        <w:rPr>
          <w:rFonts w:ascii="Georgia" w:eastAsia="Open Sans" w:hAnsi="Georgia" w:cs="Open Sans"/>
          <w:color w:val="000000"/>
          <w:sz w:val="24"/>
          <w:szCs w:val="24"/>
        </w:rPr>
        <w:t xml:space="preserve"> delay if the University declares a state of minimum manning. </w:t>
      </w:r>
      <w:r w:rsidR="00DD0949" w:rsidRPr="008134F4">
        <w:rPr>
          <w:rFonts w:ascii="Georgia" w:eastAsia="Open Sans" w:hAnsi="Georgia" w:cs="Open Sans"/>
          <w:color w:val="000000"/>
          <w:sz w:val="24"/>
          <w:szCs w:val="24"/>
        </w:rPr>
        <w:t xml:space="preserve">The Program reserves the right to </w:t>
      </w:r>
      <w:r w:rsidR="00CB1945" w:rsidRPr="008134F4">
        <w:rPr>
          <w:rFonts w:ascii="Georgia" w:eastAsia="Open Sans" w:hAnsi="Georgia" w:cs="Open Sans"/>
          <w:color w:val="000000"/>
          <w:sz w:val="24"/>
          <w:szCs w:val="24"/>
        </w:rPr>
        <w:t xml:space="preserve">schedule virtual lectures if applicable in the event of inclement weather. </w:t>
      </w:r>
      <w:r w:rsidRPr="008134F4">
        <w:rPr>
          <w:rFonts w:ascii="Georgia" w:eastAsia="Open Sans" w:hAnsi="Georgia" w:cs="Open Sans"/>
          <w:color w:val="000000"/>
          <w:sz w:val="24"/>
          <w:szCs w:val="24"/>
        </w:rPr>
        <w:t>University status will be announced on the UMES radio station, WESM-FM (91.3), as well as other local radio and television stations. If the UMES PA Program is closed</w:t>
      </w:r>
      <w:r w:rsidR="00CB1945" w:rsidRPr="008134F4">
        <w:rPr>
          <w:rFonts w:ascii="Georgia" w:eastAsia="Open Sans" w:hAnsi="Georgia" w:cs="Open Sans"/>
          <w:color w:val="000000"/>
          <w:sz w:val="24"/>
          <w:szCs w:val="24"/>
        </w:rPr>
        <w:t xml:space="preserve"> or </w:t>
      </w:r>
      <w:r w:rsidR="00255AD3" w:rsidRPr="008134F4">
        <w:rPr>
          <w:rFonts w:ascii="Georgia" w:eastAsia="Open Sans" w:hAnsi="Georgia" w:cs="Open Sans"/>
          <w:color w:val="000000"/>
          <w:sz w:val="24"/>
          <w:szCs w:val="24"/>
        </w:rPr>
        <w:t>operating virtually</w:t>
      </w:r>
      <w:r w:rsidRPr="008134F4">
        <w:rPr>
          <w:rFonts w:ascii="Georgia" w:eastAsia="Open Sans" w:hAnsi="Georgia" w:cs="Open Sans"/>
          <w:color w:val="000000"/>
          <w:sz w:val="24"/>
          <w:szCs w:val="24"/>
        </w:rPr>
        <w:t>, the affected faculty will reschedule activities as soon as possible</w:t>
      </w:r>
      <w:r w:rsidR="00254764" w:rsidRPr="008134F4">
        <w:rPr>
          <w:rFonts w:ascii="Georgia" w:eastAsia="Open Sans" w:hAnsi="Georgia" w:cs="Open Sans"/>
          <w:color w:val="000000"/>
          <w:sz w:val="24"/>
          <w:szCs w:val="24"/>
        </w:rPr>
        <w:t xml:space="preserve"> and notify the students of the changes</w:t>
      </w:r>
      <w:r w:rsidRPr="008134F4">
        <w:rPr>
          <w:rFonts w:ascii="Georgia" w:eastAsia="Open Sans" w:hAnsi="Georgia" w:cs="Open Sans"/>
          <w:color w:val="000000"/>
          <w:sz w:val="24"/>
          <w:szCs w:val="24"/>
        </w:rPr>
        <w:t>. Activities may be rescheduled during evening or weekend hours. Students who are scheduled for Clinical Clerkships should consult the Clinical Education Handbook for the inclement weather policy.</w:t>
      </w:r>
    </w:p>
    <w:p w14:paraId="0000073E"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3F" w14:textId="77777777" w:rsidR="005677E2" w:rsidRPr="008134F4" w:rsidRDefault="007E25D3" w:rsidP="002354BD">
      <w:pPr>
        <w:rPr>
          <w:rFonts w:ascii="Georgia" w:hAnsi="Georgia"/>
          <w:sz w:val="24"/>
          <w:szCs w:val="24"/>
        </w:rPr>
      </w:pPr>
      <w:r w:rsidRPr="008134F4">
        <w:rPr>
          <w:rFonts w:ascii="Georgia" w:hAnsi="Georgia"/>
          <w:sz w:val="24"/>
          <w:szCs w:val="24"/>
        </w:rPr>
        <w:t>Faculty and Staff Contingent Policy</w:t>
      </w:r>
    </w:p>
    <w:p w14:paraId="00000740" w14:textId="4BBDD481"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All UMES PA Program Courses with the exception of clinical skill courses operate on Hybrid Model. All courses are linked to </w:t>
      </w:r>
      <w:r w:rsidR="00D77A23" w:rsidRPr="008134F4">
        <w:rPr>
          <w:rFonts w:ascii="Georgia" w:eastAsia="Open Sans" w:hAnsi="Georgia" w:cs="Open Sans"/>
          <w:color w:val="000000"/>
          <w:sz w:val="24"/>
          <w:szCs w:val="24"/>
        </w:rPr>
        <w:t>Yu</w:t>
      </w:r>
      <w:r w:rsidR="00242129" w:rsidRPr="008134F4">
        <w:rPr>
          <w:rFonts w:ascii="Georgia" w:eastAsia="Open Sans" w:hAnsi="Georgia" w:cs="Open Sans"/>
          <w:color w:val="000000"/>
          <w:sz w:val="24"/>
          <w:szCs w:val="24"/>
        </w:rPr>
        <w:t>J</w:t>
      </w:r>
      <w:r w:rsidR="00D77A23" w:rsidRPr="008134F4">
        <w:rPr>
          <w:rFonts w:ascii="Georgia" w:eastAsia="Open Sans" w:hAnsi="Georgia" w:cs="Open Sans"/>
          <w:color w:val="000000"/>
          <w:sz w:val="24"/>
          <w:szCs w:val="24"/>
        </w:rPr>
        <w:t>a</w:t>
      </w:r>
      <w:r w:rsidRPr="008134F4">
        <w:rPr>
          <w:rFonts w:ascii="Georgia" w:eastAsia="Open Sans" w:hAnsi="Georgia" w:cs="Open Sans"/>
          <w:color w:val="000000"/>
          <w:sz w:val="24"/>
          <w:szCs w:val="24"/>
        </w:rPr>
        <w:t xml:space="preserve"> </w:t>
      </w:r>
      <w:r w:rsidR="00242129" w:rsidRPr="008134F4">
        <w:rPr>
          <w:rFonts w:ascii="Georgia" w:eastAsia="Open Sans" w:hAnsi="Georgia" w:cs="Open Sans"/>
          <w:color w:val="000000"/>
          <w:sz w:val="24"/>
          <w:szCs w:val="24"/>
        </w:rPr>
        <w:t xml:space="preserve">Enterprise </w:t>
      </w:r>
      <w:r w:rsidRPr="008134F4">
        <w:rPr>
          <w:rFonts w:ascii="Georgia" w:eastAsia="Open Sans" w:hAnsi="Georgia" w:cs="Open Sans"/>
          <w:color w:val="000000"/>
          <w:sz w:val="24"/>
          <w:szCs w:val="24"/>
        </w:rPr>
        <w:t>and Google Meet</w:t>
      </w:r>
      <w:r w:rsidR="00381434"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r w:rsidR="00381434" w:rsidRPr="008134F4">
        <w:rPr>
          <w:rFonts w:ascii="Georgia" w:eastAsia="Open Sans" w:hAnsi="Georgia" w:cs="Open Sans"/>
          <w:color w:val="000000"/>
          <w:sz w:val="24"/>
          <w:szCs w:val="24"/>
        </w:rPr>
        <w:t>T</w:t>
      </w:r>
      <w:r w:rsidRPr="008134F4">
        <w:rPr>
          <w:rFonts w:ascii="Georgia" w:eastAsia="Open Sans" w:hAnsi="Georgia" w:cs="Open Sans"/>
          <w:color w:val="000000"/>
          <w:sz w:val="24"/>
          <w:szCs w:val="24"/>
        </w:rPr>
        <w:t>hey are set-up to operate in a virtual setting. All full-time faculty and adjunct faculty are trained to operate all UMES PA Program and University software and virtual platforms. Therefore, in an event of inclement weather</w:t>
      </w:r>
      <w:r w:rsidR="008C4EF9"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 xml:space="preserve">a </w:t>
      </w:r>
      <w:r w:rsidR="008A1FDC" w:rsidRPr="008134F4">
        <w:rPr>
          <w:rFonts w:ascii="Georgia" w:eastAsia="Open Sans" w:hAnsi="Georgia" w:cs="Open Sans"/>
          <w:color w:val="000000"/>
          <w:sz w:val="24"/>
          <w:szCs w:val="24"/>
        </w:rPr>
        <w:t>department</w:t>
      </w:r>
      <w:r w:rsidRPr="008134F4">
        <w:rPr>
          <w:rFonts w:ascii="Georgia" w:eastAsia="Open Sans" w:hAnsi="Georgia" w:cs="Open Sans"/>
          <w:color w:val="000000"/>
          <w:sz w:val="24"/>
          <w:szCs w:val="24"/>
        </w:rPr>
        <w:t xml:space="preserve"> email is sent from the </w:t>
      </w:r>
      <w:r w:rsidR="008C4EF9" w:rsidRPr="008134F4">
        <w:rPr>
          <w:rFonts w:ascii="Georgia" w:eastAsia="Open Sans" w:hAnsi="Georgia" w:cs="Open Sans"/>
          <w:color w:val="000000"/>
          <w:sz w:val="24"/>
          <w:szCs w:val="24"/>
        </w:rPr>
        <w:t xml:space="preserve">Program Director, or </w:t>
      </w:r>
      <w:r w:rsidRPr="008134F4">
        <w:rPr>
          <w:rFonts w:ascii="Georgia" w:eastAsia="Open Sans" w:hAnsi="Georgia" w:cs="Open Sans"/>
          <w:color w:val="000000"/>
          <w:sz w:val="24"/>
          <w:szCs w:val="24"/>
        </w:rPr>
        <w:t>Didactic Education</w:t>
      </w:r>
      <w:r w:rsidR="003346D1" w:rsidRPr="008134F4">
        <w:rPr>
          <w:rFonts w:ascii="Georgia" w:eastAsia="Open Sans" w:hAnsi="Georgia" w:cs="Open Sans"/>
          <w:color w:val="000000"/>
          <w:sz w:val="24"/>
          <w:szCs w:val="24"/>
        </w:rPr>
        <w:t xml:space="preserve"> Director</w:t>
      </w:r>
      <w:r w:rsidRPr="008134F4">
        <w:rPr>
          <w:rFonts w:ascii="Georgia" w:eastAsia="Open Sans" w:hAnsi="Georgia" w:cs="Open Sans"/>
          <w:color w:val="000000"/>
          <w:sz w:val="24"/>
          <w:szCs w:val="24"/>
        </w:rPr>
        <w:t xml:space="preserve"> issued to all didactic phase instructors and students to switch to remote instruction.</w:t>
      </w:r>
    </w:p>
    <w:p w14:paraId="00000741"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42"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All clinical phase students follow the schedule of their clinical site. However, all clinical students are encouraged to use their judgment in regards to driving in inclement weather if transportation is not provided by the clinical site. They are required to notify preceptors and the clinical year team.</w:t>
      </w:r>
    </w:p>
    <w:p w14:paraId="00000743"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44" w14:textId="52639AB8"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Clinical skills course will automatically be rescheduled. </w:t>
      </w:r>
      <w:r w:rsidR="00CE7F4D" w:rsidRPr="008134F4">
        <w:rPr>
          <w:rFonts w:ascii="Georgia" w:eastAsia="Open Sans" w:hAnsi="Georgia" w:cs="Open Sans"/>
          <w:color w:val="000000"/>
          <w:sz w:val="24"/>
          <w:szCs w:val="24"/>
        </w:rPr>
        <w:t>Students</w:t>
      </w:r>
      <w:r w:rsidRPr="008134F4">
        <w:rPr>
          <w:rFonts w:ascii="Georgia" w:eastAsia="Open Sans" w:hAnsi="Georgia" w:cs="Open Sans"/>
          <w:color w:val="000000"/>
          <w:sz w:val="24"/>
          <w:szCs w:val="24"/>
        </w:rPr>
        <w:t xml:space="preserve"> are notified as stated above.</w:t>
      </w:r>
    </w:p>
    <w:p w14:paraId="0000074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46" w14:textId="15AB933A" w:rsidR="005677E2" w:rsidRPr="008134F4" w:rsidRDefault="0074618C" w:rsidP="00567975">
      <w:pPr>
        <w:pStyle w:val="Heading1"/>
        <w:rPr>
          <w:rFonts w:ascii="Georgia" w:eastAsia="Open Sans" w:hAnsi="Georgia"/>
          <w:szCs w:val="24"/>
        </w:rPr>
      </w:pPr>
      <w:bookmarkStart w:id="224" w:name="_Toc234681922"/>
      <w:r w:rsidRPr="008134F4">
        <w:rPr>
          <w:rFonts w:ascii="Georgia" w:eastAsia="Open Sans" w:hAnsi="Georgia"/>
          <w:szCs w:val="24"/>
        </w:rPr>
        <w:t>Instructional</w:t>
      </w:r>
      <w:r w:rsidR="007E25D3" w:rsidRPr="008134F4">
        <w:rPr>
          <w:rFonts w:ascii="Georgia" w:eastAsia="Open Sans" w:hAnsi="Georgia"/>
          <w:szCs w:val="24"/>
        </w:rPr>
        <w:t xml:space="preserve"> Resources </w:t>
      </w:r>
      <w:r w:rsidR="00DB1930" w:rsidRPr="008134F4">
        <w:rPr>
          <w:rFonts w:ascii="Georgia" w:eastAsia="Open Sans" w:hAnsi="Georgia"/>
          <w:szCs w:val="24"/>
        </w:rPr>
        <w:t>{A1.04}</w:t>
      </w:r>
      <w:r w:rsidR="00D6393D" w:rsidRPr="008134F4">
        <w:rPr>
          <w:rStyle w:val="EndnoteReference"/>
          <w:rFonts w:ascii="Georgia" w:eastAsia="Open Sans" w:hAnsi="Georgia"/>
          <w:szCs w:val="24"/>
        </w:rPr>
        <w:endnoteReference w:id="110"/>
      </w:r>
      <w:r w:rsidR="00DB1930" w:rsidRPr="008134F4">
        <w:rPr>
          <w:rFonts w:ascii="Georgia" w:eastAsia="Open Sans" w:hAnsi="Georgia"/>
          <w:szCs w:val="24"/>
          <w:vertAlign w:val="superscript"/>
        </w:rPr>
        <w:t xml:space="preserve"> </w:t>
      </w:r>
      <w:r w:rsidR="00EA17E8" w:rsidRPr="008134F4">
        <w:rPr>
          <w:rFonts w:ascii="Georgia" w:eastAsia="Open Sans" w:hAnsi="Georgia"/>
          <w:szCs w:val="24"/>
        </w:rPr>
        <w:t>{A1.08}</w:t>
      </w:r>
      <w:r w:rsidR="00D6393D" w:rsidRPr="008134F4">
        <w:rPr>
          <w:rStyle w:val="EndnoteReference"/>
          <w:rFonts w:ascii="Georgia" w:eastAsia="Open Sans" w:hAnsi="Georgia"/>
          <w:szCs w:val="24"/>
        </w:rPr>
        <w:endnoteReference w:id="111"/>
      </w:r>
      <w:r w:rsidR="00D6393D" w:rsidRPr="008134F4">
        <w:rPr>
          <w:rFonts w:ascii="Georgia" w:eastAsia="Open Sans" w:hAnsi="Georgia"/>
          <w:szCs w:val="24"/>
          <w:vertAlign w:val="superscript"/>
        </w:rPr>
        <w:t xml:space="preserve"> </w:t>
      </w:r>
      <w:r w:rsidR="00BB372F" w:rsidRPr="008134F4">
        <w:rPr>
          <w:rFonts w:ascii="Georgia" w:eastAsia="Open Sans" w:hAnsi="Georgia"/>
          <w:szCs w:val="24"/>
        </w:rPr>
        <w:t>{A1.09}</w:t>
      </w:r>
      <w:r w:rsidR="00167493" w:rsidRPr="008134F4">
        <w:rPr>
          <w:rStyle w:val="EndnoteReference"/>
          <w:rFonts w:ascii="Georgia" w:eastAsia="Open Sans" w:hAnsi="Georgia"/>
          <w:szCs w:val="24"/>
        </w:rPr>
        <w:endnoteReference w:id="112"/>
      </w:r>
      <w:r w:rsidR="00BB372F" w:rsidRPr="008134F4">
        <w:rPr>
          <w:rFonts w:ascii="Georgia" w:eastAsia="Open Sans" w:hAnsi="Georgia"/>
          <w:szCs w:val="24"/>
          <w:vertAlign w:val="superscript"/>
        </w:rPr>
        <w:t xml:space="preserve"> </w:t>
      </w:r>
      <w:r w:rsidR="007E25D3" w:rsidRPr="008134F4">
        <w:rPr>
          <w:rFonts w:ascii="Georgia" w:eastAsia="Open Sans" w:hAnsi="Georgia"/>
          <w:szCs w:val="24"/>
        </w:rPr>
        <w:t>{A3.10}</w:t>
      </w:r>
      <w:r w:rsidR="006B19B5" w:rsidRPr="008134F4">
        <w:rPr>
          <w:rStyle w:val="EndnoteReference"/>
          <w:rFonts w:ascii="Georgia" w:eastAsia="Open Sans" w:hAnsi="Georgia"/>
          <w:szCs w:val="24"/>
        </w:rPr>
        <w:endnoteReference w:id="113"/>
      </w:r>
      <w:bookmarkEnd w:id="224"/>
    </w:p>
    <w:p w14:paraId="00000747" w14:textId="2527351B" w:rsidR="005677E2" w:rsidRPr="008134F4" w:rsidRDefault="00A66B39" w:rsidP="00567975">
      <w:pPr>
        <w:pStyle w:val="Heading2"/>
        <w:rPr>
          <w:rFonts w:ascii="Georgia" w:eastAsia="Open Sans" w:hAnsi="Georgia"/>
          <w:szCs w:val="24"/>
        </w:rPr>
      </w:pPr>
      <w:bookmarkStart w:id="225" w:name="_Toc234681923"/>
      <w:r w:rsidRPr="008134F4">
        <w:rPr>
          <w:rFonts w:ascii="Georgia" w:eastAsia="Open Sans" w:hAnsi="Georgia"/>
          <w:szCs w:val="24"/>
        </w:rPr>
        <w:t>PA Program Office Location and Hours</w:t>
      </w:r>
      <w:bookmarkEnd w:id="225"/>
    </w:p>
    <w:p w14:paraId="00000748" w14:textId="6C2D21B3"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Physician Assistant Program administrative suite is located in Suite 1034, Hazel Hall.</w:t>
      </w:r>
    </w:p>
    <w:p w14:paraId="00000749" w14:textId="77777777" w:rsidR="005677E2" w:rsidRPr="008134F4" w:rsidRDefault="005677E2">
      <w:pPr>
        <w:pBdr>
          <w:top w:val="nil"/>
          <w:left w:val="nil"/>
          <w:bottom w:val="nil"/>
          <w:right w:val="nil"/>
          <w:between w:val="nil"/>
        </w:pBdr>
        <w:rPr>
          <w:rFonts w:ascii="Georgia" w:eastAsia="Open Sans" w:hAnsi="Georgia" w:cs="Open Sans"/>
          <w:b/>
          <w:color w:val="000000"/>
          <w:sz w:val="24"/>
          <w:szCs w:val="24"/>
        </w:rPr>
      </w:pPr>
    </w:p>
    <w:p w14:paraId="0000074A" w14:textId="77777777" w:rsidR="005677E2" w:rsidRPr="008134F4" w:rsidRDefault="007E25D3">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t>The Program hours are:</w:t>
      </w:r>
    </w:p>
    <w:p w14:paraId="0000074B"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Monday-Friday 8:00 am - 4:30 pm. </w:t>
      </w:r>
    </w:p>
    <w:p w14:paraId="0000074C" w14:textId="77777777" w:rsidR="005677E2" w:rsidRPr="008134F4" w:rsidRDefault="005677E2">
      <w:pPr>
        <w:pBdr>
          <w:top w:val="nil"/>
          <w:left w:val="nil"/>
          <w:bottom w:val="nil"/>
          <w:right w:val="nil"/>
          <w:between w:val="nil"/>
        </w:pBdr>
        <w:rPr>
          <w:rFonts w:ascii="Georgia" w:eastAsia="Open Sans" w:hAnsi="Georgia" w:cs="Open Sans"/>
          <w:b/>
          <w:color w:val="000000"/>
          <w:sz w:val="24"/>
          <w:szCs w:val="24"/>
        </w:rPr>
      </w:pPr>
    </w:p>
    <w:p w14:paraId="0000074D" w14:textId="77777777" w:rsidR="005677E2" w:rsidRPr="008134F4" w:rsidRDefault="007E25D3">
      <w:p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b/>
          <w:color w:val="000000"/>
          <w:sz w:val="24"/>
          <w:szCs w:val="24"/>
        </w:rPr>
        <w:t>Hazel Hall is open the following hours:</w:t>
      </w:r>
    </w:p>
    <w:p w14:paraId="0000074E"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Monday-Thursday 7:30 am - 10:00 pm; Friday 7:30 am - 6:00 pm. </w:t>
      </w:r>
    </w:p>
    <w:p w14:paraId="0000074F" w14:textId="77777777" w:rsidR="005677E2" w:rsidRPr="008134F4" w:rsidRDefault="005677E2">
      <w:pPr>
        <w:pBdr>
          <w:top w:val="nil"/>
          <w:left w:val="nil"/>
          <w:bottom w:val="nil"/>
          <w:right w:val="nil"/>
          <w:between w:val="nil"/>
        </w:pBdr>
        <w:rPr>
          <w:rFonts w:ascii="Georgia" w:eastAsia="Open Sans" w:hAnsi="Georgia" w:cs="Open Sans"/>
          <w:b/>
          <w:color w:val="000000"/>
          <w:sz w:val="24"/>
          <w:szCs w:val="24"/>
          <w:u w:val="single"/>
        </w:rPr>
      </w:pPr>
      <w:bookmarkStart w:id="226" w:name="_heading=h.l7a3n9" w:colFirst="0" w:colLast="0"/>
      <w:bookmarkEnd w:id="226"/>
    </w:p>
    <w:p w14:paraId="00000750" w14:textId="043FD299" w:rsidR="005677E2" w:rsidRPr="008134F4" w:rsidRDefault="007E25D3" w:rsidP="00AD7528">
      <w:pPr>
        <w:pStyle w:val="Heading3"/>
        <w:rPr>
          <w:rFonts w:ascii="Georgia" w:eastAsia="Open Sans" w:hAnsi="Georgia"/>
          <w:sz w:val="24"/>
        </w:rPr>
      </w:pPr>
      <w:bookmarkStart w:id="227" w:name="_Toc234681924"/>
      <w:r w:rsidRPr="008134F4">
        <w:rPr>
          <w:rFonts w:ascii="Georgia" w:eastAsia="Open Sans" w:hAnsi="Georgia"/>
          <w:sz w:val="24"/>
        </w:rPr>
        <w:t xml:space="preserve">Use of PA Graduate </w:t>
      </w:r>
      <w:r w:rsidR="00D650AC" w:rsidRPr="008134F4">
        <w:rPr>
          <w:rFonts w:ascii="Georgia" w:eastAsia="Open Sans" w:hAnsi="Georgia"/>
          <w:sz w:val="24"/>
        </w:rPr>
        <w:t>Lounge</w:t>
      </w:r>
      <w:r w:rsidRPr="008134F4">
        <w:rPr>
          <w:rFonts w:ascii="Georgia" w:eastAsia="Open Sans" w:hAnsi="Georgia"/>
          <w:sz w:val="24"/>
        </w:rPr>
        <w:t xml:space="preserve"> (Hazel Hall #</w:t>
      </w:r>
      <w:r w:rsidR="00D650AC" w:rsidRPr="008134F4">
        <w:rPr>
          <w:rFonts w:ascii="Georgia" w:eastAsia="Open Sans" w:hAnsi="Georgia"/>
          <w:sz w:val="24"/>
        </w:rPr>
        <w:t>1056</w:t>
      </w:r>
      <w:r w:rsidRPr="008134F4">
        <w:rPr>
          <w:rFonts w:ascii="Georgia" w:eastAsia="Open Sans" w:hAnsi="Georgia"/>
          <w:sz w:val="24"/>
        </w:rPr>
        <w:t>) and Clinical Lab Room (Hazel Hall #1045)</w:t>
      </w:r>
      <w:bookmarkEnd w:id="227"/>
    </w:p>
    <w:p w14:paraId="00000751" w14:textId="77777777" w:rsidR="005677E2" w:rsidRPr="008134F4" w:rsidRDefault="007E25D3" w:rsidP="00132502">
      <w:pPr>
        <w:numPr>
          <w:ilvl w:val="0"/>
          <w:numId w:val="73"/>
        </w:num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color w:val="000000"/>
          <w:sz w:val="24"/>
          <w:szCs w:val="24"/>
        </w:rPr>
        <w:t>These study spaces are available during hours that the Hazel Hall is open to students.</w:t>
      </w:r>
    </w:p>
    <w:p w14:paraId="00000752" w14:textId="77777777" w:rsidR="005677E2" w:rsidRPr="008134F4" w:rsidRDefault="007E25D3" w:rsidP="00132502">
      <w:pPr>
        <w:numPr>
          <w:ilvl w:val="0"/>
          <w:numId w:val="73"/>
        </w:num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color w:val="000000"/>
          <w:sz w:val="24"/>
          <w:szCs w:val="24"/>
        </w:rPr>
        <w:t xml:space="preserve">Food and non-alcoholic beverages are allowed as long as students keep a reasonable level of cleanliness and clean up after spills.  The privilege of having food in the Physician Assistant Graduate Student Room will be withdrawn if cleanliness is not maintained.  </w:t>
      </w:r>
    </w:p>
    <w:p w14:paraId="00000753" w14:textId="77777777" w:rsidR="005677E2" w:rsidRPr="008134F4" w:rsidRDefault="007E25D3" w:rsidP="00132502">
      <w:pPr>
        <w:numPr>
          <w:ilvl w:val="0"/>
          <w:numId w:val="73"/>
        </w:numPr>
        <w:pBdr>
          <w:top w:val="nil"/>
          <w:left w:val="nil"/>
          <w:bottom w:val="nil"/>
          <w:right w:val="nil"/>
          <w:between w:val="nil"/>
        </w:pBdr>
        <w:rPr>
          <w:rFonts w:ascii="Georgia" w:eastAsia="Open Sans" w:hAnsi="Georgia" w:cs="Open Sans"/>
          <w:b/>
          <w:color w:val="000000"/>
          <w:sz w:val="24"/>
          <w:szCs w:val="24"/>
        </w:rPr>
      </w:pPr>
      <w:r w:rsidRPr="008134F4">
        <w:rPr>
          <w:rFonts w:ascii="Georgia" w:eastAsia="Open Sans" w:hAnsi="Georgia" w:cs="Open Sans"/>
          <w:color w:val="000000"/>
          <w:sz w:val="24"/>
          <w:szCs w:val="24"/>
        </w:rPr>
        <w:t xml:space="preserve">Campus Labs offer an opportunity to use specialized software that the student may not wish to purchase, but may need to use for a specific class assignment. Visit the UMES IT page </w:t>
      </w:r>
      <w:hyperlink r:id="rId94">
        <w:r w:rsidRPr="008134F4">
          <w:rPr>
            <w:rFonts w:ascii="Georgia" w:eastAsia="Open Sans" w:hAnsi="Georgia" w:cs="Open Sans"/>
            <w:color w:val="0563C1"/>
            <w:sz w:val="24"/>
            <w:szCs w:val="24"/>
            <w:u w:val="single"/>
          </w:rPr>
          <w:t>https://www.umes.edu/it</w:t>
        </w:r>
      </w:hyperlink>
      <w:r w:rsidRPr="008134F4">
        <w:rPr>
          <w:rFonts w:ascii="Georgia" w:eastAsia="Open Sans" w:hAnsi="Georgia" w:cs="Open Sans"/>
          <w:color w:val="000000"/>
          <w:sz w:val="24"/>
          <w:szCs w:val="24"/>
        </w:rPr>
        <w:t xml:space="preserve"> for more information on computing resources we offer.</w:t>
      </w:r>
    </w:p>
    <w:p w14:paraId="0000075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26CC5F15" w14:textId="2E5A276F" w:rsidR="006F7470" w:rsidRPr="008134F4" w:rsidRDefault="005846E5" w:rsidP="00567975">
      <w:pPr>
        <w:pStyle w:val="Heading2"/>
        <w:rPr>
          <w:rFonts w:ascii="Georgia" w:eastAsia="Open Sans" w:hAnsi="Georgia"/>
          <w:szCs w:val="24"/>
        </w:rPr>
      </w:pPr>
      <w:bookmarkStart w:id="228" w:name="_Toc234681925"/>
      <w:r w:rsidRPr="008134F4">
        <w:rPr>
          <w:rFonts w:ascii="Georgia" w:eastAsia="Open Sans" w:hAnsi="Georgia"/>
          <w:szCs w:val="24"/>
        </w:rPr>
        <w:t xml:space="preserve">Use of the </w:t>
      </w:r>
      <w:r w:rsidR="006F7470" w:rsidRPr="008134F4">
        <w:rPr>
          <w:rFonts w:ascii="Georgia" w:eastAsia="Open Sans" w:hAnsi="Georgia"/>
          <w:szCs w:val="24"/>
        </w:rPr>
        <w:t>School of Pharmacy and Health Professions Building</w:t>
      </w:r>
      <w:bookmarkEnd w:id="228"/>
    </w:p>
    <w:p w14:paraId="41478F0C" w14:textId="11E76509" w:rsidR="006F7470" w:rsidRPr="008134F4" w:rsidRDefault="006F7470" w:rsidP="007411B8">
      <w:pPr>
        <w:rPr>
          <w:rFonts w:ascii="Georgia" w:hAnsi="Georgia" w:cs="Open Sans"/>
          <w:b/>
          <w:sz w:val="24"/>
          <w:szCs w:val="24"/>
          <w:u w:val="single"/>
        </w:rPr>
      </w:pPr>
      <w:r w:rsidRPr="008134F4">
        <w:rPr>
          <w:rFonts w:ascii="Georgia" w:hAnsi="Georgia" w:cs="Open Sans"/>
          <w:sz w:val="24"/>
          <w:szCs w:val="24"/>
        </w:rPr>
        <w:t>Students will have access to the new School of Pharmacy and Health Professions</w:t>
      </w:r>
      <w:r w:rsidR="0063145A" w:rsidRPr="008134F4">
        <w:rPr>
          <w:rFonts w:ascii="Georgia" w:hAnsi="Georgia" w:cs="Open Sans"/>
          <w:sz w:val="24"/>
          <w:szCs w:val="24"/>
        </w:rPr>
        <w:t xml:space="preserve"> (SPHP)</w:t>
      </w:r>
      <w:r w:rsidRPr="008134F4">
        <w:rPr>
          <w:rFonts w:ascii="Georgia" w:hAnsi="Georgia" w:cs="Open Sans"/>
          <w:sz w:val="24"/>
          <w:szCs w:val="24"/>
        </w:rPr>
        <w:t xml:space="preserve"> state of the art building. </w:t>
      </w:r>
      <w:r w:rsidR="0063145A" w:rsidRPr="008134F4">
        <w:rPr>
          <w:rFonts w:ascii="Georgia" w:hAnsi="Georgia" w:cs="Open Sans"/>
          <w:sz w:val="24"/>
          <w:szCs w:val="24"/>
        </w:rPr>
        <w:t>The SPHP building will be used for classes</w:t>
      </w:r>
      <w:r w:rsidR="00802CCB" w:rsidRPr="008134F4">
        <w:rPr>
          <w:rFonts w:ascii="Georgia" w:hAnsi="Georgia" w:cs="Open Sans"/>
          <w:sz w:val="24"/>
          <w:szCs w:val="24"/>
        </w:rPr>
        <w:t xml:space="preserve"> and student use as appropriate. R</w:t>
      </w:r>
      <w:r w:rsidRPr="008134F4">
        <w:rPr>
          <w:rFonts w:ascii="Georgia" w:hAnsi="Georgia" w:cs="Open Sans"/>
          <w:sz w:val="24"/>
          <w:szCs w:val="24"/>
        </w:rPr>
        <w:t xml:space="preserve">eview </w:t>
      </w:r>
      <w:r w:rsidR="00802CCB" w:rsidRPr="008134F4">
        <w:rPr>
          <w:rFonts w:ascii="Georgia" w:hAnsi="Georgia" w:cs="Open Sans"/>
          <w:sz w:val="24"/>
          <w:szCs w:val="24"/>
        </w:rPr>
        <w:t>the</w:t>
      </w:r>
      <w:r w:rsidRPr="008134F4">
        <w:rPr>
          <w:rFonts w:ascii="Georgia" w:hAnsi="Georgia" w:cs="Open Sans"/>
          <w:sz w:val="24"/>
          <w:szCs w:val="24"/>
        </w:rPr>
        <w:t xml:space="preserve"> building policies and </w:t>
      </w:r>
      <w:r w:rsidR="00877F04" w:rsidRPr="008134F4">
        <w:rPr>
          <w:rFonts w:ascii="Georgia" w:hAnsi="Georgia" w:cs="Open Sans"/>
          <w:sz w:val="24"/>
          <w:szCs w:val="24"/>
        </w:rPr>
        <w:t xml:space="preserve">follow up with the building manager, Dr. Victor Hsia who can be reached by email at </w:t>
      </w:r>
      <w:hyperlink r:id="rId95">
        <w:r w:rsidR="00877F04" w:rsidRPr="008134F4">
          <w:rPr>
            <w:rFonts w:ascii="Georgia" w:hAnsi="Georgia" w:cs="Open Sans"/>
            <w:color w:val="1155CC"/>
            <w:sz w:val="24"/>
            <w:szCs w:val="24"/>
            <w:u w:val="single"/>
          </w:rPr>
          <w:t>vhsia@umes.edu</w:t>
        </w:r>
      </w:hyperlink>
      <w:r w:rsidR="00877F04" w:rsidRPr="008134F4">
        <w:rPr>
          <w:rFonts w:ascii="Georgia" w:hAnsi="Georgia" w:cs="Open Sans"/>
          <w:sz w:val="24"/>
          <w:szCs w:val="24"/>
        </w:rPr>
        <w:t xml:space="preserve"> </w:t>
      </w:r>
      <w:r w:rsidRPr="008134F4">
        <w:rPr>
          <w:rFonts w:ascii="Georgia" w:hAnsi="Georgia" w:cs="Open Sans"/>
          <w:sz w:val="24"/>
          <w:szCs w:val="24"/>
        </w:rPr>
        <w:t xml:space="preserve">if you have any questions. </w:t>
      </w:r>
    </w:p>
    <w:p w14:paraId="2F3468C0" w14:textId="77777777" w:rsidR="00CE1CAC" w:rsidRPr="008134F4" w:rsidRDefault="00CE1CAC" w:rsidP="007411B8">
      <w:pPr>
        <w:rPr>
          <w:rFonts w:ascii="Georgia" w:hAnsi="Georgia" w:cs="Open Sans"/>
          <w:b/>
          <w:sz w:val="24"/>
          <w:szCs w:val="24"/>
        </w:rPr>
      </w:pPr>
    </w:p>
    <w:p w14:paraId="62A7ACE1" w14:textId="2F537175" w:rsidR="006F7470" w:rsidRPr="008134F4" w:rsidRDefault="006F7470" w:rsidP="005C67DD">
      <w:pPr>
        <w:rPr>
          <w:rFonts w:ascii="Georgia" w:hAnsi="Georgia"/>
          <w:sz w:val="24"/>
          <w:szCs w:val="24"/>
        </w:rPr>
      </w:pPr>
      <w:r w:rsidRPr="008134F4">
        <w:rPr>
          <w:rFonts w:ascii="Georgia" w:hAnsi="Georgia"/>
          <w:sz w:val="24"/>
          <w:szCs w:val="24"/>
        </w:rPr>
        <w:t>Doors Policies</w:t>
      </w:r>
    </w:p>
    <w:p w14:paraId="55A01C69" w14:textId="77777777" w:rsidR="006F7470" w:rsidRPr="008134F4" w:rsidRDefault="006F7470" w:rsidP="007411B8">
      <w:pPr>
        <w:rPr>
          <w:rFonts w:ascii="Georgia" w:hAnsi="Georgia" w:cs="Open Sans"/>
          <w:sz w:val="24"/>
          <w:szCs w:val="24"/>
        </w:rPr>
      </w:pPr>
      <w:r w:rsidRPr="008134F4">
        <w:rPr>
          <w:rFonts w:ascii="Georgia" w:hAnsi="Georgia" w:cs="Open Sans"/>
          <w:sz w:val="24"/>
          <w:szCs w:val="24"/>
        </w:rPr>
        <w:t xml:space="preserve">The building is open to the campus from 8:00 am to 5pm.  After 5pm the building is secured by Proxy card access only.  You must be an authorized SPHP card holder to access the building after hours. Do not prop the doors open or allow others to enter without having the proper access ability. </w:t>
      </w:r>
    </w:p>
    <w:p w14:paraId="7A6EDED4" w14:textId="77777777" w:rsidR="006F7470" w:rsidRPr="008134F4" w:rsidRDefault="006F7470" w:rsidP="007411B8">
      <w:pPr>
        <w:rPr>
          <w:rFonts w:ascii="Georgia" w:hAnsi="Georgia" w:cs="Open Sans"/>
          <w:b/>
          <w:sz w:val="24"/>
          <w:szCs w:val="24"/>
        </w:rPr>
      </w:pPr>
    </w:p>
    <w:p w14:paraId="0A67606F" w14:textId="77777777" w:rsidR="006F7470" w:rsidRPr="008134F4" w:rsidRDefault="006F7470" w:rsidP="007411B8">
      <w:pPr>
        <w:rPr>
          <w:rFonts w:ascii="Georgia" w:hAnsi="Georgia" w:cs="Open Sans"/>
          <w:b/>
          <w:sz w:val="24"/>
          <w:szCs w:val="24"/>
        </w:rPr>
      </w:pPr>
      <w:r w:rsidRPr="008134F4">
        <w:rPr>
          <w:rFonts w:ascii="Georgia" w:hAnsi="Georgia" w:cs="Open Sans"/>
          <w:b/>
          <w:sz w:val="24"/>
          <w:szCs w:val="24"/>
        </w:rPr>
        <w:t>First Floor</w:t>
      </w:r>
    </w:p>
    <w:p w14:paraId="3AEB27B7" w14:textId="77777777" w:rsidR="006F7470" w:rsidRPr="008134F4" w:rsidRDefault="006F7470" w:rsidP="007411B8">
      <w:pPr>
        <w:rPr>
          <w:rFonts w:ascii="Georgia" w:hAnsi="Georgia" w:cs="Open Sans"/>
          <w:bCs/>
          <w:sz w:val="24"/>
          <w:szCs w:val="24"/>
          <w:u w:val="single"/>
        </w:rPr>
      </w:pPr>
      <w:r w:rsidRPr="008134F4">
        <w:rPr>
          <w:rFonts w:ascii="Georgia" w:hAnsi="Georgia" w:cs="Open Sans"/>
          <w:bCs/>
          <w:sz w:val="24"/>
          <w:szCs w:val="24"/>
          <w:u w:val="single"/>
        </w:rPr>
        <w:t>Classrooms:</w:t>
      </w:r>
    </w:p>
    <w:p w14:paraId="6A5F6375" w14:textId="77777777" w:rsidR="006F7470" w:rsidRPr="008134F4" w:rsidRDefault="006F7470" w:rsidP="007411B8">
      <w:pPr>
        <w:rPr>
          <w:rFonts w:ascii="Georgia" w:hAnsi="Georgia" w:cs="Open Sans"/>
          <w:sz w:val="24"/>
          <w:szCs w:val="24"/>
          <w:u w:val="single"/>
        </w:rPr>
      </w:pPr>
      <w:r w:rsidRPr="008134F4">
        <w:rPr>
          <w:rFonts w:ascii="Georgia" w:hAnsi="Georgia" w:cs="Open Sans"/>
          <w:sz w:val="24"/>
          <w:szCs w:val="24"/>
        </w:rPr>
        <w:t>The School of Pharmacy and Health Professions (SPHP) building includes five classrooms/lecture halls with wireless internet connections and state of the art audio visual equipment to facilitate student learning. This is a list of the classrooms: SPHP 1126, SPHP 1114/1116, SPHP 1118, SPHP 1244, and SPHP 1246.</w:t>
      </w:r>
    </w:p>
    <w:p w14:paraId="68776062" w14:textId="77777777" w:rsidR="006F7470" w:rsidRPr="008134F4" w:rsidRDefault="006F7470" w:rsidP="00132502">
      <w:pPr>
        <w:numPr>
          <w:ilvl w:val="0"/>
          <w:numId w:val="139"/>
        </w:numPr>
        <w:rPr>
          <w:rFonts w:ascii="Georgia" w:hAnsi="Georgia" w:cs="Open Sans"/>
          <w:sz w:val="24"/>
          <w:szCs w:val="24"/>
        </w:rPr>
      </w:pPr>
      <w:r w:rsidRPr="008134F4">
        <w:rPr>
          <w:rFonts w:ascii="Georgia" w:hAnsi="Georgia" w:cs="Open Sans"/>
          <w:sz w:val="24"/>
          <w:szCs w:val="24"/>
        </w:rPr>
        <w:t xml:space="preserve">Students are only allowed in these SPHP classrooms/lecture halls during class sessions when a faculty member is present. </w:t>
      </w:r>
    </w:p>
    <w:p w14:paraId="46B98A7C" w14:textId="77777777" w:rsidR="006F7470" w:rsidRPr="008134F4" w:rsidRDefault="006F7470" w:rsidP="00132502">
      <w:pPr>
        <w:numPr>
          <w:ilvl w:val="0"/>
          <w:numId w:val="139"/>
        </w:numPr>
        <w:rPr>
          <w:rFonts w:ascii="Georgia" w:hAnsi="Georgia" w:cs="Open Sans"/>
          <w:sz w:val="24"/>
          <w:szCs w:val="24"/>
        </w:rPr>
      </w:pPr>
      <w:r w:rsidRPr="008134F4">
        <w:rPr>
          <w:rFonts w:ascii="Georgia" w:hAnsi="Georgia" w:cs="Open Sans"/>
          <w:sz w:val="24"/>
          <w:szCs w:val="24"/>
        </w:rPr>
        <w:t xml:space="preserve">Students may request to reserve these rooms for other activities with approval of their faculty advisor and the Dean’s office. </w:t>
      </w:r>
    </w:p>
    <w:p w14:paraId="57028CB0" w14:textId="77777777" w:rsidR="006F7470" w:rsidRPr="008134F4" w:rsidRDefault="006F7470" w:rsidP="00132502">
      <w:pPr>
        <w:numPr>
          <w:ilvl w:val="0"/>
          <w:numId w:val="139"/>
        </w:numPr>
        <w:rPr>
          <w:rFonts w:ascii="Georgia" w:hAnsi="Georgia" w:cs="Open Sans"/>
          <w:sz w:val="24"/>
          <w:szCs w:val="24"/>
        </w:rPr>
      </w:pPr>
      <w:r w:rsidRPr="008134F4">
        <w:rPr>
          <w:rFonts w:ascii="Georgia" w:hAnsi="Georgia" w:cs="Open Sans"/>
          <w:sz w:val="24"/>
          <w:szCs w:val="24"/>
        </w:rPr>
        <w:t xml:space="preserve">Only beverages in closed containers are allowed in these rooms. No food is permitted without prior approval by the Dean. </w:t>
      </w:r>
    </w:p>
    <w:p w14:paraId="17DC2D62" w14:textId="77777777" w:rsidR="006F7470" w:rsidRPr="008134F4" w:rsidRDefault="006F7470" w:rsidP="00132502">
      <w:pPr>
        <w:numPr>
          <w:ilvl w:val="0"/>
          <w:numId w:val="139"/>
        </w:numPr>
        <w:rPr>
          <w:rFonts w:ascii="Georgia" w:hAnsi="Georgia" w:cs="Open Sans"/>
          <w:sz w:val="24"/>
          <w:szCs w:val="24"/>
        </w:rPr>
      </w:pPr>
      <w:r w:rsidRPr="008134F4">
        <w:rPr>
          <w:rFonts w:ascii="Georgia" w:hAnsi="Georgia" w:cs="Open Sans"/>
          <w:sz w:val="24"/>
          <w:szCs w:val="24"/>
        </w:rPr>
        <w:t xml:space="preserve">Please avoid throwing trash on the floor; use the trash receptacles for this purpose. </w:t>
      </w:r>
    </w:p>
    <w:p w14:paraId="74C5BC39" w14:textId="77777777" w:rsidR="006F7470" w:rsidRPr="008134F4" w:rsidRDefault="006F7470" w:rsidP="007411B8">
      <w:pPr>
        <w:ind w:left="720"/>
        <w:rPr>
          <w:rFonts w:ascii="Georgia" w:hAnsi="Georgia" w:cs="Open Sans"/>
          <w:sz w:val="24"/>
          <w:szCs w:val="24"/>
        </w:rPr>
      </w:pPr>
    </w:p>
    <w:p w14:paraId="60D2DCAD" w14:textId="77777777" w:rsidR="006F7470" w:rsidRPr="008134F4" w:rsidRDefault="006F7470" w:rsidP="007411B8">
      <w:pPr>
        <w:rPr>
          <w:rFonts w:ascii="Georgia" w:hAnsi="Georgia" w:cs="Open Sans"/>
          <w:bCs/>
          <w:sz w:val="24"/>
          <w:szCs w:val="24"/>
          <w:u w:val="single"/>
        </w:rPr>
      </w:pPr>
      <w:r w:rsidRPr="008134F4">
        <w:rPr>
          <w:rFonts w:ascii="Georgia" w:hAnsi="Georgia" w:cs="Open Sans"/>
          <w:bCs/>
          <w:sz w:val="24"/>
          <w:szCs w:val="24"/>
          <w:u w:val="single"/>
        </w:rPr>
        <w:t>Student Lounge</w:t>
      </w:r>
    </w:p>
    <w:p w14:paraId="1468D05C" w14:textId="77777777" w:rsidR="006F7470" w:rsidRPr="008134F4" w:rsidRDefault="006F7470" w:rsidP="00132502">
      <w:pPr>
        <w:pStyle w:val="ListParagraph"/>
        <w:numPr>
          <w:ilvl w:val="0"/>
          <w:numId w:val="140"/>
        </w:numPr>
        <w:rPr>
          <w:rFonts w:ascii="Georgia" w:hAnsi="Georgia" w:cs="Open Sans"/>
          <w:sz w:val="24"/>
          <w:szCs w:val="24"/>
        </w:rPr>
      </w:pPr>
      <w:r w:rsidRPr="008134F4">
        <w:rPr>
          <w:rFonts w:ascii="Georgia" w:hAnsi="Georgia" w:cs="Open Sans"/>
          <w:sz w:val="24"/>
          <w:szCs w:val="24"/>
        </w:rPr>
        <w:t xml:space="preserve">The Student Lounge is located on the first floor (room 1204) and is available to all School of Pharmacy and Health Professions students. </w:t>
      </w:r>
    </w:p>
    <w:p w14:paraId="140E2866" w14:textId="77777777" w:rsidR="006F7470" w:rsidRPr="008134F4" w:rsidRDefault="006F7470" w:rsidP="00132502">
      <w:pPr>
        <w:pStyle w:val="ListParagraph"/>
        <w:numPr>
          <w:ilvl w:val="0"/>
          <w:numId w:val="140"/>
        </w:numPr>
        <w:rPr>
          <w:rFonts w:ascii="Georgia" w:hAnsi="Georgia" w:cs="Open Sans"/>
          <w:sz w:val="24"/>
          <w:szCs w:val="24"/>
        </w:rPr>
      </w:pPr>
      <w:r w:rsidRPr="008134F4">
        <w:rPr>
          <w:rFonts w:ascii="Georgia" w:hAnsi="Georgia" w:cs="Open Sans"/>
          <w:sz w:val="24"/>
          <w:szCs w:val="24"/>
        </w:rPr>
        <w:t xml:space="preserve">This room is equipped with a refrigerator and microwave oven. </w:t>
      </w:r>
    </w:p>
    <w:p w14:paraId="7E3095C3" w14:textId="77777777" w:rsidR="006F7470" w:rsidRPr="008134F4" w:rsidRDefault="006F7470" w:rsidP="00132502">
      <w:pPr>
        <w:pStyle w:val="ListParagraph"/>
        <w:numPr>
          <w:ilvl w:val="0"/>
          <w:numId w:val="140"/>
        </w:numPr>
        <w:rPr>
          <w:rFonts w:ascii="Georgia" w:hAnsi="Georgia" w:cs="Open Sans"/>
          <w:sz w:val="24"/>
          <w:szCs w:val="24"/>
        </w:rPr>
      </w:pPr>
      <w:r w:rsidRPr="008134F4">
        <w:rPr>
          <w:rFonts w:ascii="Georgia" w:hAnsi="Georgia" w:cs="Open Sans"/>
          <w:sz w:val="24"/>
          <w:szCs w:val="24"/>
        </w:rPr>
        <w:t xml:space="preserve">Eating and drinking are allowed in the Student Lounge Area and at the tables in the hallway. </w:t>
      </w:r>
    </w:p>
    <w:p w14:paraId="28EE4956" w14:textId="77777777" w:rsidR="006F7470" w:rsidRPr="008134F4" w:rsidRDefault="006F7470" w:rsidP="00132502">
      <w:pPr>
        <w:pStyle w:val="ListParagraph"/>
        <w:numPr>
          <w:ilvl w:val="0"/>
          <w:numId w:val="140"/>
        </w:numPr>
        <w:rPr>
          <w:rFonts w:ascii="Georgia" w:hAnsi="Georgia" w:cs="Open Sans"/>
          <w:b/>
          <w:bCs/>
          <w:sz w:val="24"/>
          <w:szCs w:val="24"/>
        </w:rPr>
      </w:pPr>
      <w:r w:rsidRPr="008134F4">
        <w:rPr>
          <w:rFonts w:ascii="Georgia" w:hAnsi="Georgia" w:cs="Open Sans"/>
          <w:b/>
          <w:bCs/>
          <w:sz w:val="24"/>
          <w:szCs w:val="24"/>
        </w:rPr>
        <w:t xml:space="preserve">Please note that it is the responsibility of every student using this space to ensure the microwave and refrigerator in these areas are kept clean. </w:t>
      </w:r>
    </w:p>
    <w:p w14:paraId="58802682" w14:textId="77777777" w:rsidR="006F7470" w:rsidRPr="008134F4" w:rsidRDefault="006F7470" w:rsidP="007411B8">
      <w:pPr>
        <w:rPr>
          <w:rFonts w:ascii="Georgia" w:hAnsi="Georgia" w:cs="Open Sans"/>
          <w:sz w:val="24"/>
          <w:szCs w:val="24"/>
          <w:u w:val="single"/>
        </w:rPr>
      </w:pPr>
    </w:p>
    <w:p w14:paraId="475220E4" w14:textId="77777777" w:rsidR="006F7470" w:rsidRPr="008134F4" w:rsidRDefault="006F7470" w:rsidP="007411B8">
      <w:pPr>
        <w:rPr>
          <w:rFonts w:ascii="Georgia" w:hAnsi="Georgia" w:cs="Open Sans"/>
          <w:b/>
          <w:sz w:val="24"/>
          <w:szCs w:val="24"/>
        </w:rPr>
      </w:pPr>
      <w:r w:rsidRPr="008134F4">
        <w:rPr>
          <w:rFonts w:ascii="Georgia" w:hAnsi="Georgia" w:cs="Open Sans"/>
          <w:b/>
          <w:sz w:val="24"/>
          <w:szCs w:val="24"/>
        </w:rPr>
        <w:t>Second Floor</w:t>
      </w:r>
    </w:p>
    <w:p w14:paraId="34C4B899" w14:textId="77777777" w:rsidR="006F7470" w:rsidRPr="008134F4" w:rsidRDefault="006F7470" w:rsidP="007411B8">
      <w:pPr>
        <w:rPr>
          <w:rFonts w:ascii="Georgia" w:hAnsi="Georgia" w:cs="Open Sans"/>
          <w:sz w:val="24"/>
          <w:szCs w:val="24"/>
          <w:u w:val="single"/>
        </w:rPr>
      </w:pPr>
      <w:r w:rsidRPr="008134F4">
        <w:rPr>
          <w:rFonts w:ascii="Georgia" w:hAnsi="Georgia" w:cs="Open Sans"/>
          <w:sz w:val="24"/>
          <w:szCs w:val="24"/>
          <w:u w:val="single"/>
        </w:rPr>
        <w:t>OSCE Suite, Simulation Rooms, and Mock Pharmacy:</w:t>
      </w:r>
    </w:p>
    <w:p w14:paraId="79EAA364" w14:textId="77777777" w:rsidR="006F7470" w:rsidRPr="008134F4" w:rsidRDefault="006F7470" w:rsidP="00132502">
      <w:pPr>
        <w:numPr>
          <w:ilvl w:val="0"/>
          <w:numId w:val="141"/>
        </w:numPr>
        <w:rPr>
          <w:rFonts w:ascii="Georgia" w:hAnsi="Georgia" w:cs="Open Sans"/>
          <w:sz w:val="24"/>
          <w:szCs w:val="24"/>
        </w:rPr>
      </w:pPr>
      <w:r w:rsidRPr="008134F4">
        <w:rPr>
          <w:rFonts w:ascii="Georgia" w:hAnsi="Georgia" w:cs="Open Sans"/>
          <w:sz w:val="24"/>
          <w:szCs w:val="24"/>
        </w:rPr>
        <w:t xml:space="preserve">Students are only allowed in the OSCE Suite, Simulation Rooms, and Mock Pharmacy when a faculty member is present. </w:t>
      </w:r>
    </w:p>
    <w:p w14:paraId="398B1D0D" w14:textId="77777777" w:rsidR="006F7470" w:rsidRPr="008134F4" w:rsidRDefault="006F7470" w:rsidP="00132502">
      <w:pPr>
        <w:numPr>
          <w:ilvl w:val="0"/>
          <w:numId w:val="141"/>
        </w:numPr>
        <w:rPr>
          <w:rFonts w:ascii="Georgia" w:hAnsi="Georgia" w:cs="Open Sans"/>
          <w:sz w:val="24"/>
          <w:szCs w:val="24"/>
        </w:rPr>
      </w:pPr>
      <w:r w:rsidRPr="008134F4">
        <w:rPr>
          <w:rFonts w:ascii="Georgia" w:hAnsi="Georgia" w:cs="Open Sans"/>
          <w:sz w:val="24"/>
          <w:szCs w:val="24"/>
        </w:rPr>
        <w:t>Absolutely no food or beverages are allowed in these rooms.</w:t>
      </w:r>
    </w:p>
    <w:p w14:paraId="28E660F4" w14:textId="77777777" w:rsidR="006F7470" w:rsidRPr="008134F4" w:rsidRDefault="006F7470" w:rsidP="00132502">
      <w:pPr>
        <w:numPr>
          <w:ilvl w:val="0"/>
          <w:numId w:val="141"/>
        </w:numPr>
        <w:rPr>
          <w:rFonts w:ascii="Georgia" w:hAnsi="Georgia" w:cs="Open Sans"/>
          <w:sz w:val="24"/>
          <w:szCs w:val="24"/>
        </w:rPr>
      </w:pPr>
      <w:r w:rsidRPr="008134F4">
        <w:rPr>
          <w:rFonts w:ascii="Georgia" w:hAnsi="Georgia" w:cs="Open Sans"/>
          <w:sz w:val="24"/>
          <w:szCs w:val="24"/>
        </w:rPr>
        <w:t>Doors accessing these areas should not be propped open.</w:t>
      </w:r>
    </w:p>
    <w:p w14:paraId="29223354" w14:textId="77777777" w:rsidR="006F7470" w:rsidRPr="008134F4" w:rsidRDefault="006F7470" w:rsidP="007411B8">
      <w:pPr>
        <w:rPr>
          <w:rFonts w:ascii="Georgia" w:hAnsi="Georgia" w:cs="Open Sans"/>
          <w:sz w:val="24"/>
          <w:szCs w:val="24"/>
        </w:rPr>
      </w:pPr>
    </w:p>
    <w:p w14:paraId="2017EA52" w14:textId="77777777" w:rsidR="006F7470" w:rsidRPr="008134F4" w:rsidRDefault="006F7470" w:rsidP="007411B8">
      <w:pPr>
        <w:rPr>
          <w:rFonts w:ascii="Georgia" w:hAnsi="Georgia" w:cs="Open Sans"/>
          <w:sz w:val="24"/>
          <w:szCs w:val="24"/>
        </w:rPr>
      </w:pPr>
      <w:r w:rsidRPr="008134F4">
        <w:rPr>
          <w:rFonts w:ascii="Georgia" w:hAnsi="Georgia" w:cs="Open Sans"/>
          <w:b/>
          <w:sz w:val="24"/>
          <w:szCs w:val="24"/>
        </w:rPr>
        <w:t>Breakout Rooms (First and Second Floor):</w:t>
      </w:r>
    </w:p>
    <w:p w14:paraId="5085063C" w14:textId="72CEBEBD" w:rsidR="006F7470" w:rsidRPr="008134F4" w:rsidRDefault="006F7470" w:rsidP="007411B8">
      <w:pPr>
        <w:rPr>
          <w:rFonts w:ascii="Georgia" w:hAnsi="Georgia" w:cs="Open Sans"/>
          <w:sz w:val="24"/>
          <w:szCs w:val="24"/>
        </w:rPr>
      </w:pPr>
      <w:r w:rsidRPr="008134F4">
        <w:rPr>
          <w:rFonts w:ascii="Georgia" w:hAnsi="Georgia" w:cs="Open Sans"/>
          <w:sz w:val="24"/>
          <w:szCs w:val="24"/>
        </w:rPr>
        <w:t>Multiple breakout rooms are located throughout the 1st and 2nd floor of the SPHP building.</w:t>
      </w:r>
      <w:r w:rsidR="00812397" w:rsidRPr="008134F4">
        <w:rPr>
          <w:rFonts w:ascii="Georgia" w:hAnsi="Georgia" w:cs="Open Sans"/>
          <w:sz w:val="24"/>
          <w:szCs w:val="24"/>
        </w:rPr>
        <w:t xml:space="preserve"> Refer to</w:t>
      </w:r>
      <w:r w:rsidR="002A28BF" w:rsidRPr="008134F4">
        <w:rPr>
          <w:rFonts w:ascii="Georgia" w:hAnsi="Georgia" w:cs="Open Sans"/>
          <w:sz w:val="24"/>
          <w:szCs w:val="24"/>
        </w:rPr>
        <w:t xml:space="preserve"> A</w:t>
      </w:r>
      <w:r w:rsidR="00812397" w:rsidRPr="008134F4">
        <w:rPr>
          <w:rFonts w:ascii="Georgia" w:hAnsi="Georgia" w:cs="Open Sans"/>
          <w:sz w:val="24"/>
          <w:szCs w:val="24"/>
        </w:rPr>
        <w:t>ppendix</w:t>
      </w:r>
      <w:r w:rsidR="002A28BF" w:rsidRPr="008134F4">
        <w:rPr>
          <w:rFonts w:ascii="Georgia" w:hAnsi="Georgia" w:cs="Open Sans"/>
          <w:sz w:val="24"/>
          <w:szCs w:val="24"/>
        </w:rPr>
        <w:t xml:space="preserve"> </w:t>
      </w:r>
      <w:r w:rsidR="00A731E0">
        <w:rPr>
          <w:rFonts w:ascii="Georgia" w:hAnsi="Georgia" w:cs="Open Sans"/>
          <w:sz w:val="24"/>
          <w:szCs w:val="24"/>
        </w:rPr>
        <w:t>I</w:t>
      </w:r>
      <w:r w:rsidR="00812397" w:rsidRPr="008134F4">
        <w:rPr>
          <w:rFonts w:ascii="Georgia" w:hAnsi="Georgia" w:cs="Open Sans"/>
          <w:sz w:val="24"/>
          <w:szCs w:val="24"/>
        </w:rPr>
        <w:t xml:space="preserve"> </w:t>
      </w:r>
      <w:r w:rsidR="00E61BB0" w:rsidRPr="008134F4">
        <w:rPr>
          <w:rFonts w:ascii="Georgia" w:hAnsi="Georgia" w:cs="Open Sans"/>
          <w:sz w:val="24"/>
          <w:szCs w:val="24"/>
        </w:rPr>
        <w:t>for the complete list of rooms.</w:t>
      </w:r>
    </w:p>
    <w:p w14:paraId="68DC0F6F"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sz w:val="24"/>
          <w:szCs w:val="24"/>
        </w:rPr>
        <w:t xml:space="preserve">Students may use any of these rooms whenever they are not being used for instructional activities. </w:t>
      </w:r>
    </w:p>
    <w:p w14:paraId="5D48FAED"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sz w:val="24"/>
          <w:szCs w:val="24"/>
        </w:rPr>
        <w:t xml:space="preserve">Availability is on a first-come, first-served basis. </w:t>
      </w:r>
    </w:p>
    <w:p w14:paraId="53CF3BA0"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sz w:val="24"/>
          <w:szCs w:val="24"/>
        </w:rPr>
        <w:t xml:space="preserve">No food or drinks are allowed in the breakout rooms when instruction is provided. However, food &amp; drink are allowed when no instruction is occurring. </w:t>
      </w:r>
    </w:p>
    <w:p w14:paraId="502F47AF"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sz w:val="24"/>
          <w:szCs w:val="24"/>
        </w:rPr>
        <w:t xml:space="preserve">Please be mindful of students who are studying in these rooms and make an effort to maintain a low volume of noise. </w:t>
      </w:r>
    </w:p>
    <w:p w14:paraId="40DDE741"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b/>
          <w:sz w:val="24"/>
          <w:szCs w:val="24"/>
        </w:rPr>
        <w:t>Students are responsible for erasing the whiteboards on a daily basis</w:t>
      </w:r>
      <w:r w:rsidRPr="008134F4">
        <w:rPr>
          <w:rFonts w:ascii="Georgia" w:hAnsi="Georgia" w:cs="Open Sans"/>
          <w:sz w:val="24"/>
          <w:szCs w:val="24"/>
        </w:rPr>
        <w:t xml:space="preserve">, and the university housekeeping staff are authorized to erase the boards at any time without advanced notification. </w:t>
      </w:r>
    </w:p>
    <w:p w14:paraId="1BFD8AEC"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sz w:val="24"/>
          <w:szCs w:val="24"/>
        </w:rPr>
        <w:t xml:space="preserve">Any materials left unattended in the room are subject to disposal. </w:t>
      </w:r>
    </w:p>
    <w:p w14:paraId="68C73F32" w14:textId="77777777" w:rsidR="006F7470" w:rsidRPr="008134F4" w:rsidRDefault="006F7470" w:rsidP="00132502">
      <w:pPr>
        <w:numPr>
          <w:ilvl w:val="0"/>
          <w:numId w:val="142"/>
        </w:numPr>
        <w:rPr>
          <w:rFonts w:ascii="Georgia" w:hAnsi="Georgia" w:cs="Open Sans"/>
          <w:sz w:val="24"/>
          <w:szCs w:val="24"/>
        </w:rPr>
      </w:pPr>
      <w:r w:rsidRPr="008134F4">
        <w:rPr>
          <w:rFonts w:ascii="Georgia" w:hAnsi="Georgia" w:cs="Open Sans"/>
          <w:sz w:val="24"/>
          <w:szCs w:val="24"/>
        </w:rPr>
        <w:t xml:space="preserve">Please avoid throwing trash on the floor; use the trash receptacles for this purpose. </w:t>
      </w:r>
    </w:p>
    <w:p w14:paraId="7A8A0CD3" w14:textId="77777777" w:rsidR="00F3520D" w:rsidRPr="008134F4" w:rsidRDefault="00F3520D" w:rsidP="007411B8">
      <w:pPr>
        <w:rPr>
          <w:rFonts w:ascii="Georgia" w:hAnsi="Georgia" w:cs="Open Sans"/>
          <w:b/>
          <w:sz w:val="24"/>
          <w:szCs w:val="24"/>
        </w:rPr>
      </w:pPr>
    </w:p>
    <w:p w14:paraId="5A56CEC7" w14:textId="2BC3330C" w:rsidR="006F7470" w:rsidRPr="008134F4" w:rsidRDefault="006F7470" w:rsidP="007411B8">
      <w:pPr>
        <w:rPr>
          <w:rFonts w:ascii="Georgia" w:hAnsi="Georgia" w:cs="Open Sans"/>
          <w:b/>
          <w:sz w:val="24"/>
          <w:szCs w:val="24"/>
        </w:rPr>
      </w:pPr>
      <w:r w:rsidRPr="008134F4">
        <w:rPr>
          <w:rFonts w:ascii="Georgia" w:hAnsi="Georgia" w:cs="Open Sans"/>
          <w:b/>
          <w:sz w:val="24"/>
          <w:szCs w:val="24"/>
        </w:rPr>
        <w:t>Third Floor</w:t>
      </w:r>
    </w:p>
    <w:p w14:paraId="4F478C19" w14:textId="77777777" w:rsidR="006F7470" w:rsidRPr="008134F4" w:rsidRDefault="006F7470" w:rsidP="007411B8">
      <w:pPr>
        <w:rPr>
          <w:rFonts w:ascii="Georgia" w:hAnsi="Georgia" w:cs="Open Sans"/>
          <w:bCs/>
          <w:sz w:val="24"/>
          <w:szCs w:val="24"/>
          <w:u w:val="single"/>
        </w:rPr>
      </w:pPr>
      <w:r w:rsidRPr="008134F4">
        <w:rPr>
          <w:rFonts w:ascii="Georgia" w:hAnsi="Georgia" w:cs="Open Sans"/>
          <w:bCs/>
          <w:sz w:val="24"/>
          <w:szCs w:val="24"/>
          <w:u w:val="single"/>
        </w:rPr>
        <w:t xml:space="preserve">Research Laboratories and Vivarium/Animal Facility: </w:t>
      </w:r>
    </w:p>
    <w:p w14:paraId="06D672D4" w14:textId="77777777" w:rsidR="006F7470" w:rsidRPr="008134F4" w:rsidRDefault="006F7470" w:rsidP="00132502">
      <w:pPr>
        <w:numPr>
          <w:ilvl w:val="0"/>
          <w:numId w:val="143"/>
        </w:numPr>
        <w:rPr>
          <w:rFonts w:ascii="Georgia" w:hAnsi="Georgia" w:cs="Open Sans"/>
          <w:sz w:val="24"/>
          <w:szCs w:val="24"/>
        </w:rPr>
      </w:pPr>
      <w:r w:rsidRPr="008134F4">
        <w:rPr>
          <w:rFonts w:ascii="Georgia" w:hAnsi="Georgia" w:cs="Open Sans"/>
          <w:sz w:val="24"/>
          <w:szCs w:val="24"/>
        </w:rPr>
        <w:t xml:space="preserve">Absolutely no food or beverages are allowed to be brought into or consumed in these rooms. </w:t>
      </w:r>
    </w:p>
    <w:p w14:paraId="6BFFD706" w14:textId="77777777" w:rsidR="006F7470" w:rsidRPr="008134F4" w:rsidRDefault="006F7470" w:rsidP="00132502">
      <w:pPr>
        <w:numPr>
          <w:ilvl w:val="0"/>
          <w:numId w:val="143"/>
        </w:numPr>
        <w:rPr>
          <w:rFonts w:ascii="Georgia" w:hAnsi="Georgia" w:cs="Open Sans"/>
          <w:sz w:val="24"/>
          <w:szCs w:val="24"/>
        </w:rPr>
      </w:pPr>
      <w:r w:rsidRPr="008134F4">
        <w:rPr>
          <w:rFonts w:ascii="Georgia" w:hAnsi="Georgia" w:cs="Open Sans"/>
          <w:sz w:val="24"/>
          <w:szCs w:val="24"/>
        </w:rPr>
        <w:t xml:space="preserve">Students are not allowed in the research laboratories and vivarium/animal facility unless authorized by the Pharmaceutical Sciences Department Chair or faculty member. </w:t>
      </w:r>
    </w:p>
    <w:p w14:paraId="50E9013B" w14:textId="77777777" w:rsidR="006F7470" w:rsidRPr="008134F4" w:rsidRDefault="006F7470" w:rsidP="00132502">
      <w:pPr>
        <w:numPr>
          <w:ilvl w:val="0"/>
          <w:numId w:val="143"/>
        </w:numPr>
        <w:rPr>
          <w:rFonts w:ascii="Georgia" w:hAnsi="Georgia" w:cs="Open Sans"/>
          <w:sz w:val="24"/>
          <w:szCs w:val="24"/>
        </w:rPr>
      </w:pPr>
      <w:r w:rsidRPr="008134F4">
        <w:rPr>
          <w:rFonts w:ascii="Georgia" w:hAnsi="Georgia" w:cs="Open Sans"/>
          <w:sz w:val="24"/>
          <w:szCs w:val="24"/>
        </w:rPr>
        <w:t xml:space="preserve">Specific guidelines for the vivarium are included in the </w:t>
      </w:r>
      <w:r w:rsidRPr="008134F4">
        <w:rPr>
          <w:rFonts w:ascii="Georgia" w:hAnsi="Georgia" w:cs="Open Sans"/>
          <w:b/>
          <w:sz w:val="24"/>
          <w:szCs w:val="24"/>
        </w:rPr>
        <w:t>Vivarium Access Policy.</w:t>
      </w:r>
      <w:r w:rsidRPr="008134F4">
        <w:rPr>
          <w:rFonts w:ascii="Georgia" w:hAnsi="Georgia" w:cs="Open Sans"/>
          <w:sz w:val="24"/>
          <w:szCs w:val="24"/>
        </w:rPr>
        <w:t xml:space="preserve"> </w:t>
      </w:r>
    </w:p>
    <w:p w14:paraId="15E11E9C" w14:textId="77777777" w:rsidR="006F7470" w:rsidRPr="008134F4" w:rsidRDefault="006F7470" w:rsidP="007411B8">
      <w:pPr>
        <w:rPr>
          <w:rFonts w:ascii="Georgia" w:hAnsi="Georgia" w:cs="Open Sans"/>
          <w:sz w:val="24"/>
          <w:szCs w:val="24"/>
        </w:rPr>
      </w:pPr>
    </w:p>
    <w:p w14:paraId="786008E8" w14:textId="77777777" w:rsidR="006F7470" w:rsidRPr="008134F4" w:rsidRDefault="006F7470" w:rsidP="007411B8">
      <w:pPr>
        <w:rPr>
          <w:rFonts w:ascii="Georgia" w:hAnsi="Georgia" w:cs="Open Sans"/>
          <w:b/>
          <w:sz w:val="24"/>
          <w:szCs w:val="24"/>
        </w:rPr>
      </w:pPr>
      <w:r w:rsidRPr="008134F4">
        <w:rPr>
          <w:rFonts w:ascii="Georgia" w:hAnsi="Georgia" w:cs="Open Sans"/>
          <w:b/>
          <w:sz w:val="24"/>
          <w:szCs w:val="24"/>
        </w:rPr>
        <w:t>Additional Notes</w:t>
      </w:r>
    </w:p>
    <w:p w14:paraId="17429C01" w14:textId="77777777" w:rsidR="006F7470" w:rsidRPr="008134F4" w:rsidRDefault="006F7470" w:rsidP="007411B8">
      <w:pPr>
        <w:rPr>
          <w:rFonts w:ascii="Georgia" w:hAnsi="Georgia" w:cs="Open Sans"/>
          <w:sz w:val="24"/>
          <w:szCs w:val="24"/>
        </w:rPr>
      </w:pPr>
      <w:r w:rsidRPr="008134F4">
        <w:rPr>
          <w:rFonts w:ascii="Georgia" w:hAnsi="Georgia" w:cs="Open Sans"/>
          <w:sz w:val="24"/>
          <w:szCs w:val="24"/>
        </w:rPr>
        <w:lastRenderedPageBreak/>
        <w:t xml:space="preserve">Space can be reserved by emailing Mrs. D. Oliver at </w:t>
      </w:r>
      <w:hyperlink r:id="rId96">
        <w:r w:rsidRPr="008134F4">
          <w:rPr>
            <w:rFonts w:ascii="Georgia" w:hAnsi="Georgia" w:cs="Open Sans"/>
            <w:color w:val="1155CC"/>
            <w:sz w:val="24"/>
            <w:szCs w:val="24"/>
          </w:rPr>
          <w:t>PLDouglas@umes.edu</w:t>
        </w:r>
      </w:hyperlink>
      <w:r w:rsidRPr="008134F4">
        <w:rPr>
          <w:rFonts w:ascii="Georgia" w:hAnsi="Georgia" w:cs="Open Sans"/>
          <w:sz w:val="24"/>
          <w:szCs w:val="24"/>
        </w:rPr>
        <w:t xml:space="preserve">  Please include the date, time, room number requested, the quantity of attendees, required resources, food, setup, etc.</w:t>
      </w:r>
    </w:p>
    <w:p w14:paraId="71677F3E" w14:textId="77777777" w:rsidR="006F7470" w:rsidRPr="008134F4" w:rsidRDefault="006F7470" w:rsidP="007411B8">
      <w:pPr>
        <w:rPr>
          <w:rFonts w:ascii="Georgia" w:hAnsi="Georgia" w:cs="Open Sans"/>
          <w:b/>
          <w:sz w:val="24"/>
          <w:szCs w:val="24"/>
          <w:u w:val="single"/>
        </w:rPr>
      </w:pPr>
    </w:p>
    <w:p w14:paraId="26BE8E66" w14:textId="77777777" w:rsidR="002A7248" w:rsidRPr="008134F4" w:rsidRDefault="006F7470" w:rsidP="007411B8">
      <w:pPr>
        <w:rPr>
          <w:rFonts w:ascii="Georgia" w:hAnsi="Georgia" w:cs="Open Sans"/>
          <w:sz w:val="24"/>
          <w:szCs w:val="24"/>
        </w:rPr>
      </w:pPr>
      <w:r w:rsidRPr="008134F4">
        <w:rPr>
          <w:rFonts w:ascii="Georgia" w:hAnsi="Georgia" w:cs="Open Sans"/>
          <w:b/>
          <w:sz w:val="24"/>
          <w:szCs w:val="24"/>
        </w:rPr>
        <w:t>Procedures for Posting and Distribution</w:t>
      </w:r>
      <w:r w:rsidRPr="008134F4">
        <w:rPr>
          <w:rFonts w:ascii="Georgia" w:hAnsi="Georgia" w:cs="Open Sans"/>
          <w:sz w:val="24"/>
          <w:szCs w:val="24"/>
        </w:rPr>
        <w:t xml:space="preserve"> </w:t>
      </w:r>
    </w:p>
    <w:p w14:paraId="2A896629" w14:textId="17A16C25" w:rsidR="006F7470" w:rsidRPr="008134F4" w:rsidRDefault="006F7470" w:rsidP="007411B8">
      <w:pPr>
        <w:rPr>
          <w:rFonts w:ascii="Georgia" w:hAnsi="Georgia" w:cs="Open Sans"/>
          <w:sz w:val="24"/>
          <w:szCs w:val="24"/>
        </w:rPr>
      </w:pPr>
      <w:r w:rsidRPr="008134F4">
        <w:rPr>
          <w:rFonts w:ascii="Georgia" w:hAnsi="Georgia" w:cs="Open Sans"/>
          <w:sz w:val="24"/>
          <w:szCs w:val="24"/>
        </w:rPr>
        <w:t xml:space="preserve">The building and grounds at University of Maryland Eastern Shore are private property and materials may not be posted or distributed without the permission of the University. University and Non-University affiliates or organizations violating the guidelines are subject to a fine of $50.00. </w:t>
      </w:r>
    </w:p>
    <w:p w14:paraId="66ED8656" w14:textId="77777777" w:rsidR="006F7470" w:rsidRPr="008134F4" w:rsidRDefault="006F7470">
      <w:pPr>
        <w:pBdr>
          <w:top w:val="nil"/>
          <w:left w:val="nil"/>
          <w:bottom w:val="nil"/>
          <w:right w:val="nil"/>
          <w:between w:val="nil"/>
        </w:pBdr>
        <w:rPr>
          <w:rFonts w:ascii="Georgia" w:eastAsia="Open Sans" w:hAnsi="Georgia" w:cs="Open Sans"/>
          <w:color w:val="000000"/>
          <w:sz w:val="24"/>
          <w:szCs w:val="24"/>
        </w:rPr>
      </w:pPr>
    </w:p>
    <w:p w14:paraId="00000756" w14:textId="410DB7EC" w:rsidR="005677E2" w:rsidRPr="008134F4" w:rsidRDefault="006958B6" w:rsidP="004E3E42">
      <w:pPr>
        <w:pStyle w:val="Heading2"/>
        <w:rPr>
          <w:rFonts w:ascii="Georgia" w:eastAsia="Open Sans" w:hAnsi="Georgia"/>
          <w:szCs w:val="24"/>
        </w:rPr>
      </w:pPr>
      <w:bookmarkStart w:id="229" w:name="_Toc234681926"/>
      <w:r w:rsidRPr="008134F4">
        <w:rPr>
          <w:rFonts w:ascii="Georgia" w:eastAsia="Open Sans" w:hAnsi="Georgia"/>
          <w:szCs w:val="24"/>
        </w:rPr>
        <w:t>Health and Wellness Center</w:t>
      </w:r>
      <w:bookmarkEnd w:id="229"/>
      <w:r w:rsidR="0007285F" w:rsidRPr="008134F4">
        <w:rPr>
          <w:rFonts w:ascii="Georgia" w:eastAsia="Open Sans" w:hAnsi="Georgia"/>
          <w:szCs w:val="24"/>
        </w:rPr>
        <w:t xml:space="preserve"> </w:t>
      </w:r>
    </w:p>
    <w:p w14:paraId="00000757" w14:textId="657D3522"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Health and Wellness </w:t>
      </w:r>
      <w:r w:rsidR="00337D75" w:rsidRPr="008134F4">
        <w:rPr>
          <w:rFonts w:ascii="Georgia" w:eastAsia="Open Sans" w:hAnsi="Georgia" w:cs="Open Sans"/>
          <w:sz w:val="24"/>
          <w:szCs w:val="24"/>
        </w:rPr>
        <w:t>Center</w:t>
      </w:r>
      <w:r w:rsidRPr="008134F4">
        <w:rPr>
          <w:rFonts w:ascii="Georgia" w:eastAsia="Open Sans" w:hAnsi="Georgia" w:cs="Open Sans"/>
          <w:sz w:val="24"/>
          <w:szCs w:val="24"/>
        </w:rPr>
        <w:t xml:space="preserve">, located in Tawes Gymnasium, provides blended health promotion and illness prevention services with on-site fitness management. Health promotion services include, monthly health communication campaigns, presentations to residence halls, classrooms and student organizations, free health promotion items, workshops/seminars, growth groups, special events and exhibits. The fitness center management provides safe, effective, efficient and enjoyable exercise programs; equipped with </w:t>
      </w:r>
      <w:r w:rsidR="00D00BF7" w:rsidRPr="008134F4">
        <w:rPr>
          <w:rFonts w:ascii="Georgia" w:eastAsia="Open Sans" w:hAnsi="Georgia" w:cs="Open Sans"/>
          <w:sz w:val="24"/>
          <w:szCs w:val="24"/>
        </w:rPr>
        <w:t>state-of-the-art</w:t>
      </w:r>
      <w:r w:rsidRPr="008134F4">
        <w:rPr>
          <w:rFonts w:ascii="Georgia" w:eastAsia="Open Sans" w:hAnsi="Georgia" w:cs="Open Sans"/>
          <w:sz w:val="24"/>
          <w:szCs w:val="24"/>
        </w:rPr>
        <w:t xml:space="preserve"> cardiovascular machines, spin bikes, free and machine assist weights. For additional information on </w:t>
      </w:r>
      <w:r w:rsidR="00D00BF7" w:rsidRPr="008134F4">
        <w:rPr>
          <w:rFonts w:ascii="Georgia" w:eastAsia="Open Sans" w:hAnsi="Georgia" w:cs="Open Sans"/>
          <w:sz w:val="24"/>
          <w:szCs w:val="24"/>
        </w:rPr>
        <w:t xml:space="preserve">upcoming </w:t>
      </w:r>
      <w:r w:rsidRPr="008134F4">
        <w:rPr>
          <w:rFonts w:ascii="Georgia" w:eastAsia="Open Sans" w:hAnsi="Georgia" w:cs="Open Sans"/>
          <w:sz w:val="24"/>
          <w:szCs w:val="24"/>
        </w:rPr>
        <w:t xml:space="preserve">wellness </w:t>
      </w:r>
      <w:r w:rsidR="00D00BF7" w:rsidRPr="008134F4">
        <w:rPr>
          <w:rFonts w:ascii="Georgia" w:eastAsia="Open Sans" w:hAnsi="Georgia" w:cs="Open Sans"/>
          <w:sz w:val="24"/>
          <w:szCs w:val="24"/>
        </w:rPr>
        <w:t>activities</w:t>
      </w:r>
      <w:r w:rsidRPr="008134F4">
        <w:rPr>
          <w:rFonts w:ascii="Georgia" w:eastAsia="Open Sans" w:hAnsi="Georgia" w:cs="Open Sans"/>
          <w:sz w:val="24"/>
          <w:szCs w:val="24"/>
        </w:rPr>
        <w:t xml:space="preserve">, </w:t>
      </w:r>
      <w:r w:rsidR="0084791E" w:rsidRPr="008134F4">
        <w:rPr>
          <w:rFonts w:ascii="Georgia" w:eastAsia="Open Sans" w:hAnsi="Georgia" w:cs="Open Sans"/>
          <w:sz w:val="24"/>
          <w:szCs w:val="24"/>
        </w:rPr>
        <w:t xml:space="preserve">fitness center rules, </w:t>
      </w:r>
      <w:r w:rsidR="00387280" w:rsidRPr="008134F4">
        <w:rPr>
          <w:rFonts w:ascii="Georgia" w:eastAsia="Open Sans" w:hAnsi="Georgia" w:cs="Open Sans"/>
          <w:sz w:val="24"/>
          <w:szCs w:val="24"/>
        </w:rPr>
        <w:t xml:space="preserve">services offered, et.c and </w:t>
      </w:r>
      <w:r w:rsidRPr="008134F4">
        <w:rPr>
          <w:rFonts w:ascii="Georgia" w:eastAsia="Open Sans" w:hAnsi="Georgia" w:cs="Open Sans"/>
          <w:sz w:val="24"/>
          <w:szCs w:val="24"/>
        </w:rPr>
        <w:t>contact the Health and Wellness Office at (410) 651-7665</w:t>
      </w:r>
      <w:r w:rsidR="00841D83" w:rsidRPr="008134F4">
        <w:rPr>
          <w:rFonts w:ascii="Georgia" w:eastAsia="Open Sans" w:hAnsi="Georgia" w:cs="Open Sans"/>
          <w:sz w:val="24"/>
          <w:szCs w:val="24"/>
        </w:rPr>
        <w:t xml:space="preserve"> or refer to the Health and Wellness Center website at the following link: </w:t>
      </w:r>
      <w:hyperlink r:id="rId97" w:history="1">
        <w:r w:rsidR="001609AC" w:rsidRPr="008134F4">
          <w:rPr>
            <w:rStyle w:val="Hyperlink"/>
            <w:rFonts w:ascii="Georgia" w:eastAsia="Open Sans" w:hAnsi="Georgia" w:cs="Open Sans"/>
            <w:sz w:val="24"/>
            <w:szCs w:val="24"/>
          </w:rPr>
          <w:t>https://wwwcp.umes.edu/wellnesscenter/</w:t>
        </w:r>
      </w:hyperlink>
      <w:r w:rsidRPr="008134F4">
        <w:rPr>
          <w:rFonts w:ascii="Georgia" w:eastAsia="Open Sans" w:hAnsi="Georgia" w:cs="Open Sans"/>
          <w:sz w:val="24"/>
          <w:szCs w:val="24"/>
        </w:rPr>
        <w:t>.</w:t>
      </w:r>
      <w:r w:rsidR="001609AC" w:rsidRPr="008134F4">
        <w:rPr>
          <w:rFonts w:ascii="Georgia" w:eastAsia="Open Sans" w:hAnsi="Georgia" w:cs="Open Sans"/>
          <w:sz w:val="24"/>
          <w:szCs w:val="24"/>
        </w:rPr>
        <w:t xml:space="preserve"> </w:t>
      </w:r>
    </w:p>
    <w:p w14:paraId="7DEC7454" w14:textId="77777777" w:rsidR="002A28BF" w:rsidRPr="008134F4" w:rsidRDefault="002A28BF" w:rsidP="00B20ADF">
      <w:pPr>
        <w:rPr>
          <w:rFonts w:ascii="Georgia" w:hAnsi="Georgia"/>
          <w:sz w:val="24"/>
          <w:szCs w:val="24"/>
        </w:rPr>
      </w:pPr>
    </w:p>
    <w:p w14:paraId="0000075C" w14:textId="591E63EE" w:rsidR="005677E2" w:rsidRPr="008134F4" w:rsidRDefault="007E25D3" w:rsidP="004E3E42">
      <w:pPr>
        <w:pStyle w:val="Heading2"/>
        <w:rPr>
          <w:rFonts w:ascii="Georgia" w:eastAsia="Open Sans" w:hAnsi="Georgia"/>
          <w:szCs w:val="24"/>
        </w:rPr>
      </w:pPr>
      <w:bookmarkStart w:id="230" w:name="_Toc234681927"/>
      <w:r w:rsidRPr="008134F4">
        <w:rPr>
          <w:rFonts w:ascii="Georgia" w:eastAsia="Open Sans" w:hAnsi="Georgia"/>
          <w:szCs w:val="24"/>
        </w:rPr>
        <w:t>IT Help Desk</w:t>
      </w:r>
      <w:bookmarkEnd w:id="230"/>
      <w:r w:rsidR="00DC6E07" w:rsidRPr="008134F4">
        <w:rPr>
          <w:rFonts w:ascii="Georgia" w:eastAsia="Open Sans" w:hAnsi="Georgia"/>
          <w:szCs w:val="24"/>
        </w:rPr>
        <w:t xml:space="preserve"> </w:t>
      </w:r>
    </w:p>
    <w:p w14:paraId="0000075E" w14:textId="15E08932"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IT Help Desk can troubleshoot a variety of hardware and software problems with its two tiers of technical support.  In addition, computer repair technicians are available to support more complex hardware and software issues.  Problems escalated to this level may be subject to time and material charges.  To obtain technical support, call the Help Desk at (410) 651-TECH (8324) or visit the Help Desk located in Waters Hall.</w:t>
      </w:r>
    </w:p>
    <w:p w14:paraId="0000075F" w14:textId="77777777" w:rsidR="005677E2" w:rsidRPr="008134F4" w:rsidRDefault="007E25D3" w:rsidP="00132502">
      <w:pPr>
        <w:numPr>
          <w:ilvl w:val="0"/>
          <w:numId w:val="7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Cs/>
          <w:color w:val="000000"/>
          <w:sz w:val="24"/>
          <w:szCs w:val="24"/>
        </w:rPr>
        <w:t>Media Services</w:t>
      </w:r>
      <w:r w:rsidRPr="008134F4">
        <w:rPr>
          <w:rFonts w:ascii="Georgia" w:eastAsia="Open Sans" w:hAnsi="Georgia" w:cs="Open Sans"/>
          <w:color w:val="000000"/>
          <w:sz w:val="24"/>
          <w:szCs w:val="24"/>
        </w:rPr>
        <w:t xml:space="preserve"> provides a wide range of audio/visual resources as well as on-call educational technical support for the classroom needs of students and faculty.  For a full list of media services, visit </w:t>
      </w:r>
      <w:hyperlink r:id="rId98">
        <w:r w:rsidRPr="008134F4">
          <w:rPr>
            <w:rFonts w:ascii="Georgia" w:eastAsia="Open Sans" w:hAnsi="Georgia" w:cs="Open Sans"/>
            <w:color w:val="0563C1"/>
            <w:sz w:val="24"/>
            <w:szCs w:val="24"/>
            <w:u w:val="single"/>
          </w:rPr>
          <w:t>https://www.umes.edu/FDL/Pages/Media-Services-Center/</w:t>
        </w:r>
      </w:hyperlink>
    </w:p>
    <w:p w14:paraId="00000760" w14:textId="39EF7CF3" w:rsidR="005677E2" w:rsidRPr="008134F4" w:rsidRDefault="007E25D3" w:rsidP="00132502">
      <w:pPr>
        <w:numPr>
          <w:ilvl w:val="0"/>
          <w:numId w:val="7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Cs/>
          <w:color w:val="000000"/>
          <w:sz w:val="24"/>
          <w:szCs w:val="24"/>
        </w:rPr>
        <w:t>Printer/Copier services</w:t>
      </w:r>
      <w:r w:rsidRPr="008134F4">
        <w:rPr>
          <w:rFonts w:ascii="Georgia" w:eastAsia="Open Sans" w:hAnsi="Georgia" w:cs="Open Sans"/>
          <w:b/>
          <w:i/>
          <w:color w:val="000000"/>
          <w:sz w:val="24"/>
          <w:szCs w:val="24"/>
        </w:rPr>
        <w:t xml:space="preserve"> - </w:t>
      </w:r>
      <w:r w:rsidRPr="008134F4">
        <w:rPr>
          <w:rFonts w:ascii="Georgia" w:eastAsia="Open Sans" w:hAnsi="Georgia" w:cs="Open Sans"/>
          <w:color w:val="000000"/>
          <w:sz w:val="24"/>
          <w:szCs w:val="24"/>
        </w:rPr>
        <w:t xml:space="preserve">WEPA printers are available in </w:t>
      </w:r>
      <w:r w:rsidR="00583D34" w:rsidRPr="008134F4">
        <w:rPr>
          <w:rFonts w:ascii="Georgia" w:eastAsia="Open Sans" w:hAnsi="Georgia" w:cs="Open Sans"/>
          <w:color w:val="000000"/>
          <w:sz w:val="24"/>
          <w:szCs w:val="24"/>
        </w:rPr>
        <w:t>Hazel</w:t>
      </w:r>
      <w:r w:rsidRPr="008134F4">
        <w:rPr>
          <w:rFonts w:ascii="Georgia" w:eastAsia="Open Sans" w:hAnsi="Georgia" w:cs="Open Sans"/>
          <w:color w:val="000000"/>
          <w:sz w:val="24"/>
          <w:szCs w:val="24"/>
        </w:rPr>
        <w:t xml:space="preserve"> Hall (</w:t>
      </w:r>
      <w:r w:rsidR="00583D34" w:rsidRPr="008134F4">
        <w:rPr>
          <w:rFonts w:ascii="Georgia" w:eastAsia="Open Sans" w:hAnsi="Georgia" w:cs="Open Sans"/>
          <w:color w:val="000000"/>
          <w:sz w:val="24"/>
          <w:szCs w:val="24"/>
        </w:rPr>
        <w:t>First</w:t>
      </w:r>
      <w:r w:rsidRPr="008134F4">
        <w:rPr>
          <w:rFonts w:ascii="Georgia" w:eastAsia="Open Sans" w:hAnsi="Georgia" w:cs="Open Sans"/>
          <w:color w:val="000000"/>
          <w:sz w:val="24"/>
          <w:szCs w:val="24"/>
        </w:rPr>
        <w:t xml:space="preserve"> floor)</w:t>
      </w:r>
      <w:r w:rsidR="006A14FE" w:rsidRPr="008134F4">
        <w:rPr>
          <w:rFonts w:ascii="Georgia" w:eastAsia="Open Sans" w:hAnsi="Georgia" w:cs="Open Sans"/>
          <w:color w:val="000000"/>
          <w:sz w:val="24"/>
          <w:szCs w:val="24"/>
        </w:rPr>
        <w:t xml:space="preserve">, SPHP building (Second Floor) </w:t>
      </w:r>
      <w:r w:rsidRPr="008134F4">
        <w:rPr>
          <w:rFonts w:ascii="Georgia" w:eastAsia="Open Sans" w:hAnsi="Georgia" w:cs="Open Sans"/>
          <w:color w:val="000000"/>
          <w:sz w:val="24"/>
          <w:szCs w:val="24"/>
        </w:rPr>
        <w:t xml:space="preserve">and at various locations throughout campus. The University Printing and Document Services (UPDS) are located in the Student Services Center. Services are available to all University personnel and students. Their hours of operation are Monday-Friday 8:00 A.M.-5:00 P.M., they are closed on the weekends and for holidays. There are costs related to all services. UPDS can be contacted at (410) 651-6485. Their services offered are below: </w:t>
      </w:r>
    </w:p>
    <w:p w14:paraId="00000761"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Black and White copying/printing </w:t>
      </w:r>
    </w:p>
    <w:p w14:paraId="00000762"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Color copying /printing</w:t>
      </w:r>
    </w:p>
    <w:p w14:paraId="00000763"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Booklet making </w:t>
      </w:r>
    </w:p>
    <w:p w14:paraId="00000764"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Business cards </w:t>
      </w:r>
    </w:p>
    <w:p w14:paraId="00000765"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Posters </w:t>
      </w:r>
    </w:p>
    <w:p w14:paraId="00000766"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lastRenderedPageBreak/>
        <w:t xml:space="preserve">Flyers </w:t>
      </w:r>
    </w:p>
    <w:p w14:paraId="00000767"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Banners </w:t>
      </w:r>
    </w:p>
    <w:p w14:paraId="00000768"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Transparencies </w:t>
      </w:r>
    </w:p>
    <w:p w14:paraId="00000769"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Collating/stapling </w:t>
      </w:r>
    </w:p>
    <w:p w14:paraId="0000076A"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Padding </w:t>
      </w:r>
    </w:p>
    <w:p w14:paraId="0000076B"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Tape, sparrow and plastic comb binding </w:t>
      </w:r>
    </w:p>
    <w:p w14:paraId="0000076C" w14:textId="32EB98C5"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Cutting/</w:t>
      </w:r>
      <w:r w:rsidR="006616B9" w:rsidRPr="008134F4">
        <w:rPr>
          <w:rFonts w:ascii="Georgia" w:eastAsia="Open Sans" w:hAnsi="Georgia" w:cs="Open Sans"/>
          <w:color w:val="000000"/>
          <w:sz w:val="24"/>
          <w:szCs w:val="24"/>
        </w:rPr>
        <w:t>three-hole</w:t>
      </w:r>
      <w:r w:rsidRPr="008134F4">
        <w:rPr>
          <w:rFonts w:ascii="Georgia" w:eastAsia="Open Sans" w:hAnsi="Georgia" w:cs="Open Sans"/>
          <w:color w:val="000000"/>
          <w:sz w:val="24"/>
          <w:szCs w:val="24"/>
        </w:rPr>
        <w:t xml:space="preserve"> drilling </w:t>
      </w:r>
    </w:p>
    <w:p w14:paraId="0000076D"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Laminating </w:t>
      </w:r>
    </w:p>
    <w:p w14:paraId="0000076E"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Folding </w:t>
      </w:r>
    </w:p>
    <w:p w14:paraId="0000076F"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Carbonless paper printing </w:t>
      </w:r>
    </w:p>
    <w:p w14:paraId="00000770"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Faxing </w:t>
      </w:r>
    </w:p>
    <w:p w14:paraId="00000771"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MULTIMEDIA </w:t>
      </w:r>
    </w:p>
    <w:p w14:paraId="00000772"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VHS to DVD </w:t>
      </w:r>
    </w:p>
    <w:p w14:paraId="00000773"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PHOTO DVD </w:t>
      </w:r>
    </w:p>
    <w:p w14:paraId="00000774" w14:textId="77777777" w:rsidR="005677E2" w:rsidRPr="008134F4" w:rsidRDefault="007E25D3" w:rsidP="00132502">
      <w:pPr>
        <w:numPr>
          <w:ilvl w:val="0"/>
          <w:numId w:val="14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PUBLISH DISC (CD) </w:t>
      </w:r>
    </w:p>
    <w:p w14:paraId="00000776" w14:textId="1926FA88" w:rsidR="005677E2" w:rsidRPr="008134F4" w:rsidRDefault="007E25D3" w:rsidP="00132502">
      <w:pPr>
        <w:numPr>
          <w:ilvl w:val="0"/>
          <w:numId w:val="74"/>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i/>
          <w:color w:val="000000"/>
          <w:sz w:val="24"/>
          <w:szCs w:val="24"/>
        </w:rPr>
        <w:t xml:space="preserve">Wireless Internet Access - </w:t>
      </w:r>
      <w:r w:rsidRPr="008134F4">
        <w:rPr>
          <w:rFonts w:ascii="Georgia" w:eastAsia="Open Sans" w:hAnsi="Georgia" w:cs="Open Sans"/>
          <w:color w:val="000000"/>
          <w:sz w:val="24"/>
          <w:szCs w:val="24"/>
        </w:rPr>
        <w:t xml:space="preserve">Full audio/video services are available in each classroom, as well as wireless internet capabilities throughout </w:t>
      </w:r>
      <w:r w:rsidR="00786274" w:rsidRPr="008134F4">
        <w:rPr>
          <w:rFonts w:ascii="Georgia" w:eastAsia="Open Sans" w:hAnsi="Georgia" w:cs="Open Sans"/>
          <w:color w:val="000000"/>
          <w:sz w:val="24"/>
          <w:szCs w:val="24"/>
        </w:rPr>
        <w:t>the University including Hazel Hall and the School of Pharmacy and Health Professions Building</w:t>
      </w:r>
      <w:r w:rsidRPr="008134F4">
        <w:rPr>
          <w:rFonts w:ascii="Georgia" w:eastAsia="Open Sans" w:hAnsi="Georgia" w:cs="Open Sans"/>
          <w:color w:val="000000"/>
          <w:sz w:val="24"/>
          <w:szCs w:val="24"/>
        </w:rPr>
        <w:t>.</w:t>
      </w:r>
    </w:p>
    <w:p w14:paraId="00000777"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78" w14:textId="3048E59B" w:rsidR="005677E2" w:rsidRPr="008134F4" w:rsidRDefault="007E25D3" w:rsidP="004E3E42">
      <w:pPr>
        <w:pStyle w:val="Heading2"/>
        <w:rPr>
          <w:rFonts w:ascii="Georgia" w:eastAsia="Open Sans" w:hAnsi="Georgia"/>
          <w:szCs w:val="24"/>
        </w:rPr>
      </w:pPr>
      <w:bookmarkStart w:id="231" w:name="_Toc234681928"/>
      <w:r w:rsidRPr="008134F4">
        <w:rPr>
          <w:rFonts w:ascii="Georgia" w:eastAsia="Open Sans" w:hAnsi="Georgia"/>
          <w:szCs w:val="24"/>
        </w:rPr>
        <w:t>Computing Resources</w:t>
      </w:r>
      <w:bookmarkEnd w:id="231"/>
      <w:r w:rsidRPr="008134F4">
        <w:rPr>
          <w:rFonts w:ascii="Georgia" w:eastAsia="Open Sans" w:hAnsi="Georgia"/>
          <w:szCs w:val="24"/>
        </w:rPr>
        <w:t xml:space="preserve"> </w:t>
      </w:r>
    </w:p>
    <w:p w14:paraId="00000779" w14:textId="358FCCC4"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There are over sixteen computer departmental laboratories located in 10 buildings on campus. </w:t>
      </w:r>
      <w:r w:rsidR="00786274" w:rsidRPr="008134F4">
        <w:rPr>
          <w:rFonts w:ascii="Georgia" w:eastAsia="Open Sans" w:hAnsi="Georgia" w:cs="Open Sans"/>
          <w:color w:val="000000"/>
          <w:sz w:val="24"/>
          <w:szCs w:val="24"/>
        </w:rPr>
        <w:t>Additionally,</w:t>
      </w:r>
      <w:r w:rsidRPr="008134F4">
        <w:rPr>
          <w:rFonts w:ascii="Georgia" w:eastAsia="Open Sans" w:hAnsi="Georgia" w:cs="Open Sans"/>
          <w:color w:val="000000"/>
          <w:sz w:val="24"/>
          <w:szCs w:val="24"/>
        </w:rPr>
        <w:t xml:space="preserve"> there is the Waters Hall Computing Center which has 5 computer laboratories, one of which is dedicated for </w:t>
      </w:r>
      <w:r w:rsidR="00C0400A" w:rsidRPr="008134F4">
        <w:rPr>
          <w:rFonts w:ascii="Georgia" w:eastAsia="Open Sans" w:hAnsi="Georgia" w:cs="Open Sans"/>
          <w:color w:val="000000"/>
          <w:sz w:val="24"/>
          <w:szCs w:val="24"/>
        </w:rPr>
        <w:t xml:space="preserve">the PA Program </w:t>
      </w:r>
      <w:r w:rsidRPr="008134F4">
        <w:rPr>
          <w:rFonts w:ascii="Georgia" w:eastAsia="Open Sans" w:hAnsi="Georgia" w:cs="Open Sans"/>
          <w:color w:val="000000"/>
          <w:sz w:val="24"/>
          <w:szCs w:val="24"/>
        </w:rPr>
        <w:t xml:space="preserve">student use. </w:t>
      </w:r>
    </w:p>
    <w:p w14:paraId="0000077A"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7B" w14:textId="6E8D4F7E" w:rsidR="005677E2" w:rsidRPr="008134F4" w:rsidRDefault="007E25D3" w:rsidP="004E3E42">
      <w:pPr>
        <w:pStyle w:val="Heading2"/>
        <w:rPr>
          <w:rFonts w:ascii="Georgia" w:eastAsia="Open Sans" w:hAnsi="Georgia"/>
          <w:szCs w:val="24"/>
        </w:rPr>
      </w:pPr>
      <w:bookmarkStart w:id="232" w:name="_Toc234681929"/>
      <w:r w:rsidRPr="008134F4">
        <w:rPr>
          <w:rFonts w:ascii="Georgia" w:eastAsia="Open Sans" w:hAnsi="Georgia"/>
          <w:szCs w:val="24"/>
        </w:rPr>
        <w:t xml:space="preserve">University Library Resources </w:t>
      </w:r>
      <w:r w:rsidR="00DA3FC0" w:rsidRPr="008134F4">
        <w:rPr>
          <w:rFonts w:ascii="Georgia" w:eastAsia="Open Sans" w:hAnsi="Georgia"/>
          <w:szCs w:val="24"/>
        </w:rPr>
        <w:t>{A1.</w:t>
      </w:r>
      <w:r w:rsidR="000F2C69" w:rsidRPr="008134F4">
        <w:rPr>
          <w:rFonts w:ascii="Georgia" w:eastAsia="Open Sans" w:hAnsi="Georgia"/>
          <w:szCs w:val="24"/>
        </w:rPr>
        <w:t>09}</w:t>
      </w:r>
      <w:r w:rsidR="006B19B5" w:rsidRPr="008134F4">
        <w:rPr>
          <w:rStyle w:val="EndnoteReference"/>
          <w:rFonts w:ascii="Georgia" w:eastAsia="Open Sans" w:hAnsi="Georgia"/>
          <w:szCs w:val="24"/>
        </w:rPr>
        <w:endnoteReference w:id="114"/>
      </w:r>
      <w:bookmarkEnd w:id="232"/>
    </w:p>
    <w:p w14:paraId="0000077C" w14:textId="2184797A"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Frederick Douglass Library houses books, scholarly and popular periodicals and newspapers, microforms, multimedia, government documents, and agricultural extension materials. As a member of the University System of Maryland and Affiliated Institutions (USMAI) Consortium, the library is linked with the USMAI’s </w:t>
      </w:r>
      <w:r w:rsidR="00B17279" w:rsidRPr="008134F4">
        <w:rPr>
          <w:rFonts w:ascii="Georgia" w:eastAsia="Open Sans" w:hAnsi="Georgia" w:cs="Open Sans"/>
          <w:color w:val="000000"/>
          <w:sz w:val="24"/>
          <w:szCs w:val="24"/>
        </w:rPr>
        <w:t>twenty (20)</w:t>
      </w:r>
      <w:r w:rsidRPr="008134F4">
        <w:rPr>
          <w:rFonts w:ascii="Georgia" w:eastAsia="Open Sans" w:hAnsi="Georgia" w:cs="Open Sans"/>
          <w:color w:val="000000"/>
          <w:sz w:val="24"/>
          <w:szCs w:val="24"/>
        </w:rPr>
        <w:t xml:space="preserve"> libraries via a shared integrated library system and discovery layer, and </w:t>
      </w:r>
      <w:r w:rsidR="00B17279" w:rsidRPr="008134F4">
        <w:rPr>
          <w:rFonts w:ascii="Georgia" w:eastAsia="Open Sans" w:hAnsi="Georgia" w:cs="Open Sans"/>
          <w:color w:val="000000"/>
          <w:sz w:val="24"/>
          <w:szCs w:val="24"/>
        </w:rPr>
        <w:t>consortia</w:t>
      </w:r>
      <w:r w:rsidRPr="008134F4">
        <w:rPr>
          <w:rFonts w:ascii="Georgia" w:eastAsia="Open Sans" w:hAnsi="Georgia" w:cs="Open Sans"/>
          <w:color w:val="000000"/>
          <w:sz w:val="24"/>
          <w:szCs w:val="24"/>
        </w:rPr>
        <w:t xml:space="preserve"> licensing of database and e-journal subscriptions. Library faculty and staff develop and maintain the collections, and provide instruction services to the campus community. There are nine departments within the Library: </w:t>
      </w:r>
      <w:r w:rsidR="005B363B" w:rsidRPr="008134F4">
        <w:rPr>
          <w:rFonts w:ascii="Georgia" w:eastAsia="Open Sans" w:hAnsi="Georgia" w:cs="Open Sans"/>
          <w:color w:val="000000"/>
          <w:sz w:val="24"/>
          <w:szCs w:val="24"/>
        </w:rPr>
        <w:t xml:space="preserve"> </w:t>
      </w:r>
      <w:r w:rsidR="00BA105B" w:rsidRPr="008134F4">
        <w:rPr>
          <w:rFonts w:ascii="Georgia" w:eastAsia="Open Sans" w:hAnsi="Georgia" w:cs="Open Sans"/>
          <w:color w:val="000000"/>
          <w:sz w:val="24"/>
          <w:szCs w:val="24"/>
        </w:rPr>
        <w:t>Access Services, Cataloging, Information Technology, Media Service Center, Reference, Serials/E-Resources, and Special Collections</w:t>
      </w:r>
      <w:r w:rsidRPr="008134F4">
        <w:rPr>
          <w:rFonts w:ascii="Georgia" w:eastAsia="Open Sans" w:hAnsi="Georgia" w:cs="Open Sans"/>
          <w:color w:val="000000"/>
          <w:sz w:val="24"/>
          <w:szCs w:val="24"/>
        </w:rPr>
        <w:t>. Library faculty and staff are competent and courteous individuals with a variety of skills, knowledge, and training. All are committed to providing quality service. Library technology continues to emerge, providing global access to collections. Electronic databases, eBooks, and e-journals enable patrons to fill their information needs. Please visit the Library website www.umes.edu/fdl for further information about the Library, including Library hours.</w:t>
      </w:r>
      <w:r w:rsidR="001B6D31" w:rsidRPr="008134F4">
        <w:rPr>
          <w:rFonts w:ascii="Georgia" w:eastAsia="Open Sans" w:hAnsi="Georgia" w:cs="Open Sans"/>
          <w:color w:val="000000"/>
          <w:sz w:val="24"/>
          <w:szCs w:val="24"/>
        </w:rPr>
        <w:t xml:space="preserve">  Visit the </w:t>
      </w:r>
      <w:r w:rsidR="00280265" w:rsidRPr="008134F4">
        <w:rPr>
          <w:rFonts w:ascii="Georgia" w:eastAsia="Open Sans" w:hAnsi="Georgia" w:cs="Open Sans"/>
          <w:color w:val="000000"/>
          <w:sz w:val="24"/>
          <w:szCs w:val="24"/>
        </w:rPr>
        <w:t xml:space="preserve">Physician Assistant section of the Frederick </w:t>
      </w:r>
      <w:r w:rsidR="00A7400A" w:rsidRPr="008134F4">
        <w:rPr>
          <w:rFonts w:ascii="Georgia" w:eastAsia="Open Sans" w:hAnsi="Georgia" w:cs="Open Sans"/>
          <w:color w:val="000000"/>
          <w:sz w:val="24"/>
          <w:szCs w:val="24"/>
        </w:rPr>
        <w:t>Douglas</w:t>
      </w:r>
      <w:r w:rsidR="00280265" w:rsidRPr="008134F4">
        <w:rPr>
          <w:rFonts w:ascii="Georgia" w:eastAsia="Open Sans" w:hAnsi="Georgia" w:cs="Open Sans"/>
          <w:color w:val="000000"/>
          <w:sz w:val="24"/>
          <w:szCs w:val="24"/>
        </w:rPr>
        <w:t xml:space="preserve"> Library website</w:t>
      </w:r>
      <w:r w:rsidR="00A7400A" w:rsidRPr="008134F4">
        <w:rPr>
          <w:rFonts w:ascii="Georgia" w:eastAsia="Open Sans" w:hAnsi="Georgia" w:cs="Open Sans"/>
          <w:color w:val="000000"/>
          <w:sz w:val="24"/>
          <w:szCs w:val="24"/>
        </w:rPr>
        <w:t xml:space="preserve">, </w:t>
      </w:r>
      <w:hyperlink r:id="rId99" w:history="1">
        <w:r w:rsidR="00A7400A" w:rsidRPr="008134F4">
          <w:rPr>
            <w:rStyle w:val="Hyperlink"/>
            <w:rFonts w:ascii="Georgia" w:hAnsi="Georgia"/>
            <w:sz w:val="24"/>
            <w:szCs w:val="24"/>
          </w:rPr>
          <w:t>Physician Assistant | Frederick Douglass Library (umes.edu)</w:t>
        </w:r>
      </w:hyperlink>
      <w:r w:rsidR="00A7400A" w:rsidRPr="008134F4">
        <w:rPr>
          <w:rFonts w:ascii="Georgia" w:hAnsi="Georgia"/>
          <w:sz w:val="24"/>
          <w:szCs w:val="24"/>
        </w:rPr>
        <w:t>,</w:t>
      </w:r>
      <w:r w:rsidR="00280265" w:rsidRPr="008134F4">
        <w:rPr>
          <w:rFonts w:ascii="Georgia" w:eastAsia="Open Sans" w:hAnsi="Georgia" w:cs="Open Sans"/>
          <w:color w:val="000000"/>
          <w:sz w:val="24"/>
          <w:szCs w:val="24"/>
        </w:rPr>
        <w:t xml:space="preserve"> for resources dedicated to the PA Program.</w:t>
      </w:r>
    </w:p>
    <w:p w14:paraId="2F75A0E7" w14:textId="5A5DD7F9" w:rsidR="001B6D31" w:rsidRPr="008134F4" w:rsidRDefault="001B6D31">
      <w:pPr>
        <w:pBdr>
          <w:top w:val="nil"/>
          <w:left w:val="nil"/>
          <w:bottom w:val="nil"/>
          <w:right w:val="nil"/>
          <w:between w:val="nil"/>
        </w:pBdr>
        <w:rPr>
          <w:rFonts w:ascii="Georgia" w:eastAsia="Open Sans" w:hAnsi="Georgia" w:cs="Open Sans"/>
          <w:color w:val="000000"/>
          <w:sz w:val="24"/>
          <w:szCs w:val="24"/>
        </w:rPr>
      </w:pPr>
    </w:p>
    <w:p w14:paraId="048536C4" w14:textId="2E4761C1" w:rsidR="00BA105B" w:rsidRPr="008134F4" w:rsidRDefault="00BA105B" w:rsidP="00B20ADF">
      <w:pPr>
        <w:pStyle w:val="Heading2TG"/>
        <w:rPr>
          <w:rFonts w:ascii="Georgia" w:eastAsia="Open Sans" w:hAnsi="Georgia"/>
          <w:szCs w:val="24"/>
        </w:rPr>
      </w:pPr>
      <w:r w:rsidRPr="008134F4">
        <w:rPr>
          <w:rFonts w:ascii="Georgia" w:eastAsia="Open Sans" w:hAnsi="Georgia"/>
          <w:szCs w:val="24"/>
        </w:rPr>
        <w:t>Additional University Resources</w:t>
      </w:r>
    </w:p>
    <w:p w14:paraId="0DE5C38E" w14:textId="1ED78FCA" w:rsidR="00B20ADF" w:rsidRPr="008134F4" w:rsidRDefault="007E25D3" w:rsidP="00FC17A0">
      <w:pPr>
        <w:pBdr>
          <w:top w:val="nil"/>
          <w:left w:val="nil"/>
          <w:bottom w:val="nil"/>
          <w:right w:val="nil"/>
          <w:between w:val="nil"/>
        </w:pBdr>
        <w:rPr>
          <w:rFonts w:ascii="Georgia" w:hAnsi="Georgia" w:cs="Open Sans"/>
          <w:sz w:val="24"/>
          <w:szCs w:val="24"/>
        </w:rPr>
      </w:pPr>
      <w:r w:rsidRPr="008134F4">
        <w:rPr>
          <w:rFonts w:ascii="Georgia" w:eastAsia="Open Sans" w:hAnsi="Georgia" w:cs="Open Sans"/>
          <w:color w:val="000000"/>
          <w:sz w:val="24"/>
          <w:szCs w:val="24"/>
        </w:rPr>
        <w:lastRenderedPageBreak/>
        <w:t xml:space="preserve">Below is a list of available resources to all students enrolled at the University of Maryland Eastern Shore. This information is not intended to be comprehensive, and additional information can be found at the </w:t>
      </w:r>
      <w:r w:rsidR="00FC17A0" w:rsidRPr="008134F4">
        <w:rPr>
          <w:rFonts w:ascii="Georgia" w:eastAsia="Open Sans" w:hAnsi="Georgia" w:cs="Open Sans"/>
          <w:color w:val="000000"/>
          <w:sz w:val="24"/>
          <w:szCs w:val="24"/>
        </w:rPr>
        <w:t xml:space="preserve">following </w:t>
      </w:r>
      <w:r w:rsidRPr="008134F4">
        <w:rPr>
          <w:rFonts w:ascii="Georgia" w:eastAsia="Open Sans" w:hAnsi="Georgia" w:cs="Open Sans"/>
          <w:color w:val="000000"/>
          <w:sz w:val="24"/>
          <w:szCs w:val="24"/>
        </w:rPr>
        <w:t>website</w:t>
      </w:r>
      <w:r w:rsidR="00FC17A0" w:rsidRPr="008134F4">
        <w:rPr>
          <w:rFonts w:ascii="Georgia" w:eastAsia="Open Sans" w:hAnsi="Georgia" w:cs="Open Sans"/>
          <w:color w:val="000000"/>
          <w:sz w:val="24"/>
          <w:szCs w:val="24"/>
        </w:rPr>
        <w:t xml:space="preserve">, </w:t>
      </w:r>
      <w:hyperlink r:id="rId100" w:history="1">
        <w:r w:rsidR="00B20ADF" w:rsidRPr="008134F4">
          <w:rPr>
            <w:rStyle w:val="Hyperlink"/>
            <w:rFonts w:ascii="Georgia" w:hAnsi="Georgia" w:cs="Open Sans"/>
            <w:sz w:val="24"/>
            <w:szCs w:val="24"/>
          </w:rPr>
          <w:t>https://wwwcp.umes.edu/citol/new-canvas-resources-for-students/</w:t>
        </w:r>
      </w:hyperlink>
    </w:p>
    <w:p w14:paraId="000007A6" w14:textId="36115312" w:rsidR="005677E2" w:rsidRPr="008134F4" w:rsidRDefault="005677E2" w:rsidP="00FC17A0">
      <w:pPr>
        <w:pBdr>
          <w:top w:val="nil"/>
          <w:left w:val="nil"/>
          <w:bottom w:val="nil"/>
          <w:right w:val="nil"/>
          <w:between w:val="nil"/>
        </w:pBdr>
        <w:rPr>
          <w:rFonts w:ascii="Georgia" w:eastAsia="Open Sans" w:hAnsi="Georgia" w:cs="Open Sans"/>
          <w:color w:val="000000"/>
          <w:sz w:val="24"/>
          <w:szCs w:val="24"/>
        </w:rPr>
      </w:pPr>
    </w:p>
    <w:p w14:paraId="049ECA10" w14:textId="1D60FDD3" w:rsidR="004C14DB" w:rsidRPr="008134F4" w:rsidRDefault="004C14DB" w:rsidP="0008283C">
      <w:pPr>
        <w:pStyle w:val="Heading1"/>
        <w:rPr>
          <w:rFonts w:ascii="Georgia" w:eastAsia="Open Sans" w:hAnsi="Georgia"/>
          <w:szCs w:val="24"/>
          <w:vertAlign w:val="superscript"/>
        </w:rPr>
      </w:pPr>
      <w:bookmarkStart w:id="233" w:name="_Toc234681930"/>
      <w:r w:rsidRPr="008134F4">
        <w:rPr>
          <w:rFonts w:ascii="Georgia" w:eastAsia="Open Sans" w:hAnsi="Georgia"/>
          <w:szCs w:val="24"/>
        </w:rPr>
        <w:t>Teach</w:t>
      </w:r>
      <w:r w:rsidR="00D67E66" w:rsidRPr="008134F4">
        <w:rPr>
          <w:rFonts w:ascii="Georgia" w:eastAsia="Open Sans" w:hAnsi="Georgia"/>
          <w:szCs w:val="24"/>
        </w:rPr>
        <w:t xml:space="preserve">ing </w:t>
      </w:r>
      <w:r w:rsidRPr="008134F4">
        <w:rPr>
          <w:rFonts w:ascii="Georgia" w:eastAsia="Open Sans" w:hAnsi="Georgia"/>
          <w:szCs w:val="24"/>
        </w:rPr>
        <w:t>Out Policy</w:t>
      </w:r>
      <w:r w:rsidR="00F933C3" w:rsidRPr="008134F4">
        <w:rPr>
          <w:rFonts w:ascii="Georgia" w:eastAsia="Open Sans" w:hAnsi="Georgia"/>
          <w:szCs w:val="24"/>
        </w:rPr>
        <w:t xml:space="preserve"> {A1.02h)</w:t>
      </w:r>
      <w:r w:rsidR="006B19B5" w:rsidRPr="008134F4">
        <w:rPr>
          <w:rStyle w:val="EndnoteReference"/>
          <w:rFonts w:ascii="Georgia" w:eastAsia="Open Sans" w:hAnsi="Georgia"/>
          <w:szCs w:val="24"/>
        </w:rPr>
        <w:endnoteReference w:id="115"/>
      </w:r>
      <w:bookmarkEnd w:id="233"/>
    </w:p>
    <w:p w14:paraId="3F43B59D" w14:textId="5CD217B3" w:rsidR="004C14DB" w:rsidRPr="008134F4" w:rsidRDefault="004C14DB" w:rsidP="005B363B">
      <w:pPr>
        <w:pStyle w:val="Heading2TG"/>
        <w:spacing w:after="0"/>
        <w:rPr>
          <w:rFonts w:ascii="Georgia" w:eastAsia="Open Sans" w:hAnsi="Georgia"/>
          <w:szCs w:val="24"/>
        </w:rPr>
      </w:pPr>
      <w:r w:rsidRPr="008134F4">
        <w:rPr>
          <w:rFonts w:ascii="Georgia" w:eastAsia="Open Sans" w:hAnsi="Georgia"/>
          <w:szCs w:val="24"/>
        </w:rPr>
        <w:t>Purpose</w:t>
      </w:r>
    </w:p>
    <w:p w14:paraId="0202F655" w14:textId="7234F451" w:rsidR="001C2679" w:rsidRPr="008134F4" w:rsidRDefault="001C2679" w:rsidP="0008283C">
      <w:pPr>
        <w:pStyle w:val="Heading2TG"/>
        <w:spacing w:after="0"/>
        <w:rPr>
          <w:rFonts w:ascii="Georgia" w:hAnsi="Georgia" w:cs="Open Sans"/>
          <w:szCs w:val="24"/>
        </w:rPr>
      </w:pPr>
      <w:r w:rsidRPr="008134F4">
        <w:rPr>
          <w:rFonts w:ascii="Georgia" w:eastAsia="Open Sans" w:hAnsi="Georgia"/>
          <w:szCs w:val="24"/>
        </w:rPr>
        <w:t>The purpose of the teach-out policy</w:t>
      </w:r>
      <w:r w:rsidR="00E858C4" w:rsidRPr="008134F4">
        <w:rPr>
          <w:rFonts w:ascii="Georgia" w:eastAsia="Open Sans" w:hAnsi="Georgia"/>
          <w:szCs w:val="24"/>
        </w:rPr>
        <w:t xml:space="preserve"> </w:t>
      </w:r>
      <w:r w:rsidR="00E858C4" w:rsidRPr="008134F4">
        <w:rPr>
          <w:rFonts w:ascii="Georgia" w:hAnsi="Georgia" w:cs="Open Sans"/>
          <w:szCs w:val="24"/>
        </w:rPr>
        <w:t xml:space="preserve">is to ensure that all </w:t>
      </w:r>
      <w:r w:rsidR="0053361F" w:rsidRPr="008134F4">
        <w:rPr>
          <w:rFonts w:ascii="Georgia" w:hAnsi="Georgia" w:cs="Open Sans"/>
          <w:szCs w:val="24"/>
        </w:rPr>
        <w:t>employees, current</w:t>
      </w:r>
      <w:r w:rsidR="00E858C4" w:rsidRPr="008134F4">
        <w:rPr>
          <w:rFonts w:ascii="Georgia" w:hAnsi="Georgia" w:cs="Open Sans"/>
          <w:szCs w:val="24"/>
        </w:rPr>
        <w:t xml:space="preserve"> students and accepted students affected by the closure of the University or the termination of </w:t>
      </w:r>
      <w:r w:rsidR="008F3DA5" w:rsidRPr="008134F4">
        <w:rPr>
          <w:rFonts w:ascii="Georgia" w:hAnsi="Georgia" w:cs="Open Sans"/>
          <w:szCs w:val="24"/>
        </w:rPr>
        <w:t>the Physician Assistant</w:t>
      </w:r>
      <w:r w:rsidR="00E858C4" w:rsidRPr="008134F4">
        <w:rPr>
          <w:rFonts w:ascii="Georgia" w:hAnsi="Georgia" w:cs="Open Sans"/>
          <w:szCs w:val="24"/>
        </w:rPr>
        <w:t xml:space="preserve"> program </w:t>
      </w:r>
      <w:r w:rsidR="00874D7D" w:rsidRPr="008134F4">
        <w:rPr>
          <w:rFonts w:ascii="Georgia" w:hAnsi="Georgia" w:cs="Open Sans"/>
          <w:szCs w:val="24"/>
        </w:rPr>
        <w:t xml:space="preserve">due to loss of accreditation </w:t>
      </w:r>
      <w:r w:rsidR="00E21466" w:rsidRPr="008134F4">
        <w:rPr>
          <w:rFonts w:ascii="Georgia" w:hAnsi="Georgia" w:cs="Open Sans"/>
          <w:szCs w:val="24"/>
        </w:rPr>
        <w:t xml:space="preserve">or other reason </w:t>
      </w:r>
      <w:r w:rsidR="00E858C4" w:rsidRPr="008134F4">
        <w:rPr>
          <w:rFonts w:ascii="Georgia" w:hAnsi="Georgia" w:cs="Open Sans"/>
          <w:szCs w:val="24"/>
        </w:rPr>
        <w:t xml:space="preserve">are provided with appropriate information regarding employment status, completion of studies, or non-matriculation. The University shall </w:t>
      </w:r>
      <w:r w:rsidR="0053361F" w:rsidRPr="008134F4">
        <w:rPr>
          <w:rFonts w:ascii="Georgia" w:hAnsi="Georgia" w:cs="Open Sans"/>
          <w:szCs w:val="24"/>
        </w:rPr>
        <w:t xml:space="preserve">ensure that </w:t>
      </w:r>
      <w:r w:rsidR="00E654E5" w:rsidRPr="008134F4">
        <w:rPr>
          <w:rFonts w:ascii="Georgia" w:hAnsi="Georgia" w:cs="Open Sans"/>
          <w:szCs w:val="24"/>
        </w:rPr>
        <w:t xml:space="preserve">the Physician Assistant program is </w:t>
      </w:r>
      <w:r w:rsidR="0053361F" w:rsidRPr="008134F4">
        <w:rPr>
          <w:rFonts w:ascii="Georgia" w:hAnsi="Georgia" w:cs="Open Sans"/>
          <w:szCs w:val="24"/>
        </w:rPr>
        <w:t xml:space="preserve">sufficiently supported to teach-out all remaining students up through the final day of the University or </w:t>
      </w:r>
      <w:r w:rsidR="003228A7" w:rsidRPr="008134F4">
        <w:rPr>
          <w:rFonts w:ascii="Georgia" w:hAnsi="Georgia" w:cs="Open Sans"/>
          <w:szCs w:val="24"/>
        </w:rPr>
        <w:t>Physician Assistant</w:t>
      </w:r>
      <w:r w:rsidR="0053361F" w:rsidRPr="008134F4">
        <w:rPr>
          <w:rFonts w:ascii="Georgia" w:hAnsi="Georgia" w:cs="Open Sans"/>
          <w:szCs w:val="24"/>
        </w:rPr>
        <w:t xml:space="preserve"> program</w:t>
      </w:r>
      <w:r w:rsidR="003228A7" w:rsidRPr="008134F4">
        <w:rPr>
          <w:rFonts w:ascii="Georgia" w:hAnsi="Georgia" w:cs="Open Sans"/>
          <w:szCs w:val="24"/>
        </w:rPr>
        <w:t>.</w:t>
      </w:r>
    </w:p>
    <w:p w14:paraId="748DADB3" w14:textId="77777777" w:rsidR="005B363B" w:rsidRPr="008134F4" w:rsidRDefault="005B363B" w:rsidP="0008283C">
      <w:pPr>
        <w:pStyle w:val="Heading2TG"/>
        <w:spacing w:after="0"/>
        <w:rPr>
          <w:rFonts w:ascii="Georgia" w:hAnsi="Georgia" w:cs="Open Sans"/>
          <w:szCs w:val="24"/>
        </w:rPr>
      </w:pPr>
    </w:p>
    <w:p w14:paraId="79ABD8EC" w14:textId="37A43B08" w:rsidR="003228A7" w:rsidRPr="008134F4" w:rsidRDefault="003228A7" w:rsidP="004C14DB">
      <w:pPr>
        <w:pStyle w:val="Heading2TG"/>
        <w:rPr>
          <w:rFonts w:ascii="Georgia" w:hAnsi="Georgia" w:cs="Open Sans"/>
          <w:szCs w:val="24"/>
        </w:rPr>
      </w:pPr>
      <w:r w:rsidRPr="008134F4">
        <w:rPr>
          <w:rFonts w:ascii="Georgia" w:hAnsi="Georgia" w:cs="Open Sans"/>
          <w:szCs w:val="24"/>
        </w:rPr>
        <w:t>Policy Statement</w:t>
      </w:r>
    </w:p>
    <w:p w14:paraId="15622B4C" w14:textId="492115C6" w:rsidR="006D549A"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 xml:space="preserve">Should the University, an accrediting body, or the state or federal governments, decide to close the University or to terminate the Physician Assistant program, each student, faculty, and staff member affected by the decision shall promptly be informed, in writing, of the decision.  Unless otherwise notified, Human Resources policies regarding re-assignment or termination shall apply to all affected employees and staff.  </w:t>
      </w:r>
    </w:p>
    <w:p w14:paraId="4C3400F8" w14:textId="77777777" w:rsidR="006D549A" w:rsidRPr="008134F4" w:rsidRDefault="006D549A" w:rsidP="006D549A">
      <w:pPr>
        <w:ind w:right="-20"/>
        <w:rPr>
          <w:rFonts w:ascii="Georgia" w:eastAsia="Times New Roman" w:hAnsi="Georgia" w:cs="Open Sans"/>
          <w:sz w:val="24"/>
          <w:szCs w:val="24"/>
        </w:rPr>
      </w:pPr>
    </w:p>
    <w:p w14:paraId="242E3C24" w14:textId="7185CFAB" w:rsidR="006D549A"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 xml:space="preserve">All students affected by the closure or termination shall promptly be given an official letter outlining the University or program teach-out plan.  This plan shall include a list of the student’s outstanding requirements for course completion, the projected time period left for the student to complete the program, the proposed timeline and course schedule to complete the program, and any relevant financial ramifications for the student including, but not limited to, eligibility for continued financial aid, any pending refunds, and any anticipated additional expenses for the student. </w:t>
      </w:r>
    </w:p>
    <w:p w14:paraId="7223BAE1" w14:textId="5D64F649" w:rsidR="006D549A" w:rsidRPr="008134F4" w:rsidRDefault="006D549A" w:rsidP="006D549A">
      <w:pPr>
        <w:ind w:right="-20"/>
        <w:rPr>
          <w:rFonts w:ascii="Georgia" w:eastAsia="Times New Roman" w:hAnsi="Georgia" w:cs="Open Sans"/>
          <w:sz w:val="24"/>
          <w:szCs w:val="24"/>
        </w:rPr>
      </w:pPr>
    </w:p>
    <w:p w14:paraId="5FC53363" w14:textId="0E81FE88" w:rsidR="006D549A"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 xml:space="preserve">Upon the decision to close the University or terminate the Physician Assistant program, any and all new student recruitment and enrollment for the closed University or terminated </w:t>
      </w:r>
      <w:r w:rsidR="003D5823" w:rsidRPr="008134F4">
        <w:rPr>
          <w:rFonts w:ascii="Georgia" w:eastAsia="Times New Roman" w:hAnsi="Georgia" w:cs="Open Sans"/>
          <w:sz w:val="24"/>
          <w:szCs w:val="24"/>
        </w:rPr>
        <w:t xml:space="preserve">Physician Assistant </w:t>
      </w:r>
      <w:r w:rsidRPr="008134F4">
        <w:rPr>
          <w:rFonts w:ascii="Georgia" w:eastAsia="Times New Roman" w:hAnsi="Georgia" w:cs="Open Sans"/>
          <w:sz w:val="24"/>
          <w:szCs w:val="24"/>
        </w:rPr>
        <w:t xml:space="preserve">program shall cease immediately.  All outstanding offers for incoming, non-matriculated students shall be immediately withdrawn and all marketing and recruitment materials shall be canceled or recalled.  Any students who have been accepted to the closed University or terminated </w:t>
      </w:r>
      <w:r w:rsidR="003D5823" w:rsidRPr="008134F4">
        <w:rPr>
          <w:rFonts w:ascii="Georgia" w:eastAsia="Times New Roman" w:hAnsi="Georgia" w:cs="Open Sans"/>
          <w:sz w:val="24"/>
          <w:szCs w:val="24"/>
        </w:rPr>
        <w:t xml:space="preserve">Physician Assistant </w:t>
      </w:r>
      <w:r w:rsidRPr="008134F4">
        <w:rPr>
          <w:rFonts w:ascii="Georgia" w:eastAsia="Times New Roman" w:hAnsi="Georgia" w:cs="Open Sans"/>
          <w:sz w:val="24"/>
          <w:szCs w:val="24"/>
        </w:rPr>
        <w:t xml:space="preserve">program, but who have not yet matriculated, shall be given a full refund of all monies paid to the program in accordance with federal and state laws. </w:t>
      </w:r>
    </w:p>
    <w:p w14:paraId="3F902CF4" w14:textId="77777777" w:rsidR="003D5823" w:rsidRPr="008134F4" w:rsidRDefault="003D5823" w:rsidP="006D549A">
      <w:pPr>
        <w:ind w:right="-20"/>
        <w:rPr>
          <w:rFonts w:ascii="Georgia" w:eastAsia="Times New Roman" w:hAnsi="Georgia" w:cs="Open Sans"/>
          <w:sz w:val="24"/>
          <w:szCs w:val="24"/>
        </w:rPr>
      </w:pPr>
    </w:p>
    <w:p w14:paraId="2B513B4D" w14:textId="79CA3D1A" w:rsidR="006D549A"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Immediately upon being notified of the decision to close the University or to terminate</w:t>
      </w:r>
      <w:r w:rsidR="003D5823" w:rsidRPr="008134F4">
        <w:rPr>
          <w:rFonts w:ascii="Georgia" w:eastAsia="Times New Roman" w:hAnsi="Georgia" w:cs="Open Sans"/>
          <w:sz w:val="24"/>
          <w:szCs w:val="24"/>
        </w:rPr>
        <w:t xml:space="preserve"> the Physician Assistant</w:t>
      </w:r>
      <w:r w:rsidRPr="008134F4">
        <w:rPr>
          <w:rFonts w:ascii="Georgia" w:eastAsia="Times New Roman" w:hAnsi="Georgia" w:cs="Open Sans"/>
          <w:sz w:val="24"/>
          <w:szCs w:val="24"/>
        </w:rPr>
        <w:t xml:space="preserve"> program, the</w:t>
      </w:r>
      <w:r w:rsidR="0025167A" w:rsidRPr="008134F4">
        <w:rPr>
          <w:rFonts w:ascii="Georgia" w:eastAsia="Times New Roman" w:hAnsi="Georgia" w:cs="Open Sans"/>
          <w:sz w:val="24"/>
          <w:szCs w:val="24"/>
        </w:rPr>
        <w:t xml:space="preserve"> Dean of the School of Graduate Studies </w:t>
      </w:r>
      <w:r w:rsidRPr="008134F4">
        <w:rPr>
          <w:rFonts w:ascii="Georgia" w:eastAsia="Times New Roman" w:hAnsi="Georgia" w:cs="Open Sans"/>
          <w:sz w:val="24"/>
          <w:szCs w:val="24"/>
        </w:rPr>
        <w:t xml:space="preserve">or </w:t>
      </w:r>
      <w:r w:rsidR="006F173C" w:rsidRPr="008134F4">
        <w:rPr>
          <w:rFonts w:ascii="Georgia" w:eastAsia="Times New Roman" w:hAnsi="Georgia" w:cs="Open Sans"/>
          <w:sz w:val="24"/>
          <w:szCs w:val="24"/>
        </w:rPr>
        <w:t>Program Director</w:t>
      </w:r>
      <w:r w:rsidRPr="008134F4">
        <w:rPr>
          <w:rFonts w:ascii="Georgia" w:eastAsia="Times New Roman" w:hAnsi="Georgia" w:cs="Open Sans"/>
          <w:sz w:val="24"/>
          <w:szCs w:val="24"/>
        </w:rPr>
        <w:t xml:space="preserve"> shall conduct an audit of each currently enrolled and affected student to determine all outstanding courses and course requirements required to allow every student to complete his or her program of study. The </w:t>
      </w:r>
      <w:r w:rsidR="006F173C" w:rsidRPr="008134F4">
        <w:rPr>
          <w:rFonts w:ascii="Georgia" w:eastAsia="Times New Roman" w:hAnsi="Georgia" w:cs="Open Sans"/>
          <w:sz w:val="24"/>
          <w:szCs w:val="24"/>
        </w:rPr>
        <w:t xml:space="preserve">Dean of the School of Graduate Studies or Program Director </w:t>
      </w:r>
      <w:r w:rsidRPr="008134F4">
        <w:rPr>
          <w:rFonts w:ascii="Georgia" w:eastAsia="Times New Roman" w:hAnsi="Georgia" w:cs="Open Sans"/>
          <w:sz w:val="24"/>
          <w:szCs w:val="24"/>
        </w:rPr>
        <w:t xml:space="preserve">shall provide both the University President and the </w:t>
      </w:r>
      <w:r w:rsidR="0036155B" w:rsidRPr="008134F4">
        <w:rPr>
          <w:rFonts w:ascii="Georgia" w:hAnsi="Georgia"/>
          <w:color w:val="222222"/>
          <w:sz w:val="24"/>
          <w:szCs w:val="24"/>
        </w:rPr>
        <w:t xml:space="preserve">Provost/Vice President (VP) of Academic Affairs </w:t>
      </w:r>
      <w:r w:rsidRPr="008134F4">
        <w:rPr>
          <w:rFonts w:ascii="Georgia" w:eastAsia="Times New Roman" w:hAnsi="Georgia" w:cs="Open Sans"/>
          <w:sz w:val="24"/>
          <w:szCs w:val="24"/>
        </w:rPr>
        <w:t xml:space="preserve">with a timeline and schedule of courses </w:t>
      </w:r>
      <w:r w:rsidRPr="008134F4">
        <w:rPr>
          <w:rFonts w:ascii="Georgia" w:eastAsia="Times New Roman" w:hAnsi="Georgia" w:cs="Open Sans"/>
          <w:sz w:val="24"/>
          <w:szCs w:val="24"/>
        </w:rPr>
        <w:lastRenderedPageBreak/>
        <w:t xml:space="preserve">that will allow all remaining students to complete </w:t>
      </w:r>
      <w:r w:rsidR="005F35DF" w:rsidRPr="008134F4">
        <w:rPr>
          <w:rFonts w:ascii="Georgia" w:eastAsia="Times New Roman" w:hAnsi="Georgia" w:cs="Open Sans"/>
          <w:sz w:val="24"/>
          <w:szCs w:val="24"/>
        </w:rPr>
        <w:t>the program</w:t>
      </w:r>
      <w:r w:rsidRPr="008134F4">
        <w:rPr>
          <w:rFonts w:ascii="Georgia" w:eastAsia="Times New Roman" w:hAnsi="Georgia" w:cs="Open Sans"/>
          <w:sz w:val="24"/>
          <w:szCs w:val="24"/>
        </w:rPr>
        <w:t xml:space="preserve"> within a reasonable amount of time, and with minimal or no extra costs assessed to the students.  </w:t>
      </w:r>
    </w:p>
    <w:p w14:paraId="10417C0F" w14:textId="77777777" w:rsidR="006D549A" w:rsidRPr="008134F4" w:rsidRDefault="006D549A" w:rsidP="006D549A">
      <w:pPr>
        <w:ind w:right="-20"/>
        <w:rPr>
          <w:rFonts w:ascii="Georgia" w:eastAsia="Times New Roman" w:hAnsi="Georgia" w:cs="Open Sans"/>
          <w:sz w:val="24"/>
          <w:szCs w:val="24"/>
        </w:rPr>
      </w:pPr>
    </w:p>
    <w:p w14:paraId="3B4109CA" w14:textId="498501CE" w:rsidR="006D549A"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 xml:space="preserve">This timeline shall include provisions for students who need to remediate or who otherwise fail to progress in a timely fashion during the teach-out period, and it shall also state a specific end date when the last student will graduate and the University can officially close or the </w:t>
      </w:r>
      <w:r w:rsidR="005F35DF" w:rsidRPr="008134F4">
        <w:rPr>
          <w:rFonts w:ascii="Georgia" w:eastAsia="Times New Roman" w:hAnsi="Georgia" w:cs="Open Sans"/>
          <w:sz w:val="24"/>
          <w:szCs w:val="24"/>
        </w:rPr>
        <w:t xml:space="preserve">Physician Assistant </w:t>
      </w:r>
      <w:r w:rsidRPr="008134F4">
        <w:rPr>
          <w:rFonts w:ascii="Georgia" w:eastAsia="Times New Roman" w:hAnsi="Georgia" w:cs="Open Sans"/>
          <w:sz w:val="24"/>
          <w:szCs w:val="24"/>
        </w:rPr>
        <w:t xml:space="preserve">program can officially terminate.  </w:t>
      </w:r>
    </w:p>
    <w:p w14:paraId="226C4C0D" w14:textId="77777777" w:rsidR="005F35DF" w:rsidRPr="008134F4" w:rsidRDefault="005F35DF" w:rsidP="006D549A">
      <w:pPr>
        <w:ind w:right="-20"/>
        <w:rPr>
          <w:rFonts w:ascii="Georgia" w:eastAsia="Times New Roman" w:hAnsi="Georgia" w:cs="Open Sans"/>
          <w:sz w:val="24"/>
          <w:szCs w:val="24"/>
        </w:rPr>
      </w:pPr>
    </w:p>
    <w:p w14:paraId="64D2EC74" w14:textId="2D4A897A" w:rsidR="009850D4"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 xml:space="preserve">In the event appropriate course sequencing or timing will not allow all students to complete their programs within a reasonable time or without additional burdensome costs, the </w:t>
      </w:r>
      <w:r w:rsidR="00CC50A0" w:rsidRPr="008134F4">
        <w:rPr>
          <w:rFonts w:ascii="Georgia" w:eastAsia="Times New Roman" w:hAnsi="Georgia" w:cs="Open Sans"/>
          <w:sz w:val="24"/>
          <w:szCs w:val="24"/>
        </w:rPr>
        <w:t xml:space="preserve">Dean of the School of Graduate Studies in collaboration with the </w:t>
      </w:r>
      <w:r w:rsidR="005F35DF" w:rsidRPr="008134F4">
        <w:rPr>
          <w:rFonts w:ascii="Georgia" w:eastAsia="Times New Roman" w:hAnsi="Georgia" w:cs="Open Sans"/>
          <w:sz w:val="24"/>
          <w:szCs w:val="24"/>
        </w:rPr>
        <w:t>Program Director</w:t>
      </w:r>
      <w:r w:rsidR="00A46547">
        <w:rPr>
          <w:rFonts w:ascii="Georgia" w:eastAsia="Times New Roman" w:hAnsi="Georgia" w:cs="Open Sans"/>
          <w:sz w:val="24"/>
          <w:szCs w:val="24"/>
        </w:rPr>
        <w:t xml:space="preserve"> </w:t>
      </w:r>
      <w:r w:rsidRPr="008134F4">
        <w:rPr>
          <w:rFonts w:ascii="Georgia" w:eastAsia="Times New Roman" w:hAnsi="Georgia" w:cs="Open Sans"/>
          <w:sz w:val="24"/>
          <w:szCs w:val="24"/>
        </w:rPr>
        <w:t xml:space="preserve">will be directed to establish appropriate independent or directed study courses to allow each student to complete their programs with the same quality of education as would have been received in a traditional course. The University shall ensure that </w:t>
      </w:r>
      <w:r w:rsidR="00CC50A0" w:rsidRPr="008134F4">
        <w:rPr>
          <w:rFonts w:ascii="Georgia" w:eastAsia="Times New Roman" w:hAnsi="Georgia" w:cs="Open Sans"/>
          <w:sz w:val="24"/>
          <w:szCs w:val="24"/>
        </w:rPr>
        <w:t xml:space="preserve">the </w:t>
      </w:r>
      <w:r w:rsidRPr="008134F4">
        <w:rPr>
          <w:rFonts w:ascii="Georgia" w:eastAsia="Times New Roman" w:hAnsi="Georgia" w:cs="Open Sans"/>
          <w:sz w:val="24"/>
          <w:szCs w:val="24"/>
        </w:rPr>
        <w:t xml:space="preserve">terminated </w:t>
      </w:r>
      <w:r w:rsidR="009850D4" w:rsidRPr="008134F4">
        <w:rPr>
          <w:rFonts w:ascii="Georgia" w:eastAsia="Times New Roman" w:hAnsi="Georgia" w:cs="Open Sans"/>
          <w:sz w:val="24"/>
          <w:szCs w:val="24"/>
        </w:rPr>
        <w:t>Physician Assistant program</w:t>
      </w:r>
      <w:r w:rsidRPr="008134F4">
        <w:rPr>
          <w:rFonts w:ascii="Georgia" w:eastAsia="Times New Roman" w:hAnsi="Georgia" w:cs="Open Sans"/>
          <w:sz w:val="24"/>
          <w:szCs w:val="24"/>
        </w:rPr>
        <w:t xml:space="preserve"> </w:t>
      </w:r>
      <w:r w:rsidR="009850D4" w:rsidRPr="008134F4">
        <w:rPr>
          <w:rFonts w:ascii="Georgia" w:eastAsia="Times New Roman" w:hAnsi="Georgia" w:cs="Open Sans"/>
          <w:sz w:val="24"/>
          <w:szCs w:val="24"/>
        </w:rPr>
        <w:t>is</w:t>
      </w:r>
      <w:r w:rsidRPr="008134F4">
        <w:rPr>
          <w:rFonts w:ascii="Georgia" w:eastAsia="Times New Roman" w:hAnsi="Georgia" w:cs="Open Sans"/>
          <w:sz w:val="24"/>
          <w:szCs w:val="24"/>
        </w:rPr>
        <w:t xml:space="preserve"> adequately and sufficiently staffed with faculty and support personnel to guarantee the successful and orderly teach out of all remaining students up through, and including, the final day of the University or program.  </w:t>
      </w:r>
    </w:p>
    <w:p w14:paraId="49216904" w14:textId="3B130C7D" w:rsidR="006D549A" w:rsidRPr="008134F4" w:rsidRDefault="006D549A" w:rsidP="006D549A">
      <w:pPr>
        <w:ind w:right="-20"/>
        <w:rPr>
          <w:rFonts w:ascii="Georgia" w:eastAsia="Times New Roman" w:hAnsi="Georgia" w:cs="Open Sans"/>
          <w:sz w:val="24"/>
          <w:szCs w:val="24"/>
        </w:rPr>
      </w:pPr>
      <w:r w:rsidRPr="008134F4">
        <w:rPr>
          <w:rFonts w:ascii="Georgia" w:eastAsia="Times New Roman" w:hAnsi="Georgia" w:cs="Open Sans"/>
          <w:sz w:val="24"/>
          <w:szCs w:val="24"/>
        </w:rPr>
        <w:t xml:space="preserve">   </w:t>
      </w:r>
    </w:p>
    <w:p w14:paraId="21C6A81B" w14:textId="772F3B34" w:rsidR="006D549A" w:rsidRPr="008134F4" w:rsidRDefault="006D549A" w:rsidP="006D549A">
      <w:pPr>
        <w:ind w:right="-20"/>
        <w:rPr>
          <w:rFonts w:ascii="Georgia" w:eastAsia="Arial" w:hAnsi="Georgia" w:cs="Open Sans"/>
          <w:sz w:val="24"/>
          <w:szCs w:val="24"/>
        </w:rPr>
      </w:pPr>
      <w:r w:rsidRPr="008134F4">
        <w:rPr>
          <w:rFonts w:ascii="Georgia" w:eastAsia="Times New Roman" w:hAnsi="Georgia" w:cs="Open Sans"/>
          <w:sz w:val="24"/>
          <w:szCs w:val="24"/>
        </w:rPr>
        <w:t xml:space="preserve">In the event that it is determined the best way to offer program completion to each affected student would be to enter into a teach-out agreement with another accredited University, the University shall assist each enrolled and affected students with the transfer of credits and enrollment into the partnering University, with as little additional expense to the students as possible. </w:t>
      </w:r>
      <w:r w:rsidR="009F3F7F" w:rsidRPr="008134F4">
        <w:rPr>
          <w:rFonts w:ascii="Georgia" w:eastAsia="Times New Roman" w:hAnsi="Georgia" w:cs="Open Sans"/>
          <w:sz w:val="24"/>
          <w:szCs w:val="24"/>
        </w:rPr>
        <w:t>The University of Maryland Eastern Shore</w:t>
      </w:r>
      <w:r w:rsidRPr="008134F4">
        <w:rPr>
          <w:rFonts w:ascii="Georgia" w:eastAsia="Times New Roman" w:hAnsi="Georgia" w:cs="Open Sans"/>
          <w:sz w:val="24"/>
          <w:szCs w:val="24"/>
        </w:rPr>
        <w:t xml:space="preserve"> will abide by, and comply with, all teach-out reporting and notification requirements mandated by the Higher Learning Commission, any and all relevant specialty accrediting bodies, and the state and federal governments. </w:t>
      </w:r>
      <w:r w:rsidR="002260B8" w:rsidRPr="008134F4">
        <w:rPr>
          <w:rFonts w:ascii="Georgia" w:eastAsia="Times New Roman" w:hAnsi="Georgia" w:cs="Open Sans"/>
          <w:sz w:val="24"/>
          <w:szCs w:val="24"/>
        </w:rPr>
        <w:t xml:space="preserve">Refer to </w:t>
      </w:r>
      <w:hyperlink w:anchor="_Appendix_L:_Provisional" w:history="1">
        <w:r w:rsidR="00A731E0">
          <w:rPr>
            <w:rStyle w:val="Hyperlink"/>
            <w:rFonts w:ascii="Georgia" w:eastAsia="Times New Roman" w:hAnsi="Georgia" w:cs="Open Sans"/>
            <w:sz w:val="24"/>
            <w:szCs w:val="24"/>
          </w:rPr>
          <w:t>Appendix M</w:t>
        </w:r>
      </w:hyperlink>
      <w:r w:rsidR="002260B8" w:rsidRPr="008134F4">
        <w:rPr>
          <w:rFonts w:ascii="Georgia" w:eastAsia="Times New Roman" w:hAnsi="Georgia" w:cs="Open Sans"/>
          <w:sz w:val="24"/>
          <w:szCs w:val="24"/>
        </w:rPr>
        <w:t xml:space="preserve"> for full details.</w:t>
      </w:r>
    </w:p>
    <w:p w14:paraId="44503228" w14:textId="05494968" w:rsidR="006B19B5" w:rsidRPr="008134F4" w:rsidRDefault="006B19B5">
      <w:pPr>
        <w:rPr>
          <w:rFonts w:ascii="Georgia" w:eastAsia="Open Sans" w:hAnsi="Georgia" w:cs="Times New Roman"/>
          <w:sz w:val="24"/>
          <w:szCs w:val="24"/>
        </w:rPr>
      </w:pPr>
      <w:r w:rsidRPr="008134F4">
        <w:rPr>
          <w:rFonts w:ascii="Georgia" w:eastAsia="Open Sans" w:hAnsi="Georgia"/>
          <w:sz w:val="24"/>
          <w:szCs w:val="24"/>
        </w:rPr>
        <w:br w:type="page"/>
      </w:r>
    </w:p>
    <w:p w14:paraId="6791CA0F" w14:textId="77777777" w:rsidR="00220BB3" w:rsidRPr="008134F4" w:rsidRDefault="00220BB3" w:rsidP="004C14DB">
      <w:pPr>
        <w:pStyle w:val="Heading2TG"/>
        <w:rPr>
          <w:rFonts w:ascii="Georgia" w:eastAsia="Open Sans" w:hAnsi="Georgia"/>
          <w:szCs w:val="24"/>
        </w:rPr>
      </w:pPr>
    </w:p>
    <w:p w14:paraId="000007A7" w14:textId="52D2C4E4" w:rsidR="005677E2" w:rsidRPr="008134F4" w:rsidRDefault="007E25D3" w:rsidP="004E3E42">
      <w:pPr>
        <w:pStyle w:val="Heading1"/>
        <w:rPr>
          <w:rFonts w:ascii="Georgia" w:eastAsia="Open Sans" w:hAnsi="Georgia"/>
          <w:szCs w:val="24"/>
        </w:rPr>
      </w:pPr>
      <w:bookmarkStart w:id="234" w:name="_Toc234681931"/>
      <w:r w:rsidRPr="008134F4">
        <w:rPr>
          <w:rFonts w:ascii="Georgia" w:eastAsia="Open Sans" w:hAnsi="Georgia"/>
          <w:szCs w:val="24"/>
        </w:rPr>
        <w:t>The Oath of the Physician Assistant</w:t>
      </w:r>
      <w:bookmarkEnd w:id="234"/>
    </w:p>
    <w:p w14:paraId="000007A8" w14:textId="77777777" w:rsidR="005677E2" w:rsidRPr="008134F4" w:rsidRDefault="007E25D3">
      <w:pPr>
        <w:rPr>
          <w:rFonts w:ascii="Georgia" w:eastAsia="Open Sans" w:hAnsi="Georgia" w:cs="Open Sans"/>
          <w:sz w:val="24"/>
          <w:szCs w:val="24"/>
        </w:rPr>
      </w:pPr>
      <w:r w:rsidRPr="008134F4">
        <w:rPr>
          <w:rFonts w:ascii="Georgia" w:hAnsi="Georgia" w:cs="Open Sans"/>
          <w:noProof/>
          <w:sz w:val="24"/>
          <w:szCs w:val="24"/>
        </w:rPr>
        <w:drawing>
          <wp:anchor distT="0" distB="0" distL="0" distR="0" simplePos="0" relativeHeight="251669504" behindDoc="1" locked="0" layoutInCell="1" hidden="0" allowOverlap="1" wp14:anchorId="1C5DC999" wp14:editId="550BA29C">
            <wp:simplePos x="0" y="0"/>
            <wp:positionH relativeFrom="column">
              <wp:posOffset>1986254</wp:posOffset>
            </wp:positionH>
            <wp:positionV relativeFrom="paragraph">
              <wp:posOffset>209271</wp:posOffset>
            </wp:positionV>
            <wp:extent cx="2096770" cy="2694305"/>
            <wp:effectExtent l="0" t="0" r="0" b="0"/>
            <wp:wrapNone/>
            <wp:docPr id="2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1"/>
                    <a:srcRect/>
                    <a:stretch>
                      <a:fillRect/>
                    </a:stretch>
                  </pic:blipFill>
                  <pic:spPr>
                    <a:xfrm>
                      <a:off x="0" y="0"/>
                      <a:ext cx="2096770" cy="2694305"/>
                    </a:xfrm>
                    <a:prstGeom prst="rect">
                      <a:avLst/>
                    </a:prstGeom>
                    <a:ln/>
                  </pic:spPr>
                </pic:pic>
              </a:graphicData>
            </a:graphic>
          </wp:anchor>
        </w:drawing>
      </w:r>
    </w:p>
    <w:p w14:paraId="000007A9" w14:textId="77777777" w:rsidR="005677E2" w:rsidRPr="008134F4" w:rsidRDefault="005677E2">
      <w:pPr>
        <w:rPr>
          <w:rFonts w:ascii="Georgia" w:eastAsia="Open Sans" w:hAnsi="Georgia" w:cs="Open Sans"/>
          <w:sz w:val="24"/>
          <w:szCs w:val="24"/>
        </w:rPr>
      </w:pPr>
    </w:p>
    <w:p w14:paraId="000007AA" w14:textId="77777777" w:rsidR="005677E2" w:rsidRPr="008134F4" w:rsidRDefault="005677E2">
      <w:pPr>
        <w:rPr>
          <w:rFonts w:ascii="Georgia" w:eastAsia="Open Sans" w:hAnsi="Georgia" w:cs="Open Sans"/>
          <w:sz w:val="24"/>
          <w:szCs w:val="24"/>
        </w:rPr>
      </w:pPr>
    </w:p>
    <w:p w14:paraId="000007AB" w14:textId="77777777" w:rsidR="005677E2" w:rsidRPr="008134F4" w:rsidRDefault="005677E2">
      <w:pPr>
        <w:rPr>
          <w:rFonts w:ascii="Georgia" w:eastAsia="Open Sans" w:hAnsi="Georgia" w:cs="Open Sans"/>
          <w:sz w:val="24"/>
          <w:szCs w:val="24"/>
        </w:rPr>
      </w:pPr>
    </w:p>
    <w:p w14:paraId="000007AC" w14:textId="77777777" w:rsidR="005677E2" w:rsidRPr="008134F4" w:rsidRDefault="005677E2">
      <w:pPr>
        <w:rPr>
          <w:rFonts w:ascii="Georgia" w:eastAsia="Open Sans" w:hAnsi="Georgia" w:cs="Open Sans"/>
          <w:sz w:val="24"/>
          <w:szCs w:val="24"/>
        </w:rPr>
      </w:pPr>
    </w:p>
    <w:p w14:paraId="000007AD" w14:textId="77777777" w:rsidR="005677E2" w:rsidRPr="008134F4" w:rsidRDefault="005677E2">
      <w:pPr>
        <w:rPr>
          <w:rFonts w:ascii="Georgia" w:eastAsia="Open Sans" w:hAnsi="Georgia" w:cs="Open Sans"/>
          <w:sz w:val="24"/>
          <w:szCs w:val="24"/>
        </w:rPr>
      </w:pPr>
    </w:p>
    <w:p w14:paraId="000007AE" w14:textId="77777777" w:rsidR="005677E2" w:rsidRPr="008134F4" w:rsidRDefault="005677E2">
      <w:pPr>
        <w:rPr>
          <w:rFonts w:ascii="Georgia" w:eastAsia="Open Sans" w:hAnsi="Georgia" w:cs="Open Sans"/>
          <w:sz w:val="24"/>
          <w:szCs w:val="24"/>
        </w:rPr>
      </w:pPr>
    </w:p>
    <w:p w14:paraId="000007AF" w14:textId="77777777" w:rsidR="005677E2" w:rsidRPr="008134F4" w:rsidRDefault="005677E2">
      <w:pPr>
        <w:rPr>
          <w:rFonts w:ascii="Georgia" w:eastAsia="Open Sans" w:hAnsi="Georgia" w:cs="Open Sans"/>
          <w:sz w:val="24"/>
          <w:szCs w:val="24"/>
        </w:rPr>
      </w:pPr>
    </w:p>
    <w:p w14:paraId="000007B0" w14:textId="77777777" w:rsidR="005677E2" w:rsidRPr="008134F4" w:rsidRDefault="005677E2">
      <w:pPr>
        <w:rPr>
          <w:rFonts w:ascii="Georgia" w:eastAsia="Open Sans" w:hAnsi="Georgia" w:cs="Open Sans"/>
          <w:sz w:val="24"/>
          <w:szCs w:val="24"/>
        </w:rPr>
      </w:pPr>
    </w:p>
    <w:p w14:paraId="000007B1" w14:textId="77777777" w:rsidR="005677E2" w:rsidRPr="008134F4" w:rsidRDefault="005677E2">
      <w:pPr>
        <w:rPr>
          <w:rFonts w:ascii="Georgia" w:eastAsia="Open Sans" w:hAnsi="Georgia" w:cs="Open Sans"/>
          <w:b/>
          <w:i/>
          <w:sz w:val="24"/>
          <w:szCs w:val="24"/>
        </w:rPr>
      </w:pPr>
    </w:p>
    <w:p w14:paraId="000007B2" w14:textId="77777777" w:rsidR="005677E2" w:rsidRPr="008134F4" w:rsidRDefault="005677E2">
      <w:pPr>
        <w:rPr>
          <w:rFonts w:ascii="Georgia" w:eastAsia="Open Sans" w:hAnsi="Georgia" w:cs="Open Sans"/>
          <w:b/>
          <w:i/>
          <w:sz w:val="24"/>
          <w:szCs w:val="24"/>
        </w:rPr>
      </w:pPr>
    </w:p>
    <w:p w14:paraId="000007B3" w14:textId="77777777" w:rsidR="005677E2" w:rsidRPr="008134F4" w:rsidRDefault="005677E2">
      <w:pPr>
        <w:rPr>
          <w:rFonts w:ascii="Georgia" w:eastAsia="Open Sans" w:hAnsi="Georgia" w:cs="Open Sans"/>
          <w:b/>
          <w:i/>
          <w:sz w:val="24"/>
          <w:szCs w:val="24"/>
        </w:rPr>
      </w:pPr>
    </w:p>
    <w:p w14:paraId="000007B4" w14:textId="77777777" w:rsidR="005677E2" w:rsidRPr="008134F4" w:rsidRDefault="005677E2">
      <w:pPr>
        <w:rPr>
          <w:rFonts w:ascii="Georgia" w:eastAsia="Open Sans" w:hAnsi="Georgia" w:cs="Open Sans"/>
          <w:b/>
          <w:i/>
          <w:sz w:val="24"/>
          <w:szCs w:val="24"/>
        </w:rPr>
      </w:pPr>
    </w:p>
    <w:p w14:paraId="000007B5" w14:textId="77777777" w:rsidR="005677E2" w:rsidRPr="008134F4" w:rsidRDefault="005677E2">
      <w:pPr>
        <w:rPr>
          <w:rFonts w:ascii="Georgia" w:eastAsia="Open Sans" w:hAnsi="Georgia" w:cs="Open Sans"/>
          <w:b/>
          <w:i/>
          <w:sz w:val="24"/>
          <w:szCs w:val="24"/>
        </w:rPr>
      </w:pPr>
    </w:p>
    <w:p w14:paraId="000007B6" w14:textId="77777777" w:rsidR="005677E2" w:rsidRPr="008134F4" w:rsidRDefault="005677E2">
      <w:pPr>
        <w:rPr>
          <w:rFonts w:ascii="Georgia" w:eastAsia="Open Sans" w:hAnsi="Georgia" w:cs="Open Sans"/>
          <w:b/>
          <w:i/>
          <w:sz w:val="24"/>
          <w:szCs w:val="24"/>
        </w:rPr>
      </w:pPr>
    </w:p>
    <w:p w14:paraId="000007B7" w14:textId="77777777" w:rsidR="005677E2" w:rsidRPr="008134F4" w:rsidRDefault="005677E2">
      <w:pPr>
        <w:rPr>
          <w:rFonts w:ascii="Georgia" w:eastAsia="Open Sans" w:hAnsi="Georgia" w:cs="Open Sans"/>
          <w:b/>
          <w:i/>
          <w:sz w:val="24"/>
          <w:szCs w:val="24"/>
        </w:rPr>
      </w:pPr>
    </w:p>
    <w:p w14:paraId="000007B8" w14:textId="77777777" w:rsidR="005677E2" w:rsidRPr="008134F4" w:rsidRDefault="005677E2">
      <w:pPr>
        <w:rPr>
          <w:rFonts w:ascii="Georgia" w:eastAsia="Open Sans" w:hAnsi="Georgia" w:cs="Open Sans"/>
          <w:b/>
          <w:i/>
          <w:sz w:val="24"/>
          <w:szCs w:val="24"/>
        </w:rPr>
      </w:pPr>
    </w:p>
    <w:p w14:paraId="000007B9" w14:textId="77777777" w:rsidR="005677E2" w:rsidRPr="008134F4" w:rsidRDefault="005677E2">
      <w:pPr>
        <w:rPr>
          <w:rFonts w:ascii="Georgia" w:eastAsia="Open Sans" w:hAnsi="Georgia" w:cs="Open Sans"/>
          <w:b/>
          <w:i/>
          <w:sz w:val="24"/>
          <w:szCs w:val="24"/>
        </w:rPr>
      </w:pPr>
    </w:p>
    <w:p w14:paraId="000007BA"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I</w:t>
      </w:r>
      <w:r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will hold as my primary responsibility the health, safety, welfare, and dignity of all human beings.</w:t>
      </w:r>
    </w:p>
    <w:p w14:paraId="000007BB"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I</w:t>
      </w:r>
      <w:r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will uphold the tenets of patient autonomy, beneficence, non-maleficence and justice.</w:t>
      </w:r>
    </w:p>
    <w:p w14:paraId="000007BC" w14:textId="77777777" w:rsidR="005677E2" w:rsidRPr="008134F4" w:rsidRDefault="007E25D3">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b/>
          <w:color w:val="000000"/>
          <w:sz w:val="24"/>
          <w:szCs w:val="24"/>
        </w:rPr>
        <w:t>I</w:t>
      </w:r>
      <w:r w:rsidRPr="008134F4">
        <w:rPr>
          <w:rFonts w:ascii="Georgia" w:eastAsia="Open Sans" w:hAnsi="Georgia" w:cs="Open Sans"/>
          <w:color w:val="000000"/>
          <w:sz w:val="24"/>
          <w:szCs w:val="24"/>
        </w:rPr>
        <w:t xml:space="preserve"> </w:t>
      </w:r>
      <w:r w:rsidRPr="008134F4">
        <w:rPr>
          <w:rFonts w:ascii="Georgia" w:eastAsia="Open Sans" w:hAnsi="Georgia" w:cs="Open Sans"/>
          <w:sz w:val="24"/>
          <w:szCs w:val="24"/>
        </w:rPr>
        <w:t>will recognize and promote the value of diversity.</w:t>
      </w:r>
    </w:p>
    <w:p w14:paraId="000007BD"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 xml:space="preserve">I </w:t>
      </w:r>
      <w:r w:rsidRPr="008134F4">
        <w:rPr>
          <w:rFonts w:ascii="Georgia" w:eastAsia="Open Sans" w:hAnsi="Georgia" w:cs="Open Sans"/>
          <w:sz w:val="24"/>
          <w:szCs w:val="24"/>
        </w:rPr>
        <w:t>will treat equally all persons who seek my care.</w:t>
      </w:r>
    </w:p>
    <w:p w14:paraId="000007BE"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 xml:space="preserve">I </w:t>
      </w:r>
      <w:r w:rsidRPr="008134F4">
        <w:rPr>
          <w:rFonts w:ascii="Georgia" w:eastAsia="Open Sans" w:hAnsi="Georgia" w:cs="Open Sans"/>
          <w:color w:val="000000"/>
          <w:sz w:val="24"/>
          <w:szCs w:val="24"/>
        </w:rPr>
        <w:t xml:space="preserve">will </w:t>
      </w:r>
      <w:r w:rsidRPr="008134F4">
        <w:rPr>
          <w:rFonts w:ascii="Georgia" w:eastAsia="Open Sans" w:hAnsi="Georgia" w:cs="Open Sans"/>
          <w:sz w:val="24"/>
          <w:szCs w:val="24"/>
        </w:rPr>
        <w:t>hold in confidence the information shared in the course of practicing medicine.</w:t>
      </w:r>
    </w:p>
    <w:p w14:paraId="000007BF" w14:textId="77777777"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color w:val="000000"/>
          <w:sz w:val="24"/>
          <w:szCs w:val="24"/>
        </w:rPr>
        <w:t xml:space="preserve">I </w:t>
      </w:r>
      <w:r w:rsidRPr="008134F4">
        <w:rPr>
          <w:rFonts w:ascii="Georgia" w:eastAsia="Open Sans" w:hAnsi="Georgia" w:cs="Open Sans"/>
          <w:color w:val="000000"/>
          <w:sz w:val="24"/>
          <w:szCs w:val="24"/>
        </w:rPr>
        <w:t xml:space="preserve">will </w:t>
      </w:r>
      <w:r w:rsidRPr="008134F4">
        <w:rPr>
          <w:rFonts w:ascii="Georgia" w:eastAsia="Open Sans" w:hAnsi="Georgia" w:cs="Open Sans"/>
          <w:sz w:val="24"/>
          <w:szCs w:val="24"/>
        </w:rPr>
        <w:t>assess my personal capabilities and limitations, striving always to improve my medical practice.</w:t>
      </w:r>
    </w:p>
    <w:p w14:paraId="000007C0" w14:textId="77777777" w:rsidR="005677E2" w:rsidRPr="008134F4" w:rsidRDefault="007E25D3">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b/>
          <w:color w:val="000000"/>
          <w:sz w:val="24"/>
          <w:szCs w:val="24"/>
        </w:rPr>
        <w:t>I</w:t>
      </w:r>
      <w:r w:rsidRPr="008134F4">
        <w:rPr>
          <w:rFonts w:ascii="Georgia" w:eastAsia="Open Sans" w:hAnsi="Georgia" w:cs="Open Sans"/>
          <w:sz w:val="24"/>
          <w:szCs w:val="24"/>
        </w:rPr>
        <w:t xml:space="preserve"> will actively seek to expand my knowledge and skills, keeping abreast of advances in medicine.</w:t>
      </w:r>
    </w:p>
    <w:p w14:paraId="000007C1" w14:textId="77777777" w:rsidR="005677E2" w:rsidRPr="008134F4" w:rsidRDefault="007E25D3">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b/>
          <w:sz w:val="24"/>
          <w:szCs w:val="24"/>
        </w:rPr>
        <w:t>I</w:t>
      </w:r>
      <w:r w:rsidRPr="008134F4">
        <w:rPr>
          <w:rFonts w:ascii="Georgia" w:eastAsia="Open Sans" w:hAnsi="Georgia" w:cs="Open Sans"/>
          <w:sz w:val="24"/>
          <w:szCs w:val="24"/>
        </w:rPr>
        <w:t xml:space="preserve"> will work with other members of the healthcare team to provide compassionate and effective care of patients.</w:t>
      </w:r>
    </w:p>
    <w:p w14:paraId="000007C2" w14:textId="77777777" w:rsidR="005677E2" w:rsidRPr="008134F4" w:rsidRDefault="007E25D3">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b/>
          <w:sz w:val="24"/>
          <w:szCs w:val="24"/>
        </w:rPr>
        <w:t>I</w:t>
      </w:r>
      <w:r w:rsidRPr="008134F4">
        <w:rPr>
          <w:rFonts w:ascii="Georgia" w:eastAsia="Open Sans" w:hAnsi="Georgia" w:cs="Open Sans"/>
          <w:sz w:val="24"/>
          <w:szCs w:val="24"/>
        </w:rPr>
        <w:t xml:space="preserve"> will use my knowledge and experience to contribute to an improved community.</w:t>
      </w:r>
    </w:p>
    <w:p w14:paraId="000007C3" w14:textId="77777777" w:rsidR="005677E2" w:rsidRPr="008134F4" w:rsidRDefault="007E25D3">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b/>
          <w:sz w:val="24"/>
          <w:szCs w:val="24"/>
        </w:rPr>
        <w:t>I</w:t>
      </w:r>
      <w:r w:rsidRPr="008134F4">
        <w:rPr>
          <w:rFonts w:ascii="Georgia" w:eastAsia="Open Sans" w:hAnsi="Georgia" w:cs="Open Sans"/>
          <w:sz w:val="24"/>
          <w:szCs w:val="24"/>
        </w:rPr>
        <w:t xml:space="preserve"> will respect my professional relationships with the physicians.</w:t>
      </w:r>
    </w:p>
    <w:p w14:paraId="000007C4" w14:textId="77777777" w:rsidR="005677E2" w:rsidRPr="008134F4" w:rsidRDefault="007E25D3">
      <w:pPr>
        <w:pBdr>
          <w:top w:val="nil"/>
          <w:left w:val="nil"/>
          <w:bottom w:val="nil"/>
          <w:right w:val="nil"/>
          <w:between w:val="nil"/>
        </w:pBdr>
        <w:rPr>
          <w:rFonts w:ascii="Georgia" w:eastAsia="Open Sans" w:hAnsi="Georgia" w:cs="Open Sans"/>
          <w:sz w:val="24"/>
          <w:szCs w:val="24"/>
        </w:rPr>
      </w:pPr>
      <w:r w:rsidRPr="008134F4">
        <w:rPr>
          <w:rFonts w:ascii="Georgia" w:eastAsia="Open Sans" w:hAnsi="Georgia" w:cs="Open Sans"/>
          <w:b/>
          <w:sz w:val="24"/>
          <w:szCs w:val="24"/>
        </w:rPr>
        <w:t>I</w:t>
      </w:r>
      <w:r w:rsidRPr="008134F4">
        <w:rPr>
          <w:rFonts w:ascii="Georgia" w:eastAsia="Open Sans" w:hAnsi="Georgia" w:cs="Open Sans"/>
          <w:sz w:val="24"/>
          <w:szCs w:val="24"/>
        </w:rPr>
        <w:t xml:space="preserve"> will share and expand knowledge within the profession.</w:t>
      </w:r>
    </w:p>
    <w:p w14:paraId="000007C5"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C6"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C7" w14:textId="77777777" w:rsidR="005677E2" w:rsidRPr="008134F4" w:rsidRDefault="007E25D3">
      <w:pPr>
        <w:spacing w:after="160" w:line="259" w:lineRule="auto"/>
        <w:rPr>
          <w:rFonts w:ascii="Georgia" w:eastAsia="Open Sans" w:hAnsi="Georgia" w:cs="Open Sans"/>
          <w:sz w:val="24"/>
          <w:szCs w:val="24"/>
        </w:rPr>
      </w:pPr>
      <w:r w:rsidRPr="008134F4">
        <w:rPr>
          <w:rFonts w:ascii="Georgia" w:hAnsi="Georgia" w:cs="Open Sans"/>
          <w:sz w:val="24"/>
          <w:szCs w:val="24"/>
        </w:rPr>
        <w:br w:type="page"/>
      </w:r>
    </w:p>
    <w:p w14:paraId="000007C8" w14:textId="77777777" w:rsidR="005677E2" w:rsidRPr="008134F4" w:rsidRDefault="007E25D3" w:rsidP="003959FD">
      <w:pPr>
        <w:pStyle w:val="Heading1"/>
        <w:spacing w:after="0"/>
        <w:rPr>
          <w:rFonts w:ascii="Georgia" w:eastAsia="Open Sans" w:hAnsi="Georgia"/>
          <w:szCs w:val="24"/>
        </w:rPr>
      </w:pPr>
      <w:bookmarkStart w:id="235" w:name="_Toc234681932"/>
      <w:r w:rsidRPr="008134F4">
        <w:rPr>
          <w:rFonts w:ascii="Georgia" w:eastAsia="Open Sans" w:hAnsi="Georgia"/>
          <w:szCs w:val="24"/>
        </w:rPr>
        <w:lastRenderedPageBreak/>
        <w:t>Definition of the PA Profession</w:t>
      </w:r>
      <w:bookmarkEnd w:id="235"/>
    </w:p>
    <w:p w14:paraId="000007C9" w14:textId="00E151E3"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ARC-PA</w:t>
      </w:r>
      <w:r w:rsidR="00A67FA8" w:rsidRPr="008134F4">
        <w:rPr>
          <w:rFonts w:ascii="Georgia" w:eastAsia="Open Sans" w:hAnsi="Georgia" w:cs="Open Sans"/>
          <w:color w:val="000000"/>
          <w:sz w:val="24"/>
          <w:szCs w:val="24"/>
          <w:vertAlign w:val="superscript"/>
        </w:rPr>
        <w:endnoteReference w:id="116"/>
      </w:r>
      <w:r w:rsidR="00A67FA8" w:rsidRPr="008134F4">
        <w:rPr>
          <w:rFonts w:ascii="Georgia" w:eastAsia="Open Sans" w:hAnsi="Georgia" w:cs="Open Sans"/>
          <w:color w:val="000000"/>
          <w:sz w:val="24"/>
          <w:szCs w:val="24"/>
        </w:rPr>
        <w:t xml:space="preserve"> </w:t>
      </w:r>
      <w:r w:rsidR="003B7485" w:rsidRPr="008134F4">
        <w:rPr>
          <w:rFonts w:ascii="Georgia" w:eastAsia="Open Sans" w:hAnsi="Georgia" w:cs="Open Sans"/>
          <w:color w:val="000000"/>
          <w:sz w:val="24"/>
          <w:szCs w:val="24"/>
        </w:rPr>
        <w:t xml:space="preserve">states, </w:t>
      </w:r>
      <w:r w:rsidRPr="008134F4">
        <w:rPr>
          <w:rFonts w:ascii="Georgia" w:eastAsia="Open Sans" w:hAnsi="Georgia" w:cs="Open Sans"/>
          <w:color w:val="000000"/>
          <w:sz w:val="24"/>
          <w:szCs w:val="24"/>
        </w:rPr>
        <w:t>PAs are “</w:t>
      </w:r>
      <w:r w:rsidR="00085BA1" w:rsidRPr="008134F4">
        <w:rPr>
          <w:rFonts w:ascii="Georgia" w:hAnsi="Georgia" w:cs="Open Sans"/>
          <w:sz w:val="24"/>
          <w:szCs w:val="24"/>
        </w:rPr>
        <w:t>academically and clinically prepared to practice medicine on collaborative medical teams. The collaborative medical team is fundamental to the PA profession and enhances the delivery of high-quality health care. Within the collaborative medical team, PAs are medical professionals who diagnose illness, develop and manage treatment plans, prescribe medications, and often serve as a patient’s principal healthcare provider. With thousands of hours of medical training, PAs are versatile and collaborative. PAs practice in every state and in every medical setting and specialty, improving healthcare access and quality.</w:t>
      </w:r>
      <w:r w:rsidRPr="008134F4">
        <w:rPr>
          <w:rFonts w:ascii="Georgia" w:eastAsia="Open Sans" w:hAnsi="Georgia" w:cs="Open Sans"/>
          <w:color w:val="000000"/>
          <w:sz w:val="24"/>
          <w:szCs w:val="24"/>
        </w:rPr>
        <w:t xml:space="preserve"> The PAs includes primary and specialty care in medical and surgical practice settings.</w:t>
      </w:r>
      <w:r w:rsidR="006C7D38" w:rsidRPr="008134F4">
        <w:rPr>
          <w:rFonts w:ascii="Georgia" w:eastAsia="Open Sans" w:hAnsi="Georgia" w:cs="Open Sans"/>
          <w:color w:val="000000"/>
          <w:sz w:val="24"/>
          <w:szCs w:val="24"/>
        </w:rPr>
        <w:t xml:space="preserve">  </w:t>
      </w:r>
      <w:r w:rsidR="006C7D38" w:rsidRPr="008134F4">
        <w:rPr>
          <w:rFonts w:ascii="Georgia" w:hAnsi="Georgia" w:cs="Open Sans"/>
          <w:sz w:val="24"/>
          <w:szCs w:val="24"/>
        </w:rPr>
        <w:t>T</w:t>
      </w:r>
      <w:r w:rsidRPr="008134F4">
        <w:rPr>
          <w:rFonts w:ascii="Georgia" w:eastAsia="Open Sans" w:hAnsi="Georgia" w:cs="Open Sans"/>
          <w:color w:val="000000"/>
          <w:sz w:val="24"/>
          <w:szCs w:val="24"/>
        </w:rPr>
        <w:t>he role of the PA demands intelligence, sound judgment, intellectual honesty, appropriate interpersonal skills and the capacity to respond to emergencies in a calm and reasoned manner.</w:t>
      </w:r>
      <w:r w:rsidR="00537114" w:rsidRPr="008134F4">
        <w:rPr>
          <w:rFonts w:ascii="Georgia" w:eastAsia="Open Sans" w:hAnsi="Georgia" w:cs="Open Sans"/>
          <w:color w:val="000000"/>
          <w:sz w:val="24"/>
          <w:szCs w:val="24"/>
        </w:rPr>
        <w:t xml:space="preserve"> E</w:t>
      </w:r>
      <w:r w:rsidRPr="008134F4">
        <w:rPr>
          <w:rFonts w:ascii="Georgia" w:eastAsia="Open Sans" w:hAnsi="Georgia" w:cs="Open Sans"/>
          <w:color w:val="000000"/>
          <w:sz w:val="24"/>
          <w:szCs w:val="24"/>
        </w:rPr>
        <w:t xml:space="preserve">ssential attributes of the graduate PA include an attitude of </w:t>
      </w:r>
      <w:r w:rsidRPr="008134F4">
        <w:rPr>
          <w:rFonts w:ascii="Georgia" w:eastAsia="Open Sans" w:hAnsi="Georgia" w:cs="Open Sans"/>
          <w:b/>
          <w:color w:val="000000"/>
          <w:sz w:val="24"/>
          <w:szCs w:val="24"/>
          <w:u w:val="single"/>
        </w:rPr>
        <w:t>respect for self and others</w:t>
      </w:r>
      <w:r w:rsidRPr="008134F4">
        <w:rPr>
          <w:rFonts w:ascii="Georgia" w:eastAsia="Open Sans" w:hAnsi="Georgia" w:cs="Open Sans"/>
          <w:color w:val="000000"/>
          <w:sz w:val="24"/>
          <w:szCs w:val="24"/>
          <w:u w:val="single"/>
        </w:rPr>
        <w:t xml:space="preserve">, </w:t>
      </w:r>
      <w:r w:rsidRPr="008134F4">
        <w:rPr>
          <w:rFonts w:ascii="Georgia" w:eastAsia="Open Sans" w:hAnsi="Georgia" w:cs="Open Sans"/>
          <w:b/>
          <w:color w:val="000000"/>
          <w:sz w:val="24"/>
          <w:szCs w:val="24"/>
          <w:u w:val="single"/>
        </w:rPr>
        <w:t>adherence to the concepts of privilege and confidentiality</w:t>
      </w:r>
      <w:r w:rsidRPr="008134F4">
        <w:rPr>
          <w:rFonts w:ascii="Georgia" w:eastAsia="Open Sans" w:hAnsi="Georgia" w:cs="Open Sans"/>
          <w:color w:val="000000"/>
          <w:sz w:val="24"/>
          <w:szCs w:val="24"/>
        </w:rPr>
        <w:t xml:space="preserve"> in communicating with patients and a </w:t>
      </w:r>
      <w:r w:rsidRPr="008134F4">
        <w:rPr>
          <w:rFonts w:ascii="Georgia" w:eastAsia="Open Sans" w:hAnsi="Georgia" w:cs="Open Sans"/>
          <w:b/>
          <w:color w:val="000000"/>
          <w:sz w:val="24"/>
          <w:szCs w:val="24"/>
          <w:u w:val="single"/>
        </w:rPr>
        <w:t>commitment to the patient’s welfare</w:t>
      </w:r>
      <w:r w:rsidRPr="008134F4">
        <w:rPr>
          <w:rFonts w:ascii="Georgia" w:eastAsia="Open Sans" w:hAnsi="Georgia" w:cs="Open Sans"/>
          <w:b/>
          <w:color w:val="000000"/>
          <w:sz w:val="24"/>
          <w:szCs w:val="24"/>
        </w:rPr>
        <w:t>.</w:t>
      </w:r>
      <w:r w:rsidRPr="008134F4">
        <w:rPr>
          <w:rFonts w:ascii="Georgia" w:eastAsia="Open Sans" w:hAnsi="Georgia" w:cs="Open Sans"/>
          <w:color w:val="000000"/>
          <w:sz w:val="24"/>
          <w:szCs w:val="24"/>
        </w:rPr>
        <w:t>”</w:t>
      </w:r>
    </w:p>
    <w:p w14:paraId="000007CA" w14:textId="77777777" w:rsidR="005677E2" w:rsidRPr="008134F4" w:rsidRDefault="005677E2">
      <w:pPr>
        <w:pBdr>
          <w:top w:val="nil"/>
          <w:left w:val="nil"/>
          <w:bottom w:val="nil"/>
          <w:right w:val="nil"/>
          <w:between w:val="nil"/>
        </w:pBdr>
        <w:rPr>
          <w:rFonts w:ascii="Georgia" w:eastAsia="Open Sans" w:hAnsi="Georgia" w:cs="Open Sans"/>
          <w:color w:val="000000"/>
          <w:sz w:val="24"/>
          <w:szCs w:val="24"/>
        </w:rPr>
      </w:pPr>
    </w:p>
    <w:p w14:paraId="000007CB" w14:textId="77777777" w:rsidR="005677E2" w:rsidRPr="008134F4" w:rsidRDefault="007E25D3" w:rsidP="003959FD">
      <w:pPr>
        <w:pStyle w:val="Heading1"/>
        <w:spacing w:after="0"/>
        <w:rPr>
          <w:rFonts w:ascii="Georgia" w:eastAsia="Open Sans" w:hAnsi="Georgia"/>
          <w:szCs w:val="24"/>
        </w:rPr>
      </w:pPr>
      <w:bookmarkStart w:id="236" w:name="_Toc234681933"/>
      <w:r w:rsidRPr="008134F4">
        <w:rPr>
          <w:rFonts w:ascii="Georgia" w:eastAsia="Open Sans" w:hAnsi="Georgia"/>
          <w:szCs w:val="24"/>
        </w:rPr>
        <w:t>Statement of Values of the PA Profession</w:t>
      </w:r>
      <w:bookmarkEnd w:id="236"/>
    </w:p>
    <w:p w14:paraId="000007CC" w14:textId="7BF22B9E" w:rsidR="005677E2" w:rsidRPr="008134F4" w:rsidRDefault="007E25D3">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As healthcare practitioners, PAs have a responsibility to conduct themselves ethically in their interactions with patients, colleagues, other health professionals and society. The following “Statement of Values” was adopted by the American Academy of Physician Assistants (</w:t>
      </w:r>
      <w:hyperlink r:id="rId102">
        <w:r w:rsidRPr="008134F4">
          <w:rPr>
            <w:rFonts w:ascii="Georgia" w:eastAsia="Open Sans" w:hAnsi="Georgia" w:cs="Open Sans"/>
            <w:color w:val="0563C1"/>
            <w:sz w:val="24"/>
            <w:szCs w:val="24"/>
            <w:u w:val="single"/>
          </w:rPr>
          <w:t>AAPA</w:t>
        </w:r>
      </w:hyperlink>
      <w:r w:rsidRPr="008134F4">
        <w:rPr>
          <w:rFonts w:ascii="Georgia" w:eastAsia="Open Sans" w:hAnsi="Georgia" w:cs="Open Sans"/>
          <w:color w:val="000000"/>
          <w:sz w:val="24"/>
          <w:szCs w:val="24"/>
        </w:rPr>
        <w:t>).</w:t>
      </w:r>
      <w:r w:rsidR="00A67FA8" w:rsidRPr="008134F4">
        <w:rPr>
          <w:rFonts w:ascii="Georgia" w:eastAsia="Open Sans" w:hAnsi="Georgia" w:cs="Open Sans"/>
          <w:b/>
          <w:color w:val="000000"/>
          <w:sz w:val="24"/>
          <w:szCs w:val="24"/>
          <w:vertAlign w:val="superscript"/>
        </w:rPr>
        <w:endnoteReference w:id="117"/>
      </w:r>
      <w:r w:rsidR="00A67FA8"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These values provide a foundation upon which the PA profession’s ethical guidelines rest. All students who matriculate into the UMES Physician Assistant Program are expected to adopt and hold dear the following values:</w:t>
      </w:r>
    </w:p>
    <w:p w14:paraId="76F8AEFC"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hold as their primary responsibility the health, safety, welfare, and dignity of all human beings.</w:t>
      </w:r>
    </w:p>
    <w:p w14:paraId="36377B71"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uphold the tenets of patient autonomy, beneficence, nonmaleficence, and justice.</w:t>
      </w:r>
    </w:p>
    <w:p w14:paraId="1265AF18"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recognize and promote the value of diversity.</w:t>
      </w:r>
    </w:p>
    <w:p w14:paraId="02009D58"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treat equally all persons who seek their care.</w:t>
      </w:r>
    </w:p>
    <w:p w14:paraId="18BEE9E4"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hold in confidence the information shared in the course of practicing medicine.</w:t>
      </w:r>
    </w:p>
    <w:p w14:paraId="7FC9667B"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assess their personal capabilities and limitations, striving always to improve their medical practice.</w:t>
      </w:r>
    </w:p>
    <w:p w14:paraId="72D905E9"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actively seek to expand their knowledge and skills, keeping abreast of advances in medicine.</w:t>
      </w:r>
    </w:p>
    <w:p w14:paraId="0A1E4F9B"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work with other members of the health care team to provide compassionate and effective care of patients.</w:t>
      </w:r>
    </w:p>
    <w:p w14:paraId="3AF0C38D"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use their knowledge and experience to contribute to an improved community.</w:t>
      </w:r>
    </w:p>
    <w:p w14:paraId="451E39C6" w14:textId="77777777" w:rsidR="004A6681"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respect their professional relationship with physicians.</w:t>
      </w:r>
    </w:p>
    <w:p w14:paraId="1124EF88" w14:textId="5F0192E4" w:rsidR="008819AD" w:rsidRPr="008134F4" w:rsidRDefault="008819AD" w:rsidP="00132502">
      <w:pPr>
        <w:numPr>
          <w:ilvl w:val="0"/>
          <w:numId w:val="75"/>
        </w:numPr>
        <w:pBdr>
          <w:top w:val="nil"/>
          <w:left w:val="nil"/>
          <w:bottom w:val="nil"/>
          <w:right w:val="nil"/>
          <w:between w:val="nil"/>
        </w:pBdr>
        <w:rPr>
          <w:rFonts w:ascii="Georgia" w:eastAsia="Open Sans" w:hAnsi="Georgia" w:cs="Open Sans"/>
          <w:color w:val="000000"/>
          <w:sz w:val="24"/>
          <w:szCs w:val="24"/>
        </w:rPr>
      </w:pPr>
      <w:r w:rsidRPr="008134F4">
        <w:rPr>
          <w:rFonts w:ascii="Georgia" w:hAnsi="Georgia" w:cs="Open Sans"/>
          <w:sz w:val="24"/>
          <w:szCs w:val="24"/>
        </w:rPr>
        <w:t>PAs share and expand knowledge within the profession.</w:t>
      </w:r>
    </w:p>
    <w:p w14:paraId="000007D9" w14:textId="2026184F" w:rsidR="005677E2" w:rsidRPr="008134F4" w:rsidRDefault="007E25D3" w:rsidP="004E3E42">
      <w:pPr>
        <w:pStyle w:val="Heading1"/>
        <w:rPr>
          <w:rFonts w:ascii="Georgia" w:eastAsia="Open Sans" w:hAnsi="Georgia"/>
          <w:szCs w:val="24"/>
        </w:rPr>
      </w:pPr>
      <w:r w:rsidRPr="008134F4">
        <w:rPr>
          <w:rFonts w:ascii="Georgia" w:hAnsi="Georgia"/>
          <w:szCs w:val="24"/>
        </w:rPr>
        <w:br w:type="page"/>
      </w:r>
      <w:bookmarkStart w:id="237" w:name="_Toc234681934"/>
      <w:r w:rsidRPr="008134F4">
        <w:rPr>
          <w:rFonts w:ascii="Georgia" w:eastAsia="Open Sans" w:hAnsi="Georgia"/>
          <w:szCs w:val="24"/>
        </w:rPr>
        <w:lastRenderedPageBreak/>
        <w:t>Appendix A – Student</w:t>
      </w:r>
      <w:r w:rsidR="00D829AF" w:rsidRPr="008134F4">
        <w:rPr>
          <w:rFonts w:ascii="Georgia" w:eastAsia="Open Sans" w:hAnsi="Georgia"/>
          <w:szCs w:val="24"/>
        </w:rPr>
        <w:t xml:space="preserve"> </w:t>
      </w:r>
      <w:r w:rsidR="00B84D69" w:rsidRPr="008134F4">
        <w:rPr>
          <w:rFonts w:ascii="Georgia" w:eastAsia="Open Sans" w:hAnsi="Georgia"/>
          <w:szCs w:val="24"/>
        </w:rPr>
        <w:t xml:space="preserve">Urine </w:t>
      </w:r>
      <w:r w:rsidRPr="008134F4">
        <w:rPr>
          <w:rFonts w:ascii="Georgia" w:eastAsia="Open Sans" w:hAnsi="Georgia"/>
          <w:szCs w:val="24"/>
        </w:rPr>
        <w:t>Drug Screen {A3.17}</w:t>
      </w:r>
      <w:r w:rsidR="00A67FA8" w:rsidRPr="008134F4">
        <w:rPr>
          <w:rStyle w:val="EndnoteReference"/>
          <w:rFonts w:ascii="Georgia" w:eastAsia="Open Sans" w:hAnsi="Georgia"/>
          <w:szCs w:val="24"/>
        </w:rPr>
        <w:endnoteReference w:id="118"/>
      </w:r>
      <w:r w:rsidRPr="008134F4">
        <w:rPr>
          <w:rFonts w:ascii="Georgia" w:eastAsia="Open Sans" w:hAnsi="Georgia"/>
          <w:szCs w:val="24"/>
        </w:rPr>
        <w:t>{A3.19}</w:t>
      </w:r>
      <w:r w:rsidR="00A67FA8" w:rsidRPr="008134F4">
        <w:rPr>
          <w:rStyle w:val="EndnoteReference"/>
          <w:rFonts w:ascii="Georgia" w:eastAsia="Open Sans" w:hAnsi="Georgia"/>
          <w:szCs w:val="24"/>
        </w:rPr>
        <w:endnoteReference w:id="119"/>
      </w:r>
      <w:bookmarkEnd w:id="237"/>
    </w:p>
    <w:p w14:paraId="000007DA" w14:textId="77777777" w:rsidR="005677E2" w:rsidRPr="008134F4" w:rsidRDefault="007E25D3" w:rsidP="007C4ED8">
      <w:pPr>
        <w:spacing w:line="253" w:lineRule="auto"/>
        <w:ind w:left="10" w:hanging="10"/>
        <w:rPr>
          <w:rFonts w:ascii="Georgia" w:eastAsia="Open Sans" w:hAnsi="Georgia" w:cs="Open Sans"/>
          <w:sz w:val="24"/>
          <w:szCs w:val="24"/>
        </w:rPr>
      </w:pPr>
      <w:r w:rsidRPr="008134F4">
        <w:rPr>
          <w:rFonts w:ascii="Georgia" w:eastAsia="Open Sans" w:hAnsi="Georgia" w:cs="Open Sans"/>
          <w:b/>
          <w:sz w:val="24"/>
          <w:szCs w:val="24"/>
        </w:rPr>
        <w:t xml:space="preserve">Background and Purpose  </w:t>
      </w:r>
    </w:p>
    <w:p w14:paraId="000007DB" w14:textId="46E0B1E1"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The purpose of this policy is to provide a safe treatment, working and learning environment for patients, students, clinical and institutional staff and protection of property during enrollment in the UMES Physician Assistant Program. Health care accreditation organizations mandate that hospitals and other health care agencies require students, who participate in the care of patients, be subject to the same compliance and work standards as their employees. Accordingly, submitting a negative</w:t>
      </w:r>
      <w:r w:rsidR="00D829AF" w:rsidRPr="008134F4">
        <w:rPr>
          <w:rFonts w:ascii="Georgia" w:eastAsia="Open Sans" w:hAnsi="Georgia" w:cs="Open Sans"/>
          <w:sz w:val="24"/>
          <w:szCs w:val="24"/>
        </w:rPr>
        <w:t xml:space="preserve"> urine</w:t>
      </w:r>
      <w:r w:rsidRPr="008134F4">
        <w:rPr>
          <w:rFonts w:ascii="Georgia" w:eastAsia="Open Sans" w:hAnsi="Georgia" w:cs="Open Sans"/>
          <w:sz w:val="24"/>
          <w:szCs w:val="24"/>
        </w:rPr>
        <w:t xml:space="preserve"> drug screen is a condition for participation in certain clinical experiential learning opportunities offered during the didactic phase of the UMES PA Program curriculum, as well as certain Supervised Clinical Practice Experiences (SCPE</w:t>
      </w:r>
      <w:r w:rsidR="00520FBB" w:rsidRPr="008134F4">
        <w:rPr>
          <w:rFonts w:ascii="Georgia" w:eastAsia="Open Sans" w:hAnsi="Georgia" w:cs="Open Sans"/>
          <w:sz w:val="24"/>
          <w:szCs w:val="24"/>
        </w:rPr>
        <w:t>s</w:t>
      </w:r>
      <w:r w:rsidRPr="008134F4">
        <w:rPr>
          <w:rFonts w:ascii="Georgia" w:eastAsia="Open Sans" w:hAnsi="Georgia" w:cs="Open Sans"/>
          <w:sz w:val="24"/>
          <w:szCs w:val="24"/>
        </w:rPr>
        <w:t xml:space="preserve">) offered during the clinical phase of the program.   </w:t>
      </w:r>
    </w:p>
    <w:p w14:paraId="000007DC" w14:textId="77777777" w:rsidR="005677E2" w:rsidRPr="008134F4" w:rsidRDefault="005677E2">
      <w:pPr>
        <w:rPr>
          <w:rFonts w:ascii="Georgia" w:eastAsia="Open Sans" w:hAnsi="Georgia" w:cs="Open Sans"/>
          <w:sz w:val="24"/>
          <w:szCs w:val="24"/>
        </w:rPr>
      </w:pPr>
    </w:p>
    <w:p w14:paraId="000007DD" w14:textId="77777777" w:rsidR="005677E2" w:rsidRPr="008134F4" w:rsidRDefault="007E25D3" w:rsidP="007C4ED8">
      <w:pPr>
        <w:spacing w:line="253" w:lineRule="auto"/>
        <w:ind w:left="10" w:hanging="10"/>
        <w:rPr>
          <w:rFonts w:ascii="Georgia" w:eastAsia="Open Sans" w:hAnsi="Georgia" w:cs="Open Sans"/>
          <w:sz w:val="24"/>
          <w:szCs w:val="24"/>
        </w:rPr>
      </w:pPr>
      <w:r w:rsidRPr="008134F4">
        <w:rPr>
          <w:rFonts w:ascii="Georgia" w:eastAsia="Open Sans" w:hAnsi="Georgia" w:cs="Open Sans"/>
          <w:b/>
          <w:sz w:val="24"/>
          <w:szCs w:val="24"/>
        </w:rPr>
        <w:t xml:space="preserve">Policy Statement  </w:t>
      </w:r>
    </w:p>
    <w:p w14:paraId="000007DE" w14:textId="48B8219F" w:rsidR="005677E2" w:rsidRPr="008134F4" w:rsidRDefault="00812F2B">
      <w:pPr>
        <w:rPr>
          <w:rFonts w:ascii="Georgia" w:eastAsia="Open Sans" w:hAnsi="Georgia" w:cs="Open Sans"/>
          <w:sz w:val="24"/>
          <w:szCs w:val="24"/>
        </w:rPr>
      </w:pPr>
      <w:r w:rsidRPr="008134F4">
        <w:rPr>
          <w:rFonts w:ascii="Georgia" w:eastAsia="Open Sans" w:hAnsi="Georgia" w:cs="Open Sans"/>
          <w:sz w:val="24"/>
          <w:szCs w:val="24"/>
        </w:rPr>
        <w:t xml:space="preserve">All UMES Physician Assistant Program conditionally admitted applicants and current students will be required to undergo a urine drug screen prior to matriculation, </w:t>
      </w:r>
      <w:r w:rsidR="00A05052" w:rsidRPr="008134F4">
        <w:rPr>
          <w:rFonts w:ascii="Georgia" w:eastAsia="Open Sans" w:hAnsi="Georgia" w:cs="Open Sans"/>
          <w:sz w:val="24"/>
          <w:szCs w:val="24"/>
        </w:rPr>
        <w:t>prior to the start of the Clinical Year</w:t>
      </w:r>
      <w:r w:rsidRPr="008134F4">
        <w:rPr>
          <w:rFonts w:ascii="Georgia" w:eastAsia="Open Sans" w:hAnsi="Georgia" w:cs="Open Sans"/>
          <w:sz w:val="24"/>
          <w:szCs w:val="24"/>
        </w:rPr>
        <w:t xml:space="preserve">, or more frequently, at the discretion of the clinical faculty. For conditionally admitted applicants, the offer of admission is conditional upon results of the </w:t>
      </w:r>
      <w:r w:rsidR="00A05052" w:rsidRPr="008134F4">
        <w:rPr>
          <w:rFonts w:ascii="Georgia" w:eastAsia="Open Sans" w:hAnsi="Georgia" w:cs="Open Sans"/>
          <w:sz w:val="24"/>
          <w:szCs w:val="24"/>
        </w:rPr>
        <w:t>urine drug screen</w:t>
      </w:r>
      <w:r w:rsidR="00E85B25" w:rsidRPr="008134F4">
        <w:rPr>
          <w:rFonts w:ascii="Georgia" w:eastAsia="Open Sans" w:hAnsi="Georgia" w:cs="Open Sans"/>
          <w:sz w:val="24"/>
          <w:szCs w:val="24"/>
        </w:rPr>
        <w:t xml:space="preserve">.  </w:t>
      </w:r>
      <w:r w:rsidR="007E25D3" w:rsidRPr="008134F4">
        <w:rPr>
          <w:rFonts w:ascii="Georgia" w:eastAsia="Open Sans" w:hAnsi="Georgia" w:cs="Open Sans"/>
          <w:sz w:val="24"/>
          <w:szCs w:val="24"/>
        </w:rPr>
        <w:t xml:space="preserve">As a prerequisite to participating in patient care, UMES PA students may be required to undergo one or more random </w:t>
      </w:r>
      <w:r w:rsidR="00D83D56" w:rsidRPr="008134F4">
        <w:rPr>
          <w:rFonts w:ascii="Georgia" w:eastAsia="Open Sans" w:hAnsi="Georgia" w:cs="Open Sans"/>
          <w:sz w:val="24"/>
          <w:szCs w:val="24"/>
        </w:rPr>
        <w:t xml:space="preserve">urine </w:t>
      </w:r>
      <w:r w:rsidR="007E25D3" w:rsidRPr="008134F4">
        <w:rPr>
          <w:rFonts w:ascii="Georgia" w:eastAsia="Open Sans" w:hAnsi="Georgia" w:cs="Open Sans"/>
          <w:sz w:val="24"/>
          <w:szCs w:val="24"/>
        </w:rPr>
        <w:t>drug screens.  Such randomized testing is necessary in order to adhere to requirements of our clinical affiliates. When required by clinical facilities, students must complete</w:t>
      </w:r>
      <w:r w:rsidR="00D83D56" w:rsidRPr="008134F4">
        <w:rPr>
          <w:rFonts w:ascii="Georgia" w:eastAsia="Open Sans" w:hAnsi="Georgia" w:cs="Open Sans"/>
          <w:sz w:val="24"/>
          <w:szCs w:val="24"/>
        </w:rPr>
        <w:t xml:space="preserve"> urine</w:t>
      </w:r>
      <w:r w:rsidR="007E25D3" w:rsidRPr="008134F4">
        <w:rPr>
          <w:rFonts w:ascii="Georgia" w:eastAsia="Open Sans" w:hAnsi="Georgia" w:cs="Open Sans"/>
          <w:sz w:val="24"/>
          <w:szCs w:val="24"/>
        </w:rPr>
        <w:t xml:space="preserve"> drug screening prior to the onset of the given clinical experience.  Students are financially responsible for services related to urine drug screening. Depending on the specific clinical site requirements, this may need to be repeated annually or more frequently. </w:t>
      </w:r>
      <w:r w:rsidR="00D05A92" w:rsidRPr="008134F4">
        <w:rPr>
          <w:rFonts w:ascii="Georgia" w:eastAsia="Open Sans" w:hAnsi="Georgia" w:cs="Open Sans"/>
          <w:sz w:val="24"/>
          <w:szCs w:val="24"/>
        </w:rPr>
        <w:t xml:space="preserve">If a conditionally admitted or current student declines to undergo a urine drug screen or if findings of a grievous nature are revealed, this will be grounds for rescinding an offer of admission or dismissal from the program.  </w:t>
      </w:r>
    </w:p>
    <w:p w14:paraId="000007DF"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p w14:paraId="000007E0" w14:textId="62E68E67" w:rsidR="005677E2" w:rsidRPr="008134F4" w:rsidRDefault="00443EB4">
      <w:pPr>
        <w:rPr>
          <w:rFonts w:ascii="Georgia" w:eastAsia="Open Sans" w:hAnsi="Georgia" w:cs="Open Sans"/>
          <w:sz w:val="24"/>
          <w:szCs w:val="24"/>
        </w:rPr>
      </w:pPr>
      <w:r w:rsidRPr="008134F4">
        <w:rPr>
          <w:rFonts w:ascii="Georgia" w:eastAsia="Open Sans" w:hAnsi="Georgia" w:cs="Open Sans"/>
          <w:sz w:val="24"/>
          <w:szCs w:val="24"/>
        </w:rPr>
        <w:t>Urine d</w:t>
      </w:r>
      <w:r w:rsidR="007E25D3" w:rsidRPr="008134F4">
        <w:rPr>
          <w:rFonts w:ascii="Georgia" w:eastAsia="Open Sans" w:hAnsi="Georgia" w:cs="Open Sans"/>
          <w:sz w:val="24"/>
          <w:szCs w:val="24"/>
        </w:rPr>
        <w:t xml:space="preserve">rug screening results that limit the Program’s ability to secure clinical experiences may prevent a student from being promoted within the program or recommended for graduation. By accepting admission into the UMES PA program, students agree to submit to a </w:t>
      </w:r>
      <w:r w:rsidR="007C0A88" w:rsidRPr="008134F4">
        <w:rPr>
          <w:rFonts w:ascii="Georgia" w:eastAsia="Open Sans" w:hAnsi="Georgia" w:cs="Open Sans"/>
          <w:sz w:val="24"/>
          <w:szCs w:val="24"/>
        </w:rPr>
        <w:t xml:space="preserve">urine </w:t>
      </w:r>
      <w:r w:rsidR="007E25D3" w:rsidRPr="008134F4">
        <w:rPr>
          <w:rFonts w:ascii="Georgia" w:eastAsia="Open Sans" w:hAnsi="Georgia" w:cs="Open Sans"/>
          <w:sz w:val="24"/>
          <w:szCs w:val="24"/>
        </w:rPr>
        <w:t xml:space="preserve">drug screening, and also agree to pay expenses associated with these requirements.  </w:t>
      </w:r>
    </w:p>
    <w:p w14:paraId="52C11D0A" w14:textId="77777777" w:rsidR="00443EB4" w:rsidRPr="008134F4" w:rsidRDefault="00443EB4">
      <w:pPr>
        <w:rPr>
          <w:rFonts w:ascii="Georgia" w:eastAsia="Open Sans" w:hAnsi="Georgia" w:cs="Open Sans"/>
          <w:sz w:val="24"/>
          <w:szCs w:val="24"/>
        </w:rPr>
      </w:pPr>
    </w:p>
    <w:p w14:paraId="000007E6" w14:textId="2D06BD7D" w:rsidR="005677E2" w:rsidRPr="008134F4" w:rsidRDefault="007E25D3" w:rsidP="00062AA5">
      <w:pPr>
        <w:rPr>
          <w:rFonts w:ascii="Georgia" w:eastAsia="Open Sans" w:hAnsi="Georgia" w:cs="Open Sans"/>
          <w:sz w:val="24"/>
          <w:szCs w:val="24"/>
        </w:rPr>
      </w:pPr>
      <w:r w:rsidRPr="008134F4">
        <w:rPr>
          <w:rFonts w:ascii="Georgia" w:eastAsia="Open Sans" w:hAnsi="Georgia" w:cs="Open Sans"/>
          <w:b/>
          <w:sz w:val="24"/>
          <w:szCs w:val="24"/>
        </w:rPr>
        <w:t xml:space="preserve">Process for obtaining a required </w:t>
      </w:r>
      <w:r w:rsidR="001C05D4" w:rsidRPr="008134F4">
        <w:rPr>
          <w:rFonts w:ascii="Georgia" w:eastAsia="Open Sans" w:hAnsi="Georgia" w:cs="Open Sans"/>
          <w:b/>
          <w:sz w:val="24"/>
          <w:szCs w:val="24"/>
        </w:rPr>
        <w:t xml:space="preserve">urine </w:t>
      </w:r>
      <w:r w:rsidRPr="008134F4">
        <w:rPr>
          <w:rFonts w:ascii="Georgia" w:eastAsia="Open Sans" w:hAnsi="Georgia" w:cs="Open Sans"/>
          <w:b/>
          <w:sz w:val="24"/>
          <w:szCs w:val="24"/>
        </w:rPr>
        <w:t xml:space="preserve">drug screen </w:t>
      </w:r>
      <w:r w:rsidRPr="008134F4">
        <w:rPr>
          <w:rFonts w:ascii="Georgia" w:eastAsia="Open Sans" w:hAnsi="Georgia" w:cs="Open Sans"/>
          <w:sz w:val="24"/>
          <w:szCs w:val="24"/>
        </w:rPr>
        <w:t xml:space="preserve"> </w:t>
      </w:r>
    </w:p>
    <w:p w14:paraId="000007E7" w14:textId="526A37E1" w:rsidR="005677E2" w:rsidRPr="008134F4" w:rsidRDefault="00062AA5" w:rsidP="00132502">
      <w:pPr>
        <w:numPr>
          <w:ilvl w:val="1"/>
          <w:numId w:val="76"/>
        </w:numPr>
        <w:ind w:left="360" w:hanging="360"/>
        <w:rPr>
          <w:rFonts w:ascii="Georgia" w:eastAsia="Open Sans" w:hAnsi="Georgia" w:cs="Open Sans"/>
          <w:sz w:val="24"/>
          <w:szCs w:val="24"/>
        </w:rPr>
      </w:pPr>
      <w:r w:rsidRPr="008134F4">
        <w:rPr>
          <w:rFonts w:ascii="Georgia" w:eastAsia="Open Sans" w:hAnsi="Georgia" w:cs="Open Sans"/>
          <w:sz w:val="24"/>
          <w:szCs w:val="24"/>
        </w:rPr>
        <w:t>T</w:t>
      </w:r>
      <w:r w:rsidR="007E25D3" w:rsidRPr="008134F4">
        <w:rPr>
          <w:rFonts w:ascii="Georgia" w:eastAsia="Open Sans" w:hAnsi="Georgia" w:cs="Open Sans"/>
          <w:sz w:val="24"/>
          <w:szCs w:val="24"/>
        </w:rPr>
        <w:t xml:space="preserve">he UMES PA program will instruct students in the process for contacting the vendor with which the program has established a reporting relationship. </w:t>
      </w:r>
    </w:p>
    <w:p w14:paraId="000007E8" w14:textId="164C35F8" w:rsidR="005677E2" w:rsidRPr="008134F4" w:rsidRDefault="007E25D3" w:rsidP="00132502">
      <w:pPr>
        <w:numPr>
          <w:ilvl w:val="1"/>
          <w:numId w:val="76"/>
        </w:numPr>
        <w:ind w:left="360" w:hanging="360"/>
        <w:rPr>
          <w:rFonts w:ascii="Georgia" w:eastAsia="Open Sans" w:hAnsi="Georgia" w:cs="Open Sans"/>
          <w:sz w:val="24"/>
          <w:szCs w:val="24"/>
        </w:rPr>
      </w:pPr>
      <w:r w:rsidRPr="008134F4">
        <w:rPr>
          <w:rFonts w:ascii="Georgia" w:eastAsia="Open Sans" w:hAnsi="Georgia" w:cs="Open Sans"/>
          <w:sz w:val="24"/>
          <w:szCs w:val="24"/>
        </w:rPr>
        <w:t xml:space="preserve">The approved vendor will notify students via e-mail of the deadline for completion of any required </w:t>
      </w:r>
      <w:r w:rsidR="00062AA5" w:rsidRPr="008134F4">
        <w:rPr>
          <w:rFonts w:ascii="Georgia" w:eastAsia="Open Sans" w:hAnsi="Georgia" w:cs="Open Sans"/>
          <w:sz w:val="24"/>
          <w:szCs w:val="24"/>
        </w:rPr>
        <w:t xml:space="preserve">urine </w:t>
      </w:r>
      <w:r w:rsidRPr="008134F4">
        <w:rPr>
          <w:rFonts w:ascii="Georgia" w:eastAsia="Open Sans" w:hAnsi="Georgia" w:cs="Open Sans"/>
          <w:sz w:val="24"/>
          <w:szCs w:val="24"/>
        </w:rPr>
        <w:t xml:space="preserve">drug screens throughout the course of the program.   </w:t>
      </w:r>
    </w:p>
    <w:p w14:paraId="000007E9" w14:textId="0CD167B9" w:rsidR="005677E2" w:rsidRPr="008134F4" w:rsidRDefault="007E25D3" w:rsidP="00132502">
      <w:pPr>
        <w:numPr>
          <w:ilvl w:val="1"/>
          <w:numId w:val="76"/>
        </w:numPr>
        <w:ind w:left="360" w:hanging="360"/>
        <w:rPr>
          <w:rFonts w:ascii="Georgia" w:eastAsia="Open Sans" w:hAnsi="Georgia" w:cs="Open Sans"/>
          <w:sz w:val="24"/>
          <w:szCs w:val="24"/>
        </w:rPr>
      </w:pPr>
      <w:r w:rsidRPr="008134F4">
        <w:rPr>
          <w:rFonts w:ascii="Georgia" w:eastAsia="Open Sans" w:hAnsi="Georgia" w:cs="Open Sans"/>
          <w:sz w:val="24"/>
          <w:szCs w:val="24"/>
        </w:rPr>
        <w:t xml:space="preserve">The approved vendor will provide students with instructions regarding obtaining and authorizing release of all required </w:t>
      </w:r>
      <w:r w:rsidR="00062AA5" w:rsidRPr="008134F4">
        <w:rPr>
          <w:rFonts w:ascii="Georgia" w:eastAsia="Open Sans" w:hAnsi="Georgia" w:cs="Open Sans"/>
          <w:sz w:val="24"/>
          <w:szCs w:val="24"/>
        </w:rPr>
        <w:t xml:space="preserve">urine </w:t>
      </w:r>
      <w:r w:rsidRPr="008134F4">
        <w:rPr>
          <w:rFonts w:ascii="Georgia" w:eastAsia="Open Sans" w:hAnsi="Georgia" w:cs="Open Sans"/>
          <w:sz w:val="24"/>
          <w:szCs w:val="24"/>
        </w:rPr>
        <w:t xml:space="preserve">drug screen results.    </w:t>
      </w:r>
    </w:p>
    <w:p w14:paraId="000007EA" w14:textId="58CC5AC6" w:rsidR="005677E2" w:rsidRPr="008134F4" w:rsidRDefault="007E25D3" w:rsidP="00132502">
      <w:pPr>
        <w:numPr>
          <w:ilvl w:val="1"/>
          <w:numId w:val="76"/>
        </w:numPr>
        <w:ind w:left="360" w:hanging="360"/>
        <w:rPr>
          <w:rFonts w:ascii="Georgia" w:eastAsia="Open Sans" w:hAnsi="Georgia" w:cs="Open Sans"/>
          <w:sz w:val="24"/>
          <w:szCs w:val="24"/>
        </w:rPr>
      </w:pPr>
      <w:r w:rsidRPr="008134F4">
        <w:rPr>
          <w:rFonts w:ascii="Georgia" w:eastAsia="Open Sans" w:hAnsi="Georgia" w:cs="Open Sans"/>
          <w:sz w:val="24"/>
          <w:szCs w:val="24"/>
        </w:rPr>
        <w:t xml:space="preserve">Required </w:t>
      </w:r>
      <w:r w:rsidR="00062AA5" w:rsidRPr="008134F4">
        <w:rPr>
          <w:rFonts w:ascii="Georgia" w:eastAsia="Open Sans" w:hAnsi="Georgia" w:cs="Open Sans"/>
          <w:sz w:val="24"/>
          <w:szCs w:val="24"/>
        </w:rPr>
        <w:t xml:space="preserve">urine </w:t>
      </w:r>
      <w:r w:rsidRPr="008134F4">
        <w:rPr>
          <w:rFonts w:ascii="Georgia" w:eastAsia="Open Sans" w:hAnsi="Georgia" w:cs="Open Sans"/>
          <w:sz w:val="24"/>
          <w:szCs w:val="24"/>
        </w:rPr>
        <w:t xml:space="preserve">drug screen will consist of, but not be limited to:  Amphetamines (amphetamine and methamphetamine), Cocaine metabolite, Marijuana metabolites, Opiates (codeine and morphine), Phencyclidine, Barbiturates, Benzodiazepines, Methadone, Propoxyphene, Methaqualone, and MDMA (Ecstasy).     </w:t>
      </w:r>
    </w:p>
    <w:p w14:paraId="000007EB" w14:textId="7B18D42F" w:rsidR="005677E2" w:rsidRPr="008134F4" w:rsidRDefault="007E25D3" w:rsidP="00132502">
      <w:pPr>
        <w:numPr>
          <w:ilvl w:val="1"/>
          <w:numId w:val="76"/>
        </w:numPr>
        <w:ind w:left="360" w:hanging="360"/>
        <w:rPr>
          <w:rFonts w:ascii="Georgia" w:eastAsia="Open Sans" w:hAnsi="Georgia" w:cs="Open Sans"/>
          <w:sz w:val="24"/>
          <w:szCs w:val="24"/>
        </w:rPr>
      </w:pPr>
      <w:r w:rsidRPr="008134F4">
        <w:rPr>
          <w:rFonts w:ascii="Georgia" w:eastAsia="Open Sans" w:hAnsi="Georgia" w:cs="Open Sans"/>
          <w:sz w:val="24"/>
          <w:szCs w:val="24"/>
        </w:rPr>
        <w:lastRenderedPageBreak/>
        <w:t>Results of all student drug screens will be provided by the approved vendor to the Program Director</w:t>
      </w:r>
      <w:r w:rsidR="00062AA5" w:rsidRPr="008134F4">
        <w:rPr>
          <w:rFonts w:ascii="Georgia" w:eastAsia="Open Sans" w:hAnsi="Georgia" w:cs="Open Sans"/>
          <w:sz w:val="24"/>
          <w:szCs w:val="24"/>
        </w:rPr>
        <w:t>, Admissions Coordinator,</w:t>
      </w:r>
      <w:r w:rsidRPr="008134F4">
        <w:rPr>
          <w:rFonts w:ascii="Georgia" w:eastAsia="Open Sans" w:hAnsi="Georgia" w:cs="Open Sans"/>
          <w:sz w:val="24"/>
          <w:szCs w:val="24"/>
        </w:rPr>
        <w:t xml:space="preserve"> and/or the Clinical Education Director of the PA Program.  Results will only indicate whether the test result is “negative” or “non-negative”.  No additional information will be provided to the program.   </w:t>
      </w:r>
    </w:p>
    <w:p w14:paraId="000007EC" w14:textId="46E30FFA" w:rsidR="005677E2" w:rsidRPr="008134F4" w:rsidRDefault="007E25D3" w:rsidP="00132502">
      <w:pPr>
        <w:numPr>
          <w:ilvl w:val="1"/>
          <w:numId w:val="76"/>
        </w:numPr>
        <w:ind w:left="360" w:hanging="360"/>
        <w:rPr>
          <w:rFonts w:ascii="Georgia" w:eastAsia="Open Sans" w:hAnsi="Georgia" w:cs="Open Sans"/>
          <w:sz w:val="24"/>
          <w:szCs w:val="24"/>
        </w:rPr>
      </w:pPr>
      <w:r w:rsidRPr="008134F4">
        <w:rPr>
          <w:rFonts w:ascii="Georgia" w:eastAsia="Open Sans" w:hAnsi="Georgia" w:cs="Open Sans"/>
          <w:sz w:val="24"/>
          <w:szCs w:val="24"/>
        </w:rPr>
        <w:t xml:space="preserve">The approved vendor will ensure that all “non-negative” results are reviewed by a </w:t>
      </w:r>
      <w:r w:rsidR="007C4ED8" w:rsidRPr="008134F4">
        <w:rPr>
          <w:rFonts w:ascii="Georgia" w:eastAsia="Open Sans" w:hAnsi="Georgia" w:cs="Open Sans"/>
          <w:sz w:val="24"/>
          <w:szCs w:val="24"/>
        </w:rPr>
        <w:t>M</w:t>
      </w:r>
      <w:r w:rsidRPr="008134F4">
        <w:rPr>
          <w:rFonts w:ascii="Georgia" w:eastAsia="Open Sans" w:hAnsi="Georgia" w:cs="Open Sans"/>
          <w:sz w:val="24"/>
          <w:szCs w:val="24"/>
        </w:rPr>
        <w:t xml:space="preserve">edical </w:t>
      </w:r>
      <w:r w:rsidR="007C4ED8" w:rsidRPr="008134F4">
        <w:rPr>
          <w:rFonts w:ascii="Georgia" w:eastAsia="Open Sans" w:hAnsi="Georgia" w:cs="Open Sans"/>
          <w:sz w:val="24"/>
          <w:szCs w:val="24"/>
        </w:rPr>
        <w:t>R</w:t>
      </w:r>
      <w:r w:rsidRPr="008134F4">
        <w:rPr>
          <w:rFonts w:ascii="Georgia" w:eastAsia="Open Sans" w:hAnsi="Georgia" w:cs="Open Sans"/>
          <w:sz w:val="24"/>
          <w:szCs w:val="24"/>
        </w:rPr>
        <w:t xml:space="preserve">eview </w:t>
      </w:r>
      <w:r w:rsidR="007C4ED8" w:rsidRPr="008134F4">
        <w:rPr>
          <w:rFonts w:ascii="Georgia" w:eastAsia="Open Sans" w:hAnsi="Georgia" w:cs="Open Sans"/>
          <w:sz w:val="24"/>
          <w:szCs w:val="24"/>
        </w:rPr>
        <w:t>O</w:t>
      </w:r>
      <w:r w:rsidRPr="008134F4">
        <w:rPr>
          <w:rFonts w:ascii="Georgia" w:eastAsia="Open Sans" w:hAnsi="Georgia" w:cs="Open Sans"/>
          <w:sz w:val="24"/>
          <w:szCs w:val="24"/>
        </w:rPr>
        <w:t xml:space="preserve">fficer/physician (MRO).   A test is not considered “non-negative” until the MRO determines that the results are not due to a legally prescribed prescription medication being used as directed by their health care provider, or due to some other plausible reason.   In these cases, students will receive a complete report and will have the opportunity to provide additional information/ documentation to the MRO for consideration.  The UMES PA Program Director will be notified that the drug screen is undergoing review by the MRO.  Following review, the program will receive notification of whether the results are deemed to be “negative” or “nonnegative”.   </w:t>
      </w:r>
    </w:p>
    <w:p w14:paraId="000007ED" w14:textId="77777777" w:rsidR="005677E2" w:rsidRPr="008134F4" w:rsidRDefault="005677E2">
      <w:pPr>
        <w:ind w:left="13" w:hanging="10"/>
        <w:rPr>
          <w:rFonts w:ascii="Georgia" w:eastAsia="Open Sans" w:hAnsi="Georgia" w:cs="Open Sans"/>
          <w:sz w:val="24"/>
          <w:szCs w:val="24"/>
        </w:rPr>
      </w:pPr>
    </w:p>
    <w:p w14:paraId="000007EE" w14:textId="77777777" w:rsidR="005677E2" w:rsidRPr="008134F4" w:rsidRDefault="007E25D3" w:rsidP="007C4ED8">
      <w:pPr>
        <w:rPr>
          <w:rFonts w:ascii="Georgia" w:eastAsia="Open Sans" w:hAnsi="Georgia" w:cs="Open Sans"/>
          <w:sz w:val="24"/>
          <w:szCs w:val="24"/>
        </w:rPr>
      </w:pPr>
      <w:r w:rsidRPr="008134F4">
        <w:rPr>
          <w:rFonts w:ascii="Georgia" w:eastAsia="Open Sans" w:hAnsi="Georgia" w:cs="Open Sans"/>
          <w:b/>
          <w:sz w:val="24"/>
          <w:szCs w:val="24"/>
        </w:rPr>
        <w:t xml:space="preserve">Program examination of urine drug screen results </w:t>
      </w:r>
      <w:r w:rsidRPr="008134F4">
        <w:rPr>
          <w:rFonts w:ascii="Georgia" w:eastAsia="Open Sans" w:hAnsi="Georgia" w:cs="Open Sans"/>
          <w:sz w:val="24"/>
          <w:szCs w:val="24"/>
        </w:rPr>
        <w:t xml:space="preserve"> </w:t>
      </w:r>
    </w:p>
    <w:p w14:paraId="000007EF" w14:textId="19B31255" w:rsidR="005677E2" w:rsidRPr="008134F4" w:rsidRDefault="007E25D3" w:rsidP="00132502">
      <w:pPr>
        <w:numPr>
          <w:ilvl w:val="1"/>
          <w:numId w:val="77"/>
        </w:numPr>
        <w:ind w:left="360" w:hanging="360"/>
        <w:rPr>
          <w:rFonts w:ascii="Georgia" w:eastAsia="Open Sans" w:hAnsi="Georgia" w:cs="Open Sans"/>
          <w:sz w:val="24"/>
          <w:szCs w:val="24"/>
        </w:rPr>
      </w:pPr>
      <w:r w:rsidRPr="008134F4">
        <w:rPr>
          <w:rFonts w:ascii="Georgia" w:eastAsia="Open Sans" w:hAnsi="Georgia" w:cs="Open Sans"/>
          <w:sz w:val="24"/>
          <w:szCs w:val="24"/>
        </w:rPr>
        <w:t>The UMES PA Program Director</w:t>
      </w:r>
      <w:r w:rsidR="00BF1B89" w:rsidRPr="008134F4">
        <w:rPr>
          <w:rFonts w:ascii="Georgia" w:eastAsia="Open Sans" w:hAnsi="Georgia" w:cs="Open Sans"/>
          <w:sz w:val="24"/>
          <w:szCs w:val="24"/>
        </w:rPr>
        <w:t xml:space="preserve">, </w:t>
      </w:r>
      <w:r w:rsidRPr="008134F4">
        <w:rPr>
          <w:rFonts w:ascii="Georgia" w:eastAsia="Open Sans" w:hAnsi="Georgia" w:cs="Open Sans"/>
          <w:sz w:val="24"/>
          <w:szCs w:val="24"/>
        </w:rPr>
        <w:t>Clinical Education Director</w:t>
      </w:r>
      <w:r w:rsidR="00655787" w:rsidRPr="008134F4">
        <w:rPr>
          <w:rFonts w:ascii="Georgia" w:eastAsia="Open Sans" w:hAnsi="Georgia" w:cs="Open Sans"/>
          <w:sz w:val="24"/>
          <w:szCs w:val="24"/>
        </w:rPr>
        <w:t xml:space="preserve">, </w:t>
      </w:r>
      <w:r w:rsidR="001B3C2D" w:rsidRPr="008134F4">
        <w:rPr>
          <w:rFonts w:ascii="Georgia" w:eastAsia="Open Sans" w:hAnsi="Georgia" w:cs="Open Sans"/>
          <w:sz w:val="24"/>
          <w:szCs w:val="24"/>
        </w:rPr>
        <w:t xml:space="preserve">Clinical Coordinator, </w:t>
      </w:r>
      <w:r w:rsidR="00655787" w:rsidRPr="008134F4">
        <w:rPr>
          <w:rFonts w:ascii="Georgia" w:eastAsia="Open Sans" w:hAnsi="Georgia" w:cs="Open Sans"/>
          <w:sz w:val="24"/>
          <w:szCs w:val="24"/>
        </w:rPr>
        <w:t>or Admissions Coordinator</w:t>
      </w:r>
      <w:r w:rsidRPr="008134F4">
        <w:rPr>
          <w:rFonts w:ascii="Georgia" w:eastAsia="Open Sans" w:hAnsi="Georgia" w:cs="Open Sans"/>
          <w:sz w:val="24"/>
          <w:szCs w:val="24"/>
        </w:rPr>
        <w:t xml:space="preserve"> will review all required drug screen reports for enrolled PA students.   </w:t>
      </w:r>
    </w:p>
    <w:p w14:paraId="000007F0" w14:textId="77777777" w:rsidR="005677E2" w:rsidRPr="008134F4" w:rsidRDefault="007E25D3" w:rsidP="00132502">
      <w:pPr>
        <w:numPr>
          <w:ilvl w:val="1"/>
          <w:numId w:val="77"/>
        </w:numPr>
        <w:ind w:left="360" w:hanging="360"/>
        <w:rPr>
          <w:rFonts w:ascii="Georgia" w:eastAsia="Open Sans" w:hAnsi="Georgia" w:cs="Open Sans"/>
          <w:sz w:val="24"/>
          <w:szCs w:val="24"/>
        </w:rPr>
      </w:pPr>
      <w:r w:rsidRPr="008134F4">
        <w:rPr>
          <w:rFonts w:ascii="Georgia" w:eastAsia="Open Sans" w:hAnsi="Georgia" w:cs="Open Sans"/>
          <w:sz w:val="24"/>
          <w:szCs w:val="24"/>
        </w:rPr>
        <w:t xml:space="preserve">Because of the mandate to comply with health system policies, and the serious implications of a “non-negative” test, disciplinary actions against students may be imposed without the customary mechanisms of warning and probation.   </w:t>
      </w:r>
    </w:p>
    <w:p w14:paraId="0EE846FB" w14:textId="05D31376" w:rsidR="00994098" w:rsidRPr="008134F4" w:rsidRDefault="007E25D3" w:rsidP="00132502">
      <w:pPr>
        <w:numPr>
          <w:ilvl w:val="1"/>
          <w:numId w:val="77"/>
        </w:numPr>
        <w:ind w:left="360" w:hanging="360"/>
        <w:rPr>
          <w:rFonts w:ascii="Georgia" w:eastAsia="Open Sans" w:hAnsi="Georgia" w:cs="Open Sans"/>
          <w:sz w:val="24"/>
          <w:szCs w:val="24"/>
        </w:rPr>
      </w:pPr>
      <w:r w:rsidRPr="008134F4">
        <w:rPr>
          <w:rFonts w:ascii="Georgia" w:eastAsia="Open Sans" w:hAnsi="Georgia" w:cs="Open Sans"/>
          <w:sz w:val="24"/>
          <w:szCs w:val="24"/>
        </w:rPr>
        <w:t>Students may not begin or continue coursework (clinical or non-clinical) immediately after a “non-negative” urine drug screen is received.  As a result, the student will not be able to complete the requirements of the education program, and will be dismissed from the program following final review by the UMES PA Program Director.</w:t>
      </w:r>
      <w:r w:rsidR="00D40C0C" w:rsidRPr="008134F4">
        <w:rPr>
          <w:rFonts w:ascii="Georgia" w:eastAsia="Open Sans" w:hAnsi="Georgia" w:cs="Open Sans"/>
          <w:sz w:val="24"/>
          <w:szCs w:val="24"/>
        </w:rPr>
        <w:t xml:space="preserve"> Candidates </w:t>
      </w:r>
      <w:r w:rsidR="00BB05C7" w:rsidRPr="008134F4">
        <w:rPr>
          <w:rFonts w:ascii="Georgia" w:eastAsia="Open Sans" w:hAnsi="Georgia" w:cs="Open Sans"/>
          <w:sz w:val="24"/>
          <w:szCs w:val="24"/>
        </w:rPr>
        <w:t xml:space="preserve">selected for a seat for the incoming cohort will have the acceptance offer rescinded. </w:t>
      </w:r>
    </w:p>
    <w:p w14:paraId="1990BA91" w14:textId="77777777" w:rsidR="00443EB4" w:rsidRPr="008134F4" w:rsidRDefault="00443EB4">
      <w:pPr>
        <w:ind w:left="13" w:hanging="10"/>
        <w:rPr>
          <w:rFonts w:ascii="Georgia" w:eastAsia="Open Sans" w:hAnsi="Georgia" w:cs="Open Sans"/>
          <w:sz w:val="24"/>
          <w:szCs w:val="24"/>
        </w:rPr>
      </w:pPr>
    </w:p>
    <w:p w14:paraId="0EA4E7F6" w14:textId="73EC7C01" w:rsidR="00B86D61" w:rsidRPr="008134F4" w:rsidRDefault="00704442" w:rsidP="00B86D61">
      <w:pPr>
        <w:rPr>
          <w:rFonts w:ascii="Georgia" w:eastAsia="Open Sans" w:hAnsi="Georgia" w:cs="Open Sans"/>
          <w:b/>
          <w:sz w:val="24"/>
          <w:szCs w:val="24"/>
        </w:rPr>
      </w:pPr>
      <w:r w:rsidRPr="008134F4">
        <w:rPr>
          <w:rFonts w:ascii="Georgia" w:eastAsia="Open Sans" w:hAnsi="Georgia" w:cs="Open Sans"/>
          <w:b/>
          <w:sz w:val="24"/>
          <w:szCs w:val="24"/>
        </w:rPr>
        <w:t>Grie</w:t>
      </w:r>
      <w:r w:rsidR="00B86D61" w:rsidRPr="008134F4">
        <w:rPr>
          <w:rFonts w:ascii="Georgia" w:eastAsia="Open Sans" w:hAnsi="Georgia" w:cs="Open Sans"/>
          <w:b/>
          <w:sz w:val="24"/>
          <w:szCs w:val="24"/>
        </w:rPr>
        <w:t xml:space="preserve">vance Process for Urine Drug Screen </w:t>
      </w:r>
      <w:r w:rsidR="007E25D3" w:rsidRPr="008134F4">
        <w:rPr>
          <w:rFonts w:ascii="Georgia" w:eastAsia="Open Sans" w:hAnsi="Georgia" w:cs="Open Sans"/>
          <w:b/>
          <w:sz w:val="24"/>
          <w:szCs w:val="24"/>
        </w:rPr>
        <w:t xml:space="preserve">Appeals </w:t>
      </w:r>
      <w:r w:rsidR="005B3EE5" w:rsidRPr="008134F4">
        <w:rPr>
          <w:rFonts w:ascii="Georgia" w:eastAsia="Open Sans" w:hAnsi="Georgia" w:cs="Open Sans"/>
          <w:b/>
          <w:bCs/>
          <w:sz w:val="24"/>
          <w:szCs w:val="24"/>
        </w:rPr>
        <w:t>{A</w:t>
      </w:r>
      <w:r w:rsidR="00790648" w:rsidRPr="008134F4">
        <w:rPr>
          <w:rFonts w:ascii="Georgia" w:eastAsia="Open Sans" w:hAnsi="Georgia" w:cs="Open Sans"/>
          <w:b/>
          <w:bCs/>
          <w:sz w:val="24"/>
          <w:szCs w:val="24"/>
        </w:rPr>
        <w:t>3</w:t>
      </w:r>
      <w:r w:rsidR="005B3EE5" w:rsidRPr="008134F4">
        <w:rPr>
          <w:rFonts w:ascii="Georgia" w:eastAsia="Open Sans" w:hAnsi="Georgia" w:cs="Open Sans"/>
          <w:b/>
          <w:bCs/>
          <w:sz w:val="24"/>
          <w:szCs w:val="24"/>
        </w:rPr>
        <w:t>.</w:t>
      </w:r>
      <w:r w:rsidR="00790648" w:rsidRPr="008134F4">
        <w:rPr>
          <w:rFonts w:ascii="Georgia" w:eastAsia="Open Sans" w:hAnsi="Georgia" w:cs="Open Sans"/>
          <w:b/>
          <w:bCs/>
          <w:sz w:val="24"/>
          <w:szCs w:val="24"/>
        </w:rPr>
        <w:t>15g</w:t>
      </w:r>
      <w:r w:rsidR="005B3EE5" w:rsidRPr="008134F4">
        <w:rPr>
          <w:rFonts w:ascii="Georgia" w:eastAsia="Open Sans" w:hAnsi="Georgia" w:cs="Open Sans"/>
          <w:b/>
          <w:bCs/>
          <w:sz w:val="24"/>
          <w:szCs w:val="24"/>
        </w:rPr>
        <w:t>}</w:t>
      </w:r>
      <w:r w:rsidR="00A67FA8" w:rsidRPr="008134F4">
        <w:rPr>
          <w:rStyle w:val="EndnoteReference"/>
          <w:rFonts w:ascii="Georgia" w:eastAsia="Open Sans" w:hAnsi="Georgia" w:cs="Open Sans"/>
          <w:b/>
          <w:bCs/>
          <w:sz w:val="24"/>
          <w:szCs w:val="24"/>
        </w:rPr>
        <w:endnoteReference w:id="120"/>
      </w:r>
    </w:p>
    <w:p w14:paraId="657289A2" w14:textId="280783CC" w:rsidR="00F45DAC" w:rsidRPr="008134F4" w:rsidRDefault="00F82243" w:rsidP="00626D4B">
      <w:pPr>
        <w:rPr>
          <w:rFonts w:ascii="Georgia" w:eastAsia="Open Sans" w:hAnsi="Georgia" w:cs="Open Sans"/>
          <w:sz w:val="24"/>
          <w:szCs w:val="24"/>
        </w:rPr>
      </w:pPr>
      <w:r w:rsidRPr="008134F4">
        <w:rPr>
          <w:rFonts w:ascii="Georgia" w:eastAsia="Open Sans" w:hAnsi="Georgia" w:cs="Open Sans"/>
          <w:color w:val="222222"/>
          <w:sz w:val="24"/>
          <w:szCs w:val="24"/>
        </w:rPr>
        <w:t>If a student feels he/she has been treated unfairly in a matter involvin</w:t>
      </w:r>
      <w:r w:rsidR="00A95645" w:rsidRPr="008134F4">
        <w:rPr>
          <w:rFonts w:ascii="Georgia" w:eastAsia="Open Sans" w:hAnsi="Georgia" w:cs="Open Sans"/>
          <w:color w:val="222222"/>
          <w:sz w:val="24"/>
          <w:szCs w:val="24"/>
        </w:rPr>
        <w:t>g the Urine Drug Screen</w:t>
      </w:r>
      <w:r w:rsidRPr="008134F4">
        <w:rPr>
          <w:rFonts w:ascii="Georgia" w:eastAsia="Open Sans" w:hAnsi="Georgia" w:cs="Open Sans"/>
          <w:color w:val="222222"/>
          <w:sz w:val="24"/>
          <w:szCs w:val="24"/>
        </w:rPr>
        <w:t xml:space="preserve">, he/she may appeal that decision to the </w:t>
      </w:r>
      <w:r w:rsidR="00A95645" w:rsidRPr="008134F4">
        <w:rPr>
          <w:rFonts w:ascii="Georgia" w:eastAsia="Open Sans" w:hAnsi="Georgia" w:cs="Open Sans"/>
          <w:color w:val="222222"/>
          <w:sz w:val="24"/>
          <w:szCs w:val="24"/>
        </w:rPr>
        <w:t>Dean</w:t>
      </w:r>
      <w:r w:rsidRPr="008134F4">
        <w:rPr>
          <w:rFonts w:ascii="Georgia" w:eastAsia="Open Sans" w:hAnsi="Georgia" w:cs="Open Sans"/>
          <w:color w:val="222222"/>
          <w:sz w:val="24"/>
          <w:szCs w:val="24"/>
        </w:rPr>
        <w:t xml:space="preserve"> </w:t>
      </w:r>
      <w:r w:rsidR="00A95645" w:rsidRPr="008134F4">
        <w:rPr>
          <w:rFonts w:ascii="Georgia" w:eastAsia="Open Sans" w:hAnsi="Georgia" w:cs="Open Sans"/>
          <w:sz w:val="24"/>
          <w:szCs w:val="24"/>
        </w:rPr>
        <w:t xml:space="preserve">of the School of </w:t>
      </w:r>
      <w:r w:rsidR="00BF1B89" w:rsidRPr="008134F4">
        <w:rPr>
          <w:rFonts w:ascii="Georgia" w:eastAsia="Open Sans" w:hAnsi="Georgia" w:cs="Open Sans"/>
          <w:sz w:val="24"/>
          <w:szCs w:val="24"/>
        </w:rPr>
        <w:t>Graduate Studies</w:t>
      </w:r>
      <w:r w:rsidR="00A95645" w:rsidRPr="008134F4">
        <w:rPr>
          <w:rFonts w:ascii="Georgia" w:eastAsia="Open Sans" w:hAnsi="Georgia" w:cs="Open Sans"/>
          <w:sz w:val="24"/>
          <w:szCs w:val="24"/>
        </w:rPr>
        <w:t xml:space="preserve"> </w:t>
      </w:r>
      <w:r w:rsidRPr="008134F4">
        <w:rPr>
          <w:rFonts w:ascii="Georgia" w:eastAsia="Open Sans" w:hAnsi="Georgia" w:cs="Open Sans"/>
          <w:color w:val="222222"/>
          <w:sz w:val="24"/>
          <w:szCs w:val="24"/>
        </w:rPr>
        <w:t xml:space="preserve">in writing including a date and signature (if e-mail must be from the student's UMES email account) within </w:t>
      </w:r>
      <w:r w:rsidR="005C612A" w:rsidRPr="008134F4">
        <w:rPr>
          <w:rFonts w:ascii="Georgia" w:eastAsia="Open Sans" w:hAnsi="Georgia" w:cs="Open Sans"/>
          <w:color w:val="222222"/>
          <w:sz w:val="24"/>
          <w:szCs w:val="24"/>
        </w:rPr>
        <w:t>seven</w:t>
      </w:r>
      <w:r w:rsidRPr="008134F4">
        <w:rPr>
          <w:rFonts w:ascii="Georgia" w:eastAsia="Open Sans" w:hAnsi="Georgia" w:cs="Open Sans"/>
          <w:color w:val="222222"/>
          <w:sz w:val="24"/>
          <w:szCs w:val="24"/>
        </w:rPr>
        <w:t xml:space="preserve"> (</w:t>
      </w:r>
      <w:r w:rsidR="005C612A" w:rsidRPr="008134F4">
        <w:rPr>
          <w:rFonts w:ascii="Georgia" w:eastAsia="Open Sans" w:hAnsi="Georgia" w:cs="Open Sans"/>
          <w:color w:val="222222"/>
          <w:sz w:val="24"/>
          <w:szCs w:val="24"/>
        </w:rPr>
        <w:t>7</w:t>
      </w:r>
      <w:r w:rsidRPr="008134F4">
        <w:rPr>
          <w:rFonts w:ascii="Georgia" w:eastAsia="Open Sans" w:hAnsi="Georgia" w:cs="Open Sans"/>
          <w:color w:val="222222"/>
          <w:sz w:val="24"/>
          <w:szCs w:val="24"/>
        </w:rPr>
        <w:t>) business days of the</w:t>
      </w:r>
      <w:r w:rsidR="00427488" w:rsidRPr="008134F4">
        <w:rPr>
          <w:rFonts w:ascii="Georgia" w:eastAsia="Open Sans" w:hAnsi="Georgia" w:cs="Open Sans"/>
          <w:color w:val="222222"/>
          <w:sz w:val="24"/>
          <w:szCs w:val="24"/>
        </w:rPr>
        <w:t xml:space="preserve"> </w:t>
      </w:r>
      <w:r w:rsidR="00657B58" w:rsidRPr="008134F4">
        <w:rPr>
          <w:rFonts w:ascii="Georgia" w:eastAsia="Open Sans" w:hAnsi="Georgia" w:cs="Open Sans"/>
          <w:color w:val="222222"/>
          <w:sz w:val="24"/>
          <w:szCs w:val="24"/>
        </w:rPr>
        <w:t xml:space="preserve">rescinded offer or dismissal as a result of </w:t>
      </w:r>
      <w:r w:rsidR="00427488" w:rsidRPr="008134F4">
        <w:rPr>
          <w:rFonts w:ascii="Georgia" w:eastAsia="Open Sans" w:hAnsi="Georgia" w:cs="Open Sans"/>
          <w:color w:val="222222"/>
          <w:sz w:val="24"/>
          <w:szCs w:val="24"/>
        </w:rPr>
        <w:t>“non-negative” urine drug screen</w:t>
      </w:r>
      <w:r w:rsidRPr="008134F4">
        <w:rPr>
          <w:rFonts w:ascii="Georgia" w:eastAsia="Open Sans" w:hAnsi="Georgia" w:cs="Open Sans"/>
          <w:color w:val="222222"/>
          <w:sz w:val="24"/>
          <w:szCs w:val="24"/>
        </w:rPr>
        <w:t>.</w:t>
      </w:r>
      <w:r w:rsidR="00657B58" w:rsidRPr="008134F4">
        <w:rPr>
          <w:rFonts w:ascii="Georgia" w:eastAsia="Open Sans" w:hAnsi="Georgia" w:cs="Open Sans"/>
          <w:color w:val="222222"/>
          <w:sz w:val="24"/>
          <w:szCs w:val="24"/>
        </w:rPr>
        <w:t xml:space="preserve">  The appeal must</w:t>
      </w:r>
      <w:r w:rsidR="00395E12" w:rsidRPr="008134F4">
        <w:rPr>
          <w:rFonts w:ascii="Georgia" w:eastAsia="Open Sans" w:hAnsi="Georgia" w:cs="Open Sans"/>
          <w:color w:val="222222"/>
          <w:sz w:val="24"/>
          <w:szCs w:val="24"/>
        </w:rPr>
        <w:t xml:space="preserve"> include any supporting documents </w:t>
      </w:r>
      <w:r w:rsidR="00395E12" w:rsidRPr="008134F4">
        <w:rPr>
          <w:rFonts w:ascii="Georgia" w:eastAsia="Open Sans" w:hAnsi="Georgia" w:cs="Open Sans"/>
          <w:sz w:val="24"/>
          <w:szCs w:val="24"/>
        </w:rPr>
        <w:t xml:space="preserve">the student wishes to submit.   </w:t>
      </w:r>
      <w:r w:rsidR="00B54580" w:rsidRPr="008134F4">
        <w:rPr>
          <w:rFonts w:ascii="Georgia" w:eastAsia="Open Sans" w:hAnsi="Georgia" w:cs="Open Sans"/>
          <w:b/>
          <w:bCs/>
          <w:sz w:val="24"/>
          <w:szCs w:val="24"/>
        </w:rPr>
        <w:t>If the situation is not resolved with t</w:t>
      </w:r>
      <w:r w:rsidR="008C65F5" w:rsidRPr="008134F4">
        <w:rPr>
          <w:rFonts w:ascii="Georgia" w:eastAsia="Open Sans" w:hAnsi="Georgia" w:cs="Open Sans"/>
          <w:b/>
          <w:bCs/>
          <w:sz w:val="24"/>
          <w:szCs w:val="24"/>
        </w:rPr>
        <w:t>he student can appeal to the Provost</w:t>
      </w:r>
      <w:r w:rsidR="00FF7848" w:rsidRPr="008134F4">
        <w:rPr>
          <w:rFonts w:ascii="Georgia" w:eastAsia="Open Sans" w:hAnsi="Georgia" w:cs="Open Sans"/>
          <w:b/>
          <w:bCs/>
          <w:sz w:val="24"/>
          <w:szCs w:val="24"/>
        </w:rPr>
        <w:t>/Vice President of Academic Affairs</w:t>
      </w:r>
      <w:r w:rsidR="008C65F5" w:rsidRPr="008134F4">
        <w:rPr>
          <w:rFonts w:ascii="Georgia" w:eastAsia="Open Sans" w:hAnsi="Georgia" w:cs="Open Sans"/>
          <w:b/>
          <w:bCs/>
          <w:sz w:val="24"/>
          <w:szCs w:val="24"/>
        </w:rPr>
        <w:t xml:space="preserve"> for a final decision.</w:t>
      </w:r>
      <w:r w:rsidR="00626D4B" w:rsidRPr="008134F4">
        <w:rPr>
          <w:rFonts w:ascii="Georgia" w:eastAsia="Open Sans" w:hAnsi="Georgia" w:cs="Open Sans"/>
          <w:sz w:val="24"/>
          <w:szCs w:val="24"/>
        </w:rPr>
        <w:t xml:space="preserve"> </w:t>
      </w:r>
    </w:p>
    <w:p w14:paraId="691FF5D5" w14:textId="77777777" w:rsidR="00F45DAC" w:rsidRPr="008134F4" w:rsidRDefault="00F45DAC" w:rsidP="00626D4B">
      <w:pPr>
        <w:rPr>
          <w:rFonts w:ascii="Georgia" w:eastAsia="Open Sans" w:hAnsi="Georgia" w:cs="Open Sans"/>
          <w:sz w:val="24"/>
          <w:szCs w:val="24"/>
        </w:rPr>
      </w:pPr>
    </w:p>
    <w:p w14:paraId="0058544B" w14:textId="0A26C9D1" w:rsidR="00625ED9" w:rsidRPr="008134F4" w:rsidRDefault="00625ED9" w:rsidP="00626D4B">
      <w:pPr>
        <w:rPr>
          <w:rFonts w:ascii="Georgia" w:eastAsia="Open Sans" w:hAnsi="Georgia" w:cs="Open Sans"/>
          <w:sz w:val="24"/>
          <w:szCs w:val="24"/>
        </w:rPr>
      </w:pPr>
      <w:r w:rsidRPr="008134F4">
        <w:rPr>
          <w:rFonts w:ascii="Georgia" w:eastAsia="Open Sans" w:hAnsi="Georgia" w:cs="Open Sans"/>
          <w:color w:val="222222"/>
          <w:sz w:val="24"/>
          <w:szCs w:val="24"/>
        </w:rPr>
        <w:t>A student seeking a urine drug screen appeal will proceed in the stated order in the following table:</w:t>
      </w:r>
    </w:p>
    <w:tbl>
      <w:tblPr>
        <w:tblpPr w:leftFromText="180" w:rightFromText="180" w:topFromText="180" w:bottomFromText="180" w:vertAnchor="text" w:horzAnchor="margin" w:tblpY="212"/>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457"/>
      </w:tblGrid>
      <w:tr w:rsidR="00227B33" w:rsidRPr="008134F4" w14:paraId="20505B36" w14:textId="77777777" w:rsidTr="00227B33">
        <w:tc>
          <w:tcPr>
            <w:tcW w:w="4543" w:type="dxa"/>
            <w:vAlign w:val="center"/>
          </w:tcPr>
          <w:p w14:paraId="354E0EEF" w14:textId="77777777" w:rsidR="00227B33" w:rsidRPr="008134F4" w:rsidRDefault="00227B33" w:rsidP="00227B33">
            <w:pPr>
              <w:jc w:val="center"/>
              <w:rPr>
                <w:rFonts w:ascii="Georgia" w:eastAsia="Open Sans" w:hAnsi="Georgia" w:cs="Open Sans"/>
                <w:b/>
                <w:sz w:val="24"/>
                <w:szCs w:val="24"/>
              </w:rPr>
            </w:pPr>
            <w:r w:rsidRPr="008134F4">
              <w:rPr>
                <w:rFonts w:ascii="Georgia" w:eastAsia="Open Sans" w:hAnsi="Georgia" w:cs="Open Sans"/>
                <w:b/>
                <w:sz w:val="24"/>
                <w:szCs w:val="24"/>
              </w:rPr>
              <w:t>Appeal Step</w:t>
            </w:r>
          </w:p>
        </w:tc>
        <w:tc>
          <w:tcPr>
            <w:tcW w:w="4457" w:type="dxa"/>
            <w:vAlign w:val="center"/>
          </w:tcPr>
          <w:p w14:paraId="0E9FB786" w14:textId="77777777" w:rsidR="00227B33" w:rsidRPr="008134F4" w:rsidRDefault="00227B33" w:rsidP="00227B33">
            <w:pPr>
              <w:jc w:val="center"/>
              <w:rPr>
                <w:rFonts w:ascii="Georgia" w:eastAsia="Open Sans" w:hAnsi="Georgia" w:cs="Open Sans"/>
                <w:b/>
                <w:sz w:val="24"/>
                <w:szCs w:val="24"/>
              </w:rPr>
            </w:pPr>
            <w:r w:rsidRPr="008134F4">
              <w:rPr>
                <w:rFonts w:ascii="Georgia" w:eastAsia="Open Sans" w:hAnsi="Georgia" w:cs="Open Sans"/>
                <w:b/>
                <w:sz w:val="24"/>
                <w:szCs w:val="24"/>
              </w:rPr>
              <w:t>Maximum number of business days in each step of the appeals process</w:t>
            </w:r>
          </w:p>
        </w:tc>
      </w:tr>
      <w:tr w:rsidR="00227B33" w:rsidRPr="008134F4" w14:paraId="08DE5C79" w14:textId="77777777" w:rsidTr="00227B33">
        <w:tc>
          <w:tcPr>
            <w:tcW w:w="4543" w:type="dxa"/>
          </w:tcPr>
          <w:p w14:paraId="45C7DDB1" w14:textId="3337A0D0" w:rsidR="00227B33" w:rsidRPr="008134F4" w:rsidRDefault="00227B33" w:rsidP="00227B33">
            <w:pPr>
              <w:rPr>
                <w:rFonts w:ascii="Georgia" w:eastAsia="Open Sans" w:hAnsi="Georgia" w:cs="Open Sans"/>
                <w:sz w:val="24"/>
                <w:szCs w:val="24"/>
              </w:rPr>
            </w:pPr>
            <w:r w:rsidRPr="008134F4">
              <w:rPr>
                <w:rFonts w:ascii="Georgia" w:eastAsia="Open Sans" w:hAnsi="Georgia" w:cs="Open Sans"/>
                <w:sz w:val="24"/>
                <w:szCs w:val="24"/>
              </w:rPr>
              <w:t>Student submits appeal to the Dean</w:t>
            </w:r>
            <w:r w:rsidR="00267331" w:rsidRPr="008134F4">
              <w:rPr>
                <w:rFonts w:ascii="Georgia" w:eastAsia="Open Sans" w:hAnsi="Georgia" w:cs="Open Sans"/>
                <w:sz w:val="24"/>
                <w:szCs w:val="24"/>
              </w:rPr>
              <w:t xml:space="preserve"> of the School of Graduate Studies</w:t>
            </w:r>
          </w:p>
        </w:tc>
        <w:tc>
          <w:tcPr>
            <w:tcW w:w="4457" w:type="dxa"/>
          </w:tcPr>
          <w:p w14:paraId="1F90962F" w14:textId="77777777" w:rsidR="00227B33" w:rsidRPr="008134F4" w:rsidRDefault="00227B33" w:rsidP="00227B33">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227B33" w:rsidRPr="008134F4" w14:paraId="230708BC" w14:textId="77777777" w:rsidTr="00227B33">
        <w:tc>
          <w:tcPr>
            <w:tcW w:w="4543" w:type="dxa"/>
          </w:tcPr>
          <w:p w14:paraId="558E47CD" w14:textId="083D9C8D" w:rsidR="00227B33" w:rsidRPr="008134F4" w:rsidRDefault="00227B33" w:rsidP="00227B33">
            <w:pPr>
              <w:rPr>
                <w:rFonts w:ascii="Georgia" w:eastAsia="Open Sans" w:hAnsi="Georgia" w:cs="Open Sans"/>
                <w:sz w:val="24"/>
                <w:szCs w:val="24"/>
              </w:rPr>
            </w:pPr>
            <w:r w:rsidRPr="008134F4">
              <w:rPr>
                <w:rFonts w:ascii="Georgia" w:eastAsia="Open Sans" w:hAnsi="Georgia" w:cs="Open Sans"/>
                <w:sz w:val="24"/>
                <w:szCs w:val="24"/>
              </w:rPr>
              <w:lastRenderedPageBreak/>
              <w:t xml:space="preserve">Dean </w:t>
            </w:r>
            <w:r w:rsidR="00267331" w:rsidRPr="008134F4">
              <w:rPr>
                <w:rFonts w:ascii="Georgia" w:eastAsia="Open Sans" w:hAnsi="Georgia" w:cs="Open Sans"/>
                <w:sz w:val="24"/>
                <w:szCs w:val="24"/>
              </w:rPr>
              <w:t xml:space="preserve">of the School of Graduate Studies </w:t>
            </w:r>
            <w:r w:rsidRPr="008134F4">
              <w:rPr>
                <w:rFonts w:ascii="Georgia" w:eastAsia="Open Sans" w:hAnsi="Georgia" w:cs="Open Sans"/>
                <w:sz w:val="24"/>
                <w:szCs w:val="24"/>
              </w:rPr>
              <w:t>rules on the appeal (First appeal level)</w:t>
            </w:r>
            <w:r w:rsidR="004A6D78" w:rsidRPr="008134F4">
              <w:rPr>
                <w:rFonts w:ascii="Georgia" w:eastAsia="Open Sans" w:hAnsi="Georgia" w:cs="Open Sans"/>
                <w:sz w:val="24"/>
                <w:szCs w:val="24"/>
              </w:rPr>
              <w:t xml:space="preserve"> </w:t>
            </w:r>
          </w:p>
        </w:tc>
        <w:tc>
          <w:tcPr>
            <w:tcW w:w="4457" w:type="dxa"/>
          </w:tcPr>
          <w:p w14:paraId="4E656601" w14:textId="77777777" w:rsidR="00227B33" w:rsidRPr="008134F4" w:rsidRDefault="00227B33" w:rsidP="00227B33">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227B33" w:rsidRPr="008134F4" w14:paraId="3C8243D0" w14:textId="77777777" w:rsidTr="00227B33">
        <w:tc>
          <w:tcPr>
            <w:tcW w:w="4543" w:type="dxa"/>
          </w:tcPr>
          <w:p w14:paraId="5FE6DC00" w14:textId="071DCCC7" w:rsidR="00227B33" w:rsidRPr="008134F4" w:rsidRDefault="00227B33" w:rsidP="00227B33">
            <w:pPr>
              <w:rPr>
                <w:rFonts w:ascii="Georgia" w:eastAsia="Open Sans" w:hAnsi="Georgia" w:cs="Open Sans"/>
                <w:sz w:val="24"/>
                <w:szCs w:val="24"/>
              </w:rPr>
            </w:pPr>
            <w:r w:rsidRPr="008134F4">
              <w:rPr>
                <w:rFonts w:ascii="Georgia" w:eastAsia="Open Sans" w:hAnsi="Georgia" w:cs="Open Sans"/>
                <w:sz w:val="24"/>
                <w:szCs w:val="24"/>
              </w:rPr>
              <w:t>Student submits appeal to the Provost</w:t>
            </w:r>
            <w:r w:rsidR="006C18FC" w:rsidRPr="008134F4">
              <w:rPr>
                <w:rFonts w:ascii="Georgia" w:eastAsia="Open Sans" w:hAnsi="Georgia" w:cs="Open Sans"/>
                <w:sz w:val="24"/>
                <w:szCs w:val="24"/>
              </w:rPr>
              <w:t>/ VP of Academic Affairs</w:t>
            </w:r>
          </w:p>
        </w:tc>
        <w:tc>
          <w:tcPr>
            <w:tcW w:w="4457" w:type="dxa"/>
          </w:tcPr>
          <w:p w14:paraId="3692E5AF" w14:textId="7500D1D1" w:rsidR="00227B33" w:rsidRPr="008134F4" w:rsidRDefault="006E6025" w:rsidP="00227B33">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227B33" w:rsidRPr="008134F4" w14:paraId="0B26E020" w14:textId="77777777" w:rsidTr="00227B33">
        <w:tc>
          <w:tcPr>
            <w:tcW w:w="4543" w:type="dxa"/>
          </w:tcPr>
          <w:p w14:paraId="6C706936" w14:textId="66690B46" w:rsidR="00227B33" w:rsidRPr="008134F4" w:rsidRDefault="00227B33" w:rsidP="00227B33">
            <w:pPr>
              <w:rPr>
                <w:rFonts w:ascii="Georgia" w:eastAsia="Open Sans" w:hAnsi="Georgia" w:cs="Open Sans"/>
                <w:sz w:val="24"/>
                <w:szCs w:val="24"/>
              </w:rPr>
            </w:pPr>
            <w:r w:rsidRPr="008134F4">
              <w:rPr>
                <w:rFonts w:ascii="Georgia" w:eastAsia="Open Sans" w:hAnsi="Georgia" w:cs="Open Sans"/>
                <w:sz w:val="24"/>
                <w:szCs w:val="24"/>
              </w:rPr>
              <w:t>Provost</w:t>
            </w:r>
            <w:r w:rsidR="00822937" w:rsidRPr="008134F4">
              <w:rPr>
                <w:rFonts w:ascii="Georgia" w:eastAsia="Open Sans" w:hAnsi="Georgia" w:cs="Open Sans"/>
                <w:sz w:val="24"/>
                <w:szCs w:val="24"/>
              </w:rPr>
              <w:t>/VP of Academic Affairs</w:t>
            </w:r>
            <w:r w:rsidRPr="008134F4">
              <w:rPr>
                <w:rFonts w:ascii="Georgia" w:eastAsia="Open Sans" w:hAnsi="Georgia" w:cs="Open Sans"/>
                <w:sz w:val="24"/>
                <w:szCs w:val="24"/>
              </w:rPr>
              <w:t xml:space="preserve"> Rules on the Appeal (Final appeal level)</w:t>
            </w:r>
          </w:p>
        </w:tc>
        <w:tc>
          <w:tcPr>
            <w:tcW w:w="4457" w:type="dxa"/>
          </w:tcPr>
          <w:p w14:paraId="2F8136FA" w14:textId="641BFE81" w:rsidR="00227B33" w:rsidRPr="008134F4" w:rsidRDefault="00B75826" w:rsidP="00227B33">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227B33" w:rsidRPr="008134F4" w14:paraId="6D5C011E" w14:textId="77777777" w:rsidTr="00227B33">
        <w:trPr>
          <w:trHeight w:val="2312"/>
        </w:trPr>
        <w:tc>
          <w:tcPr>
            <w:tcW w:w="9000" w:type="dxa"/>
            <w:gridSpan w:val="2"/>
          </w:tcPr>
          <w:p w14:paraId="6D70F427" w14:textId="77777777" w:rsidR="00227B33" w:rsidRPr="008134F4" w:rsidRDefault="00227B33" w:rsidP="00227B33">
            <w:pPr>
              <w:rPr>
                <w:rFonts w:ascii="Georgia" w:eastAsia="Open Sans" w:hAnsi="Georgia" w:cs="Open Sans"/>
                <w:sz w:val="24"/>
                <w:szCs w:val="24"/>
              </w:rPr>
            </w:pPr>
          </w:p>
          <w:p w14:paraId="215375C7" w14:textId="5D2B3DD4" w:rsidR="00227B33" w:rsidRPr="008134F4" w:rsidRDefault="00227B33" w:rsidP="00227B33">
            <w:pPr>
              <w:rPr>
                <w:rFonts w:ascii="Georgia" w:eastAsia="Open Sans" w:hAnsi="Georgia" w:cs="Open Sans"/>
                <w:sz w:val="24"/>
                <w:szCs w:val="24"/>
              </w:rPr>
            </w:pPr>
            <w:r w:rsidRPr="008134F4">
              <w:rPr>
                <w:rFonts w:ascii="Georgia" w:eastAsia="Open Sans" w:hAnsi="Georgia" w:cs="Open Sans"/>
                <w:sz w:val="24"/>
                <w:szCs w:val="24"/>
              </w:rPr>
              <w:t>The student may request a meeting with the Dean or Provost</w:t>
            </w:r>
            <w:r w:rsidR="00822937" w:rsidRPr="008134F4">
              <w:rPr>
                <w:rFonts w:ascii="Georgia" w:eastAsia="Open Sans" w:hAnsi="Georgia" w:cs="Open Sans"/>
                <w:sz w:val="24"/>
                <w:szCs w:val="24"/>
              </w:rPr>
              <w:t>/ VP of Academic Affairs</w:t>
            </w:r>
            <w:r w:rsidRPr="008134F4">
              <w:rPr>
                <w:rFonts w:ascii="Georgia" w:eastAsia="Open Sans" w:hAnsi="Georgia" w:cs="Open Sans"/>
                <w:sz w:val="24"/>
                <w:szCs w:val="24"/>
              </w:rPr>
              <w:t>. The Dean or Provost</w:t>
            </w:r>
            <w:r w:rsidR="00822937" w:rsidRPr="008134F4">
              <w:rPr>
                <w:rFonts w:ascii="Georgia" w:eastAsia="Open Sans" w:hAnsi="Georgia" w:cs="Open Sans"/>
                <w:sz w:val="24"/>
                <w:szCs w:val="24"/>
              </w:rPr>
              <w:t xml:space="preserve">/ VP of Academic </w:t>
            </w:r>
            <w:r w:rsidR="006C18FC" w:rsidRPr="008134F4">
              <w:rPr>
                <w:rFonts w:ascii="Georgia" w:eastAsia="Open Sans" w:hAnsi="Georgia" w:cs="Open Sans"/>
                <w:sz w:val="24"/>
                <w:szCs w:val="24"/>
              </w:rPr>
              <w:t>Affairs will</w:t>
            </w:r>
            <w:r w:rsidRPr="008134F4">
              <w:rPr>
                <w:rFonts w:ascii="Georgia" w:eastAsia="Open Sans" w:hAnsi="Georgia" w:cs="Open Sans"/>
                <w:sz w:val="24"/>
                <w:szCs w:val="24"/>
              </w:rPr>
              <w:t xml:space="preserve"> determine whether such a meeting is necessary, and will determine any terms of the meeting.   </w:t>
            </w:r>
          </w:p>
          <w:p w14:paraId="19DA25A4" w14:textId="77777777" w:rsidR="00227B33" w:rsidRPr="008134F4" w:rsidRDefault="00227B33" w:rsidP="00227B33">
            <w:pPr>
              <w:rPr>
                <w:rFonts w:ascii="Georgia" w:eastAsia="Open Sans" w:hAnsi="Georgia" w:cs="Open Sans"/>
                <w:color w:val="222222"/>
                <w:sz w:val="24"/>
                <w:szCs w:val="24"/>
                <w:highlight w:val="white"/>
              </w:rPr>
            </w:pPr>
          </w:p>
          <w:p w14:paraId="60E2CFF4" w14:textId="77777777" w:rsidR="00227B33" w:rsidRPr="008134F4" w:rsidRDefault="00227B33" w:rsidP="00227B33">
            <w:pPr>
              <w:rPr>
                <w:rFonts w:ascii="Georgia" w:eastAsia="Open Sans" w:hAnsi="Georgia" w:cs="Open Sans"/>
                <w:color w:val="222222"/>
                <w:sz w:val="24"/>
                <w:szCs w:val="24"/>
                <w:highlight w:val="white"/>
              </w:rPr>
            </w:pPr>
            <w:r w:rsidRPr="008134F4">
              <w:rPr>
                <w:rFonts w:ascii="Georgia" w:eastAsia="Open Sans" w:hAnsi="Georgia" w:cs="Open Sans"/>
                <w:color w:val="222222"/>
                <w:sz w:val="24"/>
                <w:szCs w:val="24"/>
                <w:highlight w:val="white"/>
              </w:rPr>
              <w:t>All parties involved in the appeals process may respond/rule as soon as the ruling/request is received.</w:t>
            </w:r>
          </w:p>
          <w:p w14:paraId="7850B980" w14:textId="77777777" w:rsidR="00227B33" w:rsidRPr="008134F4" w:rsidRDefault="00227B33" w:rsidP="00227B33">
            <w:pPr>
              <w:rPr>
                <w:rFonts w:ascii="Georgia" w:eastAsia="Open Sans" w:hAnsi="Georgia" w:cs="Open Sans"/>
                <w:sz w:val="24"/>
                <w:szCs w:val="24"/>
              </w:rPr>
            </w:pPr>
          </w:p>
          <w:p w14:paraId="4BE958FD" w14:textId="77777777" w:rsidR="00227B33" w:rsidRPr="008134F4" w:rsidRDefault="00227B33" w:rsidP="00227B33">
            <w:pPr>
              <w:rPr>
                <w:rFonts w:ascii="Georgia" w:eastAsia="Open Sans" w:hAnsi="Georgia" w:cs="Open Sans"/>
                <w:sz w:val="24"/>
                <w:szCs w:val="24"/>
              </w:rPr>
            </w:pPr>
            <w:r w:rsidRPr="008134F4">
              <w:rPr>
                <w:rFonts w:ascii="Georgia" w:eastAsia="Open Sans" w:hAnsi="Georgia" w:cs="Open Sans"/>
                <w:sz w:val="24"/>
                <w:szCs w:val="24"/>
              </w:rPr>
              <w:t xml:space="preserve">If the person responsible for receiving the appeal is not available, another faculty member or administrator may be designated to function in his/her stead. </w:t>
            </w:r>
          </w:p>
          <w:p w14:paraId="5207B48E" w14:textId="77777777" w:rsidR="00227B33" w:rsidRPr="008134F4" w:rsidRDefault="00227B33" w:rsidP="00227B33">
            <w:pPr>
              <w:rPr>
                <w:rFonts w:ascii="Georgia" w:eastAsia="Open Sans" w:hAnsi="Georgia" w:cs="Open Sans"/>
                <w:sz w:val="24"/>
                <w:szCs w:val="24"/>
              </w:rPr>
            </w:pPr>
          </w:p>
          <w:p w14:paraId="05C4F131" w14:textId="77777777" w:rsidR="00227B33" w:rsidRPr="008134F4" w:rsidRDefault="00227B33" w:rsidP="00227B33">
            <w:pPr>
              <w:rPr>
                <w:rFonts w:ascii="Georgia" w:eastAsia="Open Sans" w:hAnsi="Georgia" w:cs="Open Sans"/>
                <w:color w:val="222222"/>
                <w:sz w:val="24"/>
                <w:szCs w:val="24"/>
              </w:rPr>
            </w:pPr>
            <w:r w:rsidRPr="008134F4">
              <w:rPr>
                <w:rFonts w:ascii="Georgia" w:eastAsia="Open Sans" w:hAnsi="Georgia" w:cs="Open Sans"/>
                <w:color w:val="222222"/>
                <w:sz w:val="24"/>
                <w:szCs w:val="24"/>
                <w:highlight w:val="white"/>
              </w:rPr>
              <w:t>If program/university cannot make decisions within the seven (7) business days due to extenuating circumstances (including but not limited to illness, seeking legal counsel, or request for additional information), such delay will be documented in an e-mail that will be sent to the student and the time extended accordingly. In such cases, all reasonable efforts will be made to expedite the process to reach a final decision.</w:t>
            </w:r>
          </w:p>
          <w:p w14:paraId="288F81F5" w14:textId="77777777" w:rsidR="00B75826" w:rsidRPr="008134F4" w:rsidRDefault="00B75826" w:rsidP="00227B33">
            <w:pPr>
              <w:rPr>
                <w:rFonts w:ascii="Georgia" w:eastAsia="Open Sans" w:hAnsi="Georgia" w:cs="Open Sans"/>
                <w:color w:val="222222"/>
                <w:sz w:val="24"/>
                <w:szCs w:val="24"/>
              </w:rPr>
            </w:pPr>
          </w:p>
          <w:p w14:paraId="0CA692D7" w14:textId="11A324E4" w:rsidR="00B75826" w:rsidRPr="008134F4" w:rsidRDefault="00B75826" w:rsidP="00227B33">
            <w:pPr>
              <w:rPr>
                <w:rFonts w:ascii="Georgia" w:eastAsia="Open Sans" w:hAnsi="Georgia" w:cs="Open Sans"/>
                <w:sz w:val="24"/>
                <w:szCs w:val="24"/>
              </w:rPr>
            </w:pPr>
            <w:r w:rsidRPr="008134F4">
              <w:rPr>
                <w:rFonts w:ascii="Georgia" w:eastAsia="Open Sans" w:hAnsi="Georgia" w:cs="Open Sans"/>
                <w:sz w:val="24"/>
                <w:szCs w:val="24"/>
              </w:rPr>
              <w:t>The student</w:t>
            </w:r>
            <w:r w:rsidR="00B95E07" w:rsidRPr="008134F4">
              <w:rPr>
                <w:rFonts w:ascii="Georgia" w:eastAsia="Open Sans" w:hAnsi="Georgia" w:cs="Open Sans"/>
                <w:sz w:val="24"/>
                <w:szCs w:val="24"/>
              </w:rPr>
              <w:t xml:space="preserve">, </w:t>
            </w:r>
            <w:r w:rsidR="004A6D78" w:rsidRPr="008134F4">
              <w:rPr>
                <w:rFonts w:ascii="Georgia" w:eastAsia="Open Sans" w:hAnsi="Georgia" w:cs="Open Sans"/>
                <w:sz w:val="24"/>
                <w:szCs w:val="24"/>
              </w:rPr>
              <w:t xml:space="preserve">the </w:t>
            </w:r>
            <w:r w:rsidRPr="008134F4">
              <w:rPr>
                <w:rFonts w:ascii="Georgia" w:eastAsia="Open Sans" w:hAnsi="Georgia" w:cs="Open Sans"/>
                <w:sz w:val="24"/>
                <w:szCs w:val="24"/>
              </w:rPr>
              <w:t>UMES PA Program Director</w:t>
            </w:r>
            <w:r w:rsidR="00B95E07" w:rsidRPr="008134F4">
              <w:rPr>
                <w:rFonts w:ascii="Georgia" w:eastAsia="Open Sans" w:hAnsi="Georgia" w:cs="Open Sans"/>
                <w:sz w:val="24"/>
                <w:szCs w:val="24"/>
              </w:rPr>
              <w:t xml:space="preserve">, the Dean of the SPHP </w:t>
            </w:r>
            <w:r w:rsidRPr="008134F4">
              <w:rPr>
                <w:rFonts w:ascii="Georgia" w:eastAsia="Open Sans" w:hAnsi="Georgia" w:cs="Open Sans"/>
                <w:sz w:val="24"/>
                <w:szCs w:val="24"/>
              </w:rPr>
              <w:t xml:space="preserve">will be informed of the Dean’s </w:t>
            </w:r>
            <w:r w:rsidR="009F21A4" w:rsidRPr="008134F4">
              <w:rPr>
                <w:rFonts w:ascii="Georgia" w:eastAsia="Open Sans" w:hAnsi="Georgia" w:cs="Open Sans"/>
                <w:sz w:val="24"/>
                <w:szCs w:val="24"/>
              </w:rPr>
              <w:t xml:space="preserve">and Provost’s </w:t>
            </w:r>
            <w:r w:rsidRPr="008134F4">
              <w:rPr>
                <w:rFonts w:ascii="Georgia" w:eastAsia="Open Sans" w:hAnsi="Georgia" w:cs="Open Sans"/>
                <w:sz w:val="24"/>
                <w:szCs w:val="24"/>
              </w:rPr>
              <w:t xml:space="preserve">decision.  </w:t>
            </w:r>
          </w:p>
        </w:tc>
      </w:tr>
    </w:tbl>
    <w:p w14:paraId="00000802" w14:textId="77777777" w:rsidR="005677E2" w:rsidRPr="008134F4" w:rsidRDefault="007E25D3" w:rsidP="00227B33">
      <w:pPr>
        <w:spacing w:after="8" w:line="253" w:lineRule="auto"/>
        <w:rPr>
          <w:rFonts w:ascii="Georgia" w:eastAsia="Open Sans" w:hAnsi="Georgia" w:cs="Open Sans"/>
          <w:sz w:val="24"/>
          <w:szCs w:val="24"/>
        </w:rPr>
      </w:pPr>
      <w:r w:rsidRPr="008134F4">
        <w:rPr>
          <w:rFonts w:ascii="Georgia" w:eastAsia="Open Sans" w:hAnsi="Georgia" w:cs="Open Sans"/>
          <w:b/>
          <w:sz w:val="24"/>
          <w:szCs w:val="24"/>
        </w:rPr>
        <w:t xml:space="preserve">Maintenance of Records and Confidentiality </w:t>
      </w:r>
      <w:r w:rsidRPr="008134F4">
        <w:rPr>
          <w:rFonts w:ascii="Georgia" w:eastAsia="Open Sans" w:hAnsi="Georgia" w:cs="Open Sans"/>
          <w:sz w:val="24"/>
          <w:szCs w:val="24"/>
        </w:rPr>
        <w:t xml:space="preserve"> </w:t>
      </w:r>
    </w:p>
    <w:p w14:paraId="5E9BEF8B" w14:textId="2C5792FE" w:rsidR="00A67FA8" w:rsidRPr="008134F4" w:rsidRDefault="002B05D8" w:rsidP="00A838DE">
      <w:pPr>
        <w:ind w:left="360" w:right="490"/>
        <w:rPr>
          <w:rFonts w:ascii="Georgia" w:eastAsia="Open Sans" w:hAnsi="Georgia" w:cs="Open Sans"/>
          <w:sz w:val="24"/>
          <w:szCs w:val="24"/>
          <w:vertAlign w:val="superscript"/>
        </w:rPr>
      </w:pPr>
      <w:r w:rsidRPr="008134F4">
        <w:rPr>
          <w:rFonts w:ascii="Georgia" w:eastAsia="Open Sans" w:hAnsi="Georgia" w:cs="Open Sans"/>
          <w:sz w:val="24"/>
          <w:szCs w:val="24"/>
        </w:rPr>
        <w:t xml:space="preserve">A record of the student’s completed </w:t>
      </w:r>
      <w:r w:rsidR="00486725" w:rsidRPr="008134F4">
        <w:rPr>
          <w:rFonts w:ascii="Georgia" w:eastAsia="Open Sans" w:hAnsi="Georgia" w:cs="Open Sans"/>
          <w:sz w:val="24"/>
          <w:szCs w:val="24"/>
        </w:rPr>
        <w:t xml:space="preserve">urine drug screen </w:t>
      </w:r>
      <w:r w:rsidRPr="008134F4">
        <w:rPr>
          <w:rFonts w:ascii="Georgia" w:eastAsia="Open Sans" w:hAnsi="Georgia" w:cs="Open Sans"/>
          <w:sz w:val="24"/>
          <w:szCs w:val="24"/>
        </w:rPr>
        <w:t>requirement</w:t>
      </w:r>
      <w:r w:rsidR="00486725" w:rsidRPr="008134F4">
        <w:rPr>
          <w:rFonts w:ascii="Georgia" w:eastAsia="Open Sans" w:hAnsi="Georgia" w:cs="Open Sans"/>
          <w:sz w:val="24"/>
          <w:szCs w:val="24"/>
        </w:rPr>
        <w:t xml:space="preserve"> </w:t>
      </w:r>
      <w:r w:rsidRPr="008134F4">
        <w:rPr>
          <w:rFonts w:ascii="Georgia" w:eastAsia="Open Sans" w:hAnsi="Georgia" w:cs="Open Sans"/>
          <w:sz w:val="24"/>
          <w:szCs w:val="24"/>
        </w:rPr>
        <w:t>will be placed in the student file. Student health records are kept confidential and not accessible by the Program or Program Faculty, except for immunization and screening results, which may be maintained and released with written permission from the student. {A3.17b}</w:t>
      </w:r>
      <w:r w:rsidR="00A67FA8" w:rsidRPr="008134F4">
        <w:rPr>
          <w:rStyle w:val="EndnoteReference"/>
          <w:rFonts w:ascii="Georgia" w:eastAsia="Open Sans" w:hAnsi="Georgia" w:cs="Open Sans"/>
          <w:sz w:val="24"/>
          <w:szCs w:val="24"/>
        </w:rPr>
        <w:endnoteReference w:id="121"/>
      </w:r>
      <w:r w:rsidR="00801B58" w:rsidRPr="008134F4">
        <w:rPr>
          <w:rFonts w:ascii="Georgia" w:eastAsia="Open Sans" w:hAnsi="Georgia" w:cs="Open Sans"/>
          <w:sz w:val="24"/>
          <w:szCs w:val="24"/>
          <w:vertAlign w:val="superscript"/>
        </w:rPr>
        <w:t xml:space="preserve"> </w:t>
      </w:r>
      <w:r w:rsidRPr="008134F4">
        <w:rPr>
          <w:rFonts w:ascii="Georgia" w:eastAsia="Open Sans" w:hAnsi="Georgia" w:cs="Open Sans"/>
          <w:sz w:val="24"/>
          <w:szCs w:val="24"/>
        </w:rPr>
        <w:t>{A3.19}</w:t>
      </w:r>
      <w:r w:rsidR="00A67FA8" w:rsidRPr="008134F4">
        <w:rPr>
          <w:rStyle w:val="EndnoteReference"/>
          <w:rFonts w:ascii="Georgia" w:eastAsia="Open Sans" w:hAnsi="Georgia" w:cs="Open Sans"/>
          <w:sz w:val="24"/>
          <w:szCs w:val="24"/>
        </w:rPr>
        <w:endnoteReference w:id="122"/>
      </w:r>
    </w:p>
    <w:p w14:paraId="4E33B03D" w14:textId="77777777" w:rsidR="00A67FA8" w:rsidRPr="008134F4" w:rsidRDefault="00A67FA8">
      <w:pPr>
        <w:rPr>
          <w:rFonts w:ascii="Georgia" w:eastAsia="Open Sans" w:hAnsi="Georgia" w:cs="Open Sans"/>
          <w:sz w:val="24"/>
          <w:szCs w:val="24"/>
          <w:vertAlign w:val="superscript"/>
        </w:rPr>
      </w:pPr>
      <w:r w:rsidRPr="008134F4">
        <w:rPr>
          <w:rFonts w:ascii="Georgia" w:eastAsia="Open Sans" w:hAnsi="Georgia" w:cs="Open Sans"/>
          <w:sz w:val="24"/>
          <w:szCs w:val="24"/>
          <w:vertAlign w:val="superscript"/>
        </w:rPr>
        <w:br w:type="page"/>
      </w:r>
    </w:p>
    <w:p w14:paraId="6FE6F992" w14:textId="77777777" w:rsidR="006F3FDB" w:rsidRPr="008134F4" w:rsidRDefault="006F3FDB" w:rsidP="00A838DE">
      <w:pPr>
        <w:ind w:left="360" w:right="490"/>
        <w:rPr>
          <w:rFonts w:ascii="Georgia" w:eastAsia="Open Sans" w:hAnsi="Georgia" w:cs="Open Sans"/>
          <w:sz w:val="24"/>
          <w:szCs w:val="24"/>
        </w:rPr>
      </w:pPr>
    </w:p>
    <w:p w14:paraId="00000808" w14:textId="3ACB0C01" w:rsidR="005677E2" w:rsidRPr="008134F4" w:rsidRDefault="007E25D3" w:rsidP="004E3E42">
      <w:pPr>
        <w:pStyle w:val="Heading1"/>
        <w:rPr>
          <w:rFonts w:ascii="Georgia" w:hAnsi="Georgia"/>
          <w:szCs w:val="24"/>
        </w:rPr>
      </w:pPr>
      <w:bookmarkStart w:id="238" w:name="_Toc234681935"/>
      <w:r w:rsidRPr="008134F4">
        <w:rPr>
          <w:rFonts w:ascii="Georgia" w:hAnsi="Georgia"/>
          <w:szCs w:val="24"/>
        </w:rPr>
        <w:t xml:space="preserve">Appendix </w:t>
      </w:r>
      <w:r w:rsidR="00667852" w:rsidRPr="008134F4">
        <w:rPr>
          <w:rFonts w:ascii="Georgia" w:hAnsi="Georgia"/>
          <w:szCs w:val="24"/>
        </w:rPr>
        <w:t>B</w:t>
      </w:r>
      <w:r w:rsidRPr="008134F4">
        <w:rPr>
          <w:rFonts w:ascii="Georgia" w:hAnsi="Georgia"/>
          <w:szCs w:val="24"/>
        </w:rPr>
        <w:t xml:space="preserve"> – Criminal Background Check </w:t>
      </w:r>
      <w:r w:rsidR="004A6D78" w:rsidRPr="008134F4">
        <w:rPr>
          <w:rFonts w:ascii="Georgia" w:hAnsi="Georgia"/>
          <w:szCs w:val="24"/>
        </w:rPr>
        <w:t xml:space="preserve">and Maryland Child Abuse Clearance </w:t>
      </w:r>
      <w:r w:rsidR="004321F5" w:rsidRPr="008134F4">
        <w:rPr>
          <w:rFonts w:ascii="Georgia" w:hAnsi="Georgia"/>
          <w:szCs w:val="24"/>
        </w:rPr>
        <w:t xml:space="preserve">Check </w:t>
      </w:r>
      <w:r w:rsidRPr="008134F4">
        <w:rPr>
          <w:rFonts w:ascii="Georgia" w:hAnsi="Georgia"/>
          <w:szCs w:val="24"/>
        </w:rPr>
        <w:t xml:space="preserve">Policy </w:t>
      </w:r>
      <w:r w:rsidR="00FF1558" w:rsidRPr="008134F4">
        <w:rPr>
          <w:rFonts w:ascii="Georgia" w:hAnsi="Georgia"/>
          <w:szCs w:val="24"/>
        </w:rPr>
        <w:t>{A3.17}</w:t>
      </w:r>
      <w:r w:rsidR="00A67FA8" w:rsidRPr="008134F4">
        <w:rPr>
          <w:rStyle w:val="EndnoteReference"/>
          <w:rFonts w:ascii="Georgia" w:hAnsi="Georgia"/>
          <w:szCs w:val="24"/>
        </w:rPr>
        <w:endnoteReference w:id="123"/>
      </w:r>
      <w:r w:rsidR="005B363B" w:rsidRPr="008134F4">
        <w:rPr>
          <w:rFonts w:ascii="Georgia" w:hAnsi="Georgia"/>
          <w:szCs w:val="24"/>
        </w:rPr>
        <w:t xml:space="preserve"> </w:t>
      </w:r>
      <w:r w:rsidR="00FF1558" w:rsidRPr="008134F4">
        <w:rPr>
          <w:rFonts w:ascii="Georgia" w:hAnsi="Georgia"/>
          <w:szCs w:val="24"/>
        </w:rPr>
        <w:t>{A3.19}</w:t>
      </w:r>
      <w:r w:rsidR="00A67FA8" w:rsidRPr="008134F4">
        <w:rPr>
          <w:rStyle w:val="EndnoteReference"/>
          <w:rFonts w:ascii="Georgia" w:hAnsi="Georgia"/>
          <w:szCs w:val="24"/>
        </w:rPr>
        <w:endnoteReference w:id="124"/>
      </w:r>
      <w:bookmarkEnd w:id="238"/>
    </w:p>
    <w:p w14:paraId="00000809"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 xml:space="preserve">Background and Purpose </w:t>
      </w:r>
    </w:p>
    <w:p w14:paraId="0000080A" w14:textId="4BE4A52D"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University of Maryland Eastern Shore PA Program requires a </w:t>
      </w:r>
      <w:r w:rsidR="00A067E8" w:rsidRPr="008134F4">
        <w:rPr>
          <w:rFonts w:ascii="Georgia" w:eastAsia="Open Sans" w:hAnsi="Georgia" w:cs="Open Sans"/>
          <w:sz w:val="24"/>
          <w:szCs w:val="24"/>
        </w:rPr>
        <w:t xml:space="preserve">criminal </w:t>
      </w:r>
      <w:r w:rsidRPr="008134F4">
        <w:rPr>
          <w:rFonts w:ascii="Georgia" w:eastAsia="Open Sans" w:hAnsi="Georgia" w:cs="Open Sans"/>
          <w:sz w:val="24"/>
          <w:szCs w:val="24"/>
        </w:rPr>
        <w:t xml:space="preserve">background check </w:t>
      </w:r>
      <w:r w:rsidR="00A067E8" w:rsidRPr="008134F4">
        <w:rPr>
          <w:rFonts w:ascii="Georgia" w:eastAsia="Open Sans" w:hAnsi="Georgia" w:cs="Open Sans"/>
          <w:sz w:val="24"/>
          <w:szCs w:val="24"/>
        </w:rPr>
        <w:t>(CBS)</w:t>
      </w:r>
      <w:r w:rsidR="004A6D78" w:rsidRPr="008134F4">
        <w:rPr>
          <w:rFonts w:ascii="Georgia" w:eastAsia="Open Sans" w:hAnsi="Georgia" w:cs="Open Sans"/>
          <w:sz w:val="24"/>
          <w:szCs w:val="24"/>
        </w:rPr>
        <w:t xml:space="preserve"> and </w:t>
      </w:r>
      <w:r w:rsidR="004321F5" w:rsidRPr="008134F4">
        <w:rPr>
          <w:rFonts w:ascii="Georgia" w:eastAsia="Open Sans" w:hAnsi="Georgia" w:cs="Open Sans"/>
          <w:sz w:val="24"/>
          <w:szCs w:val="24"/>
        </w:rPr>
        <w:t>Maryland Child Abuse Clearance Check</w:t>
      </w:r>
      <w:r w:rsidR="00A067E8"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on all of its conditionally admitted applicants and current students in order to enhance the health and safety of patients, students, faculty, and staff in the academic and clinical environments, to adhere to applicable healthcare regulations, and to attest to affiliated clinical facilities a student’s background and eligibility status. The </w:t>
      </w:r>
      <w:r w:rsidR="00A067E8" w:rsidRPr="008134F4">
        <w:rPr>
          <w:rFonts w:ascii="Georgia" w:eastAsia="Open Sans" w:hAnsi="Georgia" w:cs="Open Sans"/>
          <w:sz w:val="24"/>
          <w:szCs w:val="24"/>
        </w:rPr>
        <w:t xml:space="preserve">criminal </w:t>
      </w:r>
      <w:r w:rsidRPr="008134F4">
        <w:rPr>
          <w:rFonts w:ascii="Georgia" w:eastAsia="Open Sans" w:hAnsi="Georgia" w:cs="Open Sans"/>
          <w:sz w:val="24"/>
          <w:szCs w:val="24"/>
        </w:rPr>
        <w:t xml:space="preserve">background check </w:t>
      </w:r>
      <w:r w:rsidR="004321F5" w:rsidRPr="008134F4">
        <w:rPr>
          <w:rFonts w:ascii="Georgia" w:eastAsia="Open Sans" w:hAnsi="Georgia" w:cs="Open Sans"/>
          <w:sz w:val="24"/>
          <w:szCs w:val="24"/>
        </w:rPr>
        <w:t xml:space="preserve">and Maryland child abuse clearance check </w:t>
      </w:r>
      <w:r w:rsidRPr="008134F4">
        <w:rPr>
          <w:rFonts w:ascii="Georgia" w:eastAsia="Open Sans" w:hAnsi="Georgia" w:cs="Open Sans"/>
          <w:sz w:val="24"/>
          <w:szCs w:val="24"/>
        </w:rPr>
        <w:t>will identify incidents in an applicant’s or student’s history that might pose a risk to patients or others.</w:t>
      </w:r>
    </w:p>
    <w:p w14:paraId="0000080B" w14:textId="77777777" w:rsidR="005677E2" w:rsidRPr="008134F4" w:rsidRDefault="005677E2">
      <w:pPr>
        <w:ind w:right="493"/>
        <w:rPr>
          <w:rFonts w:ascii="Georgia" w:eastAsia="Open Sans" w:hAnsi="Georgia" w:cs="Open Sans"/>
          <w:sz w:val="24"/>
          <w:szCs w:val="24"/>
        </w:rPr>
      </w:pPr>
    </w:p>
    <w:p w14:paraId="0000080C" w14:textId="77777777" w:rsidR="005677E2" w:rsidRPr="008134F4" w:rsidRDefault="007E25D3">
      <w:pPr>
        <w:spacing w:line="259" w:lineRule="auto"/>
        <w:rPr>
          <w:rFonts w:ascii="Georgia" w:eastAsia="Open Sans" w:hAnsi="Georgia" w:cs="Open Sans"/>
          <w:sz w:val="24"/>
          <w:szCs w:val="24"/>
        </w:rPr>
      </w:pPr>
      <w:r w:rsidRPr="008134F4">
        <w:rPr>
          <w:rFonts w:ascii="Georgia" w:eastAsia="Open Sans" w:hAnsi="Georgia" w:cs="Open Sans"/>
          <w:b/>
          <w:sz w:val="24"/>
          <w:szCs w:val="24"/>
        </w:rPr>
        <w:t xml:space="preserve">Policy Statement  </w:t>
      </w:r>
    </w:p>
    <w:p w14:paraId="0000080D" w14:textId="5A9943F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All UMES Physician Assistant Program conditionally admitted applicants and current students will be required to undergo </w:t>
      </w:r>
      <w:r w:rsidR="004321F5" w:rsidRPr="008134F4">
        <w:rPr>
          <w:rFonts w:ascii="Georgia" w:eastAsia="Open Sans" w:hAnsi="Georgia" w:cs="Open Sans"/>
          <w:sz w:val="24"/>
          <w:szCs w:val="24"/>
        </w:rPr>
        <w:t xml:space="preserve">a CBC and MD child abuse clearance </w:t>
      </w:r>
      <w:r w:rsidRPr="008134F4">
        <w:rPr>
          <w:rFonts w:ascii="Georgia" w:eastAsia="Open Sans" w:hAnsi="Georgia" w:cs="Open Sans"/>
          <w:sz w:val="24"/>
          <w:szCs w:val="24"/>
        </w:rPr>
        <w:t>check</w:t>
      </w:r>
      <w:r w:rsidR="00085318"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prior to matriculation, </w:t>
      </w:r>
      <w:r w:rsidR="00626D4B" w:rsidRPr="008134F4">
        <w:rPr>
          <w:rFonts w:ascii="Georgia" w:eastAsia="Open Sans" w:hAnsi="Georgia" w:cs="Open Sans"/>
          <w:sz w:val="24"/>
          <w:szCs w:val="24"/>
        </w:rPr>
        <w:t>prior to the Clinical Year</w:t>
      </w:r>
      <w:r w:rsidRPr="008134F4">
        <w:rPr>
          <w:rFonts w:ascii="Georgia" w:eastAsia="Open Sans" w:hAnsi="Georgia" w:cs="Open Sans"/>
          <w:sz w:val="24"/>
          <w:szCs w:val="24"/>
        </w:rPr>
        <w:t xml:space="preserve">, or more frequently, at the discretion of the clinical faculty. For conditionally admitted applicants, the offer of admission is conditional upon results of the background </w:t>
      </w:r>
      <w:r w:rsidR="00085318" w:rsidRPr="008134F4">
        <w:rPr>
          <w:rFonts w:ascii="Georgia" w:eastAsia="Open Sans" w:hAnsi="Georgia" w:cs="Open Sans"/>
          <w:sz w:val="24"/>
          <w:szCs w:val="24"/>
        </w:rPr>
        <w:t xml:space="preserve">and child abuse </w:t>
      </w:r>
      <w:r w:rsidRPr="008134F4">
        <w:rPr>
          <w:rFonts w:ascii="Georgia" w:eastAsia="Open Sans" w:hAnsi="Georgia" w:cs="Open Sans"/>
          <w:sz w:val="24"/>
          <w:szCs w:val="24"/>
        </w:rPr>
        <w:t>check</w:t>
      </w:r>
      <w:r w:rsidR="00085318" w:rsidRPr="008134F4">
        <w:rPr>
          <w:rFonts w:ascii="Georgia" w:eastAsia="Open Sans" w:hAnsi="Georgia" w:cs="Open Sans"/>
          <w:sz w:val="24"/>
          <w:szCs w:val="24"/>
        </w:rPr>
        <w:t>s</w:t>
      </w:r>
      <w:r w:rsidRPr="008134F4">
        <w:rPr>
          <w:rFonts w:ascii="Georgia" w:eastAsia="Open Sans" w:hAnsi="Georgia" w:cs="Open Sans"/>
          <w:sz w:val="24"/>
          <w:szCs w:val="24"/>
        </w:rPr>
        <w:t xml:space="preserve">. If a conditionally admitted or current student declines to undergo a background </w:t>
      </w:r>
      <w:r w:rsidR="00085318" w:rsidRPr="008134F4">
        <w:rPr>
          <w:rFonts w:ascii="Georgia" w:eastAsia="Open Sans" w:hAnsi="Georgia" w:cs="Open Sans"/>
          <w:sz w:val="24"/>
          <w:szCs w:val="24"/>
        </w:rPr>
        <w:t xml:space="preserve">or child abuse </w:t>
      </w:r>
      <w:r w:rsidRPr="008134F4">
        <w:rPr>
          <w:rFonts w:ascii="Georgia" w:eastAsia="Open Sans" w:hAnsi="Georgia" w:cs="Open Sans"/>
          <w:sz w:val="24"/>
          <w:szCs w:val="24"/>
        </w:rPr>
        <w:t xml:space="preserve">check or if findings of a grievous nature are revealed, this will be grounds for </w:t>
      </w:r>
      <w:r w:rsidR="00626D4B" w:rsidRPr="008134F4">
        <w:rPr>
          <w:rFonts w:ascii="Georgia" w:eastAsia="Open Sans" w:hAnsi="Georgia" w:cs="Open Sans"/>
          <w:sz w:val="24"/>
          <w:szCs w:val="24"/>
        </w:rPr>
        <w:t>rescinding</w:t>
      </w:r>
      <w:r w:rsidRPr="008134F4">
        <w:rPr>
          <w:rFonts w:ascii="Georgia" w:eastAsia="Open Sans" w:hAnsi="Georgia" w:cs="Open Sans"/>
          <w:sz w:val="24"/>
          <w:szCs w:val="24"/>
        </w:rPr>
        <w:t xml:space="preserve"> an offer of admission or dismissal from the program. Costs of the C</w:t>
      </w:r>
      <w:r w:rsidR="00085318" w:rsidRPr="008134F4">
        <w:rPr>
          <w:rFonts w:ascii="Georgia" w:eastAsia="Open Sans" w:hAnsi="Georgia" w:cs="Open Sans"/>
          <w:sz w:val="24"/>
          <w:szCs w:val="24"/>
        </w:rPr>
        <w:t xml:space="preserve">BC and MD child abuse clearance </w:t>
      </w:r>
      <w:r w:rsidRPr="008134F4">
        <w:rPr>
          <w:rFonts w:ascii="Georgia" w:eastAsia="Open Sans" w:hAnsi="Georgia" w:cs="Open Sans"/>
          <w:sz w:val="24"/>
          <w:szCs w:val="24"/>
        </w:rPr>
        <w:t>check are the responsibility of the applicant/student. A copy of the C</w:t>
      </w:r>
      <w:r w:rsidR="00085318" w:rsidRPr="008134F4">
        <w:rPr>
          <w:rFonts w:ascii="Georgia" w:eastAsia="Open Sans" w:hAnsi="Georgia" w:cs="Open Sans"/>
          <w:sz w:val="24"/>
          <w:szCs w:val="24"/>
        </w:rPr>
        <w:t>BC and the MD child abuse clearance</w:t>
      </w:r>
      <w:r w:rsidRPr="008134F4">
        <w:rPr>
          <w:rFonts w:ascii="Georgia" w:eastAsia="Open Sans" w:hAnsi="Georgia" w:cs="Open Sans"/>
          <w:sz w:val="24"/>
          <w:szCs w:val="24"/>
        </w:rPr>
        <w:t xml:space="preserve"> check results will be made available to the applicant/student upon request.  Other copies will be distributed as appropriate on a need-to-know basis.  All applicants/ students will sign a release form indicating that the program has the right to release appropriate information to clinical sites.    </w:t>
      </w:r>
    </w:p>
    <w:p w14:paraId="0000080E" w14:textId="77777777" w:rsidR="005677E2" w:rsidRPr="008134F4" w:rsidRDefault="007E25D3">
      <w:pPr>
        <w:spacing w:line="259" w:lineRule="auto"/>
        <w:rPr>
          <w:rFonts w:ascii="Georgia" w:eastAsia="Open Sans" w:hAnsi="Georgia" w:cs="Open Sans"/>
          <w:sz w:val="24"/>
          <w:szCs w:val="24"/>
        </w:rPr>
      </w:pPr>
      <w:r w:rsidRPr="008134F4">
        <w:rPr>
          <w:rFonts w:ascii="Georgia" w:eastAsia="Open Sans" w:hAnsi="Georgia" w:cs="Open Sans"/>
          <w:sz w:val="24"/>
          <w:szCs w:val="24"/>
        </w:rPr>
        <w:t xml:space="preserve">  </w:t>
      </w:r>
    </w:p>
    <w:p w14:paraId="0000080F" w14:textId="5EA0E419"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C</w:t>
      </w:r>
      <w:r w:rsidR="00085318" w:rsidRPr="008134F4">
        <w:rPr>
          <w:rFonts w:ascii="Georgia" w:eastAsia="Open Sans" w:hAnsi="Georgia" w:cs="Open Sans"/>
          <w:sz w:val="24"/>
          <w:szCs w:val="24"/>
        </w:rPr>
        <w:t xml:space="preserve">BC or MD child abuse </w:t>
      </w:r>
      <w:r w:rsidRPr="008134F4">
        <w:rPr>
          <w:rFonts w:ascii="Georgia" w:eastAsia="Open Sans" w:hAnsi="Georgia" w:cs="Open Sans"/>
          <w:sz w:val="24"/>
          <w:szCs w:val="24"/>
        </w:rPr>
        <w:t>check results that limit the Program’s ability to secure clinical experiences may prevent a student from progressing in their didactic phase of study, being promoted to the clinical education phase or being recommended for graduation. By accepting admission to the Program, applicants agree to submit to national criminal background checks</w:t>
      </w:r>
      <w:r w:rsidR="00234640" w:rsidRPr="008134F4">
        <w:rPr>
          <w:rFonts w:ascii="Georgia" w:eastAsia="Open Sans" w:hAnsi="Georgia" w:cs="Open Sans"/>
          <w:sz w:val="24"/>
          <w:szCs w:val="24"/>
        </w:rPr>
        <w:t xml:space="preserve"> a</w:t>
      </w:r>
      <w:r w:rsidR="00BF23BF" w:rsidRPr="008134F4">
        <w:rPr>
          <w:rFonts w:ascii="Georgia" w:eastAsia="Open Sans" w:hAnsi="Georgia" w:cs="Open Sans"/>
          <w:sz w:val="24"/>
          <w:szCs w:val="24"/>
        </w:rPr>
        <w:t xml:space="preserve">nd </w:t>
      </w:r>
      <w:r w:rsidR="00F36C4D" w:rsidRPr="008134F4">
        <w:rPr>
          <w:rFonts w:ascii="Georgia" w:eastAsia="Open Sans" w:hAnsi="Georgia" w:cs="Open Sans"/>
          <w:sz w:val="24"/>
          <w:szCs w:val="24"/>
        </w:rPr>
        <w:t xml:space="preserve">to </w:t>
      </w:r>
      <w:r w:rsidR="00234640" w:rsidRPr="008134F4">
        <w:rPr>
          <w:rFonts w:ascii="Georgia" w:eastAsia="Open Sans" w:hAnsi="Georgia" w:cs="Open Sans"/>
          <w:sz w:val="24"/>
          <w:szCs w:val="24"/>
        </w:rPr>
        <w:t>Child Protective Services MD</w:t>
      </w:r>
      <w:r w:rsidR="00BF23BF" w:rsidRPr="008134F4">
        <w:rPr>
          <w:rFonts w:ascii="Georgia" w:eastAsia="Open Sans" w:hAnsi="Georgia" w:cs="Open Sans"/>
          <w:sz w:val="24"/>
          <w:szCs w:val="24"/>
        </w:rPr>
        <w:t xml:space="preserve"> child abuse checks;</w:t>
      </w:r>
      <w:r w:rsidRPr="008134F4">
        <w:rPr>
          <w:rFonts w:ascii="Georgia" w:eastAsia="Open Sans" w:hAnsi="Georgia" w:cs="Open Sans"/>
          <w:sz w:val="24"/>
          <w:szCs w:val="24"/>
        </w:rPr>
        <w:t xml:space="preserve"> and also agree to pay expenses associated with this requirement.  </w:t>
      </w:r>
    </w:p>
    <w:p w14:paraId="4A9EECF6" w14:textId="77777777" w:rsidR="006F3FDB" w:rsidRPr="008134F4" w:rsidRDefault="006F3FDB" w:rsidP="007E7146">
      <w:pPr>
        <w:spacing w:line="259" w:lineRule="auto"/>
        <w:rPr>
          <w:rFonts w:ascii="Georgia" w:eastAsia="Open Sans" w:hAnsi="Georgia" w:cs="Open Sans"/>
          <w:sz w:val="24"/>
          <w:szCs w:val="24"/>
        </w:rPr>
      </w:pPr>
    </w:p>
    <w:p w14:paraId="00000815" w14:textId="674C45E6" w:rsidR="005677E2" w:rsidRPr="008134F4" w:rsidRDefault="007E25D3" w:rsidP="007E7146">
      <w:pPr>
        <w:spacing w:line="259" w:lineRule="auto"/>
        <w:rPr>
          <w:rFonts w:ascii="Georgia" w:eastAsia="Open Sans" w:hAnsi="Georgia" w:cs="Open Sans"/>
          <w:sz w:val="24"/>
          <w:szCs w:val="24"/>
        </w:rPr>
      </w:pPr>
      <w:r w:rsidRPr="008134F4">
        <w:rPr>
          <w:rFonts w:ascii="Georgia" w:eastAsia="Open Sans" w:hAnsi="Georgia" w:cs="Open Sans"/>
          <w:b/>
          <w:sz w:val="24"/>
          <w:szCs w:val="24"/>
        </w:rPr>
        <w:t>Pro</w:t>
      </w:r>
      <w:r w:rsidR="007E7146" w:rsidRPr="008134F4">
        <w:rPr>
          <w:rFonts w:ascii="Georgia" w:eastAsia="Open Sans" w:hAnsi="Georgia" w:cs="Open Sans"/>
          <w:b/>
          <w:sz w:val="24"/>
          <w:szCs w:val="24"/>
        </w:rPr>
        <w:t xml:space="preserve">gram </w:t>
      </w:r>
      <w:r w:rsidRPr="008134F4">
        <w:rPr>
          <w:rFonts w:ascii="Georgia" w:eastAsia="Open Sans" w:hAnsi="Georgia" w:cs="Open Sans"/>
          <w:b/>
          <w:sz w:val="24"/>
          <w:szCs w:val="24"/>
        </w:rPr>
        <w:t xml:space="preserve">Examination of </w:t>
      </w:r>
      <w:r w:rsidR="007E7146" w:rsidRPr="008134F4">
        <w:rPr>
          <w:rFonts w:ascii="Georgia" w:eastAsia="Open Sans" w:hAnsi="Georgia" w:cs="Open Sans"/>
          <w:b/>
          <w:sz w:val="24"/>
          <w:szCs w:val="24"/>
        </w:rPr>
        <w:t>C</w:t>
      </w:r>
      <w:r w:rsidRPr="008134F4">
        <w:rPr>
          <w:rFonts w:ascii="Georgia" w:eastAsia="Open Sans" w:hAnsi="Georgia" w:cs="Open Sans"/>
          <w:b/>
          <w:sz w:val="24"/>
          <w:szCs w:val="24"/>
        </w:rPr>
        <w:t xml:space="preserve">riminal </w:t>
      </w:r>
      <w:r w:rsidR="007E7146" w:rsidRPr="008134F4">
        <w:rPr>
          <w:rFonts w:ascii="Georgia" w:eastAsia="Open Sans" w:hAnsi="Georgia" w:cs="Open Sans"/>
          <w:b/>
          <w:sz w:val="24"/>
          <w:szCs w:val="24"/>
        </w:rPr>
        <w:t>B</w:t>
      </w:r>
      <w:r w:rsidRPr="008134F4">
        <w:rPr>
          <w:rFonts w:ascii="Georgia" w:eastAsia="Open Sans" w:hAnsi="Georgia" w:cs="Open Sans"/>
          <w:b/>
          <w:sz w:val="24"/>
          <w:szCs w:val="24"/>
        </w:rPr>
        <w:t xml:space="preserve">ackground </w:t>
      </w:r>
      <w:r w:rsidR="00BF23BF" w:rsidRPr="008134F4">
        <w:rPr>
          <w:rFonts w:ascii="Georgia" w:eastAsia="Open Sans" w:hAnsi="Georgia" w:cs="Open Sans"/>
          <w:b/>
          <w:sz w:val="24"/>
          <w:szCs w:val="24"/>
        </w:rPr>
        <w:t>Check and MD Child Abuse Clearance Check</w:t>
      </w:r>
    </w:p>
    <w:p w14:paraId="00000816" w14:textId="34C12B4E" w:rsidR="005677E2" w:rsidRPr="008134F4" w:rsidRDefault="007E25D3" w:rsidP="00132502">
      <w:pPr>
        <w:numPr>
          <w:ilvl w:val="1"/>
          <w:numId w:val="78"/>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The Program Directo</w:t>
      </w:r>
      <w:r w:rsidR="006C3132" w:rsidRPr="008134F4">
        <w:rPr>
          <w:rFonts w:ascii="Georgia" w:eastAsia="Open Sans" w:hAnsi="Georgia" w:cs="Open Sans"/>
          <w:sz w:val="24"/>
          <w:szCs w:val="24"/>
        </w:rPr>
        <w:t>r</w:t>
      </w:r>
      <w:r w:rsidR="00BF23BF" w:rsidRPr="008134F4">
        <w:rPr>
          <w:rFonts w:ascii="Georgia" w:eastAsia="Open Sans" w:hAnsi="Georgia" w:cs="Open Sans"/>
          <w:sz w:val="24"/>
          <w:szCs w:val="24"/>
        </w:rPr>
        <w:t xml:space="preserve">, </w:t>
      </w:r>
      <w:r w:rsidR="006C3132" w:rsidRPr="008134F4">
        <w:rPr>
          <w:rFonts w:ascii="Georgia" w:eastAsia="Open Sans" w:hAnsi="Georgia" w:cs="Open Sans"/>
          <w:sz w:val="24"/>
          <w:szCs w:val="24"/>
        </w:rPr>
        <w:t>Clinical Education Directo</w:t>
      </w:r>
      <w:r w:rsidR="001B3C2D" w:rsidRPr="008134F4">
        <w:rPr>
          <w:rFonts w:ascii="Georgia" w:eastAsia="Open Sans" w:hAnsi="Georgia" w:cs="Open Sans"/>
          <w:sz w:val="24"/>
          <w:szCs w:val="24"/>
        </w:rPr>
        <w:t>r</w:t>
      </w:r>
      <w:r w:rsidR="006C3132" w:rsidRPr="008134F4">
        <w:rPr>
          <w:rFonts w:ascii="Georgia" w:eastAsia="Open Sans" w:hAnsi="Georgia" w:cs="Open Sans"/>
          <w:sz w:val="24"/>
          <w:szCs w:val="24"/>
        </w:rPr>
        <w:t xml:space="preserve">, </w:t>
      </w:r>
      <w:r w:rsidR="001B3C2D" w:rsidRPr="008134F4">
        <w:rPr>
          <w:rFonts w:ascii="Georgia" w:eastAsia="Open Sans" w:hAnsi="Georgia" w:cs="Open Sans"/>
          <w:sz w:val="24"/>
          <w:szCs w:val="24"/>
        </w:rPr>
        <w:t xml:space="preserve">Clinical Coordinator, </w:t>
      </w:r>
      <w:r w:rsidR="006C3132" w:rsidRPr="008134F4">
        <w:rPr>
          <w:rFonts w:ascii="Georgia" w:eastAsia="Open Sans" w:hAnsi="Georgia" w:cs="Open Sans"/>
          <w:sz w:val="24"/>
          <w:szCs w:val="24"/>
        </w:rPr>
        <w:t xml:space="preserve">or Admissions Coordinator </w:t>
      </w:r>
      <w:r w:rsidRPr="008134F4">
        <w:rPr>
          <w:rFonts w:ascii="Georgia" w:eastAsia="Open Sans" w:hAnsi="Georgia" w:cs="Open Sans"/>
          <w:sz w:val="24"/>
          <w:szCs w:val="24"/>
        </w:rPr>
        <w:t xml:space="preserve">will review the </w:t>
      </w:r>
      <w:r w:rsidR="00BF23BF" w:rsidRPr="008134F4">
        <w:rPr>
          <w:rFonts w:ascii="Georgia" w:eastAsia="Open Sans" w:hAnsi="Georgia" w:cs="Open Sans"/>
          <w:sz w:val="24"/>
          <w:szCs w:val="24"/>
        </w:rPr>
        <w:t>CBC and MD child abuse clearance</w:t>
      </w:r>
      <w:r w:rsidRPr="008134F4">
        <w:rPr>
          <w:rFonts w:ascii="Georgia" w:eastAsia="Open Sans" w:hAnsi="Georgia" w:cs="Open Sans"/>
          <w:sz w:val="24"/>
          <w:szCs w:val="24"/>
        </w:rPr>
        <w:t xml:space="preserve"> check report results for all conditionally admitted applicants and enrolled students.   </w:t>
      </w:r>
    </w:p>
    <w:p w14:paraId="00000818" w14:textId="2FC7071B" w:rsidR="005677E2" w:rsidRPr="008134F4" w:rsidRDefault="007E25D3" w:rsidP="00132502">
      <w:pPr>
        <w:numPr>
          <w:ilvl w:val="1"/>
          <w:numId w:val="78"/>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If a C</w:t>
      </w:r>
      <w:r w:rsidR="00BF23BF" w:rsidRPr="008134F4">
        <w:rPr>
          <w:rFonts w:ascii="Georgia" w:eastAsia="Open Sans" w:hAnsi="Georgia" w:cs="Open Sans"/>
          <w:sz w:val="24"/>
          <w:szCs w:val="24"/>
        </w:rPr>
        <w:t xml:space="preserve">BC or MD child abuse clearance </w:t>
      </w:r>
      <w:r w:rsidRPr="008134F4">
        <w:rPr>
          <w:rFonts w:ascii="Georgia" w:eastAsia="Open Sans" w:hAnsi="Georgia" w:cs="Open Sans"/>
          <w:sz w:val="24"/>
          <w:szCs w:val="24"/>
        </w:rPr>
        <w:t>check report contains adverse information, that report will be referred to the Conduct Administrator and the Progress and Promotions Committee (PPC)</w:t>
      </w:r>
      <w:r w:rsidR="00BF23BF" w:rsidRPr="008134F4">
        <w:rPr>
          <w:rFonts w:ascii="Georgia" w:eastAsia="Open Sans" w:hAnsi="Georgia" w:cs="Open Sans"/>
          <w:sz w:val="24"/>
          <w:szCs w:val="24"/>
        </w:rPr>
        <w:t>;</w:t>
      </w:r>
      <w:r w:rsidRPr="008134F4">
        <w:rPr>
          <w:rFonts w:ascii="Georgia" w:eastAsia="Open Sans" w:hAnsi="Georgia" w:cs="Open Sans"/>
          <w:sz w:val="24"/>
          <w:szCs w:val="24"/>
        </w:rPr>
        <w:t xml:space="preserve"> and the applicant/student will be </w:t>
      </w:r>
      <w:r w:rsidRPr="008134F4">
        <w:rPr>
          <w:rFonts w:ascii="Georgia" w:eastAsia="Open Sans" w:hAnsi="Georgia" w:cs="Open Sans"/>
          <w:sz w:val="24"/>
          <w:szCs w:val="24"/>
        </w:rPr>
        <w:lastRenderedPageBreak/>
        <w:t xml:space="preserve">informed and provided with the contact information to challenge the finding or provide explanatory information.   </w:t>
      </w:r>
    </w:p>
    <w:p w14:paraId="71067DAC" w14:textId="77777777" w:rsidR="00A43DD7" w:rsidRPr="008134F4" w:rsidRDefault="00A43DD7" w:rsidP="000409C3">
      <w:pPr>
        <w:spacing w:after="8" w:line="253" w:lineRule="auto"/>
        <w:ind w:right="480"/>
        <w:rPr>
          <w:rFonts w:ascii="Georgia" w:eastAsia="Open Sans" w:hAnsi="Georgia" w:cs="Open Sans"/>
          <w:b/>
          <w:sz w:val="24"/>
          <w:szCs w:val="24"/>
        </w:rPr>
      </w:pPr>
    </w:p>
    <w:p w14:paraId="00000819" w14:textId="5F43E8B3" w:rsidR="005677E2" w:rsidRPr="008134F4" w:rsidRDefault="007E25D3" w:rsidP="000409C3">
      <w:pPr>
        <w:spacing w:after="8"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Criminal Background </w:t>
      </w:r>
      <w:r w:rsidR="00BF23BF" w:rsidRPr="008134F4">
        <w:rPr>
          <w:rFonts w:ascii="Georgia" w:eastAsia="Open Sans" w:hAnsi="Georgia" w:cs="Open Sans"/>
          <w:b/>
          <w:sz w:val="24"/>
          <w:szCs w:val="24"/>
        </w:rPr>
        <w:t>Check and Maryland Child Abuse Clearance</w:t>
      </w:r>
      <w:r w:rsidR="00446C1B" w:rsidRPr="008134F4">
        <w:rPr>
          <w:rFonts w:ascii="Georgia" w:eastAsia="Open Sans" w:hAnsi="Georgia" w:cs="Open Sans"/>
          <w:b/>
          <w:sz w:val="24"/>
          <w:szCs w:val="24"/>
        </w:rPr>
        <w:t xml:space="preserve"> Check</w:t>
      </w:r>
      <w:r w:rsidRPr="008134F4">
        <w:rPr>
          <w:rFonts w:ascii="Georgia" w:eastAsia="Open Sans" w:hAnsi="Georgia" w:cs="Open Sans"/>
          <w:b/>
          <w:sz w:val="24"/>
          <w:szCs w:val="24"/>
        </w:rPr>
        <w:t xml:space="preserve"> Review </w:t>
      </w:r>
      <w:r w:rsidR="00446C1B" w:rsidRPr="008134F4">
        <w:rPr>
          <w:rFonts w:ascii="Georgia" w:eastAsia="Open Sans" w:hAnsi="Georgia" w:cs="Open Sans"/>
          <w:b/>
          <w:sz w:val="24"/>
          <w:szCs w:val="24"/>
        </w:rPr>
        <w:t>P</w:t>
      </w:r>
      <w:r w:rsidRPr="008134F4">
        <w:rPr>
          <w:rFonts w:ascii="Georgia" w:eastAsia="Open Sans" w:hAnsi="Georgia" w:cs="Open Sans"/>
          <w:b/>
          <w:sz w:val="24"/>
          <w:szCs w:val="24"/>
        </w:rPr>
        <w:t xml:space="preserve">rocess </w:t>
      </w:r>
      <w:r w:rsidRPr="008134F4">
        <w:rPr>
          <w:rFonts w:ascii="Georgia" w:eastAsia="Open Sans" w:hAnsi="Georgia" w:cs="Open Sans"/>
          <w:sz w:val="24"/>
          <w:szCs w:val="24"/>
        </w:rPr>
        <w:t xml:space="preserve"> </w:t>
      </w:r>
    </w:p>
    <w:p w14:paraId="0000081A" w14:textId="71A7249A" w:rsidR="005677E2" w:rsidRPr="008134F4" w:rsidRDefault="007E25D3" w:rsidP="00132502">
      <w:pPr>
        <w:numPr>
          <w:ilvl w:val="1"/>
          <w:numId w:val="79"/>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 xml:space="preserve">A standing Conduct Administrator and the PPC, comprised of members of the university graduate and undergraduate admissions offices, student affairs office, university counsel and university police chief, will be responsible for reviewing all materials referred to it by the UMES PA Program Director. Other University officials may be consulted, as appropriate.   </w:t>
      </w:r>
    </w:p>
    <w:p w14:paraId="0000081B" w14:textId="34341CE9" w:rsidR="005677E2" w:rsidRPr="008134F4" w:rsidRDefault="007E25D3" w:rsidP="00132502">
      <w:pPr>
        <w:numPr>
          <w:ilvl w:val="1"/>
          <w:numId w:val="79"/>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The Conduct Administrator and the PPC will evaluate adverse CB</w:t>
      </w:r>
      <w:r w:rsidR="00446C1B" w:rsidRPr="008134F4">
        <w:rPr>
          <w:rFonts w:ascii="Georgia" w:eastAsia="Open Sans" w:hAnsi="Georgia" w:cs="Open Sans"/>
          <w:sz w:val="24"/>
          <w:szCs w:val="24"/>
        </w:rPr>
        <w:t>C or MD child abuse clearance</w:t>
      </w:r>
      <w:r w:rsidRPr="008134F4">
        <w:rPr>
          <w:rFonts w:ascii="Georgia" w:eastAsia="Open Sans" w:hAnsi="Georgia" w:cs="Open Sans"/>
          <w:sz w:val="24"/>
          <w:szCs w:val="24"/>
        </w:rPr>
        <w:t xml:space="preserve"> check reports in order to make a determination about the student’s suitability for continuation in the program. The committee may consult with the UMES PA Program Director in order to clarify program and professional standards prior to final determination.    </w:t>
      </w:r>
    </w:p>
    <w:p w14:paraId="0000081C" w14:textId="7E08265A" w:rsidR="005677E2" w:rsidRPr="008134F4" w:rsidRDefault="007E25D3" w:rsidP="00132502">
      <w:pPr>
        <w:numPr>
          <w:ilvl w:val="1"/>
          <w:numId w:val="79"/>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Conditionally admitted applicants and students who have adverse information in their CB</w:t>
      </w:r>
      <w:r w:rsidR="00446C1B" w:rsidRPr="008134F4">
        <w:rPr>
          <w:rFonts w:ascii="Georgia" w:eastAsia="Open Sans" w:hAnsi="Georgia" w:cs="Open Sans"/>
          <w:sz w:val="24"/>
          <w:szCs w:val="24"/>
        </w:rPr>
        <w:t>C or MD child abuse clearance</w:t>
      </w:r>
      <w:r w:rsidRPr="008134F4">
        <w:rPr>
          <w:rFonts w:ascii="Georgia" w:eastAsia="Open Sans" w:hAnsi="Georgia" w:cs="Open Sans"/>
          <w:sz w:val="24"/>
          <w:szCs w:val="24"/>
        </w:rPr>
        <w:t xml:space="preserve"> check report, and who believe that there are mistakes in the report or extenuating circumstances to be taken into account, may submit a written request for consideration to the Committee.  Any written request for consideration must occur with seven </w:t>
      </w:r>
      <w:r w:rsidR="00446C1B" w:rsidRPr="008134F4">
        <w:rPr>
          <w:rFonts w:ascii="Georgia" w:eastAsia="Open Sans" w:hAnsi="Georgia" w:cs="Open Sans"/>
          <w:sz w:val="24"/>
          <w:szCs w:val="24"/>
        </w:rPr>
        <w:t xml:space="preserve">(7) </w:t>
      </w:r>
      <w:r w:rsidRPr="008134F4">
        <w:rPr>
          <w:rFonts w:ascii="Georgia" w:eastAsia="Open Sans" w:hAnsi="Georgia" w:cs="Open Sans"/>
          <w:sz w:val="24"/>
          <w:szCs w:val="24"/>
        </w:rPr>
        <w:t xml:space="preserve">days of notification of adverse information.    </w:t>
      </w:r>
    </w:p>
    <w:p w14:paraId="0000081D" w14:textId="49B9F2F7" w:rsidR="005677E2" w:rsidRPr="008134F4" w:rsidRDefault="007E25D3" w:rsidP="00132502">
      <w:pPr>
        <w:numPr>
          <w:ilvl w:val="1"/>
          <w:numId w:val="79"/>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The Conduct Administrator and the PPC will conduct a careful review of the information in the CB</w:t>
      </w:r>
      <w:r w:rsidR="00446C1B" w:rsidRPr="008134F4">
        <w:rPr>
          <w:rFonts w:ascii="Georgia" w:eastAsia="Open Sans" w:hAnsi="Georgia" w:cs="Open Sans"/>
          <w:sz w:val="24"/>
          <w:szCs w:val="24"/>
        </w:rPr>
        <w:t xml:space="preserve">C or MD child abuse </w:t>
      </w:r>
      <w:r w:rsidR="0068520D" w:rsidRPr="008134F4">
        <w:rPr>
          <w:rFonts w:ascii="Georgia" w:eastAsia="Open Sans" w:hAnsi="Georgia" w:cs="Open Sans"/>
          <w:sz w:val="24"/>
          <w:szCs w:val="24"/>
        </w:rPr>
        <w:t>clearance</w:t>
      </w:r>
      <w:r w:rsidRPr="008134F4">
        <w:rPr>
          <w:rFonts w:ascii="Georgia" w:eastAsia="Open Sans" w:hAnsi="Georgia" w:cs="Open Sans"/>
          <w:sz w:val="24"/>
          <w:szCs w:val="24"/>
        </w:rPr>
        <w:t xml:space="preserve"> check report, any self-reported information in the student’s file, including criminal convictions and pending adjudications, and any relevant supplementary information obtained from the student or from other sources, including court documents. Factors involved in the individual case review may include, but are not limited to:  </w:t>
      </w:r>
    </w:p>
    <w:p w14:paraId="0000081E" w14:textId="4EC96320" w:rsidR="005677E2" w:rsidRPr="008134F4" w:rsidRDefault="00DB4E59" w:rsidP="00132502">
      <w:pPr>
        <w:numPr>
          <w:ilvl w:val="2"/>
          <w:numId w:val="80"/>
        </w:numPr>
        <w:spacing w:after="5" w:line="249" w:lineRule="auto"/>
        <w:ind w:left="720" w:right="493"/>
        <w:rPr>
          <w:rFonts w:ascii="Georgia" w:eastAsia="Open Sans" w:hAnsi="Georgia" w:cs="Open Sans"/>
          <w:sz w:val="24"/>
          <w:szCs w:val="24"/>
        </w:rPr>
      </w:pPr>
      <w:r w:rsidRPr="008134F4">
        <w:rPr>
          <w:rFonts w:ascii="Georgia" w:eastAsia="Open Sans" w:hAnsi="Georgia" w:cs="Open Sans"/>
          <w:sz w:val="24"/>
          <w:szCs w:val="24"/>
        </w:rPr>
        <w:t>T</w:t>
      </w:r>
      <w:r w:rsidR="007E25D3" w:rsidRPr="008134F4">
        <w:rPr>
          <w:rFonts w:ascii="Georgia" w:eastAsia="Open Sans" w:hAnsi="Georgia" w:cs="Open Sans"/>
          <w:sz w:val="24"/>
          <w:szCs w:val="24"/>
        </w:rPr>
        <w:t xml:space="preserve">he nature, circumstances, and frequency of any reported offense(s)  </w:t>
      </w:r>
    </w:p>
    <w:p w14:paraId="0000081F" w14:textId="79ADCB32" w:rsidR="005677E2" w:rsidRPr="008134F4" w:rsidRDefault="00DB4E59" w:rsidP="00132502">
      <w:pPr>
        <w:numPr>
          <w:ilvl w:val="2"/>
          <w:numId w:val="80"/>
        </w:numPr>
        <w:spacing w:after="5" w:line="249" w:lineRule="auto"/>
        <w:ind w:left="720" w:right="493"/>
        <w:rPr>
          <w:rFonts w:ascii="Georgia" w:eastAsia="Open Sans" w:hAnsi="Georgia" w:cs="Open Sans"/>
          <w:sz w:val="24"/>
          <w:szCs w:val="24"/>
        </w:rPr>
      </w:pPr>
      <w:r w:rsidRPr="008134F4">
        <w:rPr>
          <w:rFonts w:ascii="Georgia" w:eastAsia="Open Sans" w:hAnsi="Georgia" w:cs="Open Sans"/>
          <w:sz w:val="24"/>
          <w:szCs w:val="24"/>
        </w:rPr>
        <w:t>T</w:t>
      </w:r>
      <w:r w:rsidR="007E25D3" w:rsidRPr="008134F4">
        <w:rPr>
          <w:rFonts w:ascii="Georgia" w:eastAsia="Open Sans" w:hAnsi="Georgia" w:cs="Open Sans"/>
          <w:sz w:val="24"/>
          <w:szCs w:val="24"/>
        </w:rPr>
        <w:t xml:space="preserve">he length of time since the offense(s)  </w:t>
      </w:r>
    </w:p>
    <w:p w14:paraId="00000820" w14:textId="49A2702C" w:rsidR="005677E2" w:rsidRPr="008134F4" w:rsidRDefault="00DB4E59" w:rsidP="00132502">
      <w:pPr>
        <w:numPr>
          <w:ilvl w:val="2"/>
          <w:numId w:val="80"/>
        </w:numPr>
        <w:spacing w:line="259" w:lineRule="auto"/>
        <w:ind w:left="720" w:right="493"/>
        <w:rPr>
          <w:rFonts w:ascii="Georgia" w:eastAsia="Open Sans" w:hAnsi="Georgia" w:cs="Open Sans"/>
          <w:sz w:val="24"/>
          <w:szCs w:val="24"/>
        </w:rPr>
      </w:pPr>
      <w:r w:rsidRPr="008134F4">
        <w:rPr>
          <w:rFonts w:ascii="Georgia" w:eastAsia="Open Sans" w:hAnsi="Georgia" w:cs="Open Sans"/>
          <w:sz w:val="24"/>
          <w:szCs w:val="24"/>
        </w:rPr>
        <w:t>A</w:t>
      </w:r>
      <w:r w:rsidR="007E25D3" w:rsidRPr="008134F4">
        <w:rPr>
          <w:rFonts w:ascii="Georgia" w:eastAsia="Open Sans" w:hAnsi="Georgia" w:cs="Open Sans"/>
          <w:sz w:val="24"/>
          <w:szCs w:val="24"/>
        </w:rPr>
        <w:t xml:space="preserve">vailable information that addresses efforts at rehabilitation  </w:t>
      </w:r>
    </w:p>
    <w:p w14:paraId="00000821" w14:textId="23D46F74" w:rsidR="005677E2" w:rsidRPr="008134F4" w:rsidRDefault="00DB4E59" w:rsidP="00132502">
      <w:pPr>
        <w:numPr>
          <w:ilvl w:val="2"/>
          <w:numId w:val="80"/>
        </w:numPr>
        <w:spacing w:after="5" w:line="249" w:lineRule="auto"/>
        <w:ind w:left="720" w:right="493"/>
        <w:rPr>
          <w:rFonts w:ascii="Georgia" w:eastAsia="Open Sans" w:hAnsi="Georgia" w:cs="Open Sans"/>
          <w:sz w:val="24"/>
          <w:szCs w:val="24"/>
        </w:rPr>
      </w:pPr>
      <w:r w:rsidRPr="008134F4">
        <w:rPr>
          <w:rFonts w:ascii="Georgia" w:eastAsia="Open Sans" w:hAnsi="Georgia" w:cs="Open Sans"/>
          <w:sz w:val="24"/>
          <w:szCs w:val="24"/>
        </w:rPr>
        <w:t>T</w:t>
      </w:r>
      <w:r w:rsidR="007E25D3" w:rsidRPr="008134F4">
        <w:rPr>
          <w:rFonts w:ascii="Georgia" w:eastAsia="Open Sans" w:hAnsi="Georgia" w:cs="Open Sans"/>
          <w:sz w:val="24"/>
          <w:szCs w:val="24"/>
        </w:rPr>
        <w:t xml:space="preserve">he accuracy of the information provided by the student in their application materials  </w:t>
      </w:r>
    </w:p>
    <w:p w14:paraId="00000822" w14:textId="2E624ABE" w:rsidR="005677E2" w:rsidRPr="008134F4" w:rsidRDefault="00DB4E59" w:rsidP="00132502">
      <w:pPr>
        <w:numPr>
          <w:ilvl w:val="2"/>
          <w:numId w:val="81"/>
        </w:numPr>
        <w:spacing w:after="5" w:line="249" w:lineRule="auto"/>
        <w:ind w:left="1080" w:right="493" w:hanging="360"/>
        <w:rPr>
          <w:rFonts w:ascii="Georgia" w:eastAsia="Open Sans" w:hAnsi="Georgia" w:cs="Open Sans"/>
          <w:sz w:val="24"/>
          <w:szCs w:val="24"/>
        </w:rPr>
      </w:pPr>
      <w:r w:rsidRPr="008134F4">
        <w:rPr>
          <w:rFonts w:ascii="Georgia" w:eastAsia="Open Sans" w:hAnsi="Georgia" w:cs="Open Sans"/>
          <w:sz w:val="24"/>
          <w:szCs w:val="24"/>
        </w:rPr>
        <w:t>T</w:t>
      </w:r>
      <w:r w:rsidR="007E25D3" w:rsidRPr="008134F4">
        <w:rPr>
          <w:rFonts w:ascii="Georgia" w:eastAsia="Open Sans" w:hAnsi="Georgia" w:cs="Open Sans"/>
          <w:sz w:val="24"/>
          <w:szCs w:val="24"/>
        </w:rPr>
        <w:t xml:space="preserve">he relationship between the duties to be performed as part of the educational program and the offense committed  </w:t>
      </w:r>
    </w:p>
    <w:p w14:paraId="00000823" w14:textId="4A1AC60B" w:rsidR="005677E2" w:rsidRPr="008134F4" w:rsidRDefault="007E25D3" w:rsidP="00132502">
      <w:pPr>
        <w:numPr>
          <w:ilvl w:val="1"/>
          <w:numId w:val="82"/>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The Conduct Administrator and the PPC will be responsible for deciding whether the results of their CB</w:t>
      </w:r>
      <w:r w:rsidR="00446C1B" w:rsidRPr="008134F4">
        <w:rPr>
          <w:rFonts w:ascii="Georgia" w:eastAsia="Open Sans" w:hAnsi="Georgia" w:cs="Open Sans"/>
          <w:sz w:val="24"/>
          <w:szCs w:val="24"/>
        </w:rPr>
        <w:t>C or MD child abuse clearance</w:t>
      </w:r>
      <w:r w:rsidRPr="008134F4">
        <w:rPr>
          <w:rFonts w:ascii="Georgia" w:eastAsia="Open Sans" w:hAnsi="Georgia" w:cs="Open Sans"/>
          <w:sz w:val="24"/>
          <w:szCs w:val="24"/>
        </w:rPr>
        <w:t xml:space="preserve"> check report investigation indicate the applicant is disqualified from entrance into the program or student should be dismissed from the program. </w:t>
      </w:r>
      <w:r w:rsidR="00E40758" w:rsidRPr="008134F4">
        <w:rPr>
          <w:rFonts w:ascii="Georgia" w:eastAsia="Open Sans" w:hAnsi="Georgia" w:cs="Open Sans"/>
          <w:b/>
          <w:bCs/>
          <w:sz w:val="24"/>
          <w:szCs w:val="24"/>
        </w:rPr>
        <w:t>Final decisions on student program dismissal are determined by the</w:t>
      </w:r>
      <w:r w:rsidR="0068520D" w:rsidRPr="008134F4">
        <w:rPr>
          <w:rFonts w:ascii="Georgia" w:eastAsia="Open Sans" w:hAnsi="Georgia" w:cs="Open Sans"/>
          <w:b/>
          <w:bCs/>
          <w:sz w:val="24"/>
          <w:szCs w:val="24"/>
        </w:rPr>
        <w:t xml:space="preserve"> Provost/VP of Academic Affairs. </w:t>
      </w:r>
      <w:r w:rsidR="0068520D" w:rsidRPr="008134F4">
        <w:rPr>
          <w:rFonts w:ascii="Georgia" w:eastAsia="Open Sans" w:hAnsi="Georgia" w:cs="Open Sans"/>
          <w:sz w:val="24"/>
          <w:szCs w:val="24"/>
        </w:rPr>
        <w:t>He/she</w:t>
      </w:r>
      <w:r w:rsidRPr="008134F4">
        <w:rPr>
          <w:rFonts w:ascii="Georgia" w:eastAsia="Open Sans" w:hAnsi="Georgia" w:cs="Open Sans"/>
          <w:sz w:val="24"/>
          <w:szCs w:val="24"/>
        </w:rPr>
        <w:t xml:space="preserve"> will forward </w:t>
      </w:r>
      <w:r w:rsidR="0068520D" w:rsidRPr="008134F4">
        <w:rPr>
          <w:rFonts w:ascii="Georgia" w:eastAsia="Open Sans" w:hAnsi="Georgia" w:cs="Open Sans"/>
          <w:sz w:val="24"/>
          <w:szCs w:val="24"/>
        </w:rPr>
        <w:t>his/her</w:t>
      </w:r>
      <w:r w:rsidRPr="008134F4">
        <w:rPr>
          <w:rFonts w:ascii="Georgia" w:eastAsia="Open Sans" w:hAnsi="Georgia" w:cs="Open Sans"/>
          <w:sz w:val="24"/>
          <w:szCs w:val="24"/>
        </w:rPr>
        <w:t xml:space="preserve"> decision in writing to the applicant/student, the UMES PA Program Director</w:t>
      </w:r>
      <w:r w:rsidR="00012F88" w:rsidRPr="008134F4">
        <w:rPr>
          <w:rFonts w:ascii="Georgia" w:eastAsia="Open Sans" w:hAnsi="Georgia" w:cs="Open Sans"/>
          <w:sz w:val="24"/>
          <w:szCs w:val="24"/>
        </w:rPr>
        <w:t xml:space="preserve">, </w:t>
      </w:r>
      <w:r w:rsidR="00E40758" w:rsidRPr="008134F4">
        <w:rPr>
          <w:rFonts w:ascii="Georgia" w:eastAsia="Open Sans" w:hAnsi="Georgia" w:cs="Open Sans"/>
          <w:sz w:val="24"/>
          <w:szCs w:val="24"/>
        </w:rPr>
        <w:t>and</w:t>
      </w:r>
      <w:r w:rsidRPr="008134F4">
        <w:rPr>
          <w:rFonts w:ascii="Georgia" w:eastAsia="Open Sans" w:hAnsi="Georgia" w:cs="Open Sans"/>
          <w:sz w:val="24"/>
          <w:szCs w:val="24"/>
        </w:rPr>
        <w:t xml:space="preserve"> the </w:t>
      </w:r>
      <w:r w:rsidR="00E40758" w:rsidRPr="008134F4">
        <w:rPr>
          <w:rFonts w:ascii="Georgia" w:eastAsia="Open Sans" w:hAnsi="Georgia" w:cs="Open Sans"/>
          <w:sz w:val="24"/>
          <w:szCs w:val="24"/>
        </w:rPr>
        <w:t xml:space="preserve">Dean of the Graduate </w:t>
      </w:r>
      <w:r w:rsidRPr="008134F4">
        <w:rPr>
          <w:rFonts w:ascii="Georgia" w:eastAsia="Open Sans" w:hAnsi="Georgia" w:cs="Open Sans"/>
          <w:sz w:val="24"/>
          <w:szCs w:val="24"/>
        </w:rPr>
        <w:t xml:space="preserve">School within </w:t>
      </w:r>
      <w:r w:rsidR="00012F88" w:rsidRPr="008134F4">
        <w:rPr>
          <w:rFonts w:ascii="Georgia" w:eastAsia="Open Sans" w:hAnsi="Georgia" w:cs="Open Sans"/>
          <w:sz w:val="24"/>
          <w:szCs w:val="24"/>
        </w:rPr>
        <w:t xml:space="preserve">twenty-eight (28) </w:t>
      </w:r>
      <w:r w:rsidRPr="008134F4">
        <w:rPr>
          <w:rFonts w:ascii="Georgia" w:eastAsia="Open Sans" w:hAnsi="Georgia" w:cs="Open Sans"/>
          <w:sz w:val="24"/>
          <w:szCs w:val="24"/>
        </w:rPr>
        <w:t xml:space="preserve">days after receipt of </w:t>
      </w:r>
      <w:r w:rsidR="00E40758" w:rsidRPr="008134F4">
        <w:rPr>
          <w:rFonts w:ascii="Georgia" w:eastAsia="Open Sans" w:hAnsi="Georgia" w:cs="Open Sans"/>
          <w:sz w:val="24"/>
          <w:szCs w:val="24"/>
        </w:rPr>
        <w:t xml:space="preserve">the </w:t>
      </w:r>
      <w:r w:rsidRPr="008134F4">
        <w:rPr>
          <w:rFonts w:ascii="Georgia" w:eastAsia="Open Sans" w:hAnsi="Georgia" w:cs="Open Sans"/>
          <w:sz w:val="24"/>
          <w:szCs w:val="24"/>
        </w:rPr>
        <w:t xml:space="preserve">report from the UMES PA Program Director.  </w:t>
      </w:r>
    </w:p>
    <w:p w14:paraId="642F84EE" w14:textId="77777777" w:rsidR="00F45DAC" w:rsidRPr="008134F4" w:rsidRDefault="00F45DAC" w:rsidP="00FF1558">
      <w:pPr>
        <w:rPr>
          <w:rFonts w:ascii="Georgia" w:eastAsia="Open Sans" w:hAnsi="Georgia" w:cs="Open Sans"/>
          <w:b/>
          <w:sz w:val="24"/>
          <w:szCs w:val="24"/>
        </w:rPr>
      </w:pPr>
    </w:p>
    <w:p w14:paraId="12FB2BC6" w14:textId="47108049" w:rsidR="00FF1558" w:rsidRPr="008134F4" w:rsidRDefault="00FF1558" w:rsidP="00FF1558">
      <w:pPr>
        <w:rPr>
          <w:rFonts w:ascii="Georgia" w:eastAsia="Open Sans" w:hAnsi="Georgia" w:cs="Open Sans"/>
          <w:b/>
          <w:sz w:val="24"/>
          <w:szCs w:val="24"/>
        </w:rPr>
      </w:pPr>
      <w:r w:rsidRPr="008134F4">
        <w:rPr>
          <w:rFonts w:ascii="Georgia" w:eastAsia="Open Sans" w:hAnsi="Georgia" w:cs="Open Sans"/>
          <w:b/>
          <w:sz w:val="24"/>
          <w:szCs w:val="24"/>
        </w:rPr>
        <w:lastRenderedPageBreak/>
        <w:t xml:space="preserve">Grievance Process for Criminal Background </w:t>
      </w:r>
      <w:r w:rsidR="00FA36BB" w:rsidRPr="008134F4">
        <w:rPr>
          <w:rFonts w:ascii="Georgia" w:eastAsia="Open Sans" w:hAnsi="Georgia" w:cs="Open Sans"/>
          <w:b/>
          <w:sz w:val="24"/>
          <w:szCs w:val="24"/>
        </w:rPr>
        <w:t xml:space="preserve">Check and MD Child Abuse Clearance </w:t>
      </w:r>
      <w:r w:rsidR="005C612A" w:rsidRPr="008134F4">
        <w:rPr>
          <w:rFonts w:ascii="Georgia" w:eastAsia="Open Sans" w:hAnsi="Georgia" w:cs="Open Sans"/>
          <w:b/>
          <w:sz w:val="24"/>
          <w:szCs w:val="24"/>
        </w:rPr>
        <w:t xml:space="preserve">Check </w:t>
      </w:r>
      <w:r w:rsidR="00A43DD7" w:rsidRPr="008134F4">
        <w:rPr>
          <w:rFonts w:ascii="Georgia" w:eastAsia="Open Sans" w:hAnsi="Georgia" w:cs="Open Sans"/>
          <w:b/>
          <w:sz w:val="24"/>
          <w:szCs w:val="24"/>
        </w:rPr>
        <w:t>Appeal</w:t>
      </w:r>
      <w:r w:rsidR="00806BD8" w:rsidRPr="008134F4">
        <w:rPr>
          <w:rFonts w:ascii="Georgia" w:eastAsia="Open Sans" w:hAnsi="Georgia" w:cs="Open Sans"/>
          <w:b/>
          <w:sz w:val="24"/>
          <w:szCs w:val="24"/>
        </w:rPr>
        <w:t xml:space="preserve"> {A3.15</w:t>
      </w:r>
      <w:r w:rsidR="004D4D5F" w:rsidRPr="008134F4">
        <w:rPr>
          <w:rFonts w:ascii="Georgia" w:eastAsia="Open Sans" w:hAnsi="Georgia" w:cs="Open Sans"/>
          <w:b/>
          <w:sz w:val="24"/>
          <w:szCs w:val="24"/>
        </w:rPr>
        <w:t>g</w:t>
      </w:r>
      <w:r w:rsidR="00806BD8" w:rsidRPr="008134F4">
        <w:rPr>
          <w:rFonts w:ascii="Georgia" w:eastAsia="Open Sans" w:hAnsi="Georgia" w:cs="Open Sans"/>
          <w:b/>
          <w:sz w:val="24"/>
          <w:szCs w:val="24"/>
        </w:rPr>
        <w:t>}</w:t>
      </w:r>
      <w:r w:rsidR="00A67FA8" w:rsidRPr="008134F4">
        <w:rPr>
          <w:rStyle w:val="EndnoteReference"/>
          <w:rFonts w:ascii="Georgia" w:eastAsia="Open Sans" w:hAnsi="Georgia" w:cs="Open Sans"/>
          <w:b/>
          <w:sz w:val="24"/>
          <w:szCs w:val="24"/>
        </w:rPr>
        <w:endnoteReference w:id="125"/>
      </w:r>
    </w:p>
    <w:p w14:paraId="0EA8E94B" w14:textId="4AF96DA9" w:rsidR="009F471C" w:rsidRPr="008134F4" w:rsidRDefault="00FF1558" w:rsidP="00FF1558">
      <w:pPr>
        <w:rPr>
          <w:rFonts w:ascii="Georgia" w:eastAsia="Open Sans" w:hAnsi="Georgia" w:cs="Open Sans"/>
          <w:sz w:val="24"/>
          <w:szCs w:val="24"/>
        </w:rPr>
      </w:pPr>
      <w:r w:rsidRPr="008134F4">
        <w:rPr>
          <w:rFonts w:ascii="Georgia" w:eastAsia="Open Sans" w:hAnsi="Georgia" w:cs="Open Sans"/>
          <w:color w:val="222222"/>
          <w:sz w:val="24"/>
          <w:szCs w:val="24"/>
        </w:rPr>
        <w:t xml:space="preserve">If a student feels he/she has been treated unfairly in a matter involving the </w:t>
      </w:r>
      <w:r w:rsidR="005C612A" w:rsidRPr="008134F4">
        <w:rPr>
          <w:rFonts w:ascii="Georgia" w:eastAsia="Open Sans" w:hAnsi="Georgia" w:cs="Open Sans"/>
          <w:color w:val="222222"/>
          <w:sz w:val="24"/>
          <w:szCs w:val="24"/>
        </w:rPr>
        <w:t xml:space="preserve">Criminal Background </w:t>
      </w:r>
      <w:r w:rsidR="00FA36BB" w:rsidRPr="008134F4">
        <w:rPr>
          <w:rFonts w:ascii="Georgia" w:eastAsia="Open Sans" w:hAnsi="Georgia" w:cs="Open Sans"/>
          <w:color w:val="222222"/>
          <w:sz w:val="24"/>
          <w:szCs w:val="24"/>
        </w:rPr>
        <w:t xml:space="preserve">Check or MD Child Abuse </w:t>
      </w:r>
      <w:r w:rsidR="002A191B" w:rsidRPr="008134F4">
        <w:rPr>
          <w:rFonts w:ascii="Georgia" w:eastAsia="Open Sans" w:hAnsi="Georgia" w:cs="Open Sans"/>
          <w:color w:val="222222"/>
          <w:sz w:val="24"/>
          <w:szCs w:val="24"/>
        </w:rPr>
        <w:t>Clearance</w:t>
      </w:r>
      <w:r w:rsidR="005C612A" w:rsidRPr="008134F4">
        <w:rPr>
          <w:rFonts w:ascii="Georgia" w:eastAsia="Open Sans" w:hAnsi="Georgia" w:cs="Open Sans"/>
          <w:color w:val="222222"/>
          <w:sz w:val="24"/>
          <w:szCs w:val="24"/>
        </w:rPr>
        <w:t xml:space="preserve"> check</w:t>
      </w:r>
      <w:r w:rsidRPr="008134F4">
        <w:rPr>
          <w:rFonts w:ascii="Georgia" w:eastAsia="Open Sans" w:hAnsi="Georgia" w:cs="Open Sans"/>
          <w:color w:val="222222"/>
          <w:sz w:val="24"/>
          <w:szCs w:val="24"/>
        </w:rPr>
        <w:t xml:space="preserve">, he/she may appeal that decision to the Dean </w:t>
      </w:r>
      <w:r w:rsidRPr="008134F4">
        <w:rPr>
          <w:rFonts w:ascii="Georgia" w:eastAsia="Open Sans" w:hAnsi="Georgia" w:cs="Open Sans"/>
          <w:sz w:val="24"/>
          <w:szCs w:val="24"/>
        </w:rPr>
        <w:t xml:space="preserve">of the School of </w:t>
      </w:r>
      <w:r w:rsidR="002A191B" w:rsidRPr="008134F4">
        <w:rPr>
          <w:rFonts w:ascii="Georgia" w:eastAsia="Open Sans" w:hAnsi="Georgia" w:cs="Open Sans"/>
          <w:sz w:val="24"/>
          <w:szCs w:val="24"/>
        </w:rPr>
        <w:t>Graduate Studies</w:t>
      </w:r>
      <w:r w:rsidRPr="008134F4">
        <w:rPr>
          <w:rFonts w:ascii="Georgia" w:eastAsia="Open Sans" w:hAnsi="Georgia" w:cs="Open Sans"/>
          <w:sz w:val="24"/>
          <w:szCs w:val="24"/>
        </w:rPr>
        <w:t xml:space="preserve"> </w:t>
      </w:r>
      <w:r w:rsidRPr="008134F4">
        <w:rPr>
          <w:rFonts w:ascii="Georgia" w:eastAsia="Open Sans" w:hAnsi="Georgia" w:cs="Open Sans"/>
          <w:color w:val="222222"/>
          <w:sz w:val="24"/>
          <w:szCs w:val="24"/>
        </w:rPr>
        <w:t xml:space="preserve">in writing including a date and signature (if e-mail must be from the student's UMES email account) within </w:t>
      </w:r>
      <w:r w:rsidR="006C18FC" w:rsidRPr="008134F4">
        <w:rPr>
          <w:rFonts w:ascii="Georgia" w:eastAsia="Open Sans" w:hAnsi="Georgia" w:cs="Open Sans"/>
          <w:color w:val="222222"/>
          <w:sz w:val="24"/>
          <w:szCs w:val="24"/>
        </w:rPr>
        <w:t>seven</w:t>
      </w:r>
      <w:r w:rsidRPr="008134F4">
        <w:rPr>
          <w:rFonts w:ascii="Georgia" w:eastAsia="Open Sans" w:hAnsi="Georgia" w:cs="Open Sans"/>
          <w:color w:val="222222"/>
          <w:sz w:val="24"/>
          <w:szCs w:val="24"/>
        </w:rPr>
        <w:t xml:space="preserve"> (</w:t>
      </w:r>
      <w:r w:rsidR="005C612A" w:rsidRPr="008134F4">
        <w:rPr>
          <w:rFonts w:ascii="Georgia" w:eastAsia="Open Sans" w:hAnsi="Georgia" w:cs="Open Sans"/>
          <w:color w:val="222222"/>
          <w:sz w:val="24"/>
          <w:szCs w:val="24"/>
        </w:rPr>
        <w:t>7</w:t>
      </w:r>
      <w:r w:rsidRPr="008134F4">
        <w:rPr>
          <w:rFonts w:ascii="Georgia" w:eastAsia="Open Sans" w:hAnsi="Georgia" w:cs="Open Sans"/>
          <w:color w:val="222222"/>
          <w:sz w:val="24"/>
          <w:szCs w:val="24"/>
        </w:rPr>
        <w:t xml:space="preserve">) business days of the rescinded offer or dismissal as a result of </w:t>
      </w:r>
      <w:r w:rsidR="0041648B" w:rsidRPr="008134F4">
        <w:rPr>
          <w:rFonts w:ascii="Georgia" w:eastAsia="Open Sans" w:hAnsi="Georgia" w:cs="Open Sans"/>
          <w:color w:val="222222"/>
          <w:sz w:val="24"/>
          <w:szCs w:val="24"/>
        </w:rPr>
        <w:t xml:space="preserve">the </w:t>
      </w:r>
      <w:r w:rsidR="009F471C" w:rsidRPr="008134F4">
        <w:rPr>
          <w:rFonts w:ascii="Georgia" w:eastAsia="Open Sans" w:hAnsi="Georgia" w:cs="Open Sans"/>
          <w:color w:val="222222"/>
          <w:sz w:val="24"/>
          <w:szCs w:val="24"/>
        </w:rPr>
        <w:t>unfavorable CBC or MD Child Abuse Clearance Check Appeal</w:t>
      </w:r>
      <w:r w:rsidRPr="008134F4">
        <w:rPr>
          <w:rFonts w:ascii="Georgia" w:eastAsia="Open Sans" w:hAnsi="Georgia" w:cs="Open Sans"/>
          <w:color w:val="222222"/>
          <w:sz w:val="24"/>
          <w:szCs w:val="24"/>
        </w:rPr>
        <w:t xml:space="preserve">.  The appeal must include any supporting documents </w:t>
      </w:r>
      <w:r w:rsidRPr="008134F4">
        <w:rPr>
          <w:rFonts w:ascii="Georgia" w:eastAsia="Open Sans" w:hAnsi="Georgia" w:cs="Open Sans"/>
          <w:sz w:val="24"/>
          <w:szCs w:val="24"/>
        </w:rPr>
        <w:t xml:space="preserve">the student wishes to submit.   If the situation is not resolved with the student can appeal to the Provost/Vice President of Academic Affairs for a final decision. </w:t>
      </w:r>
    </w:p>
    <w:p w14:paraId="0E2D0B3C" w14:textId="77777777" w:rsidR="009F471C" w:rsidRPr="008134F4" w:rsidRDefault="009F471C" w:rsidP="00FF1558">
      <w:pPr>
        <w:rPr>
          <w:rFonts w:ascii="Georgia" w:eastAsia="Open Sans" w:hAnsi="Georgia" w:cs="Open Sans"/>
          <w:sz w:val="24"/>
          <w:szCs w:val="24"/>
        </w:rPr>
      </w:pPr>
    </w:p>
    <w:p w14:paraId="48CAF6EA" w14:textId="010A961A" w:rsidR="00FF1558" w:rsidRPr="008134F4" w:rsidRDefault="00FF1558" w:rsidP="00FF1558">
      <w:pPr>
        <w:rPr>
          <w:rFonts w:ascii="Georgia" w:eastAsia="Open Sans" w:hAnsi="Georgia" w:cs="Open Sans"/>
          <w:sz w:val="24"/>
          <w:szCs w:val="24"/>
        </w:rPr>
      </w:pPr>
      <w:r w:rsidRPr="008134F4">
        <w:rPr>
          <w:rFonts w:ascii="Georgia" w:eastAsia="Open Sans" w:hAnsi="Georgia" w:cs="Open Sans"/>
          <w:color w:val="222222"/>
          <w:sz w:val="24"/>
          <w:szCs w:val="24"/>
        </w:rPr>
        <w:t>A student seeking a</w:t>
      </w:r>
      <w:r w:rsidR="002A191B" w:rsidRPr="008134F4">
        <w:rPr>
          <w:rFonts w:ascii="Georgia" w:eastAsia="Open Sans" w:hAnsi="Georgia" w:cs="Open Sans"/>
          <w:color w:val="222222"/>
          <w:sz w:val="24"/>
          <w:szCs w:val="24"/>
        </w:rPr>
        <w:t xml:space="preserve">n </w:t>
      </w:r>
      <w:r w:rsidRPr="008134F4">
        <w:rPr>
          <w:rFonts w:ascii="Georgia" w:eastAsia="Open Sans" w:hAnsi="Georgia" w:cs="Open Sans"/>
          <w:color w:val="222222"/>
          <w:sz w:val="24"/>
          <w:szCs w:val="24"/>
        </w:rPr>
        <w:t xml:space="preserve">appeal </w:t>
      </w:r>
      <w:r w:rsidR="003A3B4F" w:rsidRPr="008134F4">
        <w:rPr>
          <w:rFonts w:ascii="Georgia" w:eastAsia="Open Sans" w:hAnsi="Georgia" w:cs="Open Sans"/>
          <w:color w:val="222222"/>
          <w:sz w:val="24"/>
          <w:szCs w:val="24"/>
        </w:rPr>
        <w:t xml:space="preserve">for </w:t>
      </w:r>
      <w:r w:rsidR="009F471C" w:rsidRPr="008134F4">
        <w:rPr>
          <w:rFonts w:ascii="Georgia" w:eastAsia="Open Sans" w:hAnsi="Georgia" w:cs="Open Sans"/>
          <w:color w:val="222222"/>
          <w:sz w:val="24"/>
          <w:szCs w:val="24"/>
        </w:rPr>
        <w:t>an</w:t>
      </w:r>
      <w:r w:rsidR="003A3B4F" w:rsidRPr="008134F4">
        <w:rPr>
          <w:rFonts w:ascii="Georgia" w:eastAsia="Open Sans" w:hAnsi="Georgia" w:cs="Open Sans"/>
          <w:color w:val="222222"/>
          <w:sz w:val="24"/>
          <w:szCs w:val="24"/>
        </w:rPr>
        <w:t xml:space="preserve"> unfavorable criminal background check or MD child abuse clearance check result </w:t>
      </w:r>
      <w:r w:rsidRPr="008134F4">
        <w:rPr>
          <w:rFonts w:ascii="Georgia" w:eastAsia="Open Sans" w:hAnsi="Georgia" w:cs="Open Sans"/>
          <w:color w:val="222222"/>
          <w:sz w:val="24"/>
          <w:szCs w:val="24"/>
        </w:rPr>
        <w:t>will proceed in the stated order in the following table:</w:t>
      </w:r>
    </w:p>
    <w:tbl>
      <w:tblPr>
        <w:tblpPr w:leftFromText="180" w:rightFromText="180" w:topFromText="180" w:bottomFromText="180" w:vertAnchor="text" w:horzAnchor="margin" w:tblpY="212"/>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457"/>
      </w:tblGrid>
      <w:tr w:rsidR="00FF1558" w:rsidRPr="008134F4" w14:paraId="1ECE1F5B" w14:textId="77777777" w:rsidTr="005B363B">
        <w:tc>
          <w:tcPr>
            <w:tcW w:w="4543" w:type="dxa"/>
            <w:vAlign w:val="center"/>
          </w:tcPr>
          <w:p w14:paraId="2D6F3A63" w14:textId="77777777" w:rsidR="00FF1558" w:rsidRPr="008134F4" w:rsidRDefault="00FF1558" w:rsidP="005B363B">
            <w:pPr>
              <w:jc w:val="center"/>
              <w:rPr>
                <w:rFonts w:ascii="Georgia" w:eastAsia="Open Sans" w:hAnsi="Georgia" w:cs="Open Sans"/>
                <w:b/>
                <w:sz w:val="24"/>
                <w:szCs w:val="24"/>
              </w:rPr>
            </w:pPr>
            <w:r w:rsidRPr="008134F4">
              <w:rPr>
                <w:rFonts w:ascii="Georgia" w:eastAsia="Open Sans" w:hAnsi="Georgia" w:cs="Open Sans"/>
                <w:b/>
                <w:sz w:val="24"/>
                <w:szCs w:val="24"/>
              </w:rPr>
              <w:t>Appeal Step</w:t>
            </w:r>
          </w:p>
        </w:tc>
        <w:tc>
          <w:tcPr>
            <w:tcW w:w="4457" w:type="dxa"/>
            <w:vAlign w:val="center"/>
          </w:tcPr>
          <w:p w14:paraId="1F1FB777" w14:textId="77777777" w:rsidR="00FF1558" w:rsidRPr="008134F4" w:rsidRDefault="00FF1558" w:rsidP="005B363B">
            <w:pPr>
              <w:jc w:val="center"/>
              <w:rPr>
                <w:rFonts w:ascii="Georgia" w:eastAsia="Open Sans" w:hAnsi="Georgia" w:cs="Open Sans"/>
                <w:b/>
                <w:sz w:val="24"/>
                <w:szCs w:val="24"/>
              </w:rPr>
            </w:pPr>
            <w:r w:rsidRPr="008134F4">
              <w:rPr>
                <w:rFonts w:ascii="Georgia" w:eastAsia="Open Sans" w:hAnsi="Georgia" w:cs="Open Sans"/>
                <w:b/>
                <w:sz w:val="24"/>
                <w:szCs w:val="24"/>
              </w:rPr>
              <w:t>Maximum number of business days in each step of the appeals process</w:t>
            </w:r>
          </w:p>
        </w:tc>
      </w:tr>
      <w:tr w:rsidR="00FF1558" w:rsidRPr="008134F4" w14:paraId="2E4750F5" w14:textId="77777777" w:rsidTr="005B363B">
        <w:tc>
          <w:tcPr>
            <w:tcW w:w="4543" w:type="dxa"/>
          </w:tcPr>
          <w:p w14:paraId="6495B8B4" w14:textId="4DD09001" w:rsidR="00FF1558" w:rsidRPr="008134F4" w:rsidRDefault="00FF1558" w:rsidP="005B363B">
            <w:pPr>
              <w:rPr>
                <w:rFonts w:ascii="Georgia" w:eastAsia="Open Sans" w:hAnsi="Georgia" w:cs="Open Sans"/>
                <w:sz w:val="24"/>
                <w:szCs w:val="24"/>
              </w:rPr>
            </w:pPr>
            <w:r w:rsidRPr="008134F4">
              <w:rPr>
                <w:rFonts w:ascii="Georgia" w:eastAsia="Open Sans" w:hAnsi="Georgia" w:cs="Open Sans"/>
                <w:sz w:val="24"/>
                <w:szCs w:val="24"/>
              </w:rPr>
              <w:t>Student submits appeal to the Dean</w:t>
            </w:r>
            <w:r w:rsidR="003A3B4F" w:rsidRPr="008134F4">
              <w:rPr>
                <w:rFonts w:ascii="Georgia" w:eastAsia="Open Sans" w:hAnsi="Georgia" w:cs="Open Sans"/>
                <w:sz w:val="24"/>
                <w:szCs w:val="24"/>
              </w:rPr>
              <w:t xml:space="preserve"> of the School of Graduate Studies</w:t>
            </w:r>
          </w:p>
        </w:tc>
        <w:tc>
          <w:tcPr>
            <w:tcW w:w="4457" w:type="dxa"/>
          </w:tcPr>
          <w:p w14:paraId="5EDBB8A4" w14:textId="77777777" w:rsidR="00FF1558" w:rsidRPr="008134F4" w:rsidRDefault="00FF1558" w:rsidP="005B363B">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FF1558" w:rsidRPr="008134F4" w14:paraId="22E66DEB" w14:textId="77777777" w:rsidTr="005B363B">
        <w:tc>
          <w:tcPr>
            <w:tcW w:w="4543" w:type="dxa"/>
          </w:tcPr>
          <w:p w14:paraId="00F997A2" w14:textId="07A929F9" w:rsidR="00FF1558" w:rsidRPr="008134F4" w:rsidRDefault="00FF1558" w:rsidP="005B363B">
            <w:pPr>
              <w:rPr>
                <w:rFonts w:ascii="Georgia" w:eastAsia="Open Sans" w:hAnsi="Georgia" w:cs="Open Sans"/>
                <w:sz w:val="24"/>
                <w:szCs w:val="24"/>
              </w:rPr>
            </w:pPr>
            <w:r w:rsidRPr="008134F4">
              <w:rPr>
                <w:rFonts w:ascii="Georgia" w:eastAsia="Open Sans" w:hAnsi="Georgia" w:cs="Open Sans"/>
                <w:sz w:val="24"/>
                <w:szCs w:val="24"/>
              </w:rPr>
              <w:t xml:space="preserve">Dean </w:t>
            </w:r>
            <w:r w:rsidR="003A3B4F" w:rsidRPr="008134F4">
              <w:rPr>
                <w:rFonts w:ascii="Georgia" w:eastAsia="Open Sans" w:hAnsi="Georgia" w:cs="Open Sans"/>
                <w:sz w:val="24"/>
                <w:szCs w:val="24"/>
              </w:rPr>
              <w:t xml:space="preserve">of the School of Graduate Studies </w:t>
            </w:r>
            <w:r w:rsidRPr="008134F4">
              <w:rPr>
                <w:rFonts w:ascii="Georgia" w:eastAsia="Open Sans" w:hAnsi="Georgia" w:cs="Open Sans"/>
                <w:sz w:val="24"/>
                <w:szCs w:val="24"/>
              </w:rPr>
              <w:t>rules on the appeal (First appeal level)</w:t>
            </w:r>
            <w:r w:rsidR="0015787D" w:rsidRPr="008134F4">
              <w:rPr>
                <w:rFonts w:ascii="Georgia" w:eastAsia="Open Sans" w:hAnsi="Georgia" w:cs="Open Sans"/>
                <w:sz w:val="24"/>
                <w:szCs w:val="24"/>
              </w:rPr>
              <w:t xml:space="preserve"> </w:t>
            </w:r>
          </w:p>
        </w:tc>
        <w:tc>
          <w:tcPr>
            <w:tcW w:w="4457" w:type="dxa"/>
          </w:tcPr>
          <w:p w14:paraId="023AC00D" w14:textId="77777777" w:rsidR="00FF1558" w:rsidRPr="008134F4" w:rsidRDefault="00FF1558" w:rsidP="005B363B">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FF1558" w:rsidRPr="008134F4" w14:paraId="14085D84" w14:textId="77777777" w:rsidTr="005B363B">
        <w:tc>
          <w:tcPr>
            <w:tcW w:w="4543" w:type="dxa"/>
          </w:tcPr>
          <w:p w14:paraId="7D13A260" w14:textId="3EB5D9FC" w:rsidR="00FF1558" w:rsidRPr="008134F4" w:rsidRDefault="00FF1558" w:rsidP="005B363B">
            <w:pPr>
              <w:rPr>
                <w:rFonts w:ascii="Georgia" w:eastAsia="Open Sans" w:hAnsi="Georgia" w:cs="Open Sans"/>
                <w:sz w:val="24"/>
                <w:szCs w:val="24"/>
              </w:rPr>
            </w:pPr>
            <w:r w:rsidRPr="008134F4">
              <w:rPr>
                <w:rFonts w:ascii="Georgia" w:eastAsia="Open Sans" w:hAnsi="Georgia" w:cs="Open Sans"/>
                <w:sz w:val="24"/>
                <w:szCs w:val="24"/>
              </w:rPr>
              <w:t>Student submits appeal to the Provost</w:t>
            </w:r>
            <w:r w:rsidR="006F3FDB" w:rsidRPr="008134F4">
              <w:rPr>
                <w:rFonts w:ascii="Georgia" w:eastAsia="Open Sans" w:hAnsi="Georgia" w:cs="Open Sans"/>
                <w:sz w:val="24"/>
                <w:szCs w:val="24"/>
              </w:rPr>
              <w:t>/ VP of Academic Affairs</w:t>
            </w:r>
          </w:p>
        </w:tc>
        <w:tc>
          <w:tcPr>
            <w:tcW w:w="4457" w:type="dxa"/>
          </w:tcPr>
          <w:p w14:paraId="754931CC" w14:textId="7A3F230F" w:rsidR="00FF1558" w:rsidRPr="008134F4" w:rsidRDefault="006E6025" w:rsidP="005B363B">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FF1558" w:rsidRPr="008134F4" w14:paraId="32DC7D30" w14:textId="77777777" w:rsidTr="005B363B">
        <w:tc>
          <w:tcPr>
            <w:tcW w:w="4543" w:type="dxa"/>
          </w:tcPr>
          <w:p w14:paraId="1FF854EA" w14:textId="77777777" w:rsidR="00FF1558" w:rsidRPr="008134F4" w:rsidRDefault="00FF1558" w:rsidP="005B363B">
            <w:pPr>
              <w:rPr>
                <w:rFonts w:ascii="Georgia" w:eastAsia="Open Sans" w:hAnsi="Georgia" w:cs="Open Sans"/>
                <w:sz w:val="24"/>
                <w:szCs w:val="24"/>
              </w:rPr>
            </w:pPr>
            <w:r w:rsidRPr="008134F4">
              <w:rPr>
                <w:rFonts w:ascii="Georgia" w:eastAsia="Open Sans" w:hAnsi="Georgia" w:cs="Open Sans"/>
                <w:sz w:val="24"/>
                <w:szCs w:val="24"/>
              </w:rPr>
              <w:t>Provost/VP of Academic Affairs Rules on the Appeal (Final appeal level)</w:t>
            </w:r>
          </w:p>
        </w:tc>
        <w:tc>
          <w:tcPr>
            <w:tcW w:w="4457" w:type="dxa"/>
          </w:tcPr>
          <w:p w14:paraId="14DE652F" w14:textId="68481847" w:rsidR="00FF1558" w:rsidRPr="008134F4" w:rsidRDefault="006E6025" w:rsidP="005B363B">
            <w:pPr>
              <w:jc w:val="center"/>
              <w:rPr>
                <w:rFonts w:ascii="Georgia" w:eastAsia="Open Sans" w:hAnsi="Georgia" w:cs="Open Sans"/>
                <w:sz w:val="24"/>
                <w:szCs w:val="24"/>
              </w:rPr>
            </w:pPr>
            <w:r w:rsidRPr="008134F4">
              <w:rPr>
                <w:rFonts w:ascii="Georgia" w:eastAsia="Open Sans" w:hAnsi="Georgia" w:cs="Open Sans"/>
                <w:sz w:val="24"/>
                <w:szCs w:val="24"/>
              </w:rPr>
              <w:t>7</w:t>
            </w:r>
          </w:p>
        </w:tc>
      </w:tr>
      <w:tr w:rsidR="00FF1558" w:rsidRPr="008134F4" w14:paraId="36427483" w14:textId="77777777" w:rsidTr="005B363B">
        <w:trPr>
          <w:trHeight w:val="1872"/>
        </w:trPr>
        <w:tc>
          <w:tcPr>
            <w:tcW w:w="9000" w:type="dxa"/>
            <w:gridSpan w:val="2"/>
          </w:tcPr>
          <w:p w14:paraId="4FBB6E5B" w14:textId="77777777" w:rsidR="00FF1558" w:rsidRPr="008134F4" w:rsidRDefault="00FF1558" w:rsidP="005B363B">
            <w:pPr>
              <w:rPr>
                <w:rFonts w:ascii="Georgia" w:eastAsia="Open Sans" w:hAnsi="Georgia" w:cs="Open Sans"/>
                <w:sz w:val="24"/>
                <w:szCs w:val="24"/>
              </w:rPr>
            </w:pPr>
          </w:p>
          <w:p w14:paraId="648583AE" w14:textId="2EF4725B" w:rsidR="00FF1558" w:rsidRPr="008134F4" w:rsidRDefault="00FF1558" w:rsidP="005B363B">
            <w:pPr>
              <w:rPr>
                <w:rFonts w:ascii="Georgia" w:eastAsia="Open Sans" w:hAnsi="Georgia" w:cs="Open Sans"/>
                <w:sz w:val="24"/>
                <w:szCs w:val="24"/>
              </w:rPr>
            </w:pPr>
            <w:r w:rsidRPr="008134F4">
              <w:rPr>
                <w:rFonts w:ascii="Georgia" w:eastAsia="Open Sans" w:hAnsi="Georgia" w:cs="Open Sans"/>
                <w:sz w:val="24"/>
                <w:szCs w:val="24"/>
              </w:rPr>
              <w:t xml:space="preserve">The student may request a meeting with the Dean or Provost/ VP of Academic Affairs. The Dean or Provost/ VP of Academic </w:t>
            </w:r>
            <w:r w:rsidR="00801B58" w:rsidRPr="008134F4">
              <w:rPr>
                <w:rFonts w:ascii="Georgia" w:eastAsia="Open Sans" w:hAnsi="Georgia" w:cs="Open Sans"/>
                <w:sz w:val="24"/>
                <w:szCs w:val="24"/>
              </w:rPr>
              <w:t>Affairs will</w:t>
            </w:r>
            <w:r w:rsidRPr="008134F4">
              <w:rPr>
                <w:rFonts w:ascii="Georgia" w:eastAsia="Open Sans" w:hAnsi="Georgia" w:cs="Open Sans"/>
                <w:sz w:val="24"/>
                <w:szCs w:val="24"/>
              </w:rPr>
              <w:t xml:space="preserve"> determine whether such a meeting is necessary, and will determine any terms of the meeting.   </w:t>
            </w:r>
          </w:p>
          <w:p w14:paraId="71199641" w14:textId="77777777" w:rsidR="00FF1558" w:rsidRPr="008134F4" w:rsidRDefault="00FF1558" w:rsidP="005B363B">
            <w:pPr>
              <w:rPr>
                <w:rFonts w:ascii="Georgia" w:eastAsia="Open Sans" w:hAnsi="Georgia" w:cs="Open Sans"/>
                <w:color w:val="222222"/>
                <w:sz w:val="24"/>
                <w:szCs w:val="24"/>
                <w:highlight w:val="white"/>
              </w:rPr>
            </w:pPr>
          </w:p>
          <w:p w14:paraId="7DA638F7" w14:textId="77777777" w:rsidR="00FF1558" w:rsidRPr="008134F4" w:rsidRDefault="00FF1558" w:rsidP="005B363B">
            <w:pPr>
              <w:rPr>
                <w:rFonts w:ascii="Georgia" w:eastAsia="Open Sans" w:hAnsi="Georgia" w:cs="Open Sans"/>
                <w:color w:val="222222"/>
                <w:sz w:val="24"/>
                <w:szCs w:val="24"/>
                <w:highlight w:val="white"/>
              </w:rPr>
            </w:pPr>
            <w:r w:rsidRPr="008134F4">
              <w:rPr>
                <w:rFonts w:ascii="Georgia" w:eastAsia="Open Sans" w:hAnsi="Georgia" w:cs="Open Sans"/>
                <w:color w:val="222222"/>
                <w:sz w:val="24"/>
                <w:szCs w:val="24"/>
                <w:highlight w:val="white"/>
              </w:rPr>
              <w:t>All parties involved in the appeals process may respond/rule as soon as the ruling/request is received.</w:t>
            </w:r>
          </w:p>
          <w:p w14:paraId="6CE45796" w14:textId="77777777" w:rsidR="00FF1558" w:rsidRPr="008134F4" w:rsidRDefault="00FF1558" w:rsidP="005B363B">
            <w:pPr>
              <w:rPr>
                <w:rFonts w:ascii="Georgia" w:eastAsia="Open Sans" w:hAnsi="Georgia" w:cs="Open Sans"/>
                <w:sz w:val="24"/>
                <w:szCs w:val="24"/>
              </w:rPr>
            </w:pPr>
          </w:p>
          <w:p w14:paraId="0F00F913" w14:textId="77777777" w:rsidR="00FF1558" w:rsidRPr="008134F4" w:rsidRDefault="00FF1558" w:rsidP="005B363B">
            <w:pPr>
              <w:rPr>
                <w:rFonts w:ascii="Georgia" w:eastAsia="Open Sans" w:hAnsi="Georgia" w:cs="Open Sans"/>
                <w:sz w:val="24"/>
                <w:szCs w:val="24"/>
              </w:rPr>
            </w:pPr>
            <w:r w:rsidRPr="008134F4">
              <w:rPr>
                <w:rFonts w:ascii="Georgia" w:eastAsia="Open Sans" w:hAnsi="Georgia" w:cs="Open Sans"/>
                <w:sz w:val="24"/>
                <w:szCs w:val="24"/>
              </w:rPr>
              <w:t xml:space="preserve">If the person responsible for receiving the appeal is not available, another faculty member or administrator may be designated to function in his/her stead. </w:t>
            </w:r>
          </w:p>
          <w:p w14:paraId="336010D0" w14:textId="77777777" w:rsidR="00FF1558" w:rsidRPr="008134F4" w:rsidRDefault="00FF1558" w:rsidP="005B363B">
            <w:pPr>
              <w:rPr>
                <w:rFonts w:ascii="Georgia" w:eastAsia="Open Sans" w:hAnsi="Georgia" w:cs="Open Sans"/>
                <w:sz w:val="24"/>
                <w:szCs w:val="24"/>
              </w:rPr>
            </w:pPr>
          </w:p>
          <w:p w14:paraId="2BCD88CE" w14:textId="77777777" w:rsidR="00FF1558" w:rsidRPr="008134F4" w:rsidRDefault="00FF1558" w:rsidP="005B363B">
            <w:pPr>
              <w:rPr>
                <w:rFonts w:ascii="Georgia" w:eastAsia="Open Sans" w:hAnsi="Georgia" w:cs="Open Sans"/>
                <w:color w:val="222222"/>
                <w:sz w:val="24"/>
                <w:szCs w:val="24"/>
              </w:rPr>
            </w:pPr>
            <w:r w:rsidRPr="008134F4">
              <w:rPr>
                <w:rFonts w:ascii="Georgia" w:eastAsia="Open Sans" w:hAnsi="Georgia" w:cs="Open Sans"/>
                <w:color w:val="222222"/>
                <w:sz w:val="24"/>
                <w:szCs w:val="24"/>
                <w:highlight w:val="white"/>
              </w:rPr>
              <w:t>If program/university cannot make decisions within the seven (7) business days due to extenuating circumstances (including but not limited to illness, seeking legal counsel, or request for additional information), such delay will be documented in an e-mail that will be sent to the student and the time extended accordingly. In such cases, all reasonable efforts will be made to expedite the process to reach a final decision.</w:t>
            </w:r>
          </w:p>
          <w:p w14:paraId="1017EA6C" w14:textId="77777777" w:rsidR="00B75826" w:rsidRPr="008134F4" w:rsidRDefault="00B75826" w:rsidP="005B363B">
            <w:pPr>
              <w:rPr>
                <w:rFonts w:ascii="Georgia" w:eastAsia="Open Sans" w:hAnsi="Georgia" w:cs="Open Sans"/>
                <w:color w:val="222222"/>
                <w:sz w:val="24"/>
                <w:szCs w:val="24"/>
              </w:rPr>
            </w:pPr>
          </w:p>
          <w:p w14:paraId="0771DD46" w14:textId="653B9C01" w:rsidR="00B75826" w:rsidRPr="008134F4" w:rsidRDefault="00B75826" w:rsidP="005B363B">
            <w:pPr>
              <w:rPr>
                <w:rFonts w:ascii="Georgia" w:eastAsia="Open Sans" w:hAnsi="Georgia" w:cs="Open Sans"/>
                <w:sz w:val="24"/>
                <w:szCs w:val="24"/>
              </w:rPr>
            </w:pPr>
            <w:r w:rsidRPr="008134F4">
              <w:rPr>
                <w:rFonts w:ascii="Georgia" w:eastAsia="Open Sans" w:hAnsi="Georgia" w:cs="Open Sans"/>
                <w:sz w:val="24"/>
                <w:szCs w:val="24"/>
              </w:rPr>
              <w:t xml:space="preserve">The student, UMES PA Program Director, and the </w:t>
            </w:r>
            <w:r w:rsidR="008853C0" w:rsidRPr="008134F4">
              <w:rPr>
                <w:rFonts w:ascii="Georgia" w:eastAsia="Open Sans" w:hAnsi="Georgia" w:cs="Open Sans"/>
                <w:sz w:val="24"/>
                <w:szCs w:val="24"/>
              </w:rPr>
              <w:t>Dean</w:t>
            </w:r>
            <w:r w:rsidRPr="008134F4">
              <w:rPr>
                <w:rFonts w:ascii="Georgia" w:eastAsia="Open Sans" w:hAnsi="Georgia" w:cs="Open Sans"/>
                <w:sz w:val="24"/>
                <w:szCs w:val="24"/>
              </w:rPr>
              <w:t xml:space="preserve"> of </w:t>
            </w:r>
            <w:r w:rsidR="00B95E07" w:rsidRPr="008134F4">
              <w:rPr>
                <w:rFonts w:ascii="Georgia" w:eastAsia="Open Sans" w:hAnsi="Georgia" w:cs="Open Sans"/>
                <w:sz w:val="24"/>
                <w:szCs w:val="24"/>
              </w:rPr>
              <w:t>the SPHP</w:t>
            </w:r>
            <w:r w:rsidRPr="008134F4">
              <w:rPr>
                <w:rFonts w:ascii="Georgia" w:eastAsia="Open Sans" w:hAnsi="Georgia" w:cs="Open Sans"/>
                <w:sz w:val="24"/>
                <w:szCs w:val="24"/>
              </w:rPr>
              <w:t xml:space="preserve"> will be informed of the Dean’s</w:t>
            </w:r>
            <w:r w:rsidR="000824B0" w:rsidRPr="008134F4">
              <w:rPr>
                <w:rFonts w:ascii="Georgia" w:eastAsia="Open Sans" w:hAnsi="Georgia" w:cs="Open Sans"/>
                <w:sz w:val="24"/>
                <w:szCs w:val="24"/>
              </w:rPr>
              <w:t xml:space="preserve"> and Provost’s</w:t>
            </w:r>
            <w:r w:rsidRPr="008134F4">
              <w:rPr>
                <w:rFonts w:ascii="Georgia" w:eastAsia="Open Sans" w:hAnsi="Georgia" w:cs="Open Sans"/>
                <w:sz w:val="24"/>
                <w:szCs w:val="24"/>
              </w:rPr>
              <w:t xml:space="preserve"> decision.  </w:t>
            </w:r>
          </w:p>
        </w:tc>
      </w:tr>
    </w:tbl>
    <w:p w14:paraId="00000834" w14:textId="0876235A" w:rsidR="005677E2" w:rsidRPr="008134F4" w:rsidRDefault="007E25D3">
      <w:pPr>
        <w:spacing w:after="8" w:line="253" w:lineRule="auto"/>
        <w:ind w:right="480"/>
        <w:rPr>
          <w:rFonts w:ascii="Georgia" w:eastAsia="Open Sans" w:hAnsi="Georgia" w:cs="Open Sans"/>
          <w:sz w:val="24"/>
          <w:szCs w:val="24"/>
        </w:rPr>
      </w:pPr>
      <w:r w:rsidRPr="008134F4">
        <w:rPr>
          <w:rFonts w:ascii="Georgia" w:eastAsia="Open Sans" w:hAnsi="Georgia" w:cs="Open Sans"/>
          <w:b/>
          <w:sz w:val="24"/>
          <w:szCs w:val="24"/>
        </w:rPr>
        <w:lastRenderedPageBreak/>
        <w:t xml:space="preserve">Maintenance of Records and Confidentiality </w:t>
      </w:r>
      <w:r w:rsidRPr="008134F4">
        <w:rPr>
          <w:rFonts w:ascii="Georgia" w:eastAsia="Open Sans" w:hAnsi="Georgia" w:cs="Open Sans"/>
          <w:sz w:val="24"/>
          <w:szCs w:val="24"/>
        </w:rPr>
        <w:t xml:space="preserve"> </w:t>
      </w:r>
    </w:p>
    <w:p w14:paraId="3ED0C10B" w14:textId="24636FAD" w:rsidR="00486725" w:rsidRPr="008134F4" w:rsidRDefault="00486725" w:rsidP="00801B58">
      <w:pPr>
        <w:ind w:right="490"/>
        <w:rPr>
          <w:rFonts w:ascii="Georgia" w:eastAsia="Open Sans" w:hAnsi="Georgia" w:cs="Open Sans"/>
          <w:sz w:val="24"/>
          <w:szCs w:val="24"/>
        </w:rPr>
      </w:pPr>
      <w:r w:rsidRPr="008134F4">
        <w:rPr>
          <w:rFonts w:ascii="Georgia" w:eastAsia="Open Sans" w:hAnsi="Georgia" w:cs="Open Sans"/>
          <w:sz w:val="24"/>
          <w:szCs w:val="24"/>
        </w:rPr>
        <w:t>A record of the student’s completed criminal background</w:t>
      </w:r>
      <w:r w:rsidR="0049431D" w:rsidRPr="008134F4">
        <w:rPr>
          <w:rFonts w:ascii="Georgia" w:eastAsia="Open Sans" w:hAnsi="Georgia" w:cs="Open Sans"/>
          <w:sz w:val="24"/>
          <w:szCs w:val="24"/>
        </w:rPr>
        <w:t xml:space="preserve"> check and MD Child Abuse Clearance check </w:t>
      </w:r>
      <w:r w:rsidRPr="008134F4">
        <w:rPr>
          <w:rFonts w:ascii="Georgia" w:eastAsia="Open Sans" w:hAnsi="Georgia" w:cs="Open Sans"/>
          <w:sz w:val="24"/>
          <w:szCs w:val="24"/>
        </w:rPr>
        <w:t>requirement will be placed in the student file. Student health records are kept confidential and not accessible by the Program or Program Faculty, except for immunization and screening results, which may be maintained and released with written permission from the student. {A3.17b</w:t>
      </w:r>
      <w:r w:rsidR="00255D86" w:rsidRPr="008134F4">
        <w:rPr>
          <w:rFonts w:ascii="Georgia" w:eastAsia="Open Sans" w:hAnsi="Georgia" w:cs="Open Sans"/>
          <w:sz w:val="24"/>
          <w:szCs w:val="24"/>
        </w:rPr>
        <w:t>}</w:t>
      </w:r>
      <w:r w:rsidR="00A67FA8" w:rsidRPr="008134F4">
        <w:rPr>
          <w:rStyle w:val="EndnoteReference"/>
          <w:rFonts w:ascii="Georgia" w:eastAsia="Open Sans" w:hAnsi="Georgia" w:cs="Open Sans"/>
          <w:sz w:val="24"/>
          <w:szCs w:val="24"/>
        </w:rPr>
        <w:endnoteReference w:id="126"/>
      </w:r>
      <w:r w:rsidRPr="008134F4">
        <w:rPr>
          <w:rFonts w:ascii="Georgia" w:eastAsia="Open Sans" w:hAnsi="Georgia" w:cs="Open Sans"/>
          <w:sz w:val="24"/>
          <w:szCs w:val="24"/>
        </w:rPr>
        <w:t>{A3.19}</w:t>
      </w:r>
      <w:r w:rsidR="00A67FA8" w:rsidRPr="008134F4">
        <w:rPr>
          <w:rStyle w:val="EndnoteReference"/>
          <w:rFonts w:ascii="Georgia" w:eastAsia="Open Sans" w:hAnsi="Georgia" w:cs="Open Sans"/>
          <w:sz w:val="24"/>
          <w:szCs w:val="24"/>
        </w:rPr>
        <w:endnoteReference w:id="127"/>
      </w:r>
    </w:p>
    <w:p w14:paraId="6120BB4E" w14:textId="77777777" w:rsidR="00A67FA8" w:rsidRPr="008134F4" w:rsidRDefault="00A67FA8">
      <w:pPr>
        <w:rPr>
          <w:rFonts w:ascii="Georgia" w:eastAsiaTheme="majorEastAsia" w:hAnsi="Georgia" w:cstheme="majorBidi"/>
          <w:b/>
          <w:sz w:val="24"/>
          <w:szCs w:val="24"/>
        </w:rPr>
      </w:pPr>
      <w:bookmarkStart w:id="239" w:name="_Appendix_C_–"/>
      <w:bookmarkEnd w:id="239"/>
      <w:r w:rsidRPr="008134F4">
        <w:rPr>
          <w:rFonts w:ascii="Georgia" w:hAnsi="Georgia"/>
          <w:sz w:val="24"/>
          <w:szCs w:val="24"/>
        </w:rPr>
        <w:br w:type="page"/>
      </w:r>
    </w:p>
    <w:p w14:paraId="00000839" w14:textId="4ACF58AC" w:rsidR="005677E2" w:rsidRPr="008134F4" w:rsidRDefault="007E25D3" w:rsidP="004E3E42">
      <w:pPr>
        <w:pStyle w:val="Heading1"/>
        <w:rPr>
          <w:rFonts w:ascii="Georgia" w:hAnsi="Georgia"/>
          <w:szCs w:val="24"/>
        </w:rPr>
      </w:pPr>
      <w:bookmarkStart w:id="240" w:name="_Toc234681936"/>
      <w:r w:rsidRPr="008134F4">
        <w:rPr>
          <w:rFonts w:ascii="Georgia" w:hAnsi="Georgia"/>
          <w:szCs w:val="24"/>
        </w:rPr>
        <w:lastRenderedPageBreak/>
        <w:t xml:space="preserve">Appendix </w:t>
      </w:r>
      <w:r w:rsidR="00F24F8A" w:rsidRPr="008134F4">
        <w:rPr>
          <w:rFonts w:ascii="Georgia" w:hAnsi="Georgia"/>
          <w:szCs w:val="24"/>
        </w:rPr>
        <w:t>C</w:t>
      </w:r>
      <w:r w:rsidRPr="008134F4">
        <w:rPr>
          <w:rFonts w:ascii="Georgia" w:hAnsi="Georgia"/>
          <w:szCs w:val="24"/>
        </w:rPr>
        <w:t xml:space="preserve"> – Student Health </w:t>
      </w:r>
      <w:r w:rsidR="00BC5B4C" w:rsidRPr="008134F4">
        <w:rPr>
          <w:rFonts w:ascii="Georgia" w:hAnsi="Georgia"/>
          <w:szCs w:val="24"/>
        </w:rPr>
        <w:t xml:space="preserve">and Immunization </w:t>
      </w:r>
      <w:r w:rsidRPr="008134F4">
        <w:rPr>
          <w:rFonts w:ascii="Georgia" w:hAnsi="Georgia"/>
          <w:szCs w:val="24"/>
        </w:rPr>
        <w:t>Policy {A3.07</w:t>
      </w:r>
      <w:r w:rsidR="00BA2DC9" w:rsidRPr="008134F4">
        <w:rPr>
          <w:rFonts w:ascii="Georgia" w:hAnsi="Georgia"/>
          <w:szCs w:val="24"/>
        </w:rPr>
        <w:t>a</w:t>
      </w:r>
      <w:r w:rsidR="00975465" w:rsidRPr="008134F4">
        <w:rPr>
          <w:rFonts w:ascii="Georgia" w:hAnsi="Georgia"/>
          <w:szCs w:val="24"/>
        </w:rPr>
        <w:t>}</w:t>
      </w:r>
      <w:r w:rsidR="00A67FA8" w:rsidRPr="008134F4">
        <w:rPr>
          <w:rStyle w:val="EndnoteReference"/>
          <w:rFonts w:ascii="Georgia" w:hAnsi="Georgia"/>
          <w:szCs w:val="24"/>
        </w:rPr>
        <w:endnoteReference w:id="128"/>
      </w:r>
      <w:bookmarkEnd w:id="240"/>
      <w:r w:rsidRPr="008134F4">
        <w:rPr>
          <w:rFonts w:ascii="Georgia" w:hAnsi="Georgia"/>
          <w:szCs w:val="24"/>
          <w:vertAlign w:val="superscript"/>
        </w:rPr>
        <w:t xml:space="preserve"> </w:t>
      </w:r>
    </w:p>
    <w:p w14:paraId="0000083B" w14:textId="3F96604C" w:rsidR="005677E2" w:rsidRPr="008134F4" w:rsidRDefault="007E25D3">
      <w:pPr>
        <w:ind w:right="493"/>
        <w:rPr>
          <w:rFonts w:ascii="Georgia" w:eastAsia="Open Sans" w:hAnsi="Georgia" w:cs="Open Sans"/>
          <w:sz w:val="24"/>
          <w:szCs w:val="24"/>
        </w:rPr>
      </w:pPr>
      <w:r w:rsidRPr="008134F4">
        <w:rPr>
          <w:rFonts w:ascii="Georgia" w:eastAsia="Open Sans" w:hAnsi="Georgia" w:cs="Open Sans"/>
          <w:b/>
          <w:bCs/>
          <w:sz w:val="24"/>
          <w:szCs w:val="24"/>
        </w:rPr>
        <w:t>Health Information and Immunization Form</w:t>
      </w:r>
      <w:r w:rsidR="00946F6C" w:rsidRPr="008134F4">
        <w:rPr>
          <w:rFonts w:ascii="Georgia" w:eastAsia="Open Sans" w:hAnsi="Georgia" w:cs="Open Sans"/>
          <w:b/>
          <w:bCs/>
          <w:sz w:val="24"/>
          <w:szCs w:val="24"/>
        </w:rPr>
        <w:t>s</w:t>
      </w:r>
      <w:r w:rsidRPr="008134F4">
        <w:rPr>
          <w:rFonts w:ascii="Georgia" w:eastAsia="Open Sans" w:hAnsi="Georgia" w:cs="Open Sans"/>
          <w:sz w:val="24"/>
          <w:szCs w:val="24"/>
        </w:rPr>
        <w:t xml:space="preserve"> </w:t>
      </w:r>
    </w:p>
    <w:p w14:paraId="0000083C"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Immunization Release of Information Form*</w:t>
      </w:r>
    </w:p>
    <w:p w14:paraId="0000083D" w14:textId="77777777" w:rsidR="005677E2" w:rsidRPr="008134F4" w:rsidRDefault="007E25D3">
      <w:pPr>
        <w:ind w:right="6408"/>
        <w:rPr>
          <w:rFonts w:ascii="Georgia" w:eastAsia="Open Sans" w:hAnsi="Georgia" w:cs="Open Sans"/>
          <w:sz w:val="24"/>
          <w:szCs w:val="24"/>
        </w:rPr>
      </w:pPr>
      <w:r w:rsidRPr="008134F4">
        <w:rPr>
          <w:rFonts w:ascii="Georgia" w:eastAsia="Open Sans" w:hAnsi="Georgia" w:cs="Open Sans"/>
          <w:sz w:val="24"/>
          <w:szCs w:val="24"/>
        </w:rPr>
        <w:t>HIPAA Consent Form*</w:t>
      </w:r>
    </w:p>
    <w:p w14:paraId="0000083E" w14:textId="14318F5A" w:rsidR="005677E2" w:rsidRPr="008134F4" w:rsidRDefault="007E25D3">
      <w:pPr>
        <w:spacing w:after="28" w:line="259" w:lineRule="auto"/>
        <w:rPr>
          <w:rFonts w:ascii="Georgia" w:eastAsia="Open Sans" w:hAnsi="Georgia" w:cs="Open Sans"/>
          <w:i/>
          <w:sz w:val="24"/>
          <w:szCs w:val="24"/>
        </w:rPr>
      </w:pPr>
      <w:r w:rsidRPr="008134F4">
        <w:rPr>
          <w:rFonts w:ascii="Georgia" w:eastAsia="Open Sans" w:hAnsi="Georgia" w:cs="Open Sans"/>
          <w:i/>
          <w:sz w:val="24"/>
          <w:szCs w:val="24"/>
        </w:rPr>
        <w:t xml:space="preserve">*See </w:t>
      </w:r>
      <w:r w:rsidR="006823FE" w:rsidRPr="008134F4">
        <w:rPr>
          <w:rFonts w:ascii="Georgia" w:eastAsia="Open Sans" w:hAnsi="Georgia" w:cs="Open Sans"/>
          <w:i/>
          <w:sz w:val="24"/>
          <w:szCs w:val="24"/>
        </w:rPr>
        <w:t xml:space="preserve">UMES PA </w:t>
      </w:r>
      <w:r w:rsidR="00946F6C" w:rsidRPr="008134F4">
        <w:rPr>
          <w:rFonts w:ascii="Georgia" w:eastAsia="Open Sans" w:hAnsi="Georgia" w:cs="Open Sans"/>
          <w:i/>
          <w:sz w:val="24"/>
          <w:szCs w:val="24"/>
        </w:rPr>
        <w:t xml:space="preserve">Program Website for </w:t>
      </w:r>
      <w:r w:rsidR="00206243" w:rsidRPr="008134F4">
        <w:rPr>
          <w:rFonts w:ascii="Georgia" w:eastAsia="Open Sans" w:hAnsi="Georgia" w:cs="Open Sans"/>
          <w:i/>
          <w:sz w:val="24"/>
          <w:szCs w:val="24"/>
        </w:rPr>
        <w:t>Associated F</w:t>
      </w:r>
      <w:r w:rsidR="00946F6C" w:rsidRPr="008134F4">
        <w:rPr>
          <w:rFonts w:ascii="Georgia" w:eastAsia="Open Sans" w:hAnsi="Georgia" w:cs="Open Sans"/>
          <w:i/>
          <w:sz w:val="24"/>
          <w:szCs w:val="24"/>
        </w:rPr>
        <w:t>orms</w:t>
      </w:r>
    </w:p>
    <w:p w14:paraId="0000083F" w14:textId="77777777" w:rsidR="005677E2" w:rsidRPr="008134F4" w:rsidRDefault="005677E2">
      <w:pPr>
        <w:ind w:right="480"/>
        <w:rPr>
          <w:rFonts w:ascii="Georgia" w:eastAsia="Open Sans" w:hAnsi="Georgia" w:cs="Open Sans"/>
          <w:sz w:val="24"/>
          <w:szCs w:val="24"/>
        </w:rPr>
      </w:pPr>
    </w:p>
    <w:p w14:paraId="00000848" w14:textId="77777777"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Background and Purpose  </w:t>
      </w:r>
    </w:p>
    <w:p w14:paraId="0000084A"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The purpose of this document is to define policies, procedures and availability of health services for students enrolled in the Physician Assistant Program.  </w:t>
      </w:r>
    </w:p>
    <w:p w14:paraId="0000084B" w14:textId="77777777" w:rsidR="005677E2" w:rsidRPr="008134F4" w:rsidRDefault="005677E2">
      <w:pPr>
        <w:ind w:right="493"/>
        <w:rPr>
          <w:rFonts w:ascii="Georgia" w:eastAsia="Open Sans" w:hAnsi="Georgia" w:cs="Open Sans"/>
          <w:sz w:val="24"/>
          <w:szCs w:val="24"/>
        </w:rPr>
      </w:pPr>
    </w:p>
    <w:p w14:paraId="0000084C" w14:textId="77777777"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Policy Statement  </w:t>
      </w:r>
    </w:p>
    <w:p w14:paraId="0000084D" w14:textId="77777777" w:rsidR="005677E2" w:rsidRPr="008134F4" w:rsidRDefault="007E25D3" w:rsidP="00E56087">
      <w:pPr>
        <w:numPr>
          <w:ilvl w:val="0"/>
          <w:numId w:val="22"/>
        </w:numPr>
        <w:pBdr>
          <w:top w:val="nil"/>
          <w:left w:val="nil"/>
          <w:bottom w:val="nil"/>
          <w:right w:val="nil"/>
          <w:between w:val="nil"/>
        </w:pBdr>
        <w:spacing w:line="249" w:lineRule="auto"/>
        <w:ind w:right="493"/>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All students </w:t>
      </w:r>
      <w:r w:rsidRPr="008134F4">
        <w:rPr>
          <w:rFonts w:ascii="Georgia" w:eastAsia="Open Sans" w:hAnsi="Georgia" w:cs="Open Sans"/>
          <w:b/>
          <w:color w:val="000000"/>
          <w:sz w:val="24"/>
          <w:szCs w:val="24"/>
        </w:rPr>
        <w:t xml:space="preserve">MUST </w:t>
      </w:r>
      <w:r w:rsidRPr="008134F4">
        <w:rPr>
          <w:rFonts w:ascii="Georgia" w:eastAsia="Open Sans" w:hAnsi="Georgia" w:cs="Open Sans"/>
          <w:color w:val="000000"/>
          <w:sz w:val="24"/>
          <w:szCs w:val="24"/>
        </w:rPr>
        <w:t xml:space="preserve">provide proof of health insurance prior to matriculation. Each student’s personal health insurance policy must remain active throughout their participation in the program.  </w:t>
      </w:r>
    </w:p>
    <w:p w14:paraId="0000084E" w14:textId="77777777" w:rsidR="005677E2" w:rsidRPr="008134F4" w:rsidRDefault="007E25D3" w:rsidP="00E56087">
      <w:pPr>
        <w:numPr>
          <w:ilvl w:val="0"/>
          <w:numId w:val="22"/>
        </w:numPr>
        <w:pBdr>
          <w:top w:val="nil"/>
          <w:left w:val="nil"/>
          <w:bottom w:val="nil"/>
          <w:right w:val="nil"/>
          <w:between w:val="nil"/>
        </w:pBdr>
        <w:spacing w:line="249" w:lineRule="auto"/>
        <w:ind w:right="493"/>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are financially responsible for the cost of all health care services they may require while enrolled in the program, including any health care services required as a result of their participation in scheduled program activities (e.g. TB testing, immunizations, treatment of injuries, pathogen exposure evaluation and treatment).  </w:t>
      </w:r>
    </w:p>
    <w:p w14:paraId="0000084F" w14:textId="77777777" w:rsidR="005677E2" w:rsidRPr="008134F4" w:rsidRDefault="007E25D3" w:rsidP="00E56087">
      <w:pPr>
        <w:numPr>
          <w:ilvl w:val="0"/>
          <w:numId w:val="22"/>
        </w:numPr>
        <w:pBdr>
          <w:top w:val="nil"/>
          <w:left w:val="nil"/>
          <w:bottom w:val="nil"/>
          <w:right w:val="nil"/>
          <w:between w:val="nil"/>
        </w:pBdr>
        <w:spacing w:after="5" w:line="249" w:lineRule="auto"/>
        <w:ind w:right="493"/>
        <w:rPr>
          <w:rFonts w:ascii="Georgia" w:eastAsia="Open Sans" w:hAnsi="Georgia" w:cs="Open Sans"/>
          <w:color w:val="000000"/>
          <w:sz w:val="24"/>
          <w:szCs w:val="24"/>
        </w:rPr>
      </w:pPr>
      <w:r w:rsidRPr="008134F4">
        <w:rPr>
          <w:rFonts w:ascii="Georgia" w:eastAsia="Open Sans" w:hAnsi="Georgia" w:cs="Open Sans"/>
          <w:color w:val="000000"/>
          <w:sz w:val="24"/>
          <w:szCs w:val="24"/>
        </w:rPr>
        <w:t>The following health requirements are mandatory and must be fully complied with prior to matriculation.</w:t>
      </w:r>
    </w:p>
    <w:p w14:paraId="00000850" w14:textId="77777777" w:rsidR="005677E2" w:rsidRPr="008134F4" w:rsidRDefault="007E25D3" w:rsidP="00E56087">
      <w:pPr>
        <w:numPr>
          <w:ilvl w:val="0"/>
          <w:numId w:val="21"/>
        </w:numPr>
        <w:ind w:left="1080" w:hanging="360"/>
        <w:rPr>
          <w:rFonts w:ascii="Georgia" w:eastAsia="Open Sans" w:hAnsi="Georgia" w:cs="Open Sans"/>
          <w:sz w:val="24"/>
          <w:szCs w:val="24"/>
        </w:rPr>
      </w:pPr>
      <w:r w:rsidRPr="008134F4">
        <w:rPr>
          <w:rFonts w:ascii="Georgia" w:eastAsia="Open Sans" w:hAnsi="Georgia" w:cs="Open Sans"/>
          <w:b/>
          <w:sz w:val="24"/>
          <w:szCs w:val="24"/>
        </w:rPr>
        <w:t xml:space="preserve">Tuberculosis: </w:t>
      </w:r>
      <w:r w:rsidRPr="008134F4">
        <w:rPr>
          <w:rFonts w:ascii="Georgia" w:eastAsia="Open Sans" w:hAnsi="Georgia" w:cs="Open Sans"/>
          <w:sz w:val="24"/>
          <w:szCs w:val="24"/>
        </w:rPr>
        <w:t xml:space="preserve">One of the following completed within the past 12 months is required:   </w:t>
      </w:r>
    </w:p>
    <w:p w14:paraId="00000851" w14:textId="4E3D57FF" w:rsidR="005677E2" w:rsidRPr="008134F4" w:rsidRDefault="007E25D3" w:rsidP="00132502">
      <w:pPr>
        <w:numPr>
          <w:ilvl w:val="0"/>
          <w:numId w:val="99"/>
        </w:numPr>
        <w:pBdr>
          <w:top w:val="nil"/>
          <w:left w:val="nil"/>
          <w:bottom w:val="nil"/>
          <w:right w:val="nil"/>
          <w:between w:val="nil"/>
        </w:pBdr>
        <w:ind w:left="1440"/>
        <w:rPr>
          <w:rFonts w:ascii="Georgia" w:eastAsia="Open Sans" w:hAnsi="Georgia" w:cs="Open Sans"/>
          <w:color w:val="000000"/>
          <w:sz w:val="24"/>
          <w:szCs w:val="24"/>
        </w:rPr>
      </w:pPr>
      <w:r w:rsidRPr="008134F4">
        <w:rPr>
          <w:rFonts w:ascii="Georgia" w:eastAsia="Open Sans" w:hAnsi="Georgia" w:cs="Open Sans"/>
          <w:color w:val="000000"/>
          <w:sz w:val="24"/>
          <w:szCs w:val="24"/>
        </w:rPr>
        <w:t>Two-step TB skin test (administered 1-3 weeks apart)</w:t>
      </w:r>
      <w:r w:rsidR="00D1638D"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w:t>
      </w:r>
    </w:p>
    <w:p w14:paraId="00000852" w14:textId="47906748" w:rsidR="005677E2" w:rsidRPr="008134F4" w:rsidRDefault="007E25D3" w:rsidP="00132502">
      <w:pPr>
        <w:numPr>
          <w:ilvl w:val="0"/>
          <w:numId w:val="99"/>
        </w:numPr>
        <w:pBdr>
          <w:top w:val="nil"/>
          <w:left w:val="nil"/>
          <w:bottom w:val="nil"/>
          <w:right w:val="nil"/>
          <w:between w:val="nil"/>
        </w:pBdr>
        <w:ind w:left="1440"/>
        <w:rPr>
          <w:rFonts w:ascii="Georgia" w:eastAsia="Open Sans" w:hAnsi="Georgia" w:cs="Open Sans"/>
          <w:color w:val="000000"/>
          <w:sz w:val="24"/>
          <w:szCs w:val="24"/>
        </w:rPr>
      </w:pPr>
      <w:r w:rsidRPr="008134F4">
        <w:rPr>
          <w:rFonts w:ascii="Georgia" w:eastAsia="Open Sans" w:hAnsi="Georgia" w:cs="Open Sans"/>
          <w:color w:val="000000"/>
          <w:sz w:val="24"/>
          <w:szCs w:val="24"/>
        </w:rPr>
        <w:t>QuantiFERON Gold blood test (lab report required)</w:t>
      </w:r>
      <w:r w:rsidR="00D1638D" w:rsidRPr="008134F4">
        <w:rPr>
          <w:rFonts w:ascii="Georgia" w:eastAsia="Open Sans" w:hAnsi="Georgia" w:cs="Open Sans"/>
          <w:color w:val="000000"/>
          <w:sz w:val="24"/>
          <w:szCs w:val="24"/>
        </w:rPr>
        <w:t>; or</w:t>
      </w:r>
      <w:r w:rsidRPr="008134F4">
        <w:rPr>
          <w:rFonts w:ascii="Georgia" w:eastAsia="Open Sans" w:hAnsi="Georgia" w:cs="Open Sans"/>
          <w:color w:val="000000"/>
          <w:sz w:val="24"/>
          <w:szCs w:val="24"/>
        </w:rPr>
        <w:t xml:space="preserve">   </w:t>
      </w:r>
    </w:p>
    <w:p w14:paraId="00000853" w14:textId="77777777" w:rsidR="005677E2" w:rsidRPr="008134F4" w:rsidRDefault="007E25D3" w:rsidP="00132502">
      <w:pPr>
        <w:numPr>
          <w:ilvl w:val="0"/>
          <w:numId w:val="99"/>
        </w:numPr>
        <w:pBdr>
          <w:top w:val="nil"/>
          <w:left w:val="nil"/>
          <w:bottom w:val="nil"/>
          <w:right w:val="nil"/>
          <w:between w:val="nil"/>
        </w:pBdr>
        <w:ind w:left="144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If positive results, submit a clear chest x-ray (lab report required)  </w:t>
      </w:r>
    </w:p>
    <w:p w14:paraId="00000854" w14:textId="77777777" w:rsidR="005677E2" w:rsidRPr="008134F4" w:rsidRDefault="007E25D3" w:rsidP="00132502">
      <w:pPr>
        <w:numPr>
          <w:ilvl w:val="1"/>
          <w:numId w:val="100"/>
        </w:numPr>
        <w:ind w:left="1080" w:hanging="360"/>
        <w:rPr>
          <w:rFonts w:ascii="Georgia" w:eastAsia="Open Sans" w:hAnsi="Georgia" w:cs="Open Sans"/>
          <w:sz w:val="24"/>
          <w:szCs w:val="24"/>
        </w:rPr>
      </w:pPr>
      <w:r w:rsidRPr="008134F4">
        <w:rPr>
          <w:rFonts w:ascii="Georgia" w:eastAsia="Open Sans" w:hAnsi="Georgia" w:cs="Open Sans"/>
          <w:b/>
          <w:sz w:val="24"/>
          <w:szCs w:val="24"/>
        </w:rPr>
        <w:t xml:space="preserve">Immunizations: </w:t>
      </w:r>
      <w:r w:rsidRPr="008134F4">
        <w:rPr>
          <w:rFonts w:ascii="Georgia" w:eastAsia="Open Sans" w:hAnsi="Georgia" w:cs="Open Sans"/>
          <w:sz w:val="24"/>
          <w:szCs w:val="24"/>
        </w:rPr>
        <w:t xml:space="preserve">Students must be current on all required immunizations. Either record of immunization or serologic proof of immunity must be provided for all listed conditions recommended by the Centers for Disease Control and Prevention for health care personnel, to include, but may not be limited to:  </w:t>
      </w:r>
    </w:p>
    <w:p w14:paraId="00000855" w14:textId="77777777" w:rsidR="005677E2" w:rsidRPr="008134F4" w:rsidRDefault="007E25D3" w:rsidP="007411B8">
      <w:pPr>
        <w:numPr>
          <w:ilvl w:val="0"/>
          <w:numId w:val="3"/>
        </w:numPr>
        <w:pBdr>
          <w:top w:val="nil"/>
          <w:left w:val="nil"/>
          <w:bottom w:val="nil"/>
          <w:right w:val="nil"/>
          <w:between w:val="nil"/>
        </w:pBdr>
        <w:ind w:left="1440"/>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Hepatitis B:</w:t>
      </w:r>
      <w:r w:rsidRPr="008134F4">
        <w:rPr>
          <w:rFonts w:ascii="Georgia" w:eastAsia="Open Sans" w:hAnsi="Georgia" w:cs="Open Sans"/>
          <w:color w:val="000000"/>
          <w:sz w:val="24"/>
          <w:szCs w:val="24"/>
        </w:rPr>
        <w:t xml:space="preserve">  BOTH of the following are required:   </w:t>
      </w:r>
    </w:p>
    <w:p w14:paraId="00000856" w14:textId="6C95BB6A" w:rsidR="005677E2" w:rsidRPr="008134F4" w:rsidRDefault="007E25D3" w:rsidP="00132502">
      <w:pPr>
        <w:numPr>
          <w:ilvl w:val="2"/>
          <w:numId w:val="101"/>
        </w:numPr>
        <w:ind w:left="1800" w:hanging="360"/>
        <w:rPr>
          <w:rFonts w:ascii="Georgia" w:eastAsia="Open Sans" w:hAnsi="Georgia" w:cs="Open Sans"/>
          <w:sz w:val="24"/>
          <w:szCs w:val="24"/>
        </w:rPr>
      </w:pPr>
      <w:r w:rsidRPr="008134F4">
        <w:rPr>
          <w:rFonts w:ascii="Georgia" w:eastAsia="Open Sans" w:hAnsi="Georgia" w:cs="Open Sans"/>
          <w:sz w:val="24"/>
          <w:szCs w:val="24"/>
        </w:rPr>
        <w:t xml:space="preserve">A complete vaccination </w:t>
      </w:r>
      <w:r w:rsidR="00D1638D" w:rsidRPr="008134F4">
        <w:rPr>
          <w:rFonts w:ascii="Georgia" w:eastAsia="Open Sans" w:hAnsi="Georgia" w:cs="Open Sans"/>
          <w:sz w:val="24"/>
          <w:szCs w:val="24"/>
        </w:rPr>
        <w:t xml:space="preserve">series </w:t>
      </w:r>
      <w:r w:rsidR="00D1638D" w:rsidRPr="008134F4">
        <w:rPr>
          <w:rFonts w:ascii="Georgia" w:eastAsia="Open Sans" w:hAnsi="Georgia" w:cs="Open Sans"/>
          <w:b/>
          <w:bCs/>
          <w:sz w:val="24"/>
          <w:szCs w:val="24"/>
        </w:rPr>
        <w:t>AND</w:t>
      </w:r>
      <w:r w:rsidRPr="008134F4">
        <w:rPr>
          <w:rFonts w:ascii="Georgia" w:eastAsia="Open Sans" w:hAnsi="Georgia" w:cs="Open Sans"/>
          <w:sz w:val="24"/>
          <w:szCs w:val="24"/>
        </w:rPr>
        <w:t xml:space="preserve">   </w:t>
      </w:r>
    </w:p>
    <w:p w14:paraId="00000857" w14:textId="77777777" w:rsidR="005677E2" w:rsidRPr="008134F4" w:rsidRDefault="007E25D3" w:rsidP="00132502">
      <w:pPr>
        <w:numPr>
          <w:ilvl w:val="2"/>
          <w:numId w:val="101"/>
        </w:numPr>
        <w:ind w:left="1800" w:hanging="360"/>
        <w:rPr>
          <w:rFonts w:ascii="Georgia" w:eastAsia="Open Sans" w:hAnsi="Georgia" w:cs="Open Sans"/>
          <w:sz w:val="24"/>
          <w:szCs w:val="24"/>
        </w:rPr>
      </w:pPr>
      <w:r w:rsidRPr="008134F4">
        <w:rPr>
          <w:rFonts w:ascii="Georgia" w:eastAsia="Open Sans" w:hAnsi="Georgia" w:cs="Open Sans"/>
          <w:sz w:val="24"/>
          <w:szCs w:val="24"/>
        </w:rPr>
        <w:t>A positive antibody titer (lab report required)</w:t>
      </w:r>
    </w:p>
    <w:p w14:paraId="00000858" w14:textId="77777777" w:rsidR="005677E2" w:rsidRPr="008134F4" w:rsidRDefault="007E25D3">
      <w:pPr>
        <w:ind w:left="1651"/>
        <w:rPr>
          <w:rFonts w:ascii="Georgia" w:eastAsia="Open Sans" w:hAnsi="Georgia" w:cs="Open Sans"/>
          <w:sz w:val="24"/>
          <w:szCs w:val="24"/>
        </w:rPr>
      </w:pPr>
      <w:r w:rsidRPr="008134F4">
        <w:rPr>
          <w:rFonts w:ascii="Georgia" w:eastAsia="Open Sans" w:hAnsi="Georgia" w:cs="Open Sans"/>
          <w:sz w:val="24"/>
          <w:szCs w:val="24"/>
        </w:rPr>
        <w:t>If your titer was negative or equivocal, you must repeat the series and provide a 2nd titer.</w:t>
      </w:r>
    </w:p>
    <w:p w14:paraId="00000859" w14:textId="77777777" w:rsidR="005677E2" w:rsidRPr="008134F4" w:rsidRDefault="007E25D3" w:rsidP="007411B8">
      <w:pPr>
        <w:numPr>
          <w:ilvl w:val="0"/>
          <w:numId w:val="3"/>
        </w:numPr>
        <w:pBdr>
          <w:top w:val="nil"/>
          <w:left w:val="nil"/>
          <w:bottom w:val="nil"/>
          <w:right w:val="nil"/>
          <w:between w:val="nil"/>
        </w:pBdr>
        <w:ind w:left="1440"/>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Measles, Mumps &amp; Rubella (MMR)</w:t>
      </w:r>
      <w:r w:rsidRPr="008134F4">
        <w:rPr>
          <w:rFonts w:ascii="Georgia" w:eastAsia="Open Sans" w:hAnsi="Georgia" w:cs="Open Sans"/>
          <w:color w:val="000000"/>
          <w:sz w:val="24"/>
          <w:szCs w:val="24"/>
        </w:rPr>
        <w:t xml:space="preserve">: One of the following is required:  </w:t>
      </w:r>
    </w:p>
    <w:p w14:paraId="0000085A" w14:textId="15FEC53C" w:rsidR="005677E2" w:rsidRPr="008134F4" w:rsidRDefault="007E25D3" w:rsidP="007411B8">
      <w:pPr>
        <w:numPr>
          <w:ilvl w:val="2"/>
          <w:numId w:val="4"/>
        </w:numPr>
        <w:ind w:left="1800" w:hanging="360"/>
        <w:rPr>
          <w:rFonts w:ascii="Georgia" w:eastAsia="Open Sans" w:hAnsi="Georgia" w:cs="Open Sans"/>
          <w:sz w:val="24"/>
          <w:szCs w:val="24"/>
        </w:rPr>
      </w:pPr>
      <w:r w:rsidRPr="008134F4">
        <w:rPr>
          <w:rFonts w:ascii="Georgia" w:eastAsia="Open Sans" w:hAnsi="Georgia" w:cs="Open Sans"/>
          <w:sz w:val="24"/>
          <w:szCs w:val="24"/>
        </w:rPr>
        <w:t>2 vaccinations: The first vaccination MUST be administered AFTER the age of 1 regardless of vaccination type. Vaccinations can be a combined MMR vaccination, however if individualized vaccinations are submitted you MUST submit 2 vaccinations for Mumps and Measles and 1 vaccination for Rubella</w:t>
      </w:r>
      <w:r w:rsidR="0096340D" w:rsidRPr="008134F4">
        <w:rPr>
          <w:rFonts w:ascii="Georgia" w:eastAsia="Open Sans" w:hAnsi="Georgia" w:cs="Open Sans"/>
          <w:sz w:val="24"/>
          <w:szCs w:val="24"/>
        </w:rPr>
        <w:t>;</w:t>
      </w:r>
      <w:r w:rsidRPr="008134F4">
        <w:rPr>
          <w:rFonts w:ascii="Georgia" w:eastAsia="Open Sans" w:hAnsi="Georgia" w:cs="Open Sans"/>
          <w:sz w:val="24"/>
          <w:szCs w:val="24"/>
        </w:rPr>
        <w:t xml:space="preserve"> OR  </w:t>
      </w:r>
    </w:p>
    <w:p w14:paraId="3A61E13C" w14:textId="77777777" w:rsidR="0096340D" w:rsidRPr="008134F4" w:rsidRDefault="007E25D3" w:rsidP="007411B8">
      <w:pPr>
        <w:numPr>
          <w:ilvl w:val="2"/>
          <w:numId w:val="4"/>
        </w:numPr>
        <w:ind w:left="1800" w:hanging="360"/>
        <w:rPr>
          <w:rFonts w:ascii="Georgia" w:eastAsia="Open Sans" w:hAnsi="Georgia" w:cs="Open Sans"/>
          <w:sz w:val="24"/>
          <w:szCs w:val="24"/>
        </w:rPr>
      </w:pPr>
      <w:r w:rsidRPr="008134F4">
        <w:rPr>
          <w:rFonts w:ascii="Georgia" w:eastAsia="Open Sans" w:hAnsi="Georgia" w:cs="Open Sans"/>
          <w:sz w:val="24"/>
          <w:szCs w:val="24"/>
        </w:rPr>
        <w:t xml:space="preserve">Positive antibody titer (lab report required) for all 3 components. If your titer was negative or equivocal, you must receive 1 booster vaccine (administered after your titer) and provide a 2nd titer.   </w:t>
      </w:r>
    </w:p>
    <w:p w14:paraId="0000085C" w14:textId="0937BD32" w:rsidR="005677E2" w:rsidRPr="008134F4" w:rsidRDefault="007E25D3" w:rsidP="007411B8">
      <w:pPr>
        <w:numPr>
          <w:ilvl w:val="1"/>
          <w:numId w:val="4"/>
        </w:numPr>
        <w:ind w:left="1440" w:hanging="359"/>
        <w:rPr>
          <w:rFonts w:ascii="Georgia" w:eastAsia="Open Sans" w:hAnsi="Georgia" w:cs="Open Sans"/>
          <w:sz w:val="24"/>
          <w:szCs w:val="24"/>
        </w:rPr>
      </w:pPr>
      <w:r w:rsidRPr="008134F4">
        <w:rPr>
          <w:rFonts w:ascii="Georgia" w:eastAsia="Open Sans" w:hAnsi="Georgia" w:cs="Open Sans"/>
          <w:color w:val="000000"/>
          <w:sz w:val="24"/>
          <w:szCs w:val="24"/>
          <w:u w:val="single"/>
        </w:rPr>
        <w:t>Varicella:</w:t>
      </w:r>
      <w:r w:rsidRPr="008134F4">
        <w:rPr>
          <w:rFonts w:ascii="Georgia" w:eastAsia="Open Sans" w:hAnsi="Georgia" w:cs="Open Sans"/>
          <w:color w:val="000000"/>
          <w:sz w:val="24"/>
          <w:szCs w:val="24"/>
        </w:rPr>
        <w:t xml:space="preserve"> One of the following is required:  </w:t>
      </w:r>
    </w:p>
    <w:p w14:paraId="0000085D" w14:textId="77777777" w:rsidR="005677E2" w:rsidRPr="008134F4" w:rsidRDefault="007E25D3" w:rsidP="00132502">
      <w:pPr>
        <w:numPr>
          <w:ilvl w:val="2"/>
          <w:numId w:val="102"/>
        </w:numPr>
        <w:ind w:left="1800" w:hanging="360"/>
        <w:rPr>
          <w:rFonts w:ascii="Georgia" w:eastAsia="Open Sans" w:hAnsi="Georgia" w:cs="Open Sans"/>
          <w:sz w:val="24"/>
          <w:szCs w:val="24"/>
        </w:rPr>
      </w:pPr>
      <w:r w:rsidRPr="008134F4">
        <w:rPr>
          <w:rFonts w:ascii="Georgia" w:eastAsia="Open Sans" w:hAnsi="Georgia" w:cs="Open Sans"/>
          <w:sz w:val="24"/>
          <w:szCs w:val="24"/>
        </w:rPr>
        <w:lastRenderedPageBreak/>
        <w:t xml:space="preserve">2 vaccinations OR  </w:t>
      </w:r>
    </w:p>
    <w:p w14:paraId="0000085E" w14:textId="77777777" w:rsidR="005677E2" w:rsidRPr="008134F4" w:rsidRDefault="007E25D3" w:rsidP="00132502">
      <w:pPr>
        <w:numPr>
          <w:ilvl w:val="2"/>
          <w:numId w:val="102"/>
        </w:numPr>
        <w:ind w:left="1800" w:hanging="360"/>
        <w:rPr>
          <w:rFonts w:ascii="Georgia" w:eastAsia="Open Sans" w:hAnsi="Georgia" w:cs="Open Sans"/>
          <w:sz w:val="24"/>
          <w:szCs w:val="24"/>
        </w:rPr>
      </w:pPr>
      <w:r w:rsidRPr="008134F4">
        <w:rPr>
          <w:rFonts w:ascii="Georgia" w:eastAsia="Open Sans" w:hAnsi="Georgia" w:cs="Open Sans"/>
          <w:sz w:val="24"/>
          <w:szCs w:val="24"/>
        </w:rPr>
        <w:t>Positive antibody titer (lab report required)</w:t>
      </w:r>
    </w:p>
    <w:p w14:paraId="0000085F" w14:textId="77777777" w:rsidR="005677E2" w:rsidRPr="008134F4" w:rsidRDefault="007E25D3" w:rsidP="004F545B">
      <w:pPr>
        <w:ind w:left="1442"/>
        <w:rPr>
          <w:rFonts w:ascii="Georgia" w:eastAsia="Open Sans" w:hAnsi="Georgia" w:cs="Open Sans"/>
          <w:sz w:val="24"/>
          <w:szCs w:val="24"/>
        </w:rPr>
      </w:pPr>
      <w:r w:rsidRPr="008134F4">
        <w:rPr>
          <w:rFonts w:ascii="Georgia" w:eastAsia="Open Sans" w:hAnsi="Georgia" w:cs="Open Sans"/>
          <w:sz w:val="24"/>
          <w:szCs w:val="24"/>
        </w:rPr>
        <w:t xml:space="preserve">If your titer was negative or equivocal, you must repeat the series.  </w:t>
      </w:r>
    </w:p>
    <w:p w14:paraId="00000860" w14:textId="77777777" w:rsidR="005677E2" w:rsidRPr="008134F4" w:rsidRDefault="007E25D3" w:rsidP="007411B8">
      <w:pPr>
        <w:numPr>
          <w:ilvl w:val="0"/>
          <w:numId w:val="3"/>
        </w:numPr>
        <w:pBdr>
          <w:top w:val="nil"/>
          <w:left w:val="nil"/>
          <w:bottom w:val="nil"/>
          <w:right w:val="nil"/>
          <w:between w:val="nil"/>
        </w:pBdr>
        <w:ind w:left="1441"/>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Tdap</w:t>
      </w:r>
      <w:r w:rsidRPr="008134F4">
        <w:rPr>
          <w:rFonts w:ascii="Georgia" w:eastAsia="Open Sans" w:hAnsi="Georgia" w:cs="Open Sans"/>
          <w:color w:val="000000"/>
          <w:sz w:val="24"/>
          <w:szCs w:val="24"/>
        </w:rPr>
        <w:t xml:space="preserve"> (Tetanus/Diphtheria/Pertussis: One of the following is required:  </w:t>
      </w:r>
    </w:p>
    <w:p w14:paraId="00000861" w14:textId="17D56C14" w:rsidR="005677E2" w:rsidRPr="008134F4" w:rsidRDefault="007E25D3" w:rsidP="00132502">
      <w:pPr>
        <w:numPr>
          <w:ilvl w:val="2"/>
          <w:numId w:val="103"/>
        </w:numPr>
        <w:ind w:left="1800" w:hanging="360"/>
        <w:rPr>
          <w:rFonts w:ascii="Georgia" w:eastAsia="Open Sans" w:hAnsi="Georgia" w:cs="Open Sans"/>
          <w:sz w:val="24"/>
          <w:szCs w:val="24"/>
        </w:rPr>
      </w:pPr>
      <w:r w:rsidRPr="008134F4">
        <w:rPr>
          <w:rFonts w:ascii="Georgia" w:eastAsia="Open Sans" w:hAnsi="Georgia" w:cs="Open Sans"/>
          <w:sz w:val="24"/>
          <w:szCs w:val="24"/>
        </w:rPr>
        <w:t xml:space="preserve">Documentation of a Tdap (Tetanus, Diphtheria &amp; Pertussis) vaccination administered within the past 10 </w:t>
      </w:r>
      <w:r w:rsidR="00C92CD9" w:rsidRPr="008134F4">
        <w:rPr>
          <w:rFonts w:ascii="Georgia" w:eastAsia="Open Sans" w:hAnsi="Georgia" w:cs="Open Sans"/>
          <w:sz w:val="24"/>
          <w:szCs w:val="24"/>
        </w:rPr>
        <w:t>years OR</w:t>
      </w:r>
      <w:r w:rsidRPr="008134F4">
        <w:rPr>
          <w:rFonts w:ascii="Georgia" w:eastAsia="Open Sans" w:hAnsi="Georgia" w:cs="Open Sans"/>
          <w:sz w:val="24"/>
          <w:szCs w:val="24"/>
        </w:rPr>
        <w:t xml:space="preserve">  </w:t>
      </w:r>
    </w:p>
    <w:p w14:paraId="00000862" w14:textId="77777777" w:rsidR="005677E2" w:rsidRPr="008134F4" w:rsidRDefault="007E25D3" w:rsidP="00132502">
      <w:pPr>
        <w:numPr>
          <w:ilvl w:val="2"/>
          <w:numId w:val="103"/>
        </w:numPr>
        <w:ind w:left="1800" w:hanging="360"/>
        <w:rPr>
          <w:rFonts w:ascii="Georgia" w:eastAsia="Open Sans" w:hAnsi="Georgia" w:cs="Open Sans"/>
          <w:sz w:val="24"/>
          <w:szCs w:val="24"/>
        </w:rPr>
      </w:pPr>
      <w:r w:rsidRPr="008134F4">
        <w:rPr>
          <w:rFonts w:ascii="Georgia" w:eastAsia="Open Sans" w:hAnsi="Georgia" w:cs="Open Sans"/>
          <w:sz w:val="24"/>
          <w:szCs w:val="24"/>
        </w:rPr>
        <w:t xml:space="preserve">Documentation of a Tdap vaccination administered from any time AND a Td (Tetanus &amp; Diphtheria) booster administered within the past 10 years. Renewal will be set for 10 years from the most recent vaccination. Upon renewal, a Td booster is required.  </w:t>
      </w:r>
    </w:p>
    <w:p w14:paraId="61FCDE80" w14:textId="77777777" w:rsidR="004F545B" w:rsidRPr="008134F4" w:rsidRDefault="007E25D3" w:rsidP="007411B8">
      <w:pPr>
        <w:numPr>
          <w:ilvl w:val="0"/>
          <w:numId w:val="3"/>
        </w:numPr>
        <w:pBdr>
          <w:top w:val="nil"/>
          <w:left w:val="nil"/>
          <w:bottom w:val="nil"/>
          <w:right w:val="nil"/>
          <w:between w:val="nil"/>
        </w:pBdr>
        <w:ind w:left="1441"/>
        <w:rPr>
          <w:rFonts w:ascii="Georgia" w:eastAsia="Open Sans" w:hAnsi="Georgia" w:cs="Open Sans"/>
          <w:color w:val="000000"/>
          <w:sz w:val="24"/>
          <w:szCs w:val="24"/>
        </w:rPr>
      </w:pPr>
      <w:r w:rsidRPr="008134F4">
        <w:rPr>
          <w:rFonts w:ascii="Georgia" w:eastAsia="Open Sans" w:hAnsi="Georgia" w:cs="Open Sans"/>
          <w:color w:val="000000"/>
          <w:sz w:val="24"/>
          <w:szCs w:val="24"/>
          <w:u w:val="single"/>
        </w:rPr>
        <w:t>Influenza</w:t>
      </w:r>
      <w:r w:rsidRPr="008134F4">
        <w:rPr>
          <w:rFonts w:ascii="Georgia" w:eastAsia="Open Sans" w:hAnsi="Georgia" w:cs="Open Sans"/>
          <w:color w:val="000000"/>
          <w:sz w:val="24"/>
          <w:szCs w:val="24"/>
        </w:rPr>
        <w:t xml:space="preserve">: Students will be required to obtain influenza immunization annually while enrolled in the program.  </w:t>
      </w:r>
    </w:p>
    <w:p w14:paraId="00000864" w14:textId="54344DF8" w:rsidR="005677E2" w:rsidRPr="008134F4" w:rsidRDefault="007E25D3" w:rsidP="00132502">
      <w:pPr>
        <w:pStyle w:val="ListParagraph"/>
        <w:numPr>
          <w:ilvl w:val="0"/>
          <w:numId w:val="104"/>
        </w:numPr>
        <w:pBdr>
          <w:top w:val="nil"/>
          <w:left w:val="nil"/>
          <w:bottom w:val="nil"/>
          <w:right w:val="nil"/>
          <w:between w:val="nil"/>
        </w:pBdr>
        <w:ind w:left="1080"/>
        <w:rPr>
          <w:rFonts w:ascii="Georgia" w:eastAsia="Open Sans" w:hAnsi="Georgia" w:cs="Open Sans"/>
          <w:color w:val="000000"/>
          <w:sz w:val="24"/>
          <w:szCs w:val="24"/>
        </w:rPr>
      </w:pPr>
      <w:r w:rsidRPr="008134F4">
        <w:rPr>
          <w:rFonts w:ascii="Georgia" w:eastAsia="Open Sans" w:hAnsi="Georgia" w:cs="Open Sans"/>
          <w:b/>
          <w:sz w:val="24"/>
          <w:szCs w:val="24"/>
        </w:rPr>
        <w:t>Other Immunizations:</w:t>
      </w:r>
      <w:r w:rsidRPr="008134F4">
        <w:rPr>
          <w:rFonts w:ascii="Georgia" w:eastAsia="Open Sans" w:hAnsi="Georgia" w:cs="Open Sans"/>
          <w:sz w:val="24"/>
          <w:szCs w:val="24"/>
        </w:rPr>
        <w:t xml:space="preserve"> Students may occasionally be involved in patient care activities that require additional immunizations or disease prophylaxis. It is the responsibility of the student to consult with the PD</w:t>
      </w:r>
      <w:r w:rsidR="006756D8" w:rsidRPr="008134F4">
        <w:rPr>
          <w:rFonts w:ascii="Georgia" w:eastAsia="Open Sans" w:hAnsi="Georgia" w:cs="Open Sans"/>
          <w:sz w:val="24"/>
          <w:szCs w:val="24"/>
        </w:rPr>
        <w:t xml:space="preserve">, </w:t>
      </w:r>
      <w:r w:rsidRPr="008134F4">
        <w:rPr>
          <w:rFonts w:ascii="Georgia" w:eastAsia="Open Sans" w:hAnsi="Georgia" w:cs="Open Sans"/>
          <w:sz w:val="24"/>
          <w:szCs w:val="24"/>
        </w:rPr>
        <w:t>CED</w:t>
      </w:r>
      <w:r w:rsidR="00B55BEE" w:rsidRPr="008134F4">
        <w:rPr>
          <w:rFonts w:ascii="Georgia" w:eastAsia="Open Sans" w:hAnsi="Georgia" w:cs="Open Sans"/>
          <w:sz w:val="24"/>
          <w:szCs w:val="24"/>
        </w:rPr>
        <w:t>, or Clinical Coordinator</w:t>
      </w:r>
      <w:r w:rsidRPr="008134F4">
        <w:rPr>
          <w:rFonts w:ascii="Georgia" w:eastAsia="Open Sans" w:hAnsi="Georgia" w:cs="Open Sans"/>
          <w:sz w:val="24"/>
          <w:szCs w:val="24"/>
        </w:rPr>
        <w:t xml:space="preserve"> to determine if any additional precautions are necessary.  </w:t>
      </w:r>
    </w:p>
    <w:p w14:paraId="00000865" w14:textId="77777777" w:rsidR="005677E2" w:rsidRPr="008134F4" w:rsidRDefault="005677E2">
      <w:pPr>
        <w:rPr>
          <w:rFonts w:ascii="Georgia" w:eastAsia="Open Sans" w:hAnsi="Georgia" w:cs="Open Sans"/>
          <w:b/>
          <w:sz w:val="24"/>
          <w:szCs w:val="24"/>
        </w:rPr>
      </w:pPr>
    </w:p>
    <w:p w14:paraId="00000866"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Clinical sites may require additional vaccinations and documentation.  </w:t>
      </w:r>
    </w:p>
    <w:p w14:paraId="00000867" w14:textId="77777777" w:rsidR="005677E2" w:rsidRPr="008134F4" w:rsidRDefault="005677E2">
      <w:pPr>
        <w:rPr>
          <w:rFonts w:ascii="Georgia" w:eastAsia="Open Sans" w:hAnsi="Georgia" w:cs="Open Sans"/>
          <w:sz w:val="24"/>
          <w:szCs w:val="24"/>
        </w:rPr>
      </w:pPr>
    </w:p>
    <w:p w14:paraId="00000868" w14:textId="1D24D3FE" w:rsidR="005677E2" w:rsidRPr="008134F4" w:rsidRDefault="007E25D3" w:rsidP="00A67FA8">
      <w:pPr>
        <w:rPr>
          <w:rFonts w:ascii="Georgia" w:eastAsia="Open Sans" w:hAnsi="Georgia" w:cs="Open Sans"/>
          <w:sz w:val="24"/>
          <w:szCs w:val="24"/>
        </w:rPr>
      </w:pPr>
      <w:r w:rsidRPr="008134F4">
        <w:rPr>
          <w:rFonts w:ascii="Georgia" w:eastAsia="Open Sans" w:hAnsi="Georgia" w:cs="Open Sans"/>
          <w:sz w:val="24"/>
          <w:szCs w:val="24"/>
        </w:rPr>
        <w:t xml:space="preserve">Students who have a medical contraindication for specific vaccinations may have additional requirements mandated (e.g., students who have a medical contraindication for influenza vaccination may be required to wear a mask during the entire influenza season).  Some clinical facilities do not permit students who have not had the influenza vaccination for medical reasons, even with use of a mask.  Changes in clinical site requirements may necessitate change in clinical rotation assignment or the inability to be placed on clinical clerkships.  </w:t>
      </w:r>
    </w:p>
    <w:p w14:paraId="28E566DB" w14:textId="77777777" w:rsidR="00A67FA8" w:rsidRPr="008134F4" w:rsidRDefault="00A67FA8" w:rsidP="00A67FA8">
      <w:pPr>
        <w:rPr>
          <w:rFonts w:ascii="Georgia" w:eastAsia="Open Sans" w:hAnsi="Georgia" w:cs="Open Sans"/>
          <w:sz w:val="24"/>
          <w:szCs w:val="24"/>
        </w:rPr>
      </w:pPr>
    </w:p>
    <w:p w14:paraId="00000869" w14:textId="77777777" w:rsidR="005677E2" w:rsidRPr="008134F4" w:rsidRDefault="007E25D3" w:rsidP="00834DD9">
      <w:pPr>
        <w:pBdr>
          <w:top w:val="nil"/>
          <w:left w:val="nil"/>
          <w:bottom w:val="nil"/>
          <w:right w:val="nil"/>
          <w:between w:val="nil"/>
        </w:pBdr>
        <w:spacing w:after="5" w:line="249" w:lineRule="auto"/>
        <w:ind w:right="493"/>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Historical documentation without primary source evidence of tuberculosis screening, immunizations and/or serologic proof of immunity will not satisfy the program’s documentation requirements.   </w:t>
      </w:r>
    </w:p>
    <w:p w14:paraId="0000086A" w14:textId="77777777" w:rsidR="005677E2" w:rsidRPr="008134F4" w:rsidRDefault="005677E2">
      <w:pPr>
        <w:spacing w:after="5" w:line="249" w:lineRule="auto"/>
        <w:ind w:right="493"/>
        <w:rPr>
          <w:rFonts w:ascii="Georgia" w:eastAsia="Open Sans" w:hAnsi="Georgia" w:cs="Open Sans"/>
          <w:sz w:val="24"/>
          <w:szCs w:val="24"/>
        </w:rPr>
      </w:pPr>
    </w:p>
    <w:p w14:paraId="0000086B" w14:textId="77777777" w:rsidR="005677E2" w:rsidRPr="008134F4" w:rsidRDefault="007E25D3">
      <w:pPr>
        <w:spacing w:after="28"/>
        <w:ind w:right="493"/>
        <w:rPr>
          <w:rFonts w:ascii="Georgia" w:eastAsia="Open Sans" w:hAnsi="Georgia" w:cs="Open Sans"/>
          <w:sz w:val="24"/>
          <w:szCs w:val="24"/>
        </w:rPr>
      </w:pPr>
      <w:r w:rsidRPr="008134F4">
        <w:rPr>
          <w:rFonts w:ascii="Georgia" w:eastAsia="Open Sans" w:hAnsi="Georgia" w:cs="Open Sans"/>
          <w:sz w:val="24"/>
          <w:szCs w:val="24"/>
        </w:rPr>
        <w:t xml:space="preserve">The following qualify as legitimate proof of immunization/TB testing status:  </w:t>
      </w:r>
    </w:p>
    <w:p w14:paraId="0000086C" w14:textId="77777777" w:rsidR="005677E2" w:rsidRPr="008134F4" w:rsidRDefault="007E25D3" w:rsidP="00132502">
      <w:pPr>
        <w:numPr>
          <w:ilvl w:val="2"/>
          <w:numId w:val="105"/>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Copies of the applicant’s medical record(s) on which administration and results of tuberculosis screening data is recorded.  </w:t>
      </w:r>
    </w:p>
    <w:p w14:paraId="0000086D" w14:textId="77777777" w:rsidR="005677E2" w:rsidRPr="008134F4" w:rsidRDefault="007E25D3" w:rsidP="00132502">
      <w:pPr>
        <w:numPr>
          <w:ilvl w:val="2"/>
          <w:numId w:val="105"/>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Copies of the applicant’s medical record(s) on which administration of the immunization series is documented by the immunization provider (including immunization cards signed by the administering health care professional/agency).  </w:t>
      </w:r>
    </w:p>
    <w:p w14:paraId="0000086E" w14:textId="77777777" w:rsidR="005677E2" w:rsidRPr="008134F4" w:rsidRDefault="007E25D3" w:rsidP="00132502">
      <w:pPr>
        <w:numPr>
          <w:ilvl w:val="2"/>
          <w:numId w:val="105"/>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Copies of the laboratory report(s) documenting results of serologic testing for immunity (antibody test results).  </w:t>
      </w:r>
    </w:p>
    <w:p w14:paraId="0000086F" w14:textId="77777777" w:rsidR="005677E2" w:rsidRPr="008134F4" w:rsidRDefault="007E25D3" w:rsidP="00132502">
      <w:pPr>
        <w:numPr>
          <w:ilvl w:val="2"/>
          <w:numId w:val="105"/>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Copies of the applicant’s medical record(s) or a letter from the applicant’s health care provider documenting immunization non-conversion and explaining the process by which that conclusion was reached.  </w:t>
      </w:r>
    </w:p>
    <w:p w14:paraId="58DE08B2" w14:textId="77777777" w:rsidR="00FB51D6" w:rsidRPr="008134F4" w:rsidRDefault="00FB51D6" w:rsidP="00FB51D6">
      <w:pPr>
        <w:ind w:left="720" w:right="490"/>
        <w:rPr>
          <w:rFonts w:ascii="Georgia" w:eastAsia="Open Sans" w:hAnsi="Georgia" w:cs="Open Sans"/>
          <w:sz w:val="24"/>
          <w:szCs w:val="24"/>
        </w:rPr>
      </w:pPr>
    </w:p>
    <w:p w14:paraId="00000873" w14:textId="60B93C1B" w:rsidR="005677E2" w:rsidRPr="008134F4" w:rsidRDefault="007E25D3" w:rsidP="00700095">
      <w:pPr>
        <w:ind w:right="490"/>
        <w:rPr>
          <w:rFonts w:ascii="Georgia" w:eastAsia="Open Sans" w:hAnsi="Georgia" w:cs="Open Sans"/>
          <w:sz w:val="24"/>
          <w:szCs w:val="24"/>
        </w:rPr>
      </w:pPr>
      <w:r w:rsidRPr="008134F4">
        <w:rPr>
          <w:rFonts w:ascii="Georgia" w:eastAsia="Open Sans" w:hAnsi="Georgia" w:cs="Open Sans"/>
          <w:sz w:val="24"/>
          <w:szCs w:val="24"/>
        </w:rPr>
        <w:t xml:space="preserve">Immunization records must be submitted to the </w:t>
      </w:r>
      <w:r w:rsidR="00A67FA8" w:rsidRPr="008134F4">
        <w:rPr>
          <w:rFonts w:ascii="Georgia" w:eastAsia="Open Sans" w:hAnsi="Georgia" w:cs="Open Sans"/>
          <w:sz w:val="24"/>
          <w:szCs w:val="24"/>
        </w:rPr>
        <w:t>Exxat/Prism</w:t>
      </w:r>
      <w:r w:rsidRPr="008134F4">
        <w:rPr>
          <w:rFonts w:ascii="Georgia" w:eastAsia="Open Sans" w:hAnsi="Georgia" w:cs="Open Sans"/>
          <w:sz w:val="24"/>
          <w:szCs w:val="24"/>
        </w:rPr>
        <w:t xml:space="preserve"> compliance tracking system, NOT to the Physician Assistant Department.</w:t>
      </w:r>
      <w:r w:rsidR="00FB51D6"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The PA program will access </w:t>
      </w:r>
      <w:r w:rsidR="00A67FA8" w:rsidRPr="008134F4">
        <w:rPr>
          <w:rFonts w:ascii="Georgia" w:eastAsia="Open Sans" w:hAnsi="Georgia" w:cs="Open Sans"/>
          <w:sz w:val="24"/>
          <w:szCs w:val="24"/>
        </w:rPr>
        <w:t>Exxat/Prism</w:t>
      </w:r>
      <w:r w:rsidRPr="008134F4">
        <w:rPr>
          <w:rFonts w:ascii="Georgia" w:eastAsia="Open Sans" w:hAnsi="Georgia" w:cs="Open Sans"/>
          <w:sz w:val="24"/>
          <w:szCs w:val="24"/>
        </w:rPr>
        <w:t xml:space="preserve"> to ensure completion of required immunizations and TB screening of </w:t>
      </w:r>
      <w:r w:rsidRPr="008134F4">
        <w:rPr>
          <w:rFonts w:ascii="Georgia" w:eastAsia="Open Sans" w:hAnsi="Georgia" w:cs="Open Sans"/>
          <w:sz w:val="24"/>
          <w:szCs w:val="24"/>
        </w:rPr>
        <w:lastRenderedPageBreak/>
        <w:t>all students.</w:t>
      </w:r>
      <w:r w:rsidR="00FB51D6"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Students will be provided access to </w:t>
      </w:r>
      <w:r w:rsidR="00A67FA8" w:rsidRPr="008134F4">
        <w:rPr>
          <w:rFonts w:ascii="Georgia" w:eastAsia="Open Sans" w:hAnsi="Georgia" w:cs="Open Sans"/>
          <w:sz w:val="24"/>
          <w:szCs w:val="24"/>
        </w:rPr>
        <w:t>Exxat/Prism</w:t>
      </w:r>
      <w:r w:rsidRPr="008134F4">
        <w:rPr>
          <w:rFonts w:ascii="Georgia" w:eastAsia="Open Sans" w:hAnsi="Georgia" w:cs="Open Sans"/>
          <w:sz w:val="24"/>
          <w:szCs w:val="24"/>
        </w:rPr>
        <w:t xml:space="preserve"> online files.</w:t>
      </w:r>
      <w:r w:rsidR="00FB51D6" w:rsidRPr="008134F4">
        <w:rPr>
          <w:rFonts w:ascii="Georgia" w:eastAsia="Open Sans" w:hAnsi="Georgia" w:cs="Open Sans"/>
          <w:sz w:val="24"/>
          <w:szCs w:val="24"/>
        </w:rPr>
        <w:t xml:space="preserve">  </w:t>
      </w:r>
      <w:r w:rsidR="00485261" w:rsidRPr="008134F4">
        <w:rPr>
          <w:rFonts w:ascii="Georgia" w:eastAsia="Open Sans" w:hAnsi="Georgia" w:cs="Open Sans"/>
          <w:sz w:val="24"/>
          <w:szCs w:val="24"/>
        </w:rPr>
        <w:t xml:space="preserve">A record of </w:t>
      </w:r>
      <w:r w:rsidR="00ED23DD" w:rsidRPr="008134F4">
        <w:rPr>
          <w:rFonts w:ascii="Georgia" w:eastAsia="Open Sans" w:hAnsi="Georgia" w:cs="Open Sans"/>
          <w:sz w:val="24"/>
          <w:szCs w:val="24"/>
        </w:rPr>
        <w:t>the s</w:t>
      </w:r>
      <w:r w:rsidR="00485261" w:rsidRPr="008134F4">
        <w:rPr>
          <w:rFonts w:ascii="Georgia" w:eastAsia="Open Sans" w:hAnsi="Georgia" w:cs="Open Sans"/>
          <w:sz w:val="24"/>
          <w:szCs w:val="24"/>
        </w:rPr>
        <w:t>tudent</w:t>
      </w:r>
      <w:r w:rsidR="00ED23DD" w:rsidRPr="008134F4">
        <w:rPr>
          <w:rFonts w:ascii="Georgia" w:eastAsia="Open Sans" w:hAnsi="Georgia" w:cs="Open Sans"/>
          <w:sz w:val="24"/>
          <w:szCs w:val="24"/>
        </w:rPr>
        <w:t>’s</w:t>
      </w:r>
      <w:r w:rsidR="00485261" w:rsidRPr="008134F4">
        <w:rPr>
          <w:rFonts w:ascii="Georgia" w:eastAsia="Open Sans" w:hAnsi="Georgia" w:cs="Open Sans"/>
          <w:sz w:val="24"/>
          <w:szCs w:val="24"/>
        </w:rPr>
        <w:t xml:space="preserve"> </w:t>
      </w:r>
      <w:r w:rsidR="00ED23DD" w:rsidRPr="008134F4">
        <w:rPr>
          <w:rFonts w:ascii="Georgia" w:eastAsia="Open Sans" w:hAnsi="Georgia" w:cs="Open Sans"/>
          <w:sz w:val="24"/>
          <w:szCs w:val="24"/>
        </w:rPr>
        <w:t xml:space="preserve">completed </w:t>
      </w:r>
      <w:r w:rsidR="00485261" w:rsidRPr="008134F4">
        <w:rPr>
          <w:rFonts w:ascii="Georgia" w:eastAsia="Open Sans" w:hAnsi="Georgia" w:cs="Open Sans"/>
          <w:sz w:val="24"/>
          <w:szCs w:val="24"/>
        </w:rPr>
        <w:t>immunization</w:t>
      </w:r>
      <w:r w:rsidR="00ED23DD" w:rsidRPr="008134F4">
        <w:rPr>
          <w:rFonts w:ascii="Georgia" w:eastAsia="Open Sans" w:hAnsi="Georgia" w:cs="Open Sans"/>
          <w:sz w:val="24"/>
          <w:szCs w:val="24"/>
        </w:rPr>
        <w:t xml:space="preserve"> requirements</w:t>
      </w:r>
      <w:r w:rsidR="00060213" w:rsidRPr="008134F4">
        <w:rPr>
          <w:rFonts w:ascii="Georgia" w:eastAsia="Open Sans" w:hAnsi="Georgia" w:cs="Open Sans"/>
          <w:sz w:val="24"/>
          <w:szCs w:val="24"/>
        </w:rPr>
        <w:t xml:space="preserve"> will be placed in the student file.</w:t>
      </w:r>
      <w:r w:rsidR="00485261" w:rsidRPr="008134F4">
        <w:rPr>
          <w:rFonts w:ascii="Georgia" w:eastAsia="Open Sans" w:hAnsi="Georgia" w:cs="Open Sans"/>
          <w:sz w:val="24"/>
          <w:szCs w:val="24"/>
        </w:rPr>
        <w:t xml:space="preserve"> </w:t>
      </w:r>
      <w:r w:rsidR="00322445" w:rsidRPr="008134F4">
        <w:rPr>
          <w:rFonts w:ascii="Georgia" w:eastAsia="Open Sans" w:hAnsi="Georgia" w:cs="Open Sans"/>
          <w:sz w:val="24"/>
          <w:szCs w:val="24"/>
        </w:rPr>
        <w:t xml:space="preserve">Student health records are kept confidential and not accessible by the Program or Program Faculty, except </w:t>
      </w:r>
      <w:r w:rsidR="00933F7E" w:rsidRPr="008134F4">
        <w:rPr>
          <w:rFonts w:ascii="Georgia" w:eastAsia="Open Sans" w:hAnsi="Georgia" w:cs="Open Sans"/>
          <w:sz w:val="24"/>
          <w:szCs w:val="24"/>
        </w:rPr>
        <w:t xml:space="preserve">for immunization and screening results, which may be maintained and released with written permission from the student. </w:t>
      </w:r>
      <w:r w:rsidR="00E94359" w:rsidRPr="008134F4">
        <w:rPr>
          <w:rFonts w:ascii="Georgia" w:eastAsia="Open Sans" w:hAnsi="Georgia" w:cs="Open Sans"/>
          <w:sz w:val="24"/>
          <w:szCs w:val="24"/>
        </w:rPr>
        <w:t>{A3.17b}</w:t>
      </w:r>
      <w:r w:rsidR="00A67FA8" w:rsidRPr="008134F4">
        <w:rPr>
          <w:rStyle w:val="EndnoteReference"/>
          <w:rFonts w:ascii="Georgia" w:eastAsia="Open Sans" w:hAnsi="Georgia" w:cs="Open Sans"/>
          <w:sz w:val="24"/>
          <w:szCs w:val="24"/>
        </w:rPr>
        <w:endnoteReference w:id="129"/>
      </w:r>
      <w:r w:rsidR="00A67FA8" w:rsidRPr="008134F4">
        <w:rPr>
          <w:rFonts w:ascii="Georgia" w:eastAsia="Open Sans" w:hAnsi="Georgia" w:cs="Open Sans"/>
          <w:sz w:val="24"/>
          <w:szCs w:val="24"/>
        </w:rPr>
        <w:t xml:space="preserve"> </w:t>
      </w:r>
      <w:r w:rsidR="00933F7E" w:rsidRPr="008134F4">
        <w:rPr>
          <w:rFonts w:ascii="Georgia" w:eastAsia="Open Sans" w:hAnsi="Georgia" w:cs="Open Sans"/>
          <w:sz w:val="24"/>
          <w:szCs w:val="24"/>
        </w:rPr>
        <w:t>{A3.19}</w:t>
      </w:r>
      <w:r w:rsidR="00A67FA8" w:rsidRPr="008134F4">
        <w:rPr>
          <w:rStyle w:val="EndnoteReference"/>
          <w:rFonts w:ascii="Georgia" w:eastAsia="Open Sans" w:hAnsi="Georgia" w:cs="Open Sans"/>
          <w:sz w:val="24"/>
          <w:szCs w:val="24"/>
        </w:rPr>
        <w:endnoteReference w:id="130"/>
      </w:r>
    </w:p>
    <w:p w14:paraId="00000874" w14:textId="77777777" w:rsidR="005677E2" w:rsidRPr="008134F4" w:rsidRDefault="005677E2">
      <w:pPr>
        <w:ind w:right="490"/>
        <w:rPr>
          <w:rFonts w:ascii="Georgia" w:eastAsia="Open Sans" w:hAnsi="Georgia" w:cs="Open Sans"/>
          <w:sz w:val="24"/>
          <w:szCs w:val="24"/>
        </w:rPr>
      </w:pPr>
    </w:p>
    <w:p w14:paraId="0000087D" w14:textId="77777777" w:rsidR="005677E2" w:rsidRPr="008134F4" w:rsidRDefault="007E25D3">
      <w:pPr>
        <w:spacing w:after="160" w:line="259" w:lineRule="auto"/>
        <w:rPr>
          <w:rFonts w:ascii="Georgia" w:eastAsia="Open Sans" w:hAnsi="Georgia" w:cs="Open Sans"/>
          <w:sz w:val="24"/>
          <w:szCs w:val="24"/>
        </w:rPr>
      </w:pPr>
      <w:r w:rsidRPr="008134F4">
        <w:rPr>
          <w:rFonts w:ascii="Georgia" w:hAnsi="Georgia" w:cs="Open Sans"/>
          <w:sz w:val="24"/>
          <w:szCs w:val="24"/>
        </w:rPr>
        <w:br w:type="page"/>
      </w:r>
    </w:p>
    <w:p w14:paraId="0000087E" w14:textId="374CFD8C" w:rsidR="005677E2" w:rsidRPr="008134F4" w:rsidRDefault="007E25D3" w:rsidP="004E3E42">
      <w:pPr>
        <w:pStyle w:val="Heading1"/>
        <w:rPr>
          <w:rFonts w:ascii="Georgia" w:hAnsi="Georgia"/>
          <w:szCs w:val="24"/>
        </w:rPr>
      </w:pPr>
      <w:bookmarkStart w:id="241" w:name="_Toc234681937"/>
      <w:r w:rsidRPr="008134F4">
        <w:rPr>
          <w:rFonts w:ascii="Georgia" w:hAnsi="Georgia"/>
          <w:szCs w:val="24"/>
        </w:rPr>
        <w:lastRenderedPageBreak/>
        <w:t xml:space="preserve">Appendix </w:t>
      </w:r>
      <w:r w:rsidR="004A5161" w:rsidRPr="008134F4">
        <w:rPr>
          <w:rFonts w:ascii="Georgia" w:hAnsi="Georgia"/>
          <w:szCs w:val="24"/>
        </w:rPr>
        <w:t>D</w:t>
      </w:r>
      <w:r w:rsidRPr="008134F4">
        <w:rPr>
          <w:rFonts w:ascii="Georgia" w:hAnsi="Georgia"/>
          <w:szCs w:val="24"/>
        </w:rPr>
        <w:t xml:space="preserve"> – Academic Performance, Progression</w:t>
      </w:r>
      <w:r w:rsidR="000757C8" w:rsidRPr="008134F4">
        <w:rPr>
          <w:rFonts w:ascii="Georgia" w:hAnsi="Georgia"/>
          <w:szCs w:val="24"/>
        </w:rPr>
        <w:t>, and Professionalism</w:t>
      </w:r>
      <w:r w:rsidRPr="008134F4">
        <w:rPr>
          <w:rFonts w:ascii="Georgia" w:hAnsi="Georgia"/>
          <w:szCs w:val="24"/>
        </w:rPr>
        <w:t xml:space="preserve"> {A2.05</w:t>
      </w:r>
      <w:r w:rsidR="007772FF" w:rsidRPr="008134F4">
        <w:rPr>
          <w:rFonts w:ascii="Georgia" w:hAnsi="Georgia"/>
          <w:szCs w:val="24"/>
        </w:rPr>
        <w:t>d</w:t>
      </w:r>
      <w:r w:rsidRPr="008134F4">
        <w:rPr>
          <w:rFonts w:ascii="Georgia" w:hAnsi="Georgia"/>
          <w:szCs w:val="24"/>
        </w:rPr>
        <w:t>}</w:t>
      </w:r>
      <w:r w:rsidR="00A67FA8" w:rsidRPr="008134F4">
        <w:rPr>
          <w:rStyle w:val="EndnoteReference"/>
          <w:rFonts w:ascii="Georgia" w:hAnsi="Georgia"/>
          <w:szCs w:val="24"/>
        </w:rPr>
        <w:endnoteReference w:id="131"/>
      </w:r>
      <w:r w:rsidR="00A67FA8" w:rsidRPr="008134F4">
        <w:rPr>
          <w:rFonts w:ascii="Georgia" w:hAnsi="Georgia"/>
          <w:szCs w:val="24"/>
        </w:rPr>
        <w:t xml:space="preserve"> </w:t>
      </w:r>
      <w:r w:rsidR="00B5736F" w:rsidRPr="008134F4">
        <w:rPr>
          <w:rFonts w:ascii="Georgia" w:hAnsi="Georgia"/>
          <w:szCs w:val="24"/>
        </w:rPr>
        <w:t>{B3.03}</w:t>
      </w:r>
      <w:r w:rsidR="00A67FA8" w:rsidRPr="008134F4">
        <w:rPr>
          <w:rStyle w:val="EndnoteReference"/>
          <w:rFonts w:ascii="Georgia" w:hAnsi="Georgia"/>
          <w:szCs w:val="24"/>
        </w:rPr>
        <w:endnoteReference w:id="132"/>
      </w:r>
      <w:r w:rsidR="00A67FA8" w:rsidRPr="008134F4">
        <w:rPr>
          <w:rFonts w:ascii="Georgia" w:hAnsi="Georgia"/>
          <w:szCs w:val="24"/>
        </w:rPr>
        <w:t xml:space="preserve"> </w:t>
      </w:r>
      <w:r w:rsidRPr="008134F4">
        <w:rPr>
          <w:rFonts w:ascii="Georgia" w:hAnsi="Georgia"/>
          <w:szCs w:val="24"/>
        </w:rPr>
        <w:t>{A3.15}</w:t>
      </w:r>
      <w:r w:rsidR="00A67FA8" w:rsidRPr="008134F4">
        <w:rPr>
          <w:rStyle w:val="EndnoteReference"/>
          <w:rFonts w:ascii="Georgia" w:hAnsi="Georgia"/>
          <w:szCs w:val="24"/>
        </w:rPr>
        <w:endnoteReference w:id="133"/>
      </w:r>
      <w:bookmarkEnd w:id="241"/>
    </w:p>
    <w:p w14:paraId="00000880" w14:textId="77777777" w:rsidR="005677E2" w:rsidRPr="008134F4" w:rsidRDefault="007E25D3">
      <w:pPr>
        <w:spacing w:after="8" w:line="253" w:lineRule="auto"/>
        <w:rPr>
          <w:rFonts w:ascii="Georgia" w:eastAsia="Open Sans" w:hAnsi="Georgia" w:cs="Open Sans"/>
          <w:sz w:val="24"/>
          <w:szCs w:val="24"/>
        </w:rPr>
      </w:pPr>
      <w:r w:rsidRPr="008134F4">
        <w:rPr>
          <w:rFonts w:ascii="Georgia" w:eastAsia="Open Sans" w:hAnsi="Georgia" w:cs="Open Sans"/>
          <w:b/>
          <w:sz w:val="24"/>
          <w:szCs w:val="24"/>
        </w:rPr>
        <w:t xml:space="preserve">Associated Forms:  </w:t>
      </w:r>
      <w:r w:rsidRPr="008134F4">
        <w:rPr>
          <w:rFonts w:ascii="Georgia" w:eastAsia="Open Sans" w:hAnsi="Georgia" w:cs="Open Sans"/>
          <w:sz w:val="24"/>
          <w:szCs w:val="24"/>
        </w:rPr>
        <w:t xml:space="preserve"> </w:t>
      </w:r>
    </w:p>
    <w:p w14:paraId="00000883" w14:textId="64323E4B"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Academic Improvement Form</w:t>
      </w:r>
    </w:p>
    <w:p w14:paraId="5B0B04AB" w14:textId="77777777" w:rsidR="00492B20" w:rsidRPr="008134F4" w:rsidRDefault="00492B20" w:rsidP="00492B20">
      <w:pPr>
        <w:rPr>
          <w:rFonts w:ascii="Georgia" w:eastAsia="Open Sans" w:hAnsi="Georgia" w:cs="Open Sans"/>
          <w:sz w:val="24"/>
          <w:szCs w:val="24"/>
        </w:rPr>
      </w:pPr>
      <w:r w:rsidRPr="008134F4">
        <w:rPr>
          <w:rFonts w:ascii="Georgia" w:eastAsia="Open Sans" w:hAnsi="Georgia" w:cs="Open Sans"/>
          <w:sz w:val="24"/>
          <w:szCs w:val="24"/>
        </w:rPr>
        <w:t>Professionalism Concern/Violation Form</w:t>
      </w:r>
    </w:p>
    <w:p w14:paraId="50BF09FC" w14:textId="77777777" w:rsidR="00492B20" w:rsidRPr="008134F4" w:rsidRDefault="00492B20" w:rsidP="00492B20">
      <w:pPr>
        <w:rPr>
          <w:rFonts w:ascii="Georgia" w:eastAsia="Open Sans" w:hAnsi="Georgia" w:cs="Open Sans"/>
          <w:sz w:val="24"/>
          <w:szCs w:val="24"/>
        </w:rPr>
      </w:pPr>
      <w:r w:rsidRPr="008134F4">
        <w:rPr>
          <w:rFonts w:ascii="Georgia" w:eastAsia="Open Sans" w:hAnsi="Georgia" w:cs="Open Sans"/>
          <w:sz w:val="24"/>
          <w:szCs w:val="24"/>
        </w:rPr>
        <w:t>Graduation Audit Checklist</w:t>
      </w:r>
    </w:p>
    <w:p w14:paraId="00000884"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Professional Development Assessment Tool*</w:t>
      </w:r>
    </w:p>
    <w:p w14:paraId="00000885" w14:textId="2CA968DD"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Student Self-Assessment of Behavior and Professionalism*</w:t>
      </w:r>
    </w:p>
    <w:p w14:paraId="7A28B5B5" w14:textId="7DD511C9" w:rsidR="005309A8" w:rsidRPr="008134F4" w:rsidRDefault="005309A8">
      <w:pPr>
        <w:rPr>
          <w:rFonts w:ascii="Georgia" w:eastAsia="Open Sans" w:hAnsi="Georgia" w:cs="Open Sans"/>
          <w:sz w:val="24"/>
          <w:szCs w:val="24"/>
        </w:rPr>
      </w:pPr>
      <w:r w:rsidRPr="008134F4">
        <w:rPr>
          <w:rFonts w:ascii="Georgia" w:eastAsia="Open Sans" w:hAnsi="Georgia" w:cs="Open Sans"/>
          <w:sz w:val="24"/>
          <w:szCs w:val="24"/>
        </w:rPr>
        <w:t>Techni</w:t>
      </w:r>
      <w:r w:rsidR="009A5E87" w:rsidRPr="008134F4">
        <w:rPr>
          <w:rFonts w:ascii="Georgia" w:eastAsia="Open Sans" w:hAnsi="Georgia" w:cs="Open Sans"/>
          <w:sz w:val="24"/>
          <w:szCs w:val="24"/>
        </w:rPr>
        <w:t>cal Standards Attestation Form for Medical Providers</w:t>
      </w:r>
      <w:r w:rsidR="008A3E5C" w:rsidRPr="008134F4">
        <w:rPr>
          <w:rFonts w:ascii="Georgia" w:eastAsia="Open Sans" w:hAnsi="Georgia" w:cs="Open Sans"/>
          <w:sz w:val="24"/>
          <w:szCs w:val="24"/>
        </w:rPr>
        <w:t>*</w:t>
      </w:r>
    </w:p>
    <w:p w14:paraId="10DA951E" w14:textId="104E818E" w:rsidR="0023019F" w:rsidRPr="008134F4" w:rsidRDefault="0023019F">
      <w:pPr>
        <w:rPr>
          <w:rFonts w:ascii="Georgia" w:eastAsia="Open Sans" w:hAnsi="Georgia" w:cs="Open Sans"/>
          <w:sz w:val="24"/>
          <w:szCs w:val="24"/>
        </w:rPr>
      </w:pPr>
      <w:r w:rsidRPr="008134F4">
        <w:rPr>
          <w:rFonts w:ascii="Georgia" w:eastAsia="Open Sans" w:hAnsi="Georgia" w:cs="Open Sans"/>
          <w:sz w:val="24"/>
          <w:szCs w:val="24"/>
        </w:rPr>
        <w:t>Please see Clinical Year Handbook for Clinical Year Forms</w:t>
      </w:r>
    </w:p>
    <w:p w14:paraId="0000088A" w14:textId="62372D65" w:rsidR="005677E2" w:rsidRPr="008134F4" w:rsidRDefault="007E25D3">
      <w:pPr>
        <w:spacing w:after="28" w:line="259" w:lineRule="auto"/>
        <w:rPr>
          <w:rFonts w:ascii="Georgia" w:eastAsia="Open Sans" w:hAnsi="Georgia" w:cs="Open Sans"/>
          <w:i/>
          <w:sz w:val="24"/>
          <w:szCs w:val="24"/>
        </w:rPr>
      </w:pPr>
      <w:r w:rsidRPr="008134F4">
        <w:rPr>
          <w:rFonts w:ascii="Georgia" w:eastAsia="Open Sans" w:hAnsi="Georgia" w:cs="Open Sans"/>
          <w:i/>
          <w:sz w:val="24"/>
          <w:szCs w:val="24"/>
        </w:rPr>
        <w:t xml:space="preserve">*See </w:t>
      </w:r>
      <w:r w:rsidR="00B865E8" w:rsidRPr="008134F4">
        <w:rPr>
          <w:rFonts w:ascii="Georgia" w:eastAsia="Open Sans" w:hAnsi="Georgia" w:cs="Open Sans"/>
          <w:i/>
          <w:sz w:val="24"/>
          <w:szCs w:val="24"/>
        </w:rPr>
        <w:t xml:space="preserve">PA Program </w:t>
      </w:r>
      <w:r w:rsidR="00AE2A2B" w:rsidRPr="008134F4">
        <w:rPr>
          <w:rFonts w:ascii="Georgia" w:eastAsia="Open Sans" w:hAnsi="Georgia" w:cs="Open Sans"/>
          <w:i/>
          <w:sz w:val="24"/>
          <w:szCs w:val="24"/>
        </w:rPr>
        <w:t>We</w:t>
      </w:r>
      <w:r w:rsidR="001A06CD" w:rsidRPr="008134F4">
        <w:rPr>
          <w:rFonts w:ascii="Georgia" w:eastAsia="Open Sans" w:hAnsi="Georgia" w:cs="Open Sans"/>
          <w:i/>
          <w:sz w:val="24"/>
          <w:szCs w:val="24"/>
        </w:rPr>
        <w:t>bsite</w:t>
      </w:r>
      <w:r w:rsidRPr="008134F4">
        <w:rPr>
          <w:rFonts w:ascii="Georgia" w:eastAsia="Open Sans" w:hAnsi="Georgia" w:cs="Open Sans"/>
          <w:i/>
          <w:sz w:val="24"/>
          <w:szCs w:val="24"/>
        </w:rPr>
        <w:t xml:space="preserve"> for Associated Forms</w:t>
      </w:r>
    </w:p>
    <w:p w14:paraId="000008B4" w14:textId="77777777" w:rsidR="005677E2" w:rsidRPr="008134F4" w:rsidRDefault="005677E2">
      <w:pPr>
        <w:spacing w:line="259" w:lineRule="auto"/>
        <w:rPr>
          <w:rFonts w:ascii="Georgia" w:eastAsia="Open Sans" w:hAnsi="Georgia" w:cs="Open Sans"/>
          <w:sz w:val="24"/>
          <w:szCs w:val="24"/>
        </w:rPr>
      </w:pPr>
    </w:p>
    <w:p w14:paraId="000008B5" w14:textId="77777777" w:rsidR="005677E2" w:rsidRPr="008134F4" w:rsidRDefault="007E25D3" w:rsidP="003405C5">
      <w:pPr>
        <w:spacing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Background and Purpose  </w:t>
      </w:r>
    </w:p>
    <w:p w14:paraId="000008B6" w14:textId="77777777" w:rsidR="005677E2" w:rsidRPr="008134F4" w:rsidRDefault="007E25D3">
      <w:pPr>
        <w:spacing w:after="52"/>
        <w:ind w:right="1029"/>
        <w:rPr>
          <w:rFonts w:ascii="Georgia" w:eastAsia="Open Sans" w:hAnsi="Georgia" w:cs="Open Sans"/>
          <w:sz w:val="24"/>
          <w:szCs w:val="24"/>
        </w:rPr>
      </w:pPr>
      <w:r w:rsidRPr="008134F4">
        <w:rPr>
          <w:rFonts w:ascii="Georgia" w:eastAsia="Open Sans" w:hAnsi="Georgia" w:cs="Open Sans"/>
          <w:sz w:val="24"/>
          <w:szCs w:val="24"/>
        </w:rPr>
        <w:t xml:space="preserve">The purpose of this policy is to provide clear expectations on requirements and procedures related to academic performance, professionalism, and progression.  </w:t>
      </w:r>
    </w:p>
    <w:p w14:paraId="000008B7" w14:textId="77777777" w:rsidR="005677E2" w:rsidRPr="008134F4" w:rsidRDefault="005677E2">
      <w:pPr>
        <w:spacing w:after="43" w:line="259" w:lineRule="auto"/>
        <w:rPr>
          <w:rFonts w:ascii="Georgia" w:eastAsia="Open Sans" w:hAnsi="Georgia" w:cs="Open Sans"/>
          <w:sz w:val="24"/>
          <w:szCs w:val="24"/>
        </w:rPr>
      </w:pPr>
    </w:p>
    <w:p w14:paraId="000008B8" w14:textId="77777777" w:rsidR="005677E2" w:rsidRPr="008134F4" w:rsidRDefault="007E25D3">
      <w:pPr>
        <w:spacing w:after="49"/>
        <w:ind w:right="493"/>
        <w:rPr>
          <w:rFonts w:ascii="Georgia" w:eastAsia="Open Sans" w:hAnsi="Georgia" w:cs="Open Sans"/>
          <w:b/>
          <w:bCs/>
          <w:sz w:val="24"/>
          <w:szCs w:val="24"/>
        </w:rPr>
      </w:pPr>
      <w:r w:rsidRPr="008134F4">
        <w:rPr>
          <w:rFonts w:ascii="Georgia" w:eastAsia="Open Sans" w:hAnsi="Georgia" w:cs="Open Sans"/>
          <w:b/>
          <w:bCs/>
          <w:sz w:val="24"/>
          <w:szCs w:val="24"/>
        </w:rPr>
        <w:t xml:space="preserve">Definitions  </w:t>
      </w:r>
    </w:p>
    <w:p w14:paraId="000008B9" w14:textId="77777777" w:rsidR="005677E2" w:rsidRPr="008134F4" w:rsidRDefault="007E25D3">
      <w:pPr>
        <w:spacing w:after="170"/>
        <w:ind w:right="493"/>
        <w:rPr>
          <w:rFonts w:ascii="Georgia" w:eastAsia="Open Sans" w:hAnsi="Georgia" w:cs="Open Sans"/>
          <w:sz w:val="24"/>
          <w:szCs w:val="24"/>
        </w:rPr>
      </w:pPr>
      <w:r w:rsidRPr="008134F4">
        <w:rPr>
          <w:rFonts w:ascii="Georgia" w:eastAsia="Open Sans" w:hAnsi="Georgia" w:cs="Open Sans"/>
          <w:b/>
          <w:sz w:val="24"/>
          <w:szCs w:val="24"/>
        </w:rPr>
        <w:t xml:space="preserve">Academic Intervention: </w:t>
      </w:r>
      <w:r w:rsidRPr="008134F4">
        <w:rPr>
          <w:rFonts w:ascii="Georgia" w:eastAsia="Open Sans" w:hAnsi="Georgia" w:cs="Open Sans"/>
          <w:sz w:val="24"/>
          <w:szCs w:val="24"/>
        </w:rPr>
        <w:t xml:space="preserve">The process of identifying at-risk students early to promote successful acquisition of the requisite knowledge to be successful.  </w:t>
      </w:r>
    </w:p>
    <w:p w14:paraId="000008BA" w14:textId="77777777" w:rsidR="005677E2" w:rsidRPr="008134F4" w:rsidRDefault="007E25D3">
      <w:pPr>
        <w:spacing w:after="172"/>
        <w:ind w:right="740"/>
        <w:rPr>
          <w:rFonts w:ascii="Georgia" w:eastAsia="Open Sans" w:hAnsi="Georgia" w:cs="Open Sans"/>
          <w:sz w:val="24"/>
          <w:szCs w:val="24"/>
        </w:rPr>
      </w:pPr>
      <w:r w:rsidRPr="008134F4">
        <w:rPr>
          <w:rFonts w:ascii="Georgia" w:eastAsia="Open Sans" w:hAnsi="Georgia" w:cs="Open Sans"/>
          <w:b/>
          <w:sz w:val="24"/>
          <w:szCs w:val="24"/>
        </w:rPr>
        <w:t>Remediation:</w:t>
      </w:r>
      <w:r w:rsidRPr="008134F4">
        <w:rPr>
          <w:rFonts w:ascii="Georgia" w:eastAsia="Open Sans" w:hAnsi="Georgia" w:cs="Open Sans"/>
          <w:sz w:val="24"/>
          <w:szCs w:val="24"/>
        </w:rPr>
        <w:t xml:space="preserve"> The process of addressing deficiencies in a student’s knowledge and skills, such that the correction of these deficiencies is measurable and can be documented.  </w:t>
      </w:r>
    </w:p>
    <w:p w14:paraId="000008BB" w14:textId="77777777" w:rsidR="005677E2" w:rsidRPr="008134F4" w:rsidRDefault="007E25D3">
      <w:pPr>
        <w:spacing w:after="170"/>
        <w:ind w:right="622"/>
        <w:rPr>
          <w:rFonts w:ascii="Georgia" w:eastAsia="Open Sans" w:hAnsi="Georgia" w:cs="Open Sans"/>
          <w:sz w:val="24"/>
          <w:szCs w:val="24"/>
        </w:rPr>
      </w:pPr>
      <w:r w:rsidRPr="008134F4">
        <w:rPr>
          <w:rFonts w:ascii="Georgia" w:eastAsia="Open Sans" w:hAnsi="Georgia" w:cs="Open Sans"/>
          <w:b/>
          <w:sz w:val="24"/>
          <w:szCs w:val="24"/>
        </w:rPr>
        <w:t>Deceleration:</w:t>
      </w:r>
      <w:r w:rsidRPr="008134F4">
        <w:rPr>
          <w:rFonts w:ascii="Georgia" w:eastAsia="Open Sans" w:hAnsi="Georgia" w:cs="Open Sans"/>
          <w:sz w:val="24"/>
          <w:szCs w:val="24"/>
        </w:rPr>
        <w:t xml:space="preserve"> The loss of a student from an entering cohort, who remains matriculated in the Physician Assistant program.  </w:t>
      </w:r>
    </w:p>
    <w:p w14:paraId="000008BC" w14:textId="77777777" w:rsidR="005677E2" w:rsidRPr="008134F4" w:rsidRDefault="007E25D3">
      <w:pPr>
        <w:spacing w:after="169"/>
        <w:ind w:right="493"/>
        <w:rPr>
          <w:rFonts w:ascii="Georgia" w:eastAsia="Open Sans" w:hAnsi="Georgia" w:cs="Open Sans"/>
          <w:sz w:val="24"/>
          <w:szCs w:val="24"/>
        </w:rPr>
      </w:pPr>
      <w:r w:rsidRPr="008134F4">
        <w:rPr>
          <w:rFonts w:ascii="Georgia" w:eastAsia="Open Sans" w:hAnsi="Georgia" w:cs="Open Sans"/>
          <w:b/>
          <w:sz w:val="24"/>
          <w:szCs w:val="24"/>
        </w:rPr>
        <w:t>Good Standing:</w:t>
      </w:r>
      <w:r w:rsidRPr="008134F4">
        <w:rPr>
          <w:rFonts w:ascii="Georgia" w:eastAsia="Open Sans" w:hAnsi="Georgia" w:cs="Open Sans"/>
          <w:sz w:val="24"/>
          <w:szCs w:val="24"/>
        </w:rPr>
        <w:t xml:space="preserve"> Indicates a student who is not on academic or professionalism probation.  </w:t>
      </w:r>
    </w:p>
    <w:p w14:paraId="000008BD" w14:textId="77777777" w:rsidR="005677E2" w:rsidRPr="008134F4" w:rsidRDefault="007E25D3">
      <w:pPr>
        <w:spacing w:after="170"/>
        <w:ind w:right="493"/>
        <w:rPr>
          <w:rFonts w:ascii="Georgia" w:eastAsia="Open Sans" w:hAnsi="Georgia" w:cs="Open Sans"/>
          <w:sz w:val="24"/>
          <w:szCs w:val="24"/>
        </w:rPr>
      </w:pPr>
      <w:r w:rsidRPr="008134F4">
        <w:rPr>
          <w:rFonts w:ascii="Georgia" w:eastAsia="Open Sans" w:hAnsi="Georgia" w:cs="Open Sans"/>
          <w:b/>
          <w:sz w:val="24"/>
          <w:szCs w:val="24"/>
        </w:rPr>
        <w:t xml:space="preserve">Leave of Absence: </w:t>
      </w:r>
      <w:r w:rsidRPr="008134F4">
        <w:rPr>
          <w:rFonts w:ascii="Georgia" w:eastAsia="Open Sans" w:hAnsi="Georgia" w:cs="Open Sans"/>
          <w:sz w:val="24"/>
          <w:szCs w:val="24"/>
        </w:rPr>
        <w:t xml:space="preserve">A period of time a student is granted to be away from his/her studies while maintaining the status of current student.  </w:t>
      </w:r>
    </w:p>
    <w:p w14:paraId="000008BE" w14:textId="77777777" w:rsidR="005677E2" w:rsidRPr="008134F4" w:rsidRDefault="007E25D3">
      <w:pPr>
        <w:spacing w:after="172"/>
        <w:ind w:right="728"/>
        <w:rPr>
          <w:rFonts w:ascii="Georgia" w:eastAsia="Open Sans" w:hAnsi="Georgia" w:cs="Open Sans"/>
          <w:sz w:val="24"/>
          <w:szCs w:val="24"/>
        </w:rPr>
      </w:pPr>
      <w:r w:rsidRPr="008134F4">
        <w:rPr>
          <w:rFonts w:ascii="Georgia" w:eastAsia="Open Sans" w:hAnsi="Georgia" w:cs="Open Sans"/>
          <w:b/>
          <w:sz w:val="24"/>
          <w:szCs w:val="24"/>
        </w:rPr>
        <w:t>Withdrawal:</w:t>
      </w:r>
      <w:r w:rsidRPr="008134F4">
        <w:rPr>
          <w:rFonts w:ascii="Georgia" w:eastAsia="Open Sans" w:hAnsi="Georgia" w:cs="Open Sans"/>
          <w:sz w:val="24"/>
          <w:szCs w:val="24"/>
        </w:rPr>
        <w:t xml:space="preserve"> A student-based decision that results in a student exit from the program. A student must reapply to the program to regain admission.  </w:t>
      </w:r>
    </w:p>
    <w:p w14:paraId="000008BF" w14:textId="77777777" w:rsidR="005677E2" w:rsidRPr="008134F4" w:rsidRDefault="007E25D3">
      <w:pPr>
        <w:spacing w:after="47"/>
        <w:ind w:right="1379"/>
        <w:rPr>
          <w:rFonts w:ascii="Georgia" w:eastAsia="Open Sans" w:hAnsi="Georgia" w:cs="Open Sans"/>
          <w:sz w:val="24"/>
          <w:szCs w:val="24"/>
        </w:rPr>
      </w:pPr>
      <w:r w:rsidRPr="008134F4">
        <w:rPr>
          <w:rFonts w:ascii="Georgia" w:eastAsia="Open Sans" w:hAnsi="Georgia" w:cs="Open Sans"/>
          <w:b/>
          <w:sz w:val="24"/>
          <w:szCs w:val="24"/>
        </w:rPr>
        <w:t>Dismissal:</w:t>
      </w:r>
      <w:r w:rsidRPr="008134F4">
        <w:rPr>
          <w:rFonts w:ascii="Georgia" w:eastAsia="Open Sans" w:hAnsi="Georgia" w:cs="Open Sans"/>
          <w:sz w:val="24"/>
          <w:szCs w:val="24"/>
        </w:rPr>
        <w:t xml:space="preserve"> A program-based decision that results in a student exit from the program. A student must appeal dismissal to regain admission.  </w:t>
      </w:r>
    </w:p>
    <w:p w14:paraId="574FEF3E" w14:textId="77777777" w:rsidR="00006A7C" w:rsidRPr="008134F4" w:rsidRDefault="00006A7C">
      <w:pPr>
        <w:spacing w:line="259" w:lineRule="auto"/>
        <w:rPr>
          <w:rFonts w:ascii="Georgia" w:eastAsia="Open Sans" w:hAnsi="Georgia" w:cs="Open Sans"/>
          <w:sz w:val="24"/>
          <w:szCs w:val="24"/>
        </w:rPr>
      </w:pPr>
    </w:p>
    <w:p w14:paraId="000008C3" w14:textId="77777777" w:rsidR="005677E2" w:rsidRPr="008134F4" w:rsidRDefault="007E25D3" w:rsidP="00CF46F8">
      <w:pPr>
        <w:spacing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Required Academic Standards  </w:t>
      </w:r>
    </w:p>
    <w:p w14:paraId="74A9E173" w14:textId="40261542" w:rsidR="001D4ED4" w:rsidRPr="008134F4" w:rsidRDefault="007E25D3" w:rsidP="001D4ED4">
      <w:pPr>
        <w:spacing w:after="170"/>
        <w:ind w:right="493"/>
        <w:rPr>
          <w:rFonts w:ascii="Georgia" w:eastAsia="Open Sans" w:hAnsi="Georgia" w:cs="Open Sans"/>
          <w:sz w:val="24"/>
          <w:szCs w:val="24"/>
        </w:rPr>
      </w:pPr>
      <w:r w:rsidRPr="008134F4">
        <w:rPr>
          <w:rFonts w:ascii="Georgia" w:eastAsia="Open Sans" w:hAnsi="Georgia" w:cs="Open Sans"/>
          <w:sz w:val="24"/>
          <w:szCs w:val="24"/>
        </w:rPr>
        <w:t xml:space="preserve">Students enrolled in the UMES Physician Assistant Program must maintain adherence to the program standard of academic performance and professionalism. </w:t>
      </w:r>
      <w:r w:rsidR="001D4ED4" w:rsidRPr="008134F4">
        <w:rPr>
          <w:rFonts w:ascii="Georgia" w:eastAsia="Open Sans" w:hAnsi="Georgia" w:cs="Open Sans"/>
          <w:sz w:val="24"/>
          <w:szCs w:val="24"/>
        </w:rPr>
        <w:t xml:space="preserve">  To remain in good academic standing, normal academic progress throughout the UMES PA Program requires all students to achieve a minimum 3.0 G.P.A. each semester. </w:t>
      </w:r>
    </w:p>
    <w:p w14:paraId="343AEA85" w14:textId="77777777" w:rsidR="001D4ED4" w:rsidRPr="008134F4" w:rsidRDefault="001D4ED4" w:rsidP="001D4ED4">
      <w:pPr>
        <w:spacing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Computation of Grade Point Average  </w:t>
      </w:r>
    </w:p>
    <w:p w14:paraId="48BD8D26" w14:textId="3917874D" w:rsidR="001D4ED4" w:rsidRPr="008134F4" w:rsidRDefault="001D4ED4" w:rsidP="00B20ADF">
      <w:pPr>
        <w:ind w:right="490"/>
        <w:rPr>
          <w:rFonts w:ascii="Georgia" w:eastAsia="Open Sans" w:hAnsi="Georgia" w:cs="Open Sans"/>
          <w:sz w:val="24"/>
          <w:szCs w:val="24"/>
        </w:rPr>
      </w:pPr>
      <w:r w:rsidRPr="008134F4">
        <w:rPr>
          <w:rFonts w:ascii="Georgia" w:eastAsia="Open Sans" w:hAnsi="Georgia" w:cs="Open Sans"/>
          <w:sz w:val="24"/>
          <w:szCs w:val="24"/>
        </w:rPr>
        <w:lastRenderedPageBreak/>
        <w:t>Grade Point Average is the ratio expressed by the sum of the quality points divided by the sum of credits attempted.  Pass/Fail grades are not a component of the Grade Point Average.</w:t>
      </w:r>
      <w:r w:rsidR="00C127B9" w:rsidRPr="008134F4">
        <w:rPr>
          <w:rFonts w:ascii="Georgia" w:eastAsia="Open Sans" w:hAnsi="Georgia" w:cs="Open Sans"/>
          <w:sz w:val="24"/>
          <w:szCs w:val="24"/>
        </w:rPr>
        <w:t xml:space="preserve">  </w:t>
      </w:r>
    </w:p>
    <w:p w14:paraId="0A72F1E3" w14:textId="76B63880" w:rsidR="00B20ADF" w:rsidRPr="008134F4" w:rsidRDefault="00B20ADF" w:rsidP="00B20ADF">
      <w:pPr>
        <w:ind w:right="490"/>
        <w:rPr>
          <w:rFonts w:ascii="Georgia" w:eastAsia="Open Sans" w:hAnsi="Georgia" w:cs="Open Sans"/>
          <w:sz w:val="24"/>
          <w:szCs w:val="24"/>
        </w:rPr>
      </w:pPr>
    </w:p>
    <w:p w14:paraId="47A278B1" w14:textId="028ECF1E" w:rsidR="00B20ADF" w:rsidRPr="008134F4" w:rsidRDefault="00B20ADF" w:rsidP="00B20ADF">
      <w:pPr>
        <w:ind w:right="490"/>
        <w:rPr>
          <w:rFonts w:ascii="Georgia" w:eastAsia="Open Sans" w:hAnsi="Georgia" w:cs="Open Sans"/>
          <w:sz w:val="24"/>
          <w:szCs w:val="24"/>
        </w:rPr>
      </w:pPr>
      <w:r w:rsidRPr="008134F4">
        <w:rPr>
          <w:rFonts w:ascii="Georgia" w:eastAsia="Open Sans" w:hAnsi="Georgia" w:cs="Open Sans"/>
          <w:sz w:val="24"/>
          <w:szCs w:val="24"/>
        </w:rPr>
        <w:t>The Quality Point Values of Grades are:</w:t>
      </w:r>
    </w:p>
    <w:p w14:paraId="3BAC5318" w14:textId="5CFC851A" w:rsidR="00B20ADF" w:rsidRPr="008134F4" w:rsidRDefault="00B20ADF" w:rsidP="00B20ADF">
      <w:pPr>
        <w:ind w:right="490"/>
        <w:rPr>
          <w:rFonts w:ascii="Georgia" w:eastAsia="Open Sans" w:hAnsi="Georgia" w:cs="Open San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37"/>
        <w:gridCol w:w="3115"/>
      </w:tblGrid>
      <w:tr w:rsidR="00B20ADF" w:rsidRPr="008134F4" w14:paraId="7EB106CA" w14:textId="77777777" w:rsidTr="0001206C">
        <w:tc>
          <w:tcPr>
            <w:tcW w:w="3190" w:type="dxa"/>
          </w:tcPr>
          <w:p w14:paraId="1ED9091D" w14:textId="405E391A" w:rsidR="00B20ADF" w:rsidRPr="008134F4" w:rsidRDefault="00B20ADF" w:rsidP="00B20ADF">
            <w:pPr>
              <w:ind w:right="490"/>
              <w:jc w:val="center"/>
              <w:rPr>
                <w:rFonts w:ascii="Georgia" w:eastAsia="Open Sans" w:hAnsi="Georgia" w:cs="Open Sans"/>
                <w:b/>
                <w:bCs/>
                <w:sz w:val="24"/>
                <w:szCs w:val="24"/>
              </w:rPr>
            </w:pPr>
            <w:r w:rsidRPr="008134F4">
              <w:rPr>
                <w:rFonts w:ascii="Georgia" w:eastAsia="Open Sans" w:hAnsi="Georgia" w:cs="Open Sans"/>
                <w:b/>
                <w:bCs/>
                <w:sz w:val="24"/>
                <w:szCs w:val="24"/>
              </w:rPr>
              <w:t>Grade</w:t>
            </w:r>
          </w:p>
        </w:tc>
        <w:tc>
          <w:tcPr>
            <w:tcW w:w="3190" w:type="dxa"/>
          </w:tcPr>
          <w:p w14:paraId="073F5150" w14:textId="40E2E187" w:rsidR="00B20ADF" w:rsidRPr="008134F4" w:rsidRDefault="00B20ADF" w:rsidP="00B20ADF">
            <w:pPr>
              <w:ind w:right="490"/>
              <w:jc w:val="center"/>
              <w:rPr>
                <w:rFonts w:ascii="Georgia" w:eastAsia="Open Sans" w:hAnsi="Georgia" w:cs="Open Sans"/>
                <w:b/>
                <w:bCs/>
                <w:sz w:val="24"/>
                <w:szCs w:val="24"/>
              </w:rPr>
            </w:pPr>
            <w:r w:rsidRPr="008134F4">
              <w:rPr>
                <w:rFonts w:ascii="Georgia" w:eastAsia="Open Sans" w:hAnsi="Georgia" w:cs="Open Sans"/>
                <w:b/>
                <w:bCs/>
                <w:sz w:val="24"/>
                <w:szCs w:val="24"/>
              </w:rPr>
              <w:t>Percentage (%)</w:t>
            </w:r>
          </w:p>
        </w:tc>
        <w:tc>
          <w:tcPr>
            <w:tcW w:w="3190" w:type="dxa"/>
          </w:tcPr>
          <w:p w14:paraId="231F313F" w14:textId="2BBC0DD3" w:rsidR="00B20ADF" w:rsidRPr="008134F4" w:rsidRDefault="00B20ADF" w:rsidP="00B20ADF">
            <w:pPr>
              <w:ind w:right="490"/>
              <w:jc w:val="center"/>
              <w:rPr>
                <w:rFonts w:ascii="Georgia" w:eastAsia="Open Sans" w:hAnsi="Georgia" w:cs="Open Sans"/>
                <w:b/>
                <w:bCs/>
                <w:sz w:val="24"/>
                <w:szCs w:val="24"/>
              </w:rPr>
            </w:pPr>
            <w:r w:rsidRPr="008134F4">
              <w:rPr>
                <w:rFonts w:ascii="Georgia" w:eastAsia="Open Sans" w:hAnsi="Georgia" w:cs="Open Sans"/>
                <w:b/>
                <w:bCs/>
                <w:sz w:val="24"/>
                <w:szCs w:val="24"/>
              </w:rPr>
              <w:t>Quality Points per Credit Hour</w:t>
            </w:r>
          </w:p>
        </w:tc>
      </w:tr>
      <w:tr w:rsidR="00B20ADF" w:rsidRPr="008134F4" w14:paraId="39B66228" w14:textId="77777777" w:rsidTr="0001206C">
        <w:tc>
          <w:tcPr>
            <w:tcW w:w="3190" w:type="dxa"/>
          </w:tcPr>
          <w:p w14:paraId="685E6978" w14:textId="2EC6AE84" w:rsidR="0001206C"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A</w:t>
            </w:r>
          </w:p>
        </w:tc>
        <w:tc>
          <w:tcPr>
            <w:tcW w:w="3190" w:type="dxa"/>
          </w:tcPr>
          <w:p w14:paraId="090104A0" w14:textId="0DFB2E3F"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 90%</w:t>
            </w:r>
          </w:p>
        </w:tc>
        <w:tc>
          <w:tcPr>
            <w:tcW w:w="3190" w:type="dxa"/>
          </w:tcPr>
          <w:p w14:paraId="071B3469" w14:textId="7079DC09"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4</w:t>
            </w:r>
          </w:p>
        </w:tc>
      </w:tr>
      <w:tr w:rsidR="00B20ADF" w:rsidRPr="008134F4" w14:paraId="4B16C217" w14:textId="77777777" w:rsidTr="0001206C">
        <w:tc>
          <w:tcPr>
            <w:tcW w:w="3190" w:type="dxa"/>
          </w:tcPr>
          <w:p w14:paraId="24E07359" w14:textId="1721BCD2"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B</w:t>
            </w:r>
          </w:p>
        </w:tc>
        <w:tc>
          <w:tcPr>
            <w:tcW w:w="3190" w:type="dxa"/>
          </w:tcPr>
          <w:p w14:paraId="51B5D680" w14:textId="2B3815E1"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80 – 89.99%</w:t>
            </w:r>
          </w:p>
        </w:tc>
        <w:tc>
          <w:tcPr>
            <w:tcW w:w="3190" w:type="dxa"/>
          </w:tcPr>
          <w:p w14:paraId="47F2DD0B" w14:textId="381DF62D"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3</w:t>
            </w:r>
          </w:p>
        </w:tc>
      </w:tr>
      <w:tr w:rsidR="00B20ADF" w:rsidRPr="008134F4" w14:paraId="3B129FEF" w14:textId="77777777" w:rsidTr="0001206C">
        <w:tc>
          <w:tcPr>
            <w:tcW w:w="3190" w:type="dxa"/>
          </w:tcPr>
          <w:p w14:paraId="754ACEDA" w14:textId="776D4191"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C</w:t>
            </w:r>
          </w:p>
        </w:tc>
        <w:tc>
          <w:tcPr>
            <w:tcW w:w="3190" w:type="dxa"/>
          </w:tcPr>
          <w:p w14:paraId="51EE7D20" w14:textId="10798BD8"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75 – 79.99%</w:t>
            </w:r>
          </w:p>
        </w:tc>
        <w:tc>
          <w:tcPr>
            <w:tcW w:w="3190" w:type="dxa"/>
          </w:tcPr>
          <w:p w14:paraId="45431F3F" w14:textId="691A7C43"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2</w:t>
            </w:r>
          </w:p>
        </w:tc>
      </w:tr>
      <w:tr w:rsidR="00B20ADF" w:rsidRPr="008134F4" w14:paraId="59F0A833" w14:textId="77777777" w:rsidTr="0001206C">
        <w:tc>
          <w:tcPr>
            <w:tcW w:w="3190" w:type="dxa"/>
          </w:tcPr>
          <w:p w14:paraId="4320D70E" w14:textId="7A09C3A1"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Fail</w:t>
            </w:r>
          </w:p>
        </w:tc>
        <w:tc>
          <w:tcPr>
            <w:tcW w:w="3190" w:type="dxa"/>
          </w:tcPr>
          <w:p w14:paraId="5DE700BC" w14:textId="0C672A69"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&lt; 75%</w:t>
            </w:r>
          </w:p>
        </w:tc>
        <w:tc>
          <w:tcPr>
            <w:tcW w:w="3190" w:type="dxa"/>
          </w:tcPr>
          <w:p w14:paraId="02142589" w14:textId="6CD2ABEC" w:rsidR="00B20ADF" w:rsidRPr="008134F4" w:rsidRDefault="0001206C" w:rsidP="0001206C">
            <w:pPr>
              <w:ind w:right="490"/>
              <w:jc w:val="center"/>
              <w:rPr>
                <w:rFonts w:ascii="Georgia" w:eastAsia="Open Sans" w:hAnsi="Georgia" w:cs="Open Sans"/>
                <w:sz w:val="24"/>
                <w:szCs w:val="24"/>
              </w:rPr>
            </w:pPr>
            <w:r w:rsidRPr="008134F4">
              <w:rPr>
                <w:rFonts w:ascii="Georgia" w:eastAsia="Open Sans" w:hAnsi="Georgia" w:cs="Open Sans"/>
                <w:sz w:val="24"/>
                <w:szCs w:val="24"/>
              </w:rPr>
              <w:t>0</w:t>
            </w:r>
          </w:p>
        </w:tc>
      </w:tr>
    </w:tbl>
    <w:p w14:paraId="5E8B2EEE" w14:textId="77777777" w:rsidR="00B20ADF" w:rsidRPr="008134F4" w:rsidRDefault="00B20ADF" w:rsidP="00B20ADF">
      <w:pPr>
        <w:ind w:right="490"/>
        <w:rPr>
          <w:rFonts w:ascii="Georgia" w:eastAsia="Open Sans" w:hAnsi="Georgia" w:cs="Open Sans"/>
          <w:sz w:val="24"/>
          <w:szCs w:val="24"/>
        </w:rPr>
      </w:pPr>
    </w:p>
    <w:p w14:paraId="000008C7" w14:textId="4CBFA7A3" w:rsidR="005677E2" w:rsidRPr="008134F4" w:rsidRDefault="007E25D3" w:rsidP="00CF46F8">
      <w:pPr>
        <w:spacing w:line="259" w:lineRule="auto"/>
        <w:rPr>
          <w:rFonts w:ascii="Georgia" w:eastAsia="Open Sans" w:hAnsi="Georgia" w:cs="Open Sans"/>
          <w:b/>
          <w:sz w:val="24"/>
          <w:szCs w:val="24"/>
        </w:rPr>
      </w:pPr>
      <w:r w:rsidRPr="008134F4">
        <w:rPr>
          <w:rFonts w:ascii="Georgia" w:eastAsia="Open Sans" w:hAnsi="Georgia" w:cs="Open Sans"/>
          <w:b/>
          <w:sz w:val="24"/>
          <w:szCs w:val="24"/>
        </w:rPr>
        <w:t>Progress and Promotion Policies</w:t>
      </w:r>
      <w:bookmarkStart w:id="242" w:name="bookmark=id.3abhhcj" w:colFirst="0" w:colLast="0"/>
      <w:bookmarkEnd w:id="242"/>
    </w:p>
    <w:p w14:paraId="000008C9" w14:textId="33967464" w:rsidR="005677E2" w:rsidRPr="008134F4" w:rsidRDefault="007E25D3">
      <w:pPr>
        <w:spacing w:after="5" w:line="249" w:lineRule="auto"/>
        <w:rPr>
          <w:rFonts w:ascii="Georgia" w:eastAsia="Open Sans" w:hAnsi="Georgia" w:cs="Open Sans"/>
          <w:sz w:val="24"/>
          <w:szCs w:val="24"/>
        </w:rPr>
      </w:pPr>
      <w:r w:rsidRPr="008134F4">
        <w:rPr>
          <w:rFonts w:ascii="Georgia" w:eastAsia="Open Sans" w:hAnsi="Georgia" w:cs="Open Sans"/>
          <w:sz w:val="24"/>
          <w:szCs w:val="24"/>
        </w:rPr>
        <w:t xml:space="preserve">After admission notification and prior to matriculation, students must meet the following to progress to the didactic phase: </w:t>
      </w:r>
    </w:p>
    <w:p w14:paraId="000008CA" w14:textId="4F42BCF7" w:rsidR="005677E2" w:rsidRPr="008134F4" w:rsidRDefault="007E25D3" w:rsidP="00AF2D11">
      <w:pPr>
        <w:numPr>
          <w:ilvl w:val="0"/>
          <w:numId w:val="5"/>
        </w:numPr>
        <w:spacing w:after="26" w:line="249" w:lineRule="auto"/>
        <w:rPr>
          <w:rFonts w:ascii="Georgia" w:eastAsia="Open Sans" w:hAnsi="Georgia" w:cs="Open Sans"/>
          <w:sz w:val="24"/>
          <w:szCs w:val="24"/>
        </w:rPr>
      </w:pPr>
      <w:r w:rsidRPr="008134F4">
        <w:rPr>
          <w:rFonts w:ascii="Georgia" w:eastAsia="Open Sans" w:hAnsi="Georgia" w:cs="Open Sans"/>
          <w:sz w:val="24"/>
          <w:szCs w:val="24"/>
        </w:rPr>
        <w:t xml:space="preserve">Successfully complete the admission requirements including </w:t>
      </w:r>
      <w:r w:rsidR="00656541" w:rsidRPr="008134F4">
        <w:rPr>
          <w:rFonts w:ascii="Georgia" w:eastAsia="Open Sans" w:hAnsi="Georgia" w:cs="Open Sans"/>
          <w:sz w:val="24"/>
          <w:szCs w:val="24"/>
        </w:rPr>
        <w:t>passing background checks and urine drug screen</w:t>
      </w:r>
      <w:r w:rsidR="007D586B" w:rsidRPr="008134F4">
        <w:rPr>
          <w:rFonts w:ascii="Georgia" w:eastAsia="Open Sans" w:hAnsi="Georgia" w:cs="Open Sans"/>
          <w:sz w:val="24"/>
          <w:szCs w:val="24"/>
        </w:rPr>
        <w:t xml:space="preserve">, and </w:t>
      </w:r>
      <w:r w:rsidRPr="008134F4">
        <w:rPr>
          <w:rFonts w:ascii="Georgia" w:eastAsia="Open Sans" w:hAnsi="Georgia" w:cs="Open Sans"/>
          <w:sz w:val="24"/>
          <w:szCs w:val="24"/>
        </w:rPr>
        <w:t xml:space="preserve">submission of all required immunizations and proof of health insurance.  </w:t>
      </w:r>
    </w:p>
    <w:p w14:paraId="25BE690B" w14:textId="48D9228E" w:rsidR="007D586B" w:rsidRPr="008134F4" w:rsidRDefault="007D586B" w:rsidP="00AF2D11">
      <w:pPr>
        <w:numPr>
          <w:ilvl w:val="0"/>
          <w:numId w:val="5"/>
        </w:numPr>
        <w:spacing w:after="26" w:line="249" w:lineRule="auto"/>
        <w:rPr>
          <w:rFonts w:ascii="Georgia" w:eastAsia="Open Sans" w:hAnsi="Georgia" w:cs="Open Sans"/>
          <w:sz w:val="24"/>
          <w:szCs w:val="24"/>
        </w:rPr>
      </w:pPr>
      <w:r w:rsidRPr="008134F4">
        <w:rPr>
          <w:rFonts w:ascii="Georgia" w:eastAsia="Open Sans" w:hAnsi="Georgia" w:cs="Open Sans"/>
          <w:sz w:val="24"/>
          <w:szCs w:val="24"/>
        </w:rPr>
        <w:t>Successfully comp</w:t>
      </w:r>
      <w:r w:rsidR="00DB0457" w:rsidRPr="008134F4">
        <w:rPr>
          <w:rFonts w:ascii="Georgia" w:eastAsia="Open Sans" w:hAnsi="Georgia" w:cs="Open Sans"/>
          <w:sz w:val="24"/>
          <w:szCs w:val="24"/>
        </w:rPr>
        <w:t>l</w:t>
      </w:r>
      <w:r w:rsidRPr="008134F4">
        <w:rPr>
          <w:rFonts w:ascii="Georgia" w:eastAsia="Open Sans" w:hAnsi="Georgia" w:cs="Open Sans"/>
          <w:sz w:val="24"/>
          <w:szCs w:val="24"/>
        </w:rPr>
        <w:t xml:space="preserve">ete the Pre-Matriculation </w:t>
      </w:r>
      <w:r w:rsidR="00DB0457" w:rsidRPr="008134F4">
        <w:rPr>
          <w:rFonts w:ascii="Georgia" w:eastAsia="Open Sans" w:hAnsi="Georgia" w:cs="Open Sans"/>
          <w:sz w:val="24"/>
          <w:szCs w:val="24"/>
        </w:rPr>
        <w:t>course. *</w:t>
      </w:r>
    </w:p>
    <w:p w14:paraId="000008CB" w14:textId="3B996C4E" w:rsidR="005677E2" w:rsidRPr="008134F4" w:rsidRDefault="007E25D3" w:rsidP="00AF2D11">
      <w:pPr>
        <w:numPr>
          <w:ilvl w:val="0"/>
          <w:numId w:val="5"/>
        </w:numPr>
        <w:spacing w:after="5" w:line="249" w:lineRule="auto"/>
        <w:rPr>
          <w:rFonts w:ascii="Georgia" w:eastAsia="Open Sans" w:hAnsi="Georgia" w:cs="Open Sans"/>
          <w:sz w:val="24"/>
          <w:szCs w:val="24"/>
        </w:rPr>
      </w:pPr>
      <w:r w:rsidRPr="008134F4">
        <w:rPr>
          <w:rFonts w:ascii="Georgia" w:eastAsia="Open Sans" w:hAnsi="Georgia" w:cs="Open Sans"/>
          <w:sz w:val="24"/>
          <w:szCs w:val="24"/>
        </w:rPr>
        <w:t xml:space="preserve">Successfully complete the UMES PA Program </w:t>
      </w:r>
      <w:r w:rsidR="00DB0457" w:rsidRPr="008134F4">
        <w:rPr>
          <w:rFonts w:ascii="Georgia" w:eastAsia="Open Sans" w:hAnsi="Georgia" w:cs="Open Sans"/>
          <w:sz w:val="24"/>
          <w:szCs w:val="24"/>
        </w:rPr>
        <w:t>Orientation. *</w:t>
      </w:r>
      <w:r w:rsidRPr="008134F4">
        <w:rPr>
          <w:rFonts w:ascii="Georgia" w:eastAsia="Open Sans" w:hAnsi="Georgia" w:cs="Open Sans"/>
          <w:sz w:val="24"/>
          <w:szCs w:val="24"/>
        </w:rPr>
        <w:t xml:space="preserve"> </w:t>
      </w:r>
    </w:p>
    <w:p w14:paraId="35234812" w14:textId="77777777" w:rsidR="00446D3B" w:rsidRPr="008134F4" w:rsidRDefault="00446D3B" w:rsidP="00446D3B">
      <w:pPr>
        <w:numPr>
          <w:ilvl w:val="0"/>
          <w:numId w:val="5"/>
        </w:numPr>
        <w:spacing w:after="26" w:line="249" w:lineRule="auto"/>
        <w:rPr>
          <w:rFonts w:ascii="Georgia" w:eastAsia="Open Sans" w:hAnsi="Georgia" w:cs="Open Sans"/>
          <w:sz w:val="24"/>
          <w:szCs w:val="24"/>
        </w:rPr>
      </w:pPr>
      <w:r w:rsidRPr="008134F4">
        <w:rPr>
          <w:rFonts w:ascii="Georgia" w:eastAsia="Open Sans" w:hAnsi="Georgia" w:cs="Open Sans"/>
          <w:sz w:val="24"/>
          <w:szCs w:val="24"/>
        </w:rPr>
        <w:t xml:space="preserve">Successfully complete the admission requirements including passing background checks and urine drug screen, and submission of all required immunizations and proof of health insurance.  </w:t>
      </w:r>
    </w:p>
    <w:p w14:paraId="56BF1CBA" w14:textId="77777777" w:rsidR="00446D3B" w:rsidRPr="008134F4" w:rsidRDefault="00446D3B" w:rsidP="00446D3B">
      <w:pPr>
        <w:spacing w:after="5" w:line="249" w:lineRule="auto"/>
        <w:rPr>
          <w:rFonts w:ascii="Georgia" w:eastAsia="Open Sans" w:hAnsi="Georgia" w:cs="Open Sans"/>
          <w:sz w:val="24"/>
          <w:szCs w:val="24"/>
        </w:rPr>
      </w:pPr>
    </w:p>
    <w:p w14:paraId="3E5A9C19" w14:textId="58840C16" w:rsidR="00446D3B" w:rsidRPr="008134F4" w:rsidRDefault="00446D3B" w:rsidP="00446D3B">
      <w:pPr>
        <w:spacing w:after="5" w:line="249" w:lineRule="auto"/>
        <w:rPr>
          <w:rFonts w:ascii="Georgia" w:eastAsia="Open Sans" w:hAnsi="Georgia" w:cs="Open Sans"/>
          <w:sz w:val="24"/>
          <w:szCs w:val="24"/>
        </w:rPr>
      </w:pPr>
      <w:r w:rsidRPr="008134F4">
        <w:rPr>
          <w:rFonts w:ascii="Georgia" w:eastAsia="Open Sans" w:hAnsi="Georgia" w:cs="Open Sans"/>
          <w:sz w:val="24"/>
          <w:szCs w:val="24"/>
        </w:rPr>
        <w:t>*Students offered admission after the Pre-Matriculation course and UMES PA Program Orientation will be excused from these activities. Every effort will be made by the Program to provide students with the missed information.</w:t>
      </w:r>
    </w:p>
    <w:p w14:paraId="35528835" w14:textId="77777777" w:rsidR="00A84E5F" w:rsidRPr="008134F4" w:rsidRDefault="00A84E5F" w:rsidP="00A84E5F">
      <w:pPr>
        <w:spacing w:after="5" w:line="249" w:lineRule="auto"/>
        <w:rPr>
          <w:rFonts w:ascii="Georgia" w:eastAsia="Open Sans" w:hAnsi="Georgia" w:cs="Open Sans"/>
          <w:sz w:val="24"/>
          <w:szCs w:val="24"/>
        </w:rPr>
      </w:pPr>
    </w:p>
    <w:p w14:paraId="000008CC" w14:textId="4E83E770" w:rsidR="005677E2" w:rsidRPr="008134F4" w:rsidRDefault="007E25D3" w:rsidP="00A84E5F">
      <w:pPr>
        <w:spacing w:after="5" w:line="249" w:lineRule="auto"/>
        <w:rPr>
          <w:rFonts w:ascii="Georgia" w:eastAsia="Open Sans" w:hAnsi="Georgia" w:cs="Open Sans"/>
          <w:sz w:val="24"/>
          <w:szCs w:val="24"/>
        </w:rPr>
      </w:pPr>
      <w:r w:rsidRPr="008134F4">
        <w:rPr>
          <w:rFonts w:ascii="Georgia" w:eastAsia="Open Sans" w:hAnsi="Georgia" w:cs="Open Sans"/>
          <w:sz w:val="24"/>
          <w:szCs w:val="24"/>
        </w:rPr>
        <w:t xml:space="preserve">Due to the sequential nature of the curriculum, students must successfully complete all courses for a given semester before becoming eligible to take courses in the subsequent semester.  Students must successfully complete all courses in the didactic phase before they may progress into the clinical phase of the program.   Any exceptions to this must be approved by the Progress and Promotion Committee (PPC). </w:t>
      </w:r>
    </w:p>
    <w:p w14:paraId="6616A5CF" w14:textId="77777777" w:rsidR="00B21BB8" w:rsidRPr="008134F4" w:rsidRDefault="00B21BB8" w:rsidP="00B21BB8">
      <w:pPr>
        <w:spacing w:after="5" w:line="249" w:lineRule="auto"/>
        <w:rPr>
          <w:rFonts w:ascii="Georgia" w:eastAsia="Open Sans" w:hAnsi="Georgia" w:cs="Open Sans"/>
          <w:sz w:val="24"/>
          <w:szCs w:val="24"/>
        </w:rPr>
      </w:pPr>
    </w:p>
    <w:p w14:paraId="000008CD" w14:textId="0D007860" w:rsidR="005677E2" w:rsidRPr="008134F4" w:rsidRDefault="007E25D3" w:rsidP="00B21BB8">
      <w:pPr>
        <w:spacing w:after="5" w:line="249" w:lineRule="auto"/>
        <w:rPr>
          <w:rFonts w:ascii="Georgia" w:eastAsia="Open Sans" w:hAnsi="Georgia" w:cs="Open Sans"/>
          <w:sz w:val="24"/>
          <w:szCs w:val="24"/>
        </w:rPr>
      </w:pPr>
      <w:r w:rsidRPr="008134F4">
        <w:rPr>
          <w:rFonts w:ascii="Georgia" w:eastAsia="Open Sans" w:hAnsi="Georgia" w:cs="Open Sans"/>
          <w:sz w:val="24"/>
          <w:szCs w:val="24"/>
        </w:rPr>
        <w:t>Supervised Clinical Practice Experiences (SCPE</w:t>
      </w:r>
      <w:r w:rsidR="0087036E" w:rsidRPr="008134F4">
        <w:rPr>
          <w:rFonts w:ascii="Georgia" w:eastAsia="Open Sans" w:hAnsi="Georgia" w:cs="Open Sans"/>
          <w:sz w:val="24"/>
          <w:szCs w:val="24"/>
        </w:rPr>
        <w:t>s</w:t>
      </w:r>
      <w:r w:rsidRPr="008134F4">
        <w:rPr>
          <w:rFonts w:ascii="Georgia" w:eastAsia="Open Sans" w:hAnsi="Georgia" w:cs="Open Sans"/>
          <w:sz w:val="24"/>
          <w:szCs w:val="24"/>
        </w:rPr>
        <w:t xml:space="preserve">) offered during the clinical phase of the program do not follow the semester calendar.  Due to timing, as well as complexity of evaluative measures incorporated, student performance is assessed by the CED at the completion of each SCPE to determine progression to the next rotation.    </w:t>
      </w:r>
    </w:p>
    <w:p w14:paraId="7826BC00" w14:textId="77777777" w:rsidR="00B21BB8" w:rsidRPr="008134F4" w:rsidRDefault="00B21BB8" w:rsidP="00B21BB8">
      <w:pPr>
        <w:spacing w:after="5" w:line="249" w:lineRule="auto"/>
        <w:rPr>
          <w:rFonts w:ascii="Georgia" w:eastAsia="Open Sans" w:hAnsi="Georgia" w:cs="Open Sans"/>
          <w:sz w:val="24"/>
          <w:szCs w:val="24"/>
        </w:rPr>
      </w:pPr>
    </w:p>
    <w:p w14:paraId="2D868D8A" w14:textId="6BF11C1B" w:rsidR="006A5966" w:rsidRPr="008134F4" w:rsidRDefault="007E25D3">
      <w:pPr>
        <w:spacing w:after="5" w:line="249" w:lineRule="auto"/>
        <w:rPr>
          <w:rFonts w:ascii="Georgia" w:eastAsia="Open Sans" w:hAnsi="Georgia" w:cs="Open Sans"/>
          <w:sz w:val="24"/>
          <w:szCs w:val="24"/>
        </w:rPr>
      </w:pPr>
      <w:r w:rsidRPr="008134F4">
        <w:rPr>
          <w:rFonts w:ascii="Georgia" w:eastAsia="Open Sans" w:hAnsi="Georgia" w:cs="Open Sans"/>
          <w:sz w:val="24"/>
          <w:szCs w:val="24"/>
        </w:rPr>
        <w:t xml:space="preserve">At the conclusion of each semester, in both the didactic and clinical year, the PPC reviews each student’s academic and professional performance.  Students must be recommended for progression by the PPC to be eligible to take courses in the subsequent semester and continue their progression through the program. In the event a student is identified to be at risk for Academic/Professionalism probation or dismissal </w:t>
      </w:r>
      <w:r w:rsidRPr="008134F4">
        <w:rPr>
          <w:rFonts w:ascii="Georgia" w:eastAsia="Open Sans" w:hAnsi="Georgia" w:cs="Open Sans"/>
          <w:sz w:val="24"/>
          <w:szCs w:val="24"/>
        </w:rPr>
        <w:lastRenderedPageBreak/>
        <w:t>at any time during the program, including SCPE</w:t>
      </w:r>
      <w:r w:rsidR="00CE627E" w:rsidRPr="008134F4">
        <w:rPr>
          <w:rFonts w:ascii="Georgia" w:eastAsia="Open Sans" w:hAnsi="Georgia" w:cs="Open Sans"/>
          <w:sz w:val="24"/>
          <w:szCs w:val="24"/>
        </w:rPr>
        <w:t>s</w:t>
      </w:r>
      <w:r w:rsidRPr="008134F4">
        <w:rPr>
          <w:rFonts w:ascii="Georgia" w:eastAsia="Open Sans" w:hAnsi="Georgia" w:cs="Open Sans"/>
          <w:sz w:val="24"/>
          <w:szCs w:val="24"/>
        </w:rPr>
        <w:t xml:space="preserve">, the PPC may convene more frequently to determine appropriate academic/professionalism intervention.    </w:t>
      </w:r>
    </w:p>
    <w:p w14:paraId="000008D0" w14:textId="77777777" w:rsidR="005677E2" w:rsidRPr="008134F4" w:rsidRDefault="007E25D3">
      <w:pPr>
        <w:ind w:left="20" w:right="927"/>
        <w:rPr>
          <w:rFonts w:ascii="Georgia" w:eastAsia="Open Sans" w:hAnsi="Georgia" w:cs="Open Sans"/>
          <w:sz w:val="24"/>
          <w:szCs w:val="24"/>
        </w:rPr>
      </w:pPr>
      <w:r w:rsidRPr="008134F4">
        <w:rPr>
          <w:rFonts w:ascii="Georgia" w:eastAsia="Open Sans" w:hAnsi="Georgia" w:cs="Open Sans"/>
          <w:sz w:val="24"/>
          <w:szCs w:val="24"/>
        </w:rPr>
        <w:t xml:space="preserve">Guidelines used to determine progression from semester to semester include the following:  </w:t>
      </w:r>
    </w:p>
    <w:p w14:paraId="000008D1" w14:textId="77777777" w:rsidR="005677E2" w:rsidRPr="008134F4" w:rsidRDefault="005677E2">
      <w:pPr>
        <w:spacing w:line="259" w:lineRule="auto"/>
        <w:rPr>
          <w:rFonts w:ascii="Georgia" w:eastAsia="Open Sans" w:hAnsi="Georgia" w:cs="Open Sans"/>
          <w:sz w:val="24"/>
          <w:szCs w:val="24"/>
        </w:rPr>
      </w:pPr>
    </w:p>
    <w:p w14:paraId="000008D2" w14:textId="77777777" w:rsidR="005677E2" w:rsidRPr="008134F4" w:rsidRDefault="007E25D3">
      <w:pPr>
        <w:spacing w:after="10" w:line="248" w:lineRule="auto"/>
        <w:rPr>
          <w:rFonts w:ascii="Georgia" w:eastAsia="Open Sans" w:hAnsi="Georgia" w:cs="Open Sans"/>
          <w:sz w:val="24"/>
          <w:szCs w:val="24"/>
        </w:rPr>
      </w:pPr>
      <w:r w:rsidRPr="008134F4">
        <w:rPr>
          <w:rFonts w:ascii="Georgia" w:eastAsia="Open Sans" w:hAnsi="Georgia" w:cs="Open Sans"/>
          <w:sz w:val="24"/>
          <w:szCs w:val="24"/>
          <w:u w:val="single"/>
        </w:rPr>
        <w:t>Semester to Semester Progression - Didactic Phase:</w:t>
      </w:r>
      <w:r w:rsidRPr="008134F4">
        <w:rPr>
          <w:rFonts w:ascii="Georgia" w:eastAsia="Open Sans" w:hAnsi="Georgia" w:cs="Open Sans"/>
          <w:sz w:val="24"/>
          <w:szCs w:val="24"/>
        </w:rPr>
        <w:t xml:space="preserve">  </w:t>
      </w:r>
    </w:p>
    <w:p w14:paraId="000008D3" w14:textId="77777777" w:rsidR="005677E2" w:rsidRPr="008134F4" w:rsidRDefault="007E25D3" w:rsidP="00132502">
      <w:pPr>
        <w:numPr>
          <w:ilvl w:val="0"/>
          <w:numId w:val="106"/>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Achieve a minimum overall 3.0 GPA  </w:t>
      </w:r>
    </w:p>
    <w:p w14:paraId="000008D4" w14:textId="62C8F3F7" w:rsidR="005677E2" w:rsidRPr="008134F4" w:rsidRDefault="00CE627E" w:rsidP="00132502">
      <w:pPr>
        <w:numPr>
          <w:ilvl w:val="0"/>
          <w:numId w:val="106"/>
        </w:numPr>
        <w:rPr>
          <w:rFonts w:ascii="Georgia" w:eastAsia="Open Sans" w:hAnsi="Georgia" w:cs="Open Sans"/>
          <w:sz w:val="24"/>
          <w:szCs w:val="24"/>
        </w:rPr>
      </w:pPr>
      <w:r w:rsidRPr="008134F4">
        <w:rPr>
          <w:rFonts w:ascii="Georgia" w:eastAsia="Open Sans" w:hAnsi="Georgia" w:cs="Open Sans"/>
          <w:color w:val="000000"/>
          <w:sz w:val="24"/>
          <w:szCs w:val="24"/>
        </w:rPr>
        <w:t xml:space="preserve">Achieve a minimum course </w:t>
      </w:r>
      <w:r w:rsidR="007E25D3" w:rsidRPr="008134F4">
        <w:rPr>
          <w:rFonts w:ascii="Georgia" w:eastAsia="Open Sans" w:hAnsi="Georgia" w:cs="Open Sans"/>
          <w:sz w:val="24"/>
          <w:szCs w:val="24"/>
        </w:rPr>
        <w:t xml:space="preserve">grades </w:t>
      </w:r>
      <w:r w:rsidRPr="008134F4">
        <w:rPr>
          <w:rFonts w:ascii="Georgia" w:eastAsia="Open Sans" w:hAnsi="Georgia" w:cs="Open Sans"/>
          <w:sz w:val="24"/>
          <w:szCs w:val="24"/>
        </w:rPr>
        <w:t>of</w:t>
      </w:r>
      <w:r w:rsidR="007E25D3" w:rsidRPr="008134F4">
        <w:rPr>
          <w:rFonts w:ascii="Georgia" w:eastAsia="Open Sans" w:hAnsi="Georgia" w:cs="Open Sans"/>
          <w:sz w:val="24"/>
          <w:szCs w:val="24"/>
        </w:rPr>
        <w:t xml:space="preserve"> “C”  </w:t>
      </w:r>
    </w:p>
    <w:p w14:paraId="000008D5" w14:textId="78BFAAE0" w:rsidR="005677E2" w:rsidRPr="008134F4" w:rsidRDefault="007E25D3" w:rsidP="00132502">
      <w:pPr>
        <w:numPr>
          <w:ilvl w:val="0"/>
          <w:numId w:val="106"/>
        </w:numPr>
        <w:rPr>
          <w:rFonts w:ascii="Georgia" w:eastAsia="Open Sans" w:hAnsi="Georgia" w:cs="Open Sans"/>
          <w:sz w:val="24"/>
          <w:szCs w:val="24"/>
        </w:rPr>
      </w:pPr>
      <w:r w:rsidRPr="008134F4">
        <w:rPr>
          <w:rFonts w:ascii="Georgia" w:eastAsia="Open Sans" w:hAnsi="Georgia" w:cs="Open Sans"/>
          <w:sz w:val="24"/>
          <w:szCs w:val="24"/>
        </w:rPr>
        <w:t>Obtain established mini</w:t>
      </w:r>
      <w:r w:rsidR="00E16ECF">
        <w:rPr>
          <w:rFonts w:ascii="Georgia" w:eastAsia="Open Sans" w:hAnsi="Georgia" w:cs="Open Sans"/>
          <w:sz w:val="24"/>
          <w:szCs w:val="24"/>
        </w:rPr>
        <w:t>mum</w:t>
      </w:r>
      <w:r w:rsidRPr="008134F4">
        <w:rPr>
          <w:rFonts w:ascii="Georgia" w:eastAsia="Open Sans" w:hAnsi="Georgia" w:cs="Open Sans"/>
          <w:sz w:val="24"/>
          <w:szCs w:val="24"/>
        </w:rPr>
        <w:t xml:space="preserve"> grades for Observed Standardized Clinical Examinations (OSCEs)  </w:t>
      </w:r>
    </w:p>
    <w:p w14:paraId="000008D6" w14:textId="70809CDC" w:rsidR="005677E2" w:rsidRPr="008134F4" w:rsidRDefault="007E25D3" w:rsidP="00132502">
      <w:pPr>
        <w:numPr>
          <w:ilvl w:val="0"/>
          <w:numId w:val="106"/>
        </w:numPr>
        <w:rPr>
          <w:rFonts w:ascii="Georgia" w:eastAsia="Open Sans" w:hAnsi="Georgia" w:cs="Open Sans"/>
          <w:sz w:val="24"/>
          <w:szCs w:val="24"/>
        </w:rPr>
      </w:pPr>
      <w:r w:rsidRPr="008134F4">
        <w:rPr>
          <w:rFonts w:ascii="Georgia" w:eastAsia="Open Sans" w:hAnsi="Georgia" w:cs="Open Sans"/>
          <w:sz w:val="24"/>
          <w:szCs w:val="24"/>
        </w:rPr>
        <w:t xml:space="preserve">Achieve minimum established </w:t>
      </w:r>
      <w:r w:rsidR="00E16ECF" w:rsidRPr="008134F4">
        <w:rPr>
          <w:rFonts w:ascii="Georgia" w:eastAsia="Open Sans" w:hAnsi="Georgia" w:cs="Open Sans"/>
          <w:sz w:val="24"/>
          <w:szCs w:val="24"/>
        </w:rPr>
        <w:t>scores</w:t>
      </w:r>
      <w:r w:rsidRPr="008134F4">
        <w:rPr>
          <w:rFonts w:ascii="Georgia" w:eastAsia="Open Sans" w:hAnsi="Georgia" w:cs="Open Sans"/>
          <w:sz w:val="24"/>
          <w:szCs w:val="24"/>
        </w:rPr>
        <w:t xml:space="preserve"> for all formative and summative   evaluations/examinations  </w:t>
      </w:r>
    </w:p>
    <w:p w14:paraId="000008D8" w14:textId="685616BD" w:rsidR="005677E2" w:rsidRPr="008134F4" w:rsidRDefault="007E25D3" w:rsidP="00132502">
      <w:pPr>
        <w:numPr>
          <w:ilvl w:val="0"/>
          <w:numId w:val="106"/>
        </w:numPr>
        <w:rPr>
          <w:rFonts w:ascii="Georgia" w:eastAsia="Open Sans" w:hAnsi="Georgia" w:cs="Open Sans"/>
          <w:sz w:val="24"/>
          <w:szCs w:val="24"/>
        </w:rPr>
      </w:pPr>
      <w:r w:rsidRPr="008134F4">
        <w:rPr>
          <w:rFonts w:ascii="Georgia" w:eastAsia="Open Sans" w:hAnsi="Georgia" w:cs="Open Sans"/>
          <w:sz w:val="24"/>
          <w:szCs w:val="24"/>
        </w:rPr>
        <w:t xml:space="preserve">Documented demonstration of professionalism  </w:t>
      </w:r>
    </w:p>
    <w:p w14:paraId="7B98C8A5" w14:textId="77777777" w:rsidR="005E363D" w:rsidRPr="008134F4" w:rsidRDefault="005E363D" w:rsidP="005E363D">
      <w:pPr>
        <w:ind w:left="720"/>
        <w:rPr>
          <w:rFonts w:ascii="Georgia" w:eastAsia="Open Sans" w:hAnsi="Georgia" w:cs="Open Sans"/>
          <w:sz w:val="24"/>
          <w:szCs w:val="24"/>
        </w:rPr>
      </w:pPr>
    </w:p>
    <w:p w14:paraId="000008D9" w14:textId="77777777" w:rsidR="005677E2" w:rsidRPr="008134F4" w:rsidRDefault="007E25D3">
      <w:pPr>
        <w:spacing w:after="10" w:line="248" w:lineRule="auto"/>
        <w:rPr>
          <w:rFonts w:ascii="Georgia" w:eastAsia="Open Sans" w:hAnsi="Georgia" w:cs="Open Sans"/>
          <w:sz w:val="24"/>
          <w:szCs w:val="24"/>
        </w:rPr>
      </w:pPr>
      <w:r w:rsidRPr="008134F4">
        <w:rPr>
          <w:rFonts w:ascii="Georgia" w:eastAsia="Open Sans" w:hAnsi="Georgia" w:cs="Open Sans"/>
          <w:sz w:val="24"/>
          <w:szCs w:val="24"/>
          <w:u w:val="single"/>
        </w:rPr>
        <w:t>Progression from Didactic Phase to Clinical Phase:</w:t>
      </w:r>
    </w:p>
    <w:p w14:paraId="000008DA" w14:textId="77777777" w:rsidR="005677E2" w:rsidRPr="008134F4" w:rsidRDefault="007E25D3" w:rsidP="00E56087">
      <w:pPr>
        <w:numPr>
          <w:ilvl w:val="0"/>
          <w:numId w:val="20"/>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Achieve a minimum overall 3.0 GPA  </w:t>
      </w:r>
    </w:p>
    <w:p w14:paraId="7EAA0A06" w14:textId="77777777" w:rsidR="00CE627E" w:rsidRPr="008134F4" w:rsidRDefault="00CE627E" w:rsidP="00E56087">
      <w:pPr>
        <w:numPr>
          <w:ilvl w:val="0"/>
          <w:numId w:val="20"/>
        </w:numPr>
        <w:rPr>
          <w:rFonts w:ascii="Georgia" w:eastAsia="Open Sans" w:hAnsi="Georgia" w:cs="Open Sans"/>
          <w:sz w:val="24"/>
          <w:szCs w:val="24"/>
        </w:rPr>
      </w:pPr>
      <w:r w:rsidRPr="008134F4">
        <w:rPr>
          <w:rFonts w:ascii="Georgia" w:eastAsia="Open Sans" w:hAnsi="Georgia" w:cs="Open Sans"/>
          <w:color w:val="000000"/>
          <w:sz w:val="24"/>
          <w:szCs w:val="24"/>
        </w:rPr>
        <w:t xml:space="preserve">Achieve a minimum course </w:t>
      </w:r>
      <w:r w:rsidRPr="008134F4">
        <w:rPr>
          <w:rFonts w:ascii="Georgia" w:eastAsia="Open Sans" w:hAnsi="Georgia" w:cs="Open Sans"/>
          <w:sz w:val="24"/>
          <w:szCs w:val="24"/>
        </w:rPr>
        <w:t xml:space="preserve">grades of “C”  </w:t>
      </w:r>
    </w:p>
    <w:p w14:paraId="000008DC" w14:textId="0D45F45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Obtain established minim</w:t>
      </w:r>
      <w:r w:rsidR="00E16ECF">
        <w:rPr>
          <w:rFonts w:ascii="Georgia" w:eastAsia="Open Sans" w:hAnsi="Georgia" w:cs="Open Sans"/>
          <w:sz w:val="24"/>
          <w:szCs w:val="24"/>
        </w:rPr>
        <w:t>um</w:t>
      </w:r>
      <w:r w:rsidRPr="008134F4">
        <w:rPr>
          <w:rFonts w:ascii="Georgia" w:eastAsia="Open Sans" w:hAnsi="Georgia" w:cs="Open Sans"/>
          <w:sz w:val="24"/>
          <w:szCs w:val="24"/>
        </w:rPr>
        <w:t xml:space="preserve"> grades for Observed Standardized Clinical Examinations (OSCEs)  </w:t>
      </w:r>
    </w:p>
    <w:p w14:paraId="000008DD" w14:textId="780571C9"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Achieve minimum established score</w:t>
      </w:r>
      <w:r w:rsidR="00744310" w:rsidRPr="008134F4">
        <w:rPr>
          <w:rFonts w:ascii="Georgia" w:eastAsia="Open Sans" w:hAnsi="Georgia" w:cs="Open Sans"/>
          <w:sz w:val="24"/>
          <w:szCs w:val="24"/>
        </w:rPr>
        <w:t>s</w:t>
      </w:r>
      <w:r w:rsidRPr="008134F4">
        <w:rPr>
          <w:rFonts w:ascii="Georgia" w:eastAsia="Open Sans" w:hAnsi="Georgia" w:cs="Open Sans"/>
          <w:sz w:val="24"/>
          <w:szCs w:val="24"/>
        </w:rPr>
        <w:t xml:space="preserve"> for all formative and summative   evaluations/examinations  </w:t>
      </w:r>
    </w:p>
    <w:p w14:paraId="000008DE" w14:textId="7777777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Documented demonstration of professionalism  </w:t>
      </w:r>
    </w:p>
    <w:p w14:paraId="000008DF" w14:textId="77777777" w:rsidR="005677E2" w:rsidRPr="008134F4" w:rsidRDefault="005677E2">
      <w:pPr>
        <w:spacing w:line="259" w:lineRule="auto"/>
        <w:rPr>
          <w:rFonts w:ascii="Georgia" w:eastAsia="Open Sans" w:hAnsi="Georgia" w:cs="Open Sans"/>
          <w:sz w:val="24"/>
          <w:szCs w:val="24"/>
        </w:rPr>
      </w:pPr>
    </w:p>
    <w:p w14:paraId="000008E0" w14:textId="625B7E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Please note any </w:t>
      </w:r>
      <w:r w:rsidR="00D57DA4" w:rsidRPr="008134F4">
        <w:rPr>
          <w:rFonts w:ascii="Georgia" w:eastAsia="Open Sans" w:hAnsi="Georgia" w:cs="Open Sans"/>
          <w:sz w:val="24"/>
          <w:szCs w:val="24"/>
        </w:rPr>
        <w:t xml:space="preserve">final </w:t>
      </w:r>
      <w:r w:rsidRPr="008134F4">
        <w:rPr>
          <w:rFonts w:ascii="Georgia" w:eastAsia="Open Sans" w:hAnsi="Georgia" w:cs="Open Sans"/>
          <w:sz w:val="24"/>
          <w:szCs w:val="24"/>
        </w:rPr>
        <w:t xml:space="preserve">grade below “C” within the didactic phase </w:t>
      </w:r>
      <w:r w:rsidR="007F629A">
        <w:rPr>
          <w:rFonts w:ascii="Georgia" w:eastAsia="Open Sans" w:hAnsi="Georgia" w:cs="Open Sans"/>
          <w:sz w:val="24"/>
          <w:szCs w:val="24"/>
        </w:rPr>
        <w:t>will</w:t>
      </w:r>
      <w:r w:rsidRPr="008134F4">
        <w:rPr>
          <w:rFonts w:ascii="Georgia" w:eastAsia="Open Sans" w:hAnsi="Georgia" w:cs="Open Sans"/>
          <w:sz w:val="24"/>
          <w:szCs w:val="24"/>
        </w:rPr>
        <w:t xml:space="preserve"> result in dismissal from the program.  </w:t>
      </w:r>
      <w:hyperlink w:anchor="bookmark=id.2olpkfy">
        <w:r w:rsidRPr="008134F4">
          <w:rPr>
            <w:rFonts w:ascii="Georgia" w:eastAsia="Open Sans" w:hAnsi="Georgia" w:cs="Open Sans"/>
            <w:color w:val="0563C1"/>
            <w:sz w:val="24"/>
            <w:szCs w:val="24"/>
            <w:u w:val="single"/>
          </w:rPr>
          <w:t>See Dismissal section below.</w:t>
        </w:r>
      </w:hyperlink>
      <w:r w:rsidRPr="008134F4">
        <w:rPr>
          <w:rFonts w:ascii="Georgia" w:eastAsia="Open Sans" w:hAnsi="Georgia" w:cs="Open Sans"/>
          <w:sz w:val="24"/>
          <w:szCs w:val="24"/>
        </w:rPr>
        <w:t xml:space="preserve">  </w:t>
      </w:r>
    </w:p>
    <w:p w14:paraId="000008E1" w14:textId="77777777" w:rsidR="005677E2" w:rsidRPr="008134F4" w:rsidRDefault="005677E2">
      <w:pPr>
        <w:spacing w:line="259" w:lineRule="auto"/>
        <w:rPr>
          <w:rFonts w:ascii="Georgia" w:eastAsia="Open Sans" w:hAnsi="Georgia" w:cs="Open Sans"/>
          <w:sz w:val="24"/>
          <w:szCs w:val="24"/>
        </w:rPr>
      </w:pPr>
    </w:p>
    <w:p w14:paraId="000008E2" w14:textId="77777777" w:rsidR="005677E2" w:rsidRPr="008134F4" w:rsidRDefault="007E25D3">
      <w:pPr>
        <w:spacing w:after="10" w:line="248" w:lineRule="auto"/>
        <w:ind w:right="4433"/>
        <w:rPr>
          <w:rFonts w:ascii="Georgia" w:eastAsia="Open Sans" w:hAnsi="Georgia" w:cs="Open Sans"/>
          <w:sz w:val="24"/>
          <w:szCs w:val="24"/>
        </w:rPr>
      </w:pPr>
      <w:r w:rsidRPr="008134F4">
        <w:rPr>
          <w:rFonts w:ascii="Georgia" w:eastAsia="Open Sans" w:hAnsi="Georgia" w:cs="Open Sans"/>
          <w:sz w:val="24"/>
          <w:szCs w:val="24"/>
          <w:u w:val="single"/>
        </w:rPr>
        <w:t>Clinical Phase to Completion:</w:t>
      </w:r>
      <w:r w:rsidRPr="008134F4">
        <w:rPr>
          <w:rFonts w:ascii="Georgia" w:eastAsia="Open Sans" w:hAnsi="Georgia" w:cs="Open Sans"/>
          <w:sz w:val="24"/>
          <w:szCs w:val="24"/>
        </w:rPr>
        <w:t xml:space="preserve">  </w:t>
      </w:r>
    </w:p>
    <w:p w14:paraId="000008E3" w14:textId="7777777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Achieve a minimum overall 3.0 GPA  </w:t>
      </w:r>
    </w:p>
    <w:p w14:paraId="000008E4" w14:textId="7777777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Successfully complete all Supervised Clinical Practical Experiences/SCPEs </w:t>
      </w:r>
    </w:p>
    <w:p w14:paraId="000008E5" w14:textId="7777777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Two (2) failed clinical rotations will result in dismissal from the program.  </w:t>
      </w:r>
    </w:p>
    <w:p w14:paraId="000008E6" w14:textId="7777777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Obtain passing grades on all end of rotation examinations (EORE). </w:t>
      </w:r>
    </w:p>
    <w:p w14:paraId="7F98EF69" w14:textId="68487254" w:rsidR="00873B98" w:rsidRPr="008134F4" w:rsidRDefault="00873B98"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Obtain established minim</w:t>
      </w:r>
      <w:r w:rsidR="00E16ECF">
        <w:rPr>
          <w:rFonts w:ascii="Georgia" w:eastAsia="Open Sans" w:hAnsi="Georgia" w:cs="Open Sans"/>
          <w:sz w:val="24"/>
          <w:szCs w:val="24"/>
        </w:rPr>
        <w:t>um</w:t>
      </w:r>
      <w:r w:rsidRPr="008134F4">
        <w:rPr>
          <w:rFonts w:ascii="Georgia" w:eastAsia="Open Sans" w:hAnsi="Georgia" w:cs="Open Sans"/>
          <w:sz w:val="24"/>
          <w:szCs w:val="24"/>
        </w:rPr>
        <w:t xml:space="preserve"> grades for Observed Standardized Clinical Examinations (OSCEs)  </w:t>
      </w:r>
    </w:p>
    <w:p w14:paraId="000008E7" w14:textId="3B6E35DB"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Achieve minimum established </w:t>
      </w:r>
      <w:r w:rsidR="00E16ECF" w:rsidRPr="008134F4">
        <w:rPr>
          <w:rFonts w:ascii="Georgia" w:eastAsia="Open Sans" w:hAnsi="Georgia" w:cs="Open Sans"/>
          <w:sz w:val="24"/>
          <w:szCs w:val="24"/>
        </w:rPr>
        <w:t>scores</w:t>
      </w:r>
      <w:r w:rsidRPr="008134F4">
        <w:rPr>
          <w:rFonts w:ascii="Georgia" w:eastAsia="Open Sans" w:hAnsi="Georgia" w:cs="Open Sans"/>
          <w:sz w:val="24"/>
          <w:szCs w:val="24"/>
        </w:rPr>
        <w:t xml:space="preserve"> for all formative</w:t>
      </w:r>
      <w:r w:rsidR="00873B98"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and </w:t>
      </w:r>
      <w:r w:rsidR="00873B98" w:rsidRPr="008134F4">
        <w:rPr>
          <w:rFonts w:ascii="Georgia" w:eastAsia="Open Sans" w:hAnsi="Georgia" w:cs="Open Sans"/>
          <w:sz w:val="24"/>
          <w:szCs w:val="24"/>
        </w:rPr>
        <w:t>End of Curriculum Examinations</w:t>
      </w:r>
    </w:p>
    <w:p w14:paraId="10065EDE" w14:textId="77777777" w:rsidR="00944704" w:rsidRPr="008134F4" w:rsidRDefault="00944704"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 xml:space="preserve">Documented demonstration of professionalism  </w:t>
      </w:r>
    </w:p>
    <w:p w14:paraId="000008E9" w14:textId="77777777" w:rsidR="005677E2" w:rsidRPr="008134F4" w:rsidRDefault="007E25D3" w:rsidP="00E56087">
      <w:pPr>
        <w:numPr>
          <w:ilvl w:val="0"/>
          <w:numId w:val="20"/>
        </w:numPr>
        <w:rPr>
          <w:rFonts w:ascii="Georgia" w:eastAsia="Open Sans" w:hAnsi="Georgia" w:cs="Open Sans"/>
          <w:sz w:val="24"/>
          <w:szCs w:val="24"/>
        </w:rPr>
      </w:pPr>
      <w:r w:rsidRPr="008134F4">
        <w:rPr>
          <w:rFonts w:ascii="Georgia" w:eastAsia="Open Sans" w:hAnsi="Georgia" w:cs="Open Sans"/>
          <w:sz w:val="24"/>
          <w:szCs w:val="24"/>
        </w:rPr>
        <w:t>Indicate successful completion of community service hours</w:t>
      </w:r>
    </w:p>
    <w:p w14:paraId="000008EA" w14:textId="77777777" w:rsidR="005677E2" w:rsidRPr="008134F4" w:rsidRDefault="005677E2">
      <w:pPr>
        <w:spacing w:line="259" w:lineRule="auto"/>
        <w:rPr>
          <w:rFonts w:ascii="Georgia" w:eastAsia="Open Sans" w:hAnsi="Georgia" w:cs="Open Sans"/>
          <w:sz w:val="24"/>
          <w:szCs w:val="24"/>
        </w:rPr>
      </w:pPr>
    </w:p>
    <w:p w14:paraId="50AED961" w14:textId="66F78974" w:rsidR="00DB0457" w:rsidRPr="008134F4" w:rsidRDefault="00F91638" w:rsidP="00DB0457">
      <w:pPr>
        <w:ind w:right="996"/>
        <w:rPr>
          <w:rFonts w:ascii="Georgia" w:eastAsia="Open Sans" w:hAnsi="Georgia" w:cs="Open Sans"/>
          <w:sz w:val="24"/>
          <w:szCs w:val="24"/>
        </w:rPr>
      </w:pPr>
      <w:r w:rsidRPr="008134F4">
        <w:rPr>
          <w:rFonts w:ascii="Georgia" w:hAnsi="Georgia" w:cs="Open Sans"/>
          <w:color w:val="000000"/>
          <w:sz w:val="24"/>
          <w:szCs w:val="24"/>
          <w:shd w:val="clear" w:color="auto" w:fill="FFFFFF"/>
        </w:rPr>
        <w:t xml:space="preserve">For the Clinical Phase of the Program, </w:t>
      </w:r>
      <w:r w:rsidR="00DB0457" w:rsidRPr="008134F4">
        <w:rPr>
          <w:rFonts w:ascii="Georgia" w:hAnsi="Georgia" w:cs="Open Sans"/>
          <w:color w:val="000000"/>
          <w:sz w:val="24"/>
          <w:szCs w:val="24"/>
          <w:shd w:val="clear" w:color="auto" w:fill="FFFFFF"/>
        </w:rPr>
        <w:t xml:space="preserve">a failed rotation and a second failed EOCE will result in a delayed graduation, as rotations and the EOCE need to be successfully passed to meet graduation requirements. Students will be risk-assessed for PANCE performance and those at the greatest risk (fail, alarm, critical risk) </w:t>
      </w:r>
      <w:r w:rsidR="007F629A">
        <w:rPr>
          <w:rFonts w:ascii="Georgia" w:hAnsi="Georgia" w:cs="Open Sans"/>
          <w:color w:val="000000"/>
          <w:sz w:val="24"/>
          <w:szCs w:val="24"/>
          <w:shd w:val="clear" w:color="auto" w:fill="FFFFFF"/>
        </w:rPr>
        <w:t>will</w:t>
      </w:r>
      <w:r w:rsidR="00DB0457" w:rsidRPr="008134F4">
        <w:rPr>
          <w:rFonts w:ascii="Georgia" w:hAnsi="Georgia" w:cs="Open Sans"/>
          <w:color w:val="000000"/>
          <w:sz w:val="24"/>
          <w:szCs w:val="24"/>
          <w:shd w:val="clear" w:color="auto" w:fill="FFFFFF"/>
        </w:rPr>
        <w:t xml:space="preserve"> be delayed graduation, as showing medical knowledge competency is necessary for graduation. Students </w:t>
      </w:r>
      <w:r w:rsidR="000E098F" w:rsidRPr="008134F4">
        <w:rPr>
          <w:rFonts w:ascii="Georgia" w:hAnsi="Georgia" w:cs="Open Sans"/>
          <w:color w:val="000000"/>
          <w:sz w:val="24"/>
          <w:szCs w:val="24"/>
          <w:shd w:val="clear" w:color="auto" w:fill="FFFFFF"/>
        </w:rPr>
        <w:t>who are delayed</w:t>
      </w:r>
      <w:r w:rsidR="00DB0457" w:rsidRPr="008134F4">
        <w:rPr>
          <w:rFonts w:ascii="Georgia" w:hAnsi="Georgia" w:cs="Open Sans"/>
          <w:color w:val="000000"/>
          <w:sz w:val="24"/>
          <w:szCs w:val="24"/>
          <w:shd w:val="clear" w:color="auto" w:fill="FFFFFF"/>
        </w:rPr>
        <w:t xml:space="preserve"> in graduation will be required to repeat the SCPE and/or or enroll into Special </w:t>
      </w:r>
      <w:r w:rsidR="00DB0457" w:rsidRPr="008134F4">
        <w:rPr>
          <w:rFonts w:ascii="Georgia" w:hAnsi="Georgia" w:cs="Open Sans"/>
          <w:color w:val="000000"/>
          <w:sz w:val="24"/>
          <w:szCs w:val="24"/>
          <w:shd w:val="clear" w:color="auto" w:fill="FFFFFF"/>
        </w:rPr>
        <w:lastRenderedPageBreak/>
        <w:t xml:space="preserve">Topics I course as applicable. Unsuccessful performance in the Special Topics I course will result in </w:t>
      </w:r>
      <w:r w:rsidR="000E098F">
        <w:rPr>
          <w:rFonts w:ascii="Georgia" w:hAnsi="Georgia" w:cs="Open Sans"/>
          <w:color w:val="000000"/>
          <w:sz w:val="24"/>
          <w:szCs w:val="24"/>
          <w:shd w:val="clear" w:color="auto" w:fill="FFFFFF"/>
        </w:rPr>
        <w:t xml:space="preserve">enrollment in the </w:t>
      </w:r>
      <w:r w:rsidR="00DB0457" w:rsidRPr="008134F4">
        <w:rPr>
          <w:rFonts w:ascii="Georgia" w:hAnsi="Georgia" w:cs="Open Sans"/>
          <w:color w:val="000000"/>
          <w:sz w:val="24"/>
          <w:szCs w:val="24"/>
          <w:shd w:val="clear" w:color="auto" w:fill="FFFFFF"/>
        </w:rPr>
        <w:t>Special Topics II</w:t>
      </w:r>
      <w:r w:rsidR="000E098F">
        <w:rPr>
          <w:rFonts w:ascii="Georgia" w:hAnsi="Georgia" w:cs="Open Sans"/>
          <w:color w:val="000000"/>
          <w:sz w:val="24"/>
          <w:szCs w:val="24"/>
          <w:shd w:val="clear" w:color="auto" w:fill="FFFFFF"/>
        </w:rPr>
        <w:t xml:space="preserve"> course</w:t>
      </w:r>
      <w:r w:rsidR="00DB0457" w:rsidRPr="008134F4">
        <w:rPr>
          <w:rFonts w:ascii="Georgia" w:hAnsi="Georgia" w:cs="Open Sans"/>
          <w:color w:val="000000"/>
          <w:sz w:val="24"/>
          <w:szCs w:val="24"/>
          <w:shd w:val="clear" w:color="auto" w:fill="FFFFFF"/>
        </w:rPr>
        <w:t>. If the student fail</w:t>
      </w:r>
      <w:r w:rsidR="000E098F">
        <w:rPr>
          <w:rFonts w:ascii="Georgia" w:hAnsi="Georgia" w:cs="Open Sans"/>
          <w:color w:val="000000"/>
          <w:sz w:val="24"/>
          <w:szCs w:val="24"/>
          <w:shd w:val="clear" w:color="auto" w:fill="FFFFFF"/>
        </w:rPr>
        <w:t>s</w:t>
      </w:r>
      <w:r w:rsidR="00DB0457" w:rsidRPr="008134F4">
        <w:rPr>
          <w:rFonts w:ascii="Georgia" w:hAnsi="Georgia" w:cs="Open Sans"/>
          <w:color w:val="000000"/>
          <w:sz w:val="24"/>
          <w:szCs w:val="24"/>
          <w:shd w:val="clear" w:color="auto" w:fill="FFFFFF"/>
        </w:rPr>
        <w:t xml:space="preserve"> the Special Topics II course, then the students will be dismissed from the program.</w:t>
      </w:r>
    </w:p>
    <w:p w14:paraId="688851B2" w14:textId="5ED63993" w:rsidR="008F2488" w:rsidRPr="008134F4" w:rsidRDefault="008F2488" w:rsidP="00DB0457">
      <w:pPr>
        <w:ind w:right="996"/>
        <w:rPr>
          <w:rFonts w:ascii="Georgia" w:eastAsia="Open Sans" w:hAnsi="Georgia" w:cs="Open Sans"/>
          <w:sz w:val="24"/>
          <w:szCs w:val="24"/>
        </w:rPr>
      </w:pPr>
    </w:p>
    <w:p w14:paraId="000008EE" w14:textId="2EEBEDA5" w:rsidR="005677E2" w:rsidRPr="008134F4" w:rsidRDefault="007E25D3" w:rsidP="004C6030">
      <w:pPr>
        <w:spacing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Requirements for Graduation </w:t>
      </w:r>
    </w:p>
    <w:p w14:paraId="000008EF" w14:textId="77777777" w:rsidR="005677E2" w:rsidRPr="008134F4" w:rsidRDefault="007E25D3">
      <w:pPr>
        <w:spacing w:after="173"/>
        <w:ind w:right="776"/>
        <w:rPr>
          <w:rFonts w:ascii="Georgia" w:eastAsia="Open Sans" w:hAnsi="Georgia" w:cs="Open Sans"/>
          <w:sz w:val="24"/>
          <w:szCs w:val="24"/>
        </w:rPr>
      </w:pPr>
      <w:r w:rsidRPr="008134F4">
        <w:rPr>
          <w:rFonts w:ascii="Georgia" w:eastAsia="Open Sans" w:hAnsi="Georgia" w:cs="Open Sans"/>
          <w:sz w:val="24"/>
          <w:szCs w:val="24"/>
        </w:rPr>
        <w:t xml:space="preserve">To graduate from the PA Program and earn a Master of Medical Science in Physician Assistant Studies degree, students must:  </w:t>
      </w:r>
    </w:p>
    <w:p w14:paraId="000008F0" w14:textId="1FABE615"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Successfully complete all course work according to program defined academic standards</w:t>
      </w:r>
      <w:r w:rsidR="00AE5F74" w:rsidRPr="008134F4">
        <w:rPr>
          <w:rFonts w:ascii="Georgia" w:eastAsia="Open Sans" w:hAnsi="Georgia" w:cs="Open Sans"/>
          <w:sz w:val="24"/>
          <w:szCs w:val="24"/>
        </w:rPr>
        <w:t>.</w:t>
      </w:r>
    </w:p>
    <w:p w14:paraId="000008F1" w14:textId="77777777"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 xml:space="preserve">Successfully pass all components of the summative evaluation.  </w:t>
      </w:r>
    </w:p>
    <w:p w14:paraId="77136327" w14:textId="5AF2D096" w:rsidR="006B1837" w:rsidRPr="008134F4" w:rsidRDefault="007E25D3" w:rsidP="006B1837">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Demonstrate they have met</w:t>
      </w:r>
      <w:r w:rsidR="00E9089A" w:rsidRPr="008134F4">
        <w:rPr>
          <w:rFonts w:ascii="Georgia" w:eastAsia="Open Sans" w:hAnsi="Georgia" w:cs="Open Sans"/>
          <w:sz w:val="24"/>
          <w:szCs w:val="24"/>
        </w:rPr>
        <w:t xml:space="preserve"> </w:t>
      </w:r>
      <w:r w:rsidR="00ED6780" w:rsidRPr="008134F4">
        <w:rPr>
          <w:rFonts w:ascii="Georgia" w:eastAsia="Open Sans" w:hAnsi="Georgia" w:cs="Open Sans"/>
          <w:sz w:val="24"/>
          <w:szCs w:val="24"/>
        </w:rPr>
        <w:t xml:space="preserve">all </w:t>
      </w:r>
      <w:r w:rsidR="00E9089A" w:rsidRPr="008134F4">
        <w:rPr>
          <w:rFonts w:ascii="Georgia" w:eastAsia="Open Sans" w:hAnsi="Georgia" w:cs="Open Sans"/>
          <w:sz w:val="24"/>
          <w:szCs w:val="24"/>
        </w:rPr>
        <w:t>the PA</w:t>
      </w:r>
      <w:r w:rsidRPr="008134F4">
        <w:rPr>
          <w:rFonts w:ascii="Georgia" w:eastAsia="Open Sans" w:hAnsi="Georgia" w:cs="Open Sans"/>
          <w:sz w:val="24"/>
          <w:szCs w:val="24"/>
        </w:rPr>
        <w:t xml:space="preserve"> </w:t>
      </w:r>
      <w:r w:rsidR="00E9089A" w:rsidRPr="008134F4">
        <w:rPr>
          <w:rFonts w:ascii="Georgia" w:eastAsia="Open Sans" w:hAnsi="Georgia" w:cs="Open Sans"/>
          <w:sz w:val="24"/>
          <w:szCs w:val="24"/>
        </w:rPr>
        <w:t>P</w:t>
      </w:r>
      <w:r w:rsidRPr="008134F4">
        <w:rPr>
          <w:rFonts w:ascii="Georgia" w:eastAsia="Open Sans" w:hAnsi="Georgia" w:cs="Open Sans"/>
          <w:sz w:val="24"/>
          <w:szCs w:val="24"/>
        </w:rPr>
        <w:t>rogram</w:t>
      </w:r>
      <w:r w:rsidR="00CC6A69" w:rsidRPr="008134F4">
        <w:rPr>
          <w:rFonts w:ascii="Georgia" w:eastAsia="Open Sans" w:hAnsi="Georgia" w:cs="Open Sans"/>
          <w:sz w:val="24"/>
          <w:szCs w:val="24"/>
        </w:rPr>
        <w:t>’s</w:t>
      </w:r>
      <w:r w:rsidRPr="008134F4">
        <w:rPr>
          <w:rFonts w:ascii="Georgia" w:eastAsia="Open Sans" w:hAnsi="Georgia" w:cs="Open Sans"/>
          <w:sz w:val="24"/>
          <w:szCs w:val="24"/>
        </w:rPr>
        <w:t xml:space="preserve"> competencies </w:t>
      </w:r>
      <w:r w:rsidR="0073663F" w:rsidRPr="008134F4">
        <w:rPr>
          <w:rFonts w:ascii="Georgia" w:eastAsia="Open Sans" w:hAnsi="Georgia" w:cs="Open Sans"/>
          <w:sz w:val="24"/>
          <w:szCs w:val="24"/>
        </w:rPr>
        <w:t xml:space="preserve">needed for </w:t>
      </w:r>
      <w:r w:rsidRPr="008134F4">
        <w:rPr>
          <w:rFonts w:ascii="Georgia" w:eastAsia="Open Sans" w:hAnsi="Georgia" w:cs="Open Sans"/>
          <w:sz w:val="24"/>
          <w:szCs w:val="24"/>
        </w:rPr>
        <w:t xml:space="preserve">entry into clinical PA practice </w:t>
      </w:r>
      <w:r w:rsidR="0073663F" w:rsidRPr="008134F4">
        <w:rPr>
          <w:rFonts w:ascii="Georgia" w:eastAsia="Open Sans" w:hAnsi="Georgia" w:cs="Open Sans"/>
          <w:sz w:val="24"/>
          <w:szCs w:val="24"/>
        </w:rPr>
        <w:t>in the following areas: preventative, emergent, acute, and chronic patient encounters</w:t>
      </w:r>
      <w:r w:rsidR="000336AA" w:rsidRPr="008134F4">
        <w:rPr>
          <w:rFonts w:ascii="Georgia" w:eastAsia="Open Sans" w:hAnsi="Georgia" w:cs="Open Sans"/>
          <w:sz w:val="24"/>
          <w:szCs w:val="24"/>
        </w:rPr>
        <w:t xml:space="preserve">; </w:t>
      </w:r>
      <w:r w:rsidRPr="008134F4">
        <w:rPr>
          <w:rFonts w:ascii="Georgia" w:eastAsia="Open Sans" w:hAnsi="Georgia" w:cs="Open Sans"/>
          <w:sz w:val="24"/>
          <w:szCs w:val="24"/>
        </w:rPr>
        <w:t>medical care across the lifespan, women’s health, care for conditions requiring</w:t>
      </w:r>
      <w:r w:rsidR="0058383C" w:rsidRPr="008134F4">
        <w:rPr>
          <w:rFonts w:ascii="Georgia" w:eastAsia="Open Sans" w:hAnsi="Georgia" w:cs="Open Sans"/>
          <w:sz w:val="24"/>
          <w:szCs w:val="24"/>
        </w:rPr>
        <w:t xml:space="preserve"> </w:t>
      </w:r>
      <w:r w:rsidRPr="008134F4">
        <w:rPr>
          <w:rFonts w:ascii="Georgia" w:eastAsia="Open Sans" w:hAnsi="Georgia" w:cs="Open Sans"/>
          <w:sz w:val="24"/>
          <w:szCs w:val="24"/>
        </w:rPr>
        <w:t>surgical management</w:t>
      </w:r>
      <w:r w:rsidR="0058383C" w:rsidRPr="008134F4">
        <w:rPr>
          <w:rFonts w:ascii="Georgia" w:eastAsia="Open Sans" w:hAnsi="Georgia" w:cs="Open Sans"/>
          <w:sz w:val="24"/>
          <w:szCs w:val="24"/>
        </w:rPr>
        <w:t>; and</w:t>
      </w:r>
      <w:r w:rsidRPr="008134F4">
        <w:rPr>
          <w:rFonts w:ascii="Georgia" w:eastAsia="Open Sans" w:hAnsi="Georgia" w:cs="Open Sans"/>
          <w:sz w:val="24"/>
          <w:szCs w:val="24"/>
        </w:rPr>
        <w:t xml:space="preserve"> behavioral and mental health conditions.   </w:t>
      </w:r>
    </w:p>
    <w:p w14:paraId="000008F3" w14:textId="77777777"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Submit a completed graduation application to the School of Graduate Studies.</w:t>
      </w:r>
    </w:p>
    <w:p w14:paraId="000008F4" w14:textId="49A18FEF"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Be in good academic standing. In the event that a student is on academic probation as he/she enters the final semester, he/she must complete the final semester with the required overall G.P.A. of 3.0 to be awarded the degree.</w:t>
      </w:r>
      <w:r w:rsidR="008F2488" w:rsidRPr="008134F4">
        <w:rPr>
          <w:rFonts w:ascii="Georgia" w:eastAsia="Open Sans" w:hAnsi="Georgia" w:cs="Open Sans"/>
          <w:sz w:val="24"/>
          <w:szCs w:val="24"/>
        </w:rPr>
        <w:t xml:space="preserve">  Only </w:t>
      </w:r>
      <w:r w:rsidR="00DA7B46" w:rsidRPr="008134F4">
        <w:rPr>
          <w:rFonts w:ascii="Georgia" w:eastAsia="Open Sans" w:hAnsi="Georgia" w:cs="Open Sans"/>
          <w:sz w:val="24"/>
          <w:szCs w:val="24"/>
        </w:rPr>
        <w:t>courses taken at UMES within the PA program will be considered towards the final GPA for graduation.</w:t>
      </w:r>
      <w:r w:rsidRPr="008134F4">
        <w:rPr>
          <w:rFonts w:ascii="Georgia" w:eastAsia="Open Sans" w:hAnsi="Georgia" w:cs="Open Sans"/>
          <w:sz w:val="24"/>
          <w:szCs w:val="24"/>
        </w:rPr>
        <w:t xml:space="preserve">   </w:t>
      </w:r>
    </w:p>
    <w:p w14:paraId="000008F5" w14:textId="77777777"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 xml:space="preserve">Be in good professional standing. In the event that a student is on professionalism probation as he/she enters the final semester, he/she must successfully meet program-established conditions prior to the end of the final semester to successfully transition off professionalism probation prior to graduation.   </w:t>
      </w:r>
    </w:p>
    <w:p w14:paraId="000008F6" w14:textId="77777777"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 xml:space="preserve">Complete all requirements for graduation within four (4) years of the original date of matriculation.   </w:t>
      </w:r>
    </w:p>
    <w:p w14:paraId="072F4AD9" w14:textId="13A0681E" w:rsidR="003B3C8A" w:rsidRPr="008134F4" w:rsidRDefault="003B3C8A" w:rsidP="00132502">
      <w:pPr>
        <w:pStyle w:val="ListParagraph"/>
        <w:numPr>
          <w:ilvl w:val="0"/>
          <w:numId w:val="121"/>
        </w:numPr>
        <w:ind w:left="720"/>
        <w:rPr>
          <w:rFonts w:ascii="Georgia" w:eastAsia="Open Sans" w:hAnsi="Georgia" w:cs="Open Sans"/>
          <w:sz w:val="24"/>
          <w:szCs w:val="24"/>
        </w:rPr>
      </w:pPr>
      <w:r w:rsidRPr="008134F4">
        <w:rPr>
          <w:rFonts w:ascii="Georgia" w:eastAsia="Open Sans" w:hAnsi="Georgia" w:cs="Open Sans"/>
          <w:bCs/>
          <w:sz w:val="24"/>
          <w:szCs w:val="24"/>
        </w:rPr>
        <w:t xml:space="preserve">If the student’s time within the Program extends beyond the </w:t>
      </w:r>
      <w:r w:rsidRPr="008134F4">
        <w:rPr>
          <w:rFonts w:ascii="Georgia" w:eastAsia="Open Sans" w:hAnsi="Georgia" w:cs="Open Sans"/>
          <w:sz w:val="24"/>
          <w:szCs w:val="24"/>
        </w:rPr>
        <w:t>four (4) year</w:t>
      </w:r>
      <w:r w:rsidRPr="008134F4">
        <w:rPr>
          <w:rFonts w:ascii="Georgia" w:eastAsia="Open Sans" w:hAnsi="Georgia" w:cs="Open Sans"/>
          <w:bCs/>
          <w:sz w:val="24"/>
          <w:szCs w:val="24"/>
        </w:rPr>
        <w:t xml:space="preserve"> Program completion requirement, the student must obtain approval from the Dean of the School of Graduate Studies</w:t>
      </w:r>
      <w:r w:rsidR="008F0240" w:rsidRPr="008134F4">
        <w:rPr>
          <w:rFonts w:ascii="Georgia" w:eastAsia="Open Sans" w:hAnsi="Georgia" w:cs="Open Sans"/>
          <w:bCs/>
          <w:sz w:val="24"/>
          <w:szCs w:val="24"/>
        </w:rPr>
        <w:t xml:space="preserve"> to be cleared for graduation</w:t>
      </w:r>
      <w:r w:rsidRPr="008134F4">
        <w:rPr>
          <w:rFonts w:ascii="Georgia" w:eastAsia="Open Sans" w:hAnsi="Georgia" w:cs="Open Sans"/>
          <w:bCs/>
          <w:sz w:val="24"/>
          <w:szCs w:val="24"/>
        </w:rPr>
        <w:t xml:space="preserve"> by completing a Petition of Waiver of Regulation for the Department of Physician Assistant Form located on the UMES PA Program Website and in </w:t>
      </w:r>
      <w:hyperlink w:anchor="_Appendix_K_–" w:history="1">
        <w:r w:rsidR="00A731E0">
          <w:rPr>
            <w:rStyle w:val="Hyperlink"/>
            <w:rFonts w:ascii="Georgia" w:eastAsia="Open Sans" w:hAnsi="Georgia" w:cs="Open Sans"/>
            <w:bCs/>
            <w:sz w:val="24"/>
            <w:szCs w:val="24"/>
          </w:rPr>
          <w:t>Appendix L</w:t>
        </w:r>
      </w:hyperlink>
      <w:r w:rsidR="00BB6862" w:rsidRPr="008134F4">
        <w:rPr>
          <w:rFonts w:ascii="Georgia" w:eastAsia="Open Sans" w:hAnsi="Georgia" w:cs="Open Sans"/>
          <w:bCs/>
          <w:sz w:val="24"/>
          <w:szCs w:val="24"/>
        </w:rPr>
        <w:t>.</w:t>
      </w:r>
    </w:p>
    <w:p w14:paraId="000008F7" w14:textId="4EB3DD30" w:rsidR="005677E2" w:rsidRPr="008134F4" w:rsidRDefault="007E25D3" w:rsidP="007411B8">
      <w:pPr>
        <w:numPr>
          <w:ilvl w:val="0"/>
          <w:numId w:val="1"/>
        </w:numPr>
        <w:spacing w:after="5" w:line="249" w:lineRule="auto"/>
        <w:ind w:left="360" w:right="493" w:hanging="360"/>
        <w:rPr>
          <w:rFonts w:ascii="Georgia" w:eastAsia="Open Sans" w:hAnsi="Georgia" w:cs="Open Sans"/>
          <w:sz w:val="24"/>
          <w:szCs w:val="24"/>
        </w:rPr>
      </w:pPr>
      <w:r w:rsidRPr="008134F4">
        <w:rPr>
          <w:rFonts w:ascii="Georgia" w:eastAsia="Open Sans" w:hAnsi="Georgia" w:cs="Open Sans"/>
          <w:sz w:val="24"/>
          <w:szCs w:val="24"/>
        </w:rPr>
        <w:t xml:space="preserve">Students who have </w:t>
      </w:r>
      <w:r w:rsidR="00C127B9" w:rsidRPr="008134F4">
        <w:rPr>
          <w:rFonts w:ascii="Georgia" w:eastAsia="Open Sans" w:hAnsi="Georgia" w:cs="Open Sans"/>
          <w:sz w:val="24"/>
          <w:szCs w:val="24"/>
        </w:rPr>
        <w:t>failing grades</w:t>
      </w:r>
      <w:r w:rsidRPr="008134F4">
        <w:rPr>
          <w:rFonts w:ascii="Georgia" w:eastAsia="Open Sans" w:hAnsi="Georgia" w:cs="Open Sans"/>
          <w:sz w:val="24"/>
          <w:szCs w:val="24"/>
        </w:rPr>
        <w:t xml:space="preserve"> will not be approved for graduation. All program requirements must be meet before students are approved for graduation</w:t>
      </w:r>
      <w:r w:rsidR="0024239C" w:rsidRPr="008134F4">
        <w:rPr>
          <w:rFonts w:ascii="Georgia" w:eastAsia="Open Sans" w:hAnsi="Georgia" w:cs="Open Sans"/>
          <w:sz w:val="24"/>
          <w:szCs w:val="24"/>
        </w:rPr>
        <w:t xml:space="preserve"> or the long </w:t>
      </w:r>
      <w:r w:rsidRPr="008134F4">
        <w:rPr>
          <w:rFonts w:ascii="Georgia" w:eastAsia="Open Sans" w:hAnsi="Georgia" w:cs="Open Sans"/>
          <w:sz w:val="24"/>
          <w:szCs w:val="24"/>
        </w:rPr>
        <w:t>white coat ceremony</w:t>
      </w:r>
      <w:r w:rsidR="0024239C" w:rsidRPr="008134F4">
        <w:rPr>
          <w:rFonts w:ascii="Georgia" w:eastAsia="Open Sans" w:hAnsi="Georgia" w:cs="Open Sans"/>
          <w:sz w:val="24"/>
          <w:szCs w:val="24"/>
        </w:rPr>
        <w:t>.</w:t>
      </w:r>
    </w:p>
    <w:p w14:paraId="000008F9" w14:textId="3D2320E0" w:rsidR="005677E2" w:rsidRPr="008134F4" w:rsidRDefault="005677E2" w:rsidP="00E24BD8">
      <w:pPr>
        <w:spacing w:line="259" w:lineRule="auto"/>
        <w:rPr>
          <w:rFonts w:ascii="Georgia" w:eastAsia="Open Sans" w:hAnsi="Georgia" w:cs="Open Sans"/>
          <w:sz w:val="24"/>
          <w:szCs w:val="24"/>
        </w:rPr>
      </w:pPr>
    </w:p>
    <w:p w14:paraId="46E56015" w14:textId="5689C3A9" w:rsidR="00D35761" w:rsidRPr="008134F4" w:rsidRDefault="007E28DB" w:rsidP="00D35761">
      <w:pPr>
        <w:rPr>
          <w:rFonts w:ascii="Georgia" w:hAnsi="Georgia" w:cs="Open Sans"/>
          <w:sz w:val="24"/>
          <w:szCs w:val="24"/>
        </w:rPr>
      </w:pPr>
      <w:r w:rsidRPr="008134F4">
        <w:rPr>
          <w:rFonts w:ascii="Georgia" w:eastAsia="Open Sans" w:hAnsi="Georgia" w:cs="Open Sans"/>
          <w:sz w:val="24"/>
          <w:szCs w:val="24"/>
        </w:rPr>
        <w:t>The Program Director</w:t>
      </w:r>
      <w:r w:rsidR="00D91B2B" w:rsidRPr="008134F4">
        <w:rPr>
          <w:rFonts w:ascii="Georgia" w:eastAsia="Open Sans" w:hAnsi="Georgia" w:cs="Open Sans"/>
          <w:sz w:val="24"/>
          <w:szCs w:val="24"/>
        </w:rPr>
        <w:t>, Medical Director, Didactic Education Director, and Clinical Education Director</w:t>
      </w:r>
      <w:r w:rsidRPr="008134F4">
        <w:rPr>
          <w:rFonts w:ascii="Georgia" w:eastAsia="Open Sans" w:hAnsi="Georgia" w:cs="Open Sans"/>
          <w:sz w:val="24"/>
          <w:szCs w:val="24"/>
        </w:rPr>
        <w:t xml:space="preserve"> </w:t>
      </w:r>
      <w:r w:rsidR="00E24BD8" w:rsidRPr="008134F4">
        <w:rPr>
          <w:rFonts w:ascii="Georgia" w:eastAsia="Open Sans" w:hAnsi="Georgia" w:cs="Open Sans"/>
          <w:sz w:val="24"/>
          <w:szCs w:val="24"/>
        </w:rPr>
        <w:t xml:space="preserve">will </w:t>
      </w:r>
      <w:r w:rsidR="000E3FD0" w:rsidRPr="008134F4">
        <w:rPr>
          <w:rFonts w:ascii="Georgia" w:eastAsia="Open Sans" w:hAnsi="Georgia" w:cs="Open Sans"/>
          <w:sz w:val="24"/>
          <w:szCs w:val="24"/>
        </w:rPr>
        <w:t>clear</w:t>
      </w:r>
      <w:r w:rsidRPr="008134F4">
        <w:rPr>
          <w:rFonts w:ascii="Georgia" w:eastAsia="Open Sans" w:hAnsi="Georgia" w:cs="Open Sans"/>
          <w:sz w:val="24"/>
          <w:szCs w:val="24"/>
        </w:rPr>
        <w:t xml:space="preserve"> students </w:t>
      </w:r>
      <w:r w:rsidR="000E3FD0" w:rsidRPr="008134F4">
        <w:rPr>
          <w:rFonts w:ascii="Georgia" w:eastAsia="Open Sans" w:hAnsi="Georgia" w:cs="Open Sans"/>
          <w:sz w:val="24"/>
          <w:szCs w:val="24"/>
        </w:rPr>
        <w:t xml:space="preserve">for graduation using the Graduation </w:t>
      </w:r>
      <w:r w:rsidR="00B44C46" w:rsidRPr="008134F4">
        <w:rPr>
          <w:rFonts w:ascii="Georgia" w:eastAsia="Open Sans" w:hAnsi="Georgia" w:cs="Open Sans"/>
          <w:sz w:val="24"/>
          <w:szCs w:val="24"/>
        </w:rPr>
        <w:t xml:space="preserve">Audit </w:t>
      </w:r>
      <w:r w:rsidR="000E3FD0" w:rsidRPr="008134F4">
        <w:rPr>
          <w:rFonts w:ascii="Georgia" w:eastAsia="Open Sans" w:hAnsi="Georgia" w:cs="Open Sans"/>
          <w:sz w:val="24"/>
          <w:szCs w:val="24"/>
        </w:rPr>
        <w:t>check list which documents that the student</w:t>
      </w:r>
      <w:r w:rsidRPr="008134F4">
        <w:rPr>
          <w:rFonts w:ascii="Georgia" w:eastAsia="Open Sans" w:hAnsi="Georgia" w:cs="Open Sans"/>
          <w:sz w:val="24"/>
          <w:szCs w:val="24"/>
        </w:rPr>
        <w:t xml:space="preserve"> has met all </w:t>
      </w:r>
      <w:r w:rsidR="00D35761" w:rsidRPr="008134F4">
        <w:rPr>
          <w:rFonts w:ascii="Georgia" w:eastAsia="Open Sans" w:hAnsi="Georgia" w:cs="Open Sans"/>
          <w:sz w:val="24"/>
          <w:szCs w:val="24"/>
        </w:rPr>
        <w:t>Program requirements for completion.  This will be placed in the student</w:t>
      </w:r>
      <w:r w:rsidR="00AC2B7B" w:rsidRPr="008134F4">
        <w:rPr>
          <w:rFonts w:ascii="Georgia" w:eastAsia="Open Sans" w:hAnsi="Georgia" w:cs="Open Sans"/>
          <w:sz w:val="24"/>
          <w:szCs w:val="24"/>
        </w:rPr>
        <w:t>’s</w:t>
      </w:r>
      <w:r w:rsidR="00D35761" w:rsidRPr="008134F4">
        <w:rPr>
          <w:rFonts w:ascii="Georgia" w:eastAsia="Open Sans" w:hAnsi="Georgia" w:cs="Open Sans"/>
          <w:sz w:val="24"/>
          <w:szCs w:val="24"/>
        </w:rPr>
        <w:t xml:space="preserve"> file</w:t>
      </w:r>
      <w:r w:rsidR="00485C8A" w:rsidRPr="008134F4">
        <w:rPr>
          <w:rFonts w:ascii="Georgia" w:eastAsia="Open Sans" w:hAnsi="Georgia" w:cs="Open Sans"/>
          <w:sz w:val="24"/>
          <w:szCs w:val="24"/>
        </w:rPr>
        <w:t xml:space="preserve"> and sent to the Dean of the School of Graduate Studies and to the Office of the Registrar</w:t>
      </w:r>
      <w:r w:rsidR="00D35761" w:rsidRPr="008134F4">
        <w:rPr>
          <w:rFonts w:ascii="Georgia" w:eastAsia="Open Sans" w:hAnsi="Georgia" w:cs="Open Sans"/>
          <w:sz w:val="24"/>
          <w:szCs w:val="24"/>
        </w:rPr>
        <w:t xml:space="preserve">. </w:t>
      </w:r>
      <w:r w:rsidR="00D35761" w:rsidRPr="008134F4">
        <w:rPr>
          <w:rFonts w:ascii="Georgia" w:hAnsi="Georgia" w:cs="Open Sans"/>
          <w:sz w:val="24"/>
          <w:szCs w:val="24"/>
        </w:rPr>
        <w:t xml:space="preserve">PA students and other unauthorized persons will not have access to the student’s file. </w:t>
      </w:r>
      <w:r w:rsidR="00D35761" w:rsidRPr="008134F4">
        <w:rPr>
          <w:rFonts w:ascii="Georgia" w:eastAsia="Open Sans" w:hAnsi="Georgia" w:cs="Open Sans"/>
          <w:sz w:val="24"/>
          <w:szCs w:val="24"/>
        </w:rPr>
        <w:t>{A3.17</w:t>
      </w:r>
      <w:r w:rsidR="00854BDA" w:rsidRPr="008134F4">
        <w:rPr>
          <w:rFonts w:ascii="Georgia" w:eastAsia="Open Sans" w:hAnsi="Georgia" w:cs="Open Sans"/>
          <w:sz w:val="24"/>
          <w:szCs w:val="24"/>
        </w:rPr>
        <w:t>f</w:t>
      </w:r>
      <w:r w:rsidR="00D35761" w:rsidRPr="008134F4">
        <w:rPr>
          <w:rFonts w:ascii="Georgia" w:eastAsia="Open Sans" w:hAnsi="Georgia" w:cs="Open Sans"/>
          <w:sz w:val="24"/>
          <w:szCs w:val="24"/>
        </w:rPr>
        <w:t>}</w:t>
      </w:r>
      <w:r w:rsidR="00A67FA8" w:rsidRPr="008134F4">
        <w:rPr>
          <w:rStyle w:val="EndnoteReference"/>
          <w:rFonts w:ascii="Georgia" w:eastAsia="Open Sans" w:hAnsi="Georgia" w:cs="Open Sans"/>
          <w:sz w:val="24"/>
          <w:szCs w:val="24"/>
        </w:rPr>
        <w:endnoteReference w:id="134"/>
      </w:r>
      <w:r w:rsidR="00D35761" w:rsidRPr="008134F4">
        <w:rPr>
          <w:rFonts w:ascii="Georgia" w:eastAsia="Open Sans" w:hAnsi="Georgia" w:cs="Open Sans"/>
          <w:sz w:val="24"/>
          <w:szCs w:val="24"/>
        </w:rPr>
        <w:t xml:space="preserve"> {A3.18}</w:t>
      </w:r>
      <w:r w:rsidR="00A67FA8" w:rsidRPr="008134F4">
        <w:rPr>
          <w:rStyle w:val="EndnoteReference"/>
          <w:rFonts w:ascii="Georgia" w:eastAsia="Open Sans" w:hAnsi="Georgia" w:cs="Open Sans"/>
          <w:sz w:val="24"/>
          <w:szCs w:val="24"/>
        </w:rPr>
        <w:endnoteReference w:id="135"/>
      </w:r>
      <w:r w:rsidR="00F604FD" w:rsidRPr="008134F4">
        <w:rPr>
          <w:rFonts w:ascii="Georgia" w:eastAsia="Open Sans" w:hAnsi="Georgia" w:cs="Open Sans"/>
          <w:sz w:val="24"/>
          <w:szCs w:val="24"/>
        </w:rPr>
        <w:t>.</w:t>
      </w:r>
    </w:p>
    <w:p w14:paraId="53BB73D6" w14:textId="68A3D2BA" w:rsidR="00E24BD8" w:rsidRPr="008134F4" w:rsidRDefault="00E24BD8" w:rsidP="00E24BD8">
      <w:pPr>
        <w:spacing w:line="259" w:lineRule="auto"/>
        <w:rPr>
          <w:rFonts w:ascii="Georgia" w:eastAsia="Open Sans" w:hAnsi="Georgia" w:cs="Open Sans"/>
          <w:sz w:val="24"/>
          <w:szCs w:val="24"/>
        </w:rPr>
      </w:pPr>
    </w:p>
    <w:p w14:paraId="5806B200" w14:textId="3524B7C9" w:rsidR="00994098" w:rsidRPr="008134F4" w:rsidRDefault="007E25D3" w:rsidP="008841D3">
      <w:pPr>
        <w:ind w:right="493"/>
        <w:rPr>
          <w:rFonts w:ascii="Georgia" w:eastAsia="Open Sans" w:hAnsi="Georgia" w:cs="Open Sans"/>
          <w:sz w:val="24"/>
          <w:szCs w:val="24"/>
        </w:rPr>
      </w:pPr>
      <w:bookmarkStart w:id="243" w:name="_heading=h.1pgrrkc" w:colFirst="0" w:colLast="0"/>
      <w:bookmarkEnd w:id="243"/>
      <w:r w:rsidRPr="008134F4">
        <w:rPr>
          <w:rFonts w:ascii="Georgia" w:eastAsia="Open Sans" w:hAnsi="Georgia" w:cs="Open Sans"/>
          <w:i/>
          <w:sz w:val="24"/>
          <w:szCs w:val="24"/>
        </w:rPr>
        <w:lastRenderedPageBreak/>
        <w:t>*Students should apply for graduation during the initial part of their final semester before all requirements for the MMS</w:t>
      </w:r>
      <w:r w:rsidR="00F97E3D" w:rsidRPr="008134F4">
        <w:rPr>
          <w:rFonts w:ascii="Georgia" w:eastAsia="Open Sans" w:hAnsi="Georgia" w:cs="Open Sans"/>
          <w:i/>
          <w:sz w:val="24"/>
          <w:szCs w:val="24"/>
        </w:rPr>
        <w:t>-PAS</w:t>
      </w:r>
      <w:r w:rsidRPr="008134F4">
        <w:rPr>
          <w:rFonts w:ascii="Georgia" w:eastAsia="Open Sans" w:hAnsi="Georgia" w:cs="Open Sans"/>
          <w:i/>
          <w:sz w:val="24"/>
          <w:szCs w:val="24"/>
        </w:rPr>
        <w:t xml:space="preserve"> degree are complete. The graduation application is available on the</w:t>
      </w:r>
      <w:r w:rsidR="00890FD8" w:rsidRPr="008134F4">
        <w:rPr>
          <w:rFonts w:ascii="Georgia" w:eastAsia="Open Sans" w:hAnsi="Georgia" w:cs="Open Sans"/>
          <w:i/>
          <w:sz w:val="24"/>
          <w:szCs w:val="24"/>
        </w:rPr>
        <w:t xml:space="preserve"> School of Graduate Studies </w:t>
      </w:r>
      <w:r w:rsidRPr="008134F4">
        <w:rPr>
          <w:rFonts w:ascii="Georgia" w:eastAsia="Open Sans" w:hAnsi="Georgia" w:cs="Open Sans"/>
          <w:i/>
          <w:sz w:val="24"/>
          <w:szCs w:val="24"/>
        </w:rPr>
        <w:t>website. Completing a graduation application does NOT guarantee that students have met all requirements.</w:t>
      </w:r>
      <w:r w:rsidR="00994098" w:rsidRPr="008134F4">
        <w:rPr>
          <w:rFonts w:ascii="Georgia" w:eastAsia="Open Sans" w:hAnsi="Georgia" w:cs="Open Sans"/>
          <w:i/>
          <w:sz w:val="24"/>
          <w:szCs w:val="24"/>
        </w:rPr>
        <w:t xml:space="preserve"> </w:t>
      </w:r>
      <w:r w:rsidR="00994098" w:rsidRPr="008134F4">
        <w:rPr>
          <w:rFonts w:ascii="Georgia" w:eastAsia="Open Sans" w:hAnsi="Georgia" w:cs="Open Sans"/>
          <w:i/>
          <w:iCs/>
          <w:sz w:val="24"/>
          <w:szCs w:val="24"/>
        </w:rPr>
        <w:t>Acceptance into and successful completion</w:t>
      </w:r>
      <w:r w:rsidR="004077A4" w:rsidRPr="008134F4">
        <w:rPr>
          <w:rFonts w:ascii="Georgia" w:eastAsia="Open Sans" w:hAnsi="Georgia" w:cs="Open Sans"/>
          <w:i/>
          <w:iCs/>
          <w:sz w:val="24"/>
          <w:szCs w:val="24"/>
        </w:rPr>
        <w:t>/graduation</w:t>
      </w:r>
      <w:r w:rsidR="00994098" w:rsidRPr="008134F4">
        <w:rPr>
          <w:rFonts w:ascii="Georgia" w:eastAsia="Open Sans" w:hAnsi="Georgia" w:cs="Open Sans"/>
          <w:i/>
          <w:iCs/>
          <w:sz w:val="24"/>
          <w:szCs w:val="24"/>
        </w:rPr>
        <w:t xml:space="preserve"> of the UMES PA Program does not imply or guarantee that the student will </w:t>
      </w:r>
      <w:r w:rsidR="008841D3" w:rsidRPr="008134F4">
        <w:rPr>
          <w:rFonts w:ascii="Georgia" w:eastAsia="Open Sans" w:hAnsi="Georgia" w:cs="Open Sans"/>
          <w:i/>
          <w:iCs/>
          <w:sz w:val="24"/>
          <w:szCs w:val="24"/>
        </w:rPr>
        <w:t xml:space="preserve">pass the PANCE or </w:t>
      </w:r>
      <w:r w:rsidR="00994098" w:rsidRPr="008134F4">
        <w:rPr>
          <w:rFonts w:ascii="Georgia" w:eastAsia="Open Sans" w:hAnsi="Georgia" w:cs="Open Sans"/>
          <w:i/>
          <w:iCs/>
          <w:sz w:val="24"/>
          <w:szCs w:val="24"/>
        </w:rPr>
        <w:t>obtain state licensure upon graduation.</w:t>
      </w:r>
      <w:r w:rsidR="00994098" w:rsidRPr="008134F4">
        <w:rPr>
          <w:rFonts w:ascii="Georgia" w:eastAsia="Open Sans" w:hAnsi="Georgia" w:cs="Open Sans"/>
          <w:sz w:val="24"/>
          <w:szCs w:val="24"/>
        </w:rPr>
        <w:t xml:space="preserve">  </w:t>
      </w:r>
      <w:r w:rsidR="007640E8" w:rsidRPr="008134F4">
        <w:rPr>
          <w:rFonts w:ascii="Georgia" w:eastAsia="Open Sans" w:hAnsi="Georgia" w:cs="Open Sans"/>
          <w:i/>
          <w:iCs/>
          <w:sz w:val="24"/>
          <w:szCs w:val="24"/>
        </w:rPr>
        <w:t>After the student is cleared for graduation and completed the application for graduation</w:t>
      </w:r>
      <w:r w:rsidR="0042249B" w:rsidRPr="008134F4">
        <w:rPr>
          <w:rFonts w:ascii="Georgia" w:eastAsia="Open Sans" w:hAnsi="Georgia" w:cs="Open Sans"/>
          <w:i/>
          <w:iCs/>
          <w:sz w:val="24"/>
          <w:szCs w:val="24"/>
        </w:rPr>
        <w:t xml:space="preserve">, the Program Director will submit the </w:t>
      </w:r>
      <w:r w:rsidR="00B939AA" w:rsidRPr="008134F4">
        <w:rPr>
          <w:rFonts w:ascii="Georgia" w:eastAsia="Open Sans" w:hAnsi="Georgia" w:cs="Open Sans"/>
          <w:i/>
          <w:iCs/>
          <w:sz w:val="24"/>
          <w:szCs w:val="24"/>
        </w:rPr>
        <w:t xml:space="preserve">completed </w:t>
      </w:r>
      <w:r w:rsidR="00D54E63" w:rsidRPr="008134F4">
        <w:rPr>
          <w:rFonts w:ascii="Georgia" w:eastAsia="Open Sans" w:hAnsi="Georgia" w:cs="Open Sans"/>
          <w:i/>
          <w:iCs/>
          <w:sz w:val="24"/>
          <w:szCs w:val="24"/>
        </w:rPr>
        <w:t xml:space="preserve">Certification of Completion of </w:t>
      </w:r>
      <w:r w:rsidR="00800B9F" w:rsidRPr="008134F4">
        <w:rPr>
          <w:rFonts w:ascii="Georgia" w:eastAsia="Open Sans" w:hAnsi="Georgia" w:cs="Open Sans"/>
          <w:i/>
          <w:iCs/>
          <w:sz w:val="24"/>
          <w:szCs w:val="24"/>
        </w:rPr>
        <w:t xml:space="preserve">the </w:t>
      </w:r>
      <w:r w:rsidR="00D77C86" w:rsidRPr="008134F4">
        <w:rPr>
          <w:rFonts w:ascii="Georgia" w:eastAsia="Open Sans" w:hAnsi="Georgia" w:cs="Open Sans"/>
          <w:i/>
          <w:iCs/>
          <w:sz w:val="24"/>
          <w:szCs w:val="24"/>
        </w:rPr>
        <w:t>Master’s</w:t>
      </w:r>
      <w:r w:rsidR="00D54E63" w:rsidRPr="008134F4">
        <w:rPr>
          <w:rFonts w:ascii="Georgia" w:eastAsia="Open Sans" w:hAnsi="Georgia" w:cs="Open Sans"/>
          <w:i/>
          <w:iCs/>
          <w:sz w:val="24"/>
          <w:szCs w:val="24"/>
        </w:rPr>
        <w:t xml:space="preserve"> Degree form</w:t>
      </w:r>
      <w:r w:rsidR="00B939AA" w:rsidRPr="008134F4">
        <w:rPr>
          <w:rFonts w:ascii="Georgia" w:eastAsia="Open Sans" w:hAnsi="Georgia" w:cs="Open Sans"/>
          <w:i/>
          <w:iCs/>
          <w:sz w:val="24"/>
          <w:szCs w:val="24"/>
        </w:rPr>
        <w:t xml:space="preserve">, </w:t>
      </w:r>
      <w:hyperlink r:id="rId103" w:history="1">
        <w:r w:rsidR="00B939AA" w:rsidRPr="008134F4">
          <w:rPr>
            <w:rStyle w:val="Hyperlink"/>
            <w:rFonts w:ascii="Georgia" w:hAnsi="Georgia"/>
            <w:i/>
            <w:iCs/>
            <w:sz w:val="24"/>
            <w:szCs w:val="24"/>
          </w:rPr>
          <w:t>C-1Certification-of-Completion-of-Masters-Degree-typeable.pdf (umes.edu)</w:t>
        </w:r>
      </w:hyperlink>
      <w:r w:rsidR="00B939AA" w:rsidRPr="008134F4">
        <w:rPr>
          <w:rFonts w:ascii="Georgia" w:hAnsi="Georgia"/>
          <w:i/>
          <w:iCs/>
          <w:sz w:val="24"/>
          <w:szCs w:val="24"/>
        </w:rPr>
        <w:t>,</w:t>
      </w:r>
      <w:r w:rsidR="00D54E63" w:rsidRPr="008134F4">
        <w:rPr>
          <w:rFonts w:ascii="Georgia" w:eastAsia="Open Sans" w:hAnsi="Georgia" w:cs="Open Sans"/>
          <w:i/>
          <w:iCs/>
          <w:sz w:val="24"/>
          <w:szCs w:val="24"/>
        </w:rPr>
        <w:t xml:space="preserve"> to the Dean of the School of Graduate Studies</w:t>
      </w:r>
      <w:r w:rsidR="00B939AA" w:rsidRPr="008134F4">
        <w:rPr>
          <w:rFonts w:ascii="Georgia" w:eastAsia="Open Sans" w:hAnsi="Georgia" w:cs="Open Sans"/>
          <w:i/>
          <w:iCs/>
          <w:sz w:val="24"/>
          <w:szCs w:val="24"/>
        </w:rPr>
        <w:t xml:space="preserve">, who will </w:t>
      </w:r>
      <w:r w:rsidR="00F80A76" w:rsidRPr="008134F4">
        <w:rPr>
          <w:rFonts w:ascii="Georgia" w:eastAsia="Open Sans" w:hAnsi="Georgia" w:cs="Open Sans"/>
          <w:i/>
          <w:iCs/>
          <w:sz w:val="24"/>
          <w:szCs w:val="24"/>
        </w:rPr>
        <w:t>submit the completed form to the Office of the Registrar.</w:t>
      </w:r>
    </w:p>
    <w:p w14:paraId="06F95649" w14:textId="77777777" w:rsidR="008841D3" w:rsidRPr="008134F4" w:rsidRDefault="008841D3" w:rsidP="008841D3">
      <w:pPr>
        <w:spacing w:line="259" w:lineRule="auto"/>
        <w:rPr>
          <w:rFonts w:ascii="Georgia" w:eastAsia="Open Sans" w:hAnsi="Georgia" w:cs="Open Sans"/>
          <w:sz w:val="24"/>
          <w:szCs w:val="24"/>
        </w:rPr>
      </w:pPr>
    </w:p>
    <w:p w14:paraId="000008FD" w14:textId="6D483A81" w:rsidR="005677E2" w:rsidRPr="008134F4" w:rsidRDefault="007E25D3" w:rsidP="008841D3">
      <w:pPr>
        <w:spacing w:line="259" w:lineRule="auto"/>
        <w:rPr>
          <w:rFonts w:ascii="Georgia" w:eastAsia="Open Sans" w:hAnsi="Georgia" w:cs="Open Sans"/>
          <w:sz w:val="24"/>
          <w:szCs w:val="24"/>
        </w:rPr>
      </w:pPr>
      <w:r w:rsidRPr="008134F4">
        <w:rPr>
          <w:rFonts w:ascii="Georgia" w:eastAsia="Open Sans" w:hAnsi="Georgia" w:cs="Open Sans"/>
          <w:b/>
          <w:sz w:val="24"/>
          <w:szCs w:val="24"/>
        </w:rPr>
        <w:t xml:space="preserve">Course Instructor Role in Supporting Student Success – Didactic Phase </w:t>
      </w:r>
    </w:p>
    <w:p w14:paraId="000008FE" w14:textId="4F9F4BC6"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Course instructors play a key role in supporting student success by identifying at-risk students as early as possible during the semester. Students will not be allowed to remediate course assessments to improve their grade (see </w:t>
      </w:r>
      <w:r w:rsidRPr="008134F4">
        <w:rPr>
          <w:rFonts w:ascii="Georgia" w:eastAsia="Open Sans" w:hAnsi="Georgia" w:cs="Open Sans"/>
          <w:i/>
          <w:sz w:val="24"/>
          <w:szCs w:val="24"/>
        </w:rPr>
        <w:t>Remediation</w:t>
      </w:r>
      <w:r w:rsidRPr="008134F4">
        <w:rPr>
          <w:rFonts w:ascii="Georgia" w:eastAsia="Open Sans" w:hAnsi="Georgia" w:cs="Open Sans"/>
          <w:sz w:val="24"/>
          <w:szCs w:val="24"/>
        </w:rPr>
        <w:t xml:space="preserve"> below).  When students are deemed to be </w:t>
      </w:r>
      <w:r w:rsidRPr="008134F4">
        <w:rPr>
          <w:rFonts w:ascii="Georgia" w:eastAsia="Open Sans" w:hAnsi="Georgia" w:cs="Open Sans"/>
          <w:b/>
          <w:sz w:val="24"/>
          <w:szCs w:val="24"/>
        </w:rPr>
        <w:t>“At Risk”,</w:t>
      </w:r>
      <w:r w:rsidRPr="008134F4">
        <w:rPr>
          <w:rFonts w:ascii="Georgia" w:eastAsia="Open Sans" w:hAnsi="Georgia" w:cs="Open Sans"/>
          <w:sz w:val="24"/>
          <w:szCs w:val="24"/>
        </w:rPr>
        <w:t xml:space="preserve"> </w:t>
      </w:r>
      <w:r w:rsidRPr="008134F4">
        <w:rPr>
          <w:rFonts w:ascii="Georgia" w:eastAsia="Open Sans" w:hAnsi="Georgia" w:cs="Open Sans"/>
          <w:b/>
          <w:sz w:val="24"/>
          <w:szCs w:val="24"/>
        </w:rPr>
        <w:t>academic interventions</w:t>
      </w:r>
      <w:r w:rsidRPr="008134F4">
        <w:rPr>
          <w:rFonts w:ascii="Georgia" w:eastAsia="Open Sans" w:hAnsi="Georgia" w:cs="Open Sans"/>
          <w:sz w:val="24"/>
          <w:szCs w:val="24"/>
        </w:rPr>
        <w:t xml:space="preserve"> should be initiated by the course instructor to promote student success and provide students the support they need to earn a final passing course grade. It is up to each individual course instructor to work with the student to determine how this may be best accomplished given the course objectives and outcomes and the individual student’s strengths and weaknesses in learning course content. Course instructors are responsible for providing </w:t>
      </w:r>
      <w:r w:rsidR="006D567F" w:rsidRPr="008134F4">
        <w:rPr>
          <w:rFonts w:ascii="Georgia" w:eastAsia="Open Sans" w:hAnsi="Georgia" w:cs="Open Sans"/>
          <w:sz w:val="24"/>
          <w:szCs w:val="24"/>
        </w:rPr>
        <w:t>initial</w:t>
      </w:r>
      <w:r w:rsidRPr="008134F4">
        <w:rPr>
          <w:rFonts w:ascii="Georgia" w:eastAsia="Open Sans" w:hAnsi="Georgia" w:cs="Open Sans"/>
          <w:sz w:val="24"/>
          <w:szCs w:val="24"/>
        </w:rPr>
        <w:t xml:space="preserve"> contact with those students deemed to be at risk.  It is then the responsibility of the student to schedule a meeting with the course instructor to discuss strategies for success.  Failure to do so may be reflected in the student’s professional behavior evaluation. It is the responsibility of the student to implement the suggestions made by the course instructor in a way that best </w:t>
      </w:r>
      <w:r w:rsidR="006D567F" w:rsidRPr="008134F4">
        <w:rPr>
          <w:rFonts w:ascii="Georgia" w:eastAsia="Open Sans" w:hAnsi="Georgia" w:cs="Open Sans"/>
          <w:sz w:val="24"/>
          <w:szCs w:val="24"/>
        </w:rPr>
        <w:t>suits</w:t>
      </w:r>
      <w:r w:rsidRPr="008134F4">
        <w:rPr>
          <w:rFonts w:ascii="Georgia" w:eastAsia="Open Sans" w:hAnsi="Georgia" w:cs="Open Sans"/>
          <w:sz w:val="24"/>
          <w:szCs w:val="24"/>
        </w:rPr>
        <w:t xml:space="preserve"> their learning style.  </w:t>
      </w:r>
    </w:p>
    <w:p w14:paraId="310687DC" w14:textId="796B22BF" w:rsidR="0058383C" w:rsidRPr="008134F4" w:rsidRDefault="007E25D3" w:rsidP="00C60F32">
      <w:pPr>
        <w:spacing w:line="259" w:lineRule="auto"/>
        <w:ind w:left="481"/>
        <w:rPr>
          <w:rFonts w:ascii="Georgia" w:eastAsia="Open Sans" w:hAnsi="Georgia" w:cs="Open Sans"/>
          <w:sz w:val="24"/>
          <w:szCs w:val="24"/>
        </w:rPr>
      </w:pPr>
      <w:r w:rsidRPr="008134F4">
        <w:rPr>
          <w:rFonts w:ascii="Georgia" w:eastAsia="Open Sans" w:hAnsi="Georgia" w:cs="Open Sans"/>
          <w:sz w:val="24"/>
          <w:szCs w:val="24"/>
        </w:rPr>
        <w:t xml:space="preserve"> </w:t>
      </w:r>
    </w:p>
    <w:p w14:paraId="00000906" w14:textId="19EE941A" w:rsidR="005677E2" w:rsidRPr="008134F4" w:rsidRDefault="007E25D3" w:rsidP="00C60F32">
      <w:pPr>
        <w:spacing w:line="259" w:lineRule="auto"/>
        <w:rPr>
          <w:rFonts w:ascii="Georgia" w:eastAsia="Open Sans" w:hAnsi="Georgia" w:cs="Open Sans"/>
          <w:sz w:val="24"/>
          <w:szCs w:val="24"/>
        </w:rPr>
      </w:pPr>
      <w:r w:rsidRPr="008134F4">
        <w:rPr>
          <w:rFonts w:ascii="Georgia" w:eastAsia="Open Sans" w:hAnsi="Georgia" w:cs="Open Sans"/>
          <w:b/>
          <w:sz w:val="24"/>
          <w:szCs w:val="24"/>
        </w:rPr>
        <w:t xml:space="preserve">Course Instructor Role in Supporting Student Success - Clinical Phase </w:t>
      </w:r>
    </w:p>
    <w:p w14:paraId="065B9571" w14:textId="495DA84B" w:rsidR="00FE5365" w:rsidRPr="008134F4" w:rsidRDefault="007E25D3" w:rsidP="00FE5365">
      <w:pPr>
        <w:rPr>
          <w:rFonts w:ascii="Georgia" w:hAnsi="Georgia" w:cs="Open Sans"/>
          <w:sz w:val="24"/>
          <w:szCs w:val="24"/>
        </w:rPr>
      </w:pPr>
      <w:r w:rsidRPr="008134F4">
        <w:rPr>
          <w:rFonts w:ascii="Georgia" w:eastAsia="Open Sans" w:hAnsi="Georgia" w:cs="Open Sans"/>
          <w:sz w:val="24"/>
          <w:szCs w:val="24"/>
        </w:rPr>
        <w:t xml:space="preserve">Given the nature and complexity of educational activities on clinical rotations, a comprehensive, multifaceted process for evaluating student progress has been designed.  The components each serve to assess different skills acquired by a student during clinical training. Therefore, academic intervention during the clinical year will occur on a case-by-case basis including, but not limited to, unsatisfactory marks on mid-rotation evaluations, professionalism issues, and/or an unsatisfactory or below “meets standard” scores on an end of rotation examination.  In the event that an academic intervention is initiated by </w:t>
      </w:r>
      <w:r w:rsidR="005D6893" w:rsidRPr="008134F4">
        <w:rPr>
          <w:rFonts w:ascii="Georgia" w:eastAsia="Open Sans" w:hAnsi="Georgia" w:cs="Open Sans"/>
          <w:sz w:val="24"/>
          <w:szCs w:val="24"/>
        </w:rPr>
        <w:t>the Clinical Education Director</w:t>
      </w:r>
      <w:r w:rsidR="00C544DB" w:rsidRPr="008134F4">
        <w:rPr>
          <w:rFonts w:ascii="Georgia" w:eastAsia="Open Sans" w:hAnsi="Georgia" w:cs="Open Sans"/>
          <w:sz w:val="24"/>
          <w:szCs w:val="24"/>
        </w:rPr>
        <w:t xml:space="preserve"> (CED)</w:t>
      </w:r>
      <w:r w:rsidR="005D6893" w:rsidRPr="008134F4">
        <w:rPr>
          <w:rFonts w:ascii="Georgia" w:eastAsia="Open Sans" w:hAnsi="Georgia" w:cs="Open Sans"/>
          <w:sz w:val="24"/>
          <w:szCs w:val="24"/>
        </w:rPr>
        <w:t xml:space="preserve">, </w:t>
      </w:r>
      <w:r w:rsidR="001B17CF" w:rsidRPr="008134F4">
        <w:rPr>
          <w:rFonts w:ascii="Georgia" w:eastAsia="Open Sans" w:hAnsi="Georgia" w:cs="Open Sans"/>
          <w:sz w:val="24"/>
          <w:szCs w:val="24"/>
        </w:rPr>
        <w:t xml:space="preserve">course instructor, </w:t>
      </w:r>
      <w:r w:rsidR="005D6893" w:rsidRPr="008134F4">
        <w:rPr>
          <w:rFonts w:ascii="Georgia" w:eastAsia="Open Sans" w:hAnsi="Georgia" w:cs="Open Sans"/>
          <w:sz w:val="24"/>
          <w:szCs w:val="24"/>
        </w:rPr>
        <w:t xml:space="preserve">faculty advisor, </w:t>
      </w:r>
      <w:r w:rsidRPr="008134F4">
        <w:rPr>
          <w:rFonts w:ascii="Georgia" w:eastAsia="Open Sans" w:hAnsi="Georgia" w:cs="Open Sans"/>
          <w:sz w:val="24"/>
          <w:szCs w:val="24"/>
        </w:rPr>
        <w:t xml:space="preserve">or a student is referred to </w:t>
      </w:r>
      <w:r w:rsidR="00C544DB" w:rsidRPr="008134F4">
        <w:rPr>
          <w:rFonts w:ascii="Georgia" w:eastAsia="Open Sans" w:hAnsi="Georgia" w:cs="Open Sans"/>
          <w:sz w:val="24"/>
          <w:szCs w:val="24"/>
        </w:rPr>
        <w:t xml:space="preserve">the CED </w:t>
      </w:r>
      <w:r w:rsidRPr="008134F4">
        <w:rPr>
          <w:rFonts w:ascii="Georgia" w:eastAsia="Open Sans" w:hAnsi="Georgia" w:cs="Open Sans"/>
          <w:sz w:val="24"/>
          <w:szCs w:val="24"/>
        </w:rPr>
        <w:t xml:space="preserve">by a Preceptor for intervention on academic/ skills deficiency during the clinical phase of the program, </w:t>
      </w:r>
      <w:r w:rsidR="00746E67" w:rsidRPr="008134F4">
        <w:rPr>
          <w:rFonts w:ascii="Georgia" w:eastAsia="Open Sans" w:hAnsi="Georgia" w:cs="Open Sans"/>
          <w:sz w:val="24"/>
          <w:szCs w:val="24"/>
        </w:rPr>
        <w:t xml:space="preserve">the student will be referred to the PPC according to the Program policies. </w:t>
      </w:r>
      <w:r w:rsidR="00746E67" w:rsidRPr="008134F4">
        <w:rPr>
          <w:rFonts w:ascii="Georgia" w:hAnsi="Georgia" w:cs="Open Sans"/>
          <w:sz w:val="24"/>
          <w:szCs w:val="24"/>
        </w:rPr>
        <w:t xml:space="preserve">  </w:t>
      </w:r>
      <w:r w:rsidR="00746E67" w:rsidRPr="008134F4">
        <w:rPr>
          <w:rFonts w:ascii="Georgia" w:eastAsia="Open Sans" w:hAnsi="Georgia" w:cs="Open Sans"/>
          <w:sz w:val="24"/>
          <w:szCs w:val="24"/>
        </w:rPr>
        <w:t>Outcomes will be documented in the students file</w:t>
      </w:r>
      <w:r w:rsidR="008A4EAE" w:rsidRPr="008134F4">
        <w:rPr>
          <w:rFonts w:ascii="Georgia" w:eastAsia="Open Sans" w:hAnsi="Georgia" w:cs="Open Sans"/>
          <w:sz w:val="24"/>
          <w:szCs w:val="24"/>
        </w:rPr>
        <w:t>.</w:t>
      </w:r>
      <w:r w:rsidR="00FE5365" w:rsidRPr="008134F4">
        <w:rPr>
          <w:rFonts w:ascii="Georgia" w:eastAsia="Open Sans" w:hAnsi="Georgia" w:cs="Open Sans"/>
          <w:sz w:val="24"/>
          <w:szCs w:val="24"/>
        </w:rPr>
        <w:t xml:space="preserve"> </w:t>
      </w:r>
      <w:r w:rsidR="00FE5365" w:rsidRPr="008134F4">
        <w:rPr>
          <w:rFonts w:ascii="Georgia" w:hAnsi="Georgia" w:cs="Open Sans"/>
          <w:sz w:val="24"/>
          <w:szCs w:val="24"/>
        </w:rPr>
        <w:t xml:space="preserve">PA students and other unauthorized persons will not have access to the student’s file. </w:t>
      </w:r>
      <w:r w:rsidR="00FE5365" w:rsidRPr="008134F4">
        <w:rPr>
          <w:rFonts w:ascii="Georgia" w:eastAsia="Open Sans" w:hAnsi="Georgia" w:cs="Open Sans"/>
          <w:sz w:val="24"/>
          <w:szCs w:val="24"/>
        </w:rPr>
        <w:t>{A3.17c}</w:t>
      </w:r>
      <w:r w:rsidR="00A67FA8" w:rsidRPr="008134F4">
        <w:rPr>
          <w:rStyle w:val="EndnoteReference"/>
          <w:rFonts w:ascii="Georgia" w:eastAsia="Open Sans" w:hAnsi="Georgia" w:cs="Open Sans"/>
          <w:sz w:val="24"/>
          <w:szCs w:val="24"/>
        </w:rPr>
        <w:endnoteReference w:id="136"/>
      </w:r>
      <w:r w:rsidR="007D5D46" w:rsidRPr="008134F4">
        <w:rPr>
          <w:rFonts w:ascii="Georgia" w:eastAsia="Open Sans" w:hAnsi="Georgia" w:cs="Open Sans"/>
          <w:sz w:val="24"/>
          <w:szCs w:val="24"/>
          <w:vertAlign w:val="superscript"/>
        </w:rPr>
        <w:t xml:space="preserve"> </w:t>
      </w:r>
      <w:r w:rsidR="00FE5365" w:rsidRPr="008134F4">
        <w:rPr>
          <w:rFonts w:ascii="Georgia" w:eastAsia="Open Sans" w:hAnsi="Georgia" w:cs="Open Sans"/>
          <w:sz w:val="24"/>
          <w:szCs w:val="24"/>
        </w:rPr>
        <w:t>{A3.18}</w:t>
      </w:r>
      <w:r w:rsidR="00A67FA8" w:rsidRPr="008134F4">
        <w:rPr>
          <w:rStyle w:val="EndnoteReference"/>
          <w:rFonts w:ascii="Georgia" w:eastAsia="Open Sans" w:hAnsi="Georgia" w:cs="Open Sans"/>
          <w:sz w:val="24"/>
          <w:szCs w:val="24"/>
        </w:rPr>
        <w:endnoteReference w:id="137"/>
      </w:r>
    </w:p>
    <w:p w14:paraId="00000907" w14:textId="0280BE4A" w:rsidR="005677E2" w:rsidRPr="008134F4" w:rsidRDefault="005677E2" w:rsidP="00C60F32">
      <w:pPr>
        <w:ind w:right="835"/>
        <w:rPr>
          <w:rFonts w:ascii="Georgia" w:eastAsia="Open Sans" w:hAnsi="Georgia" w:cs="Open Sans"/>
          <w:sz w:val="24"/>
          <w:szCs w:val="24"/>
        </w:rPr>
      </w:pPr>
    </w:p>
    <w:p w14:paraId="00000925" w14:textId="46609A2C" w:rsidR="005677E2" w:rsidRPr="008134F4" w:rsidRDefault="007E25D3" w:rsidP="001D4ED4">
      <w:pPr>
        <w:ind w:right="746"/>
        <w:rPr>
          <w:rFonts w:ascii="Georgia" w:eastAsia="Open Sans" w:hAnsi="Georgia" w:cs="Open Sans"/>
          <w:sz w:val="24"/>
          <w:szCs w:val="24"/>
        </w:rPr>
      </w:pPr>
      <w:r w:rsidRPr="008134F4">
        <w:rPr>
          <w:rFonts w:ascii="Georgia" w:eastAsia="Open Sans" w:hAnsi="Georgia" w:cs="Open Sans"/>
          <w:sz w:val="24"/>
          <w:szCs w:val="24"/>
        </w:rPr>
        <w:t xml:space="preserve">At any time, the course instructor or Clinical Education Director have the ability to initiate a formal remediation referral if the academic intervention requires extended time, resources and intervention.  In this case, the Clinical Education </w:t>
      </w:r>
      <w:r w:rsidRPr="008134F4">
        <w:rPr>
          <w:rFonts w:ascii="Georgia" w:eastAsia="Open Sans" w:hAnsi="Georgia" w:cs="Open Sans"/>
          <w:sz w:val="24"/>
          <w:szCs w:val="24"/>
        </w:rPr>
        <w:lastRenderedPageBreak/>
        <w:t>Director in collaboration with the course instructor or preceptor will develop a formal remediation plan and forward a copy to the PPC for review at the next scheduled meeting.</w:t>
      </w:r>
    </w:p>
    <w:p w14:paraId="030751D8" w14:textId="77777777" w:rsidR="0001206C" w:rsidRPr="008134F4" w:rsidRDefault="0001206C" w:rsidP="001D4ED4">
      <w:pPr>
        <w:ind w:right="746"/>
        <w:rPr>
          <w:rFonts w:ascii="Georgia" w:eastAsia="Open Sans" w:hAnsi="Georgia" w:cs="Open Sans"/>
          <w:sz w:val="24"/>
          <w:szCs w:val="24"/>
        </w:rPr>
      </w:pPr>
    </w:p>
    <w:p w14:paraId="00000938" w14:textId="77777777" w:rsidR="005677E2" w:rsidRPr="008134F4" w:rsidRDefault="007E25D3">
      <w:pPr>
        <w:spacing w:after="166" w:line="253" w:lineRule="auto"/>
        <w:ind w:right="480"/>
        <w:rPr>
          <w:rFonts w:ascii="Georgia" w:eastAsia="Open Sans" w:hAnsi="Georgia" w:cs="Open Sans"/>
          <w:sz w:val="24"/>
          <w:szCs w:val="24"/>
        </w:rPr>
      </w:pPr>
      <w:bookmarkStart w:id="244" w:name="bookmark=id.49gfa85" w:colFirst="0" w:colLast="0"/>
      <w:bookmarkEnd w:id="244"/>
      <w:r w:rsidRPr="008134F4">
        <w:rPr>
          <w:rFonts w:ascii="Georgia" w:eastAsia="Open Sans" w:hAnsi="Georgia" w:cs="Open Sans"/>
          <w:b/>
          <w:sz w:val="24"/>
          <w:szCs w:val="24"/>
        </w:rPr>
        <w:t xml:space="preserve">Professional Behaviors  </w:t>
      </w:r>
    </w:p>
    <w:p w14:paraId="00000939" w14:textId="77777777" w:rsidR="005677E2" w:rsidRPr="008134F4" w:rsidRDefault="007E25D3" w:rsidP="00F361A9">
      <w:pPr>
        <w:spacing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Required Professional Behaviors  </w:t>
      </w:r>
    </w:p>
    <w:p w14:paraId="0000093A"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Students must display a professional attitude.  Expectations include, but are not limited to, those defined by the National Board of Medical Examiners as follows:  </w:t>
      </w:r>
    </w:p>
    <w:p w14:paraId="0000093B" w14:textId="77777777" w:rsidR="005677E2" w:rsidRPr="008134F4" w:rsidRDefault="005677E2">
      <w:pPr>
        <w:ind w:right="493"/>
        <w:rPr>
          <w:rFonts w:ascii="Georgia" w:eastAsia="Open Sans" w:hAnsi="Georgia" w:cs="Open Sans"/>
          <w:sz w:val="24"/>
          <w:szCs w:val="24"/>
        </w:rPr>
      </w:pPr>
    </w:p>
    <w:p w14:paraId="0000093C"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Adheres to institutional policies and procedures  </w:t>
      </w:r>
    </w:p>
    <w:p w14:paraId="0000093D"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Admits errors and assumes responsibility  </w:t>
      </w:r>
    </w:p>
    <w:p w14:paraId="0000093E"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Advocates for the individual patient  </w:t>
      </w:r>
    </w:p>
    <w:p w14:paraId="0000093F"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Arrives on time for scheduled activities and appointments  </w:t>
      </w:r>
    </w:p>
    <w:p w14:paraId="00000940"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Conveys information honestly and tactfully  </w:t>
      </w:r>
    </w:p>
    <w:p w14:paraId="00000941"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Demonstrates sensitivity to power inequalities in professional relationships  </w:t>
      </w:r>
    </w:p>
    <w:p w14:paraId="00000942"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Fulfills responsibilities in a timely manner  </w:t>
      </w:r>
    </w:p>
    <w:p w14:paraId="00000943"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Maintains composure during difficult interactions </w:t>
      </w:r>
    </w:p>
    <w:p w14:paraId="00000944"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Maintains thoroughness and attention to detail  </w:t>
      </w:r>
    </w:p>
    <w:p w14:paraId="00000945"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Modifies behavior based on feedback  </w:t>
      </w:r>
    </w:p>
    <w:p w14:paraId="00000946"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Requests help when needed  </w:t>
      </w:r>
    </w:p>
    <w:p w14:paraId="00000947"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Responds promptly to communication requests  </w:t>
      </w:r>
    </w:p>
    <w:p w14:paraId="00000948"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Acknowledges limits of one's own knowledge </w:t>
      </w:r>
    </w:p>
    <w:p w14:paraId="00000949"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Responds receptively to diverse opinions and values  </w:t>
      </w:r>
    </w:p>
    <w:p w14:paraId="0000094A"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Demonstrates humility  </w:t>
      </w:r>
    </w:p>
    <w:p w14:paraId="0000094B" w14:textId="77777777" w:rsidR="005677E2" w:rsidRPr="008134F4" w:rsidRDefault="007E25D3" w:rsidP="007411B8">
      <w:pPr>
        <w:numPr>
          <w:ilvl w:val="1"/>
          <w:numId w:val="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Maintains the confidentiality of test material  </w:t>
      </w:r>
    </w:p>
    <w:p w14:paraId="0000094C" w14:textId="77777777" w:rsidR="005677E2" w:rsidRPr="008134F4" w:rsidRDefault="007E25D3">
      <w:pPr>
        <w:ind w:left="482"/>
        <w:rPr>
          <w:rFonts w:ascii="Georgia" w:eastAsia="Open Sans" w:hAnsi="Georgia" w:cs="Open Sans"/>
          <w:sz w:val="24"/>
          <w:szCs w:val="24"/>
        </w:rPr>
      </w:pPr>
      <w:r w:rsidRPr="008134F4">
        <w:rPr>
          <w:rFonts w:ascii="Georgia" w:eastAsia="Open Sans" w:hAnsi="Georgia" w:cs="Open Sans"/>
          <w:sz w:val="24"/>
          <w:szCs w:val="24"/>
        </w:rPr>
        <w:t xml:space="preserve">  </w:t>
      </w:r>
    </w:p>
    <w:p w14:paraId="0000094D" w14:textId="77777777" w:rsidR="005677E2" w:rsidRPr="008134F4" w:rsidRDefault="007E25D3" w:rsidP="002A6E34">
      <w:pPr>
        <w:spacing w:line="253" w:lineRule="auto"/>
        <w:ind w:right="480"/>
        <w:rPr>
          <w:rFonts w:ascii="Georgia" w:eastAsia="Open Sans" w:hAnsi="Georgia" w:cs="Open Sans"/>
          <w:sz w:val="24"/>
          <w:szCs w:val="24"/>
        </w:rPr>
      </w:pPr>
      <w:r w:rsidRPr="008134F4">
        <w:rPr>
          <w:rFonts w:ascii="Georgia" w:eastAsia="Open Sans" w:hAnsi="Georgia" w:cs="Open Sans"/>
          <w:b/>
          <w:sz w:val="24"/>
          <w:szCs w:val="24"/>
        </w:rPr>
        <w:t xml:space="preserve">Evaluation of Professional Behaviors  </w:t>
      </w:r>
    </w:p>
    <w:p w14:paraId="0000094E" w14:textId="3B4E7343" w:rsidR="005677E2" w:rsidRPr="008134F4" w:rsidRDefault="007E25D3">
      <w:pPr>
        <w:ind w:right="893"/>
        <w:rPr>
          <w:rFonts w:ascii="Georgia" w:eastAsia="Open Sans" w:hAnsi="Georgia" w:cs="Open Sans"/>
          <w:sz w:val="24"/>
          <w:szCs w:val="24"/>
        </w:rPr>
      </w:pPr>
      <w:r w:rsidRPr="008134F4">
        <w:rPr>
          <w:rFonts w:ascii="Georgia" w:eastAsia="Open Sans" w:hAnsi="Georgia" w:cs="Open Sans"/>
          <w:sz w:val="24"/>
          <w:szCs w:val="24"/>
        </w:rPr>
        <w:t xml:space="preserve">The Progress and Promotion (PPC) Committee evaluates students’ professional behavior at the completion of </w:t>
      </w:r>
      <w:r w:rsidR="00146441" w:rsidRPr="008134F4">
        <w:rPr>
          <w:rFonts w:ascii="Georgia" w:eastAsia="Open Sans" w:hAnsi="Georgia" w:cs="Open Sans"/>
          <w:sz w:val="24"/>
          <w:szCs w:val="24"/>
        </w:rPr>
        <w:t xml:space="preserve">the </w:t>
      </w:r>
      <w:r w:rsidRPr="008134F4">
        <w:rPr>
          <w:rFonts w:ascii="Georgia" w:eastAsia="Open Sans" w:hAnsi="Georgia" w:cs="Open Sans"/>
          <w:sz w:val="24"/>
          <w:szCs w:val="24"/>
        </w:rPr>
        <w:t>didactic and clinical phase of the program, by documented feedback from the students designated faculty advisor, course instructors, Didactic Education Director and Clinical Education Director (including input from the clinical preceptors). During this evaluation</w:t>
      </w:r>
      <w:r w:rsidR="00143320" w:rsidRPr="008134F4">
        <w:rPr>
          <w:rFonts w:ascii="Georgia" w:eastAsia="Open Sans" w:hAnsi="Georgia" w:cs="Open Sans"/>
          <w:sz w:val="24"/>
          <w:szCs w:val="24"/>
        </w:rPr>
        <w:t>, using the Professional Development Assessment Tool (PDAT)</w:t>
      </w:r>
      <w:r w:rsidRPr="008134F4">
        <w:rPr>
          <w:rFonts w:ascii="Georgia" w:eastAsia="Open Sans" w:hAnsi="Georgia" w:cs="Open Sans"/>
          <w:sz w:val="24"/>
          <w:szCs w:val="24"/>
        </w:rPr>
        <w:t xml:space="preserve">, the committee will meet and assess each student’s professional behavior using the following criteria:  </w:t>
      </w:r>
    </w:p>
    <w:p w14:paraId="0000094F" w14:textId="77777777" w:rsidR="005677E2" w:rsidRPr="008134F4" w:rsidRDefault="005677E2">
      <w:pPr>
        <w:ind w:right="893"/>
        <w:rPr>
          <w:rFonts w:ascii="Georgia" w:eastAsia="Open Sans" w:hAnsi="Georgia" w:cs="Open Sans"/>
          <w:sz w:val="24"/>
          <w:szCs w:val="24"/>
        </w:rPr>
      </w:pPr>
    </w:p>
    <w:p w14:paraId="00000950" w14:textId="71B91ED7" w:rsidR="005677E2" w:rsidRPr="008134F4" w:rsidRDefault="007E25D3">
      <w:pPr>
        <w:ind w:right="493"/>
        <w:rPr>
          <w:rFonts w:ascii="Georgia" w:eastAsia="Open Sans" w:hAnsi="Georgia" w:cs="Open Sans"/>
          <w:sz w:val="24"/>
          <w:szCs w:val="24"/>
        </w:rPr>
      </w:pPr>
      <w:r w:rsidRPr="008134F4">
        <w:rPr>
          <w:rFonts w:ascii="Georgia" w:eastAsia="Open Sans" w:hAnsi="Georgia" w:cs="Open Sans"/>
          <w:b/>
          <w:sz w:val="24"/>
          <w:szCs w:val="24"/>
        </w:rPr>
        <w:t>Respect</w:t>
      </w:r>
      <w:r w:rsidRPr="008134F4">
        <w:rPr>
          <w:rFonts w:ascii="Georgia" w:eastAsia="Open Sans" w:hAnsi="Georgia" w:cs="Open Sans"/>
          <w:sz w:val="24"/>
          <w:szCs w:val="24"/>
        </w:rPr>
        <w:t>: Students are expected to treat all patients, faculty, program staff, clinical preceptors, and fellow students with dignity and respect. Conflicts should be resolved in a diplomatic and reason</w:t>
      </w:r>
      <w:r w:rsidR="0022291F" w:rsidRPr="008134F4">
        <w:rPr>
          <w:rFonts w:ascii="Georgia" w:eastAsia="Open Sans" w:hAnsi="Georgia" w:cs="Open Sans"/>
          <w:sz w:val="24"/>
          <w:szCs w:val="24"/>
        </w:rPr>
        <w:t>able</w:t>
      </w:r>
      <w:r w:rsidRPr="008134F4">
        <w:rPr>
          <w:rFonts w:ascii="Georgia" w:eastAsia="Open Sans" w:hAnsi="Georgia" w:cs="Open Sans"/>
          <w:sz w:val="24"/>
          <w:szCs w:val="24"/>
        </w:rPr>
        <w:t xml:space="preserve"> manner. Students should be sensitive and tolerant with regard to diversity in the student and patient population. Physician Assistant training involves a close working environment with other students and includes physical examination of fellow students and discussion groups that may reveal information of a personal nature. These situations must be approached with respect for the privacy, confidentiality, and the feelings of fellow students. The program will not tolerate incivility by any member of the PA community. Examples of incivility include rude, sarcastic, obscene, disruptive or disrespectful remarks or behavior, as well as verbal or physical threats, or damage to property.  </w:t>
      </w:r>
    </w:p>
    <w:p w14:paraId="00000951" w14:textId="77777777" w:rsidR="005677E2" w:rsidRPr="008134F4" w:rsidRDefault="007E25D3" w:rsidP="00132502">
      <w:pPr>
        <w:numPr>
          <w:ilvl w:val="1"/>
          <w:numId w:val="107"/>
        </w:numPr>
        <w:ind w:left="720" w:right="493" w:hanging="360"/>
        <w:rPr>
          <w:rFonts w:ascii="Georgia" w:eastAsia="Open Sans" w:hAnsi="Georgia" w:cs="Open Sans"/>
          <w:sz w:val="24"/>
          <w:szCs w:val="24"/>
        </w:rPr>
      </w:pPr>
      <w:r w:rsidRPr="008134F4">
        <w:rPr>
          <w:rFonts w:ascii="Georgia" w:eastAsia="Open Sans" w:hAnsi="Georgia" w:cs="Open Sans"/>
          <w:sz w:val="24"/>
          <w:szCs w:val="24"/>
        </w:rPr>
        <w:lastRenderedPageBreak/>
        <w:t xml:space="preserve">Sensitive/responsive to needs of others  </w:t>
      </w:r>
    </w:p>
    <w:p w14:paraId="00000952" w14:textId="77777777" w:rsidR="005677E2" w:rsidRPr="008134F4" w:rsidRDefault="007E25D3" w:rsidP="00132502">
      <w:pPr>
        <w:numPr>
          <w:ilvl w:val="1"/>
          <w:numId w:val="107"/>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Sensitive/responsive to culture, age, gender and disabilities of others  </w:t>
      </w:r>
    </w:p>
    <w:p w14:paraId="00000953" w14:textId="77777777" w:rsidR="005677E2" w:rsidRPr="008134F4" w:rsidRDefault="007E25D3" w:rsidP="00132502">
      <w:pPr>
        <w:numPr>
          <w:ilvl w:val="1"/>
          <w:numId w:val="107"/>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Puts others interests before own  </w:t>
      </w:r>
    </w:p>
    <w:p w14:paraId="00000954" w14:textId="77777777" w:rsidR="005677E2" w:rsidRPr="008134F4" w:rsidRDefault="007E25D3" w:rsidP="00132502">
      <w:pPr>
        <w:numPr>
          <w:ilvl w:val="1"/>
          <w:numId w:val="107"/>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Provides assistance/comfort to others  </w:t>
      </w:r>
    </w:p>
    <w:p w14:paraId="00000955" w14:textId="77777777" w:rsidR="005677E2" w:rsidRPr="008134F4" w:rsidRDefault="005677E2">
      <w:pPr>
        <w:ind w:right="493"/>
        <w:rPr>
          <w:rFonts w:ascii="Georgia" w:eastAsia="Open Sans" w:hAnsi="Georgia" w:cs="Open Sans"/>
          <w:sz w:val="24"/>
          <w:szCs w:val="24"/>
        </w:rPr>
      </w:pPr>
    </w:p>
    <w:p w14:paraId="00000956" w14:textId="77777777" w:rsidR="005677E2" w:rsidRPr="008134F4" w:rsidRDefault="007E25D3">
      <w:pPr>
        <w:ind w:right="490"/>
        <w:rPr>
          <w:rFonts w:ascii="Georgia" w:eastAsia="Open Sans" w:hAnsi="Georgia" w:cs="Open Sans"/>
          <w:sz w:val="24"/>
          <w:szCs w:val="24"/>
        </w:rPr>
      </w:pPr>
      <w:r w:rsidRPr="008134F4">
        <w:rPr>
          <w:rFonts w:ascii="Georgia" w:eastAsia="Open Sans" w:hAnsi="Georgia" w:cs="Open Sans"/>
          <w:b/>
          <w:sz w:val="24"/>
          <w:szCs w:val="24"/>
        </w:rPr>
        <w:t>Flexibility</w:t>
      </w:r>
      <w:r w:rsidRPr="008134F4">
        <w:rPr>
          <w:rFonts w:ascii="Georgia" w:eastAsia="Open Sans" w:hAnsi="Georgia" w:cs="Open Sans"/>
          <w:sz w:val="24"/>
          <w:szCs w:val="24"/>
        </w:rPr>
        <w:t xml:space="preserve">: Physician assistant training involves instruction from practicing clinicians with unpredictable schedules. At times lectures or clinical sessions may need to be adjusted with short notice. We believe the advantages of utilizing practicing clinicians outweigh this inconvenience and ask students to be flexible and tolerant of changes.   </w:t>
      </w:r>
    </w:p>
    <w:p w14:paraId="00000957" w14:textId="77777777" w:rsidR="005677E2" w:rsidRPr="008134F4" w:rsidRDefault="007E25D3" w:rsidP="00132502">
      <w:pPr>
        <w:numPr>
          <w:ilvl w:val="1"/>
          <w:numId w:val="108"/>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Attends required activities/arrives on time  </w:t>
      </w:r>
    </w:p>
    <w:p w14:paraId="00000958" w14:textId="77777777" w:rsidR="005677E2" w:rsidRPr="008134F4" w:rsidRDefault="007E25D3" w:rsidP="00132502">
      <w:pPr>
        <w:numPr>
          <w:ilvl w:val="1"/>
          <w:numId w:val="108"/>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Reliable, dependable, completes tasks fully and in timely manner  </w:t>
      </w:r>
    </w:p>
    <w:p w14:paraId="00000959" w14:textId="77777777" w:rsidR="005677E2" w:rsidRPr="008134F4" w:rsidRDefault="007E25D3" w:rsidP="00132502">
      <w:pPr>
        <w:numPr>
          <w:ilvl w:val="1"/>
          <w:numId w:val="108"/>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Accepts appropriate share of team work  </w:t>
      </w:r>
    </w:p>
    <w:p w14:paraId="0000095A" w14:textId="77777777" w:rsidR="005677E2" w:rsidRPr="008134F4" w:rsidRDefault="007E25D3" w:rsidP="00132502">
      <w:pPr>
        <w:numPr>
          <w:ilvl w:val="1"/>
          <w:numId w:val="108"/>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Self-motivated, organized, and prepared  </w:t>
      </w:r>
    </w:p>
    <w:p w14:paraId="0000095B" w14:textId="77777777" w:rsidR="005677E2" w:rsidRPr="008134F4" w:rsidRDefault="007E25D3" w:rsidP="00132502">
      <w:pPr>
        <w:numPr>
          <w:ilvl w:val="1"/>
          <w:numId w:val="108"/>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Accountable to patients, society, and the profession  </w:t>
      </w:r>
    </w:p>
    <w:p w14:paraId="0000095C" w14:textId="77777777" w:rsidR="005677E2" w:rsidRPr="008134F4" w:rsidRDefault="007E25D3" w:rsidP="00132502">
      <w:pPr>
        <w:numPr>
          <w:ilvl w:val="1"/>
          <w:numId w:val="108"/>
        </w:numPr>
        <w:ind w:left="720" w:right="490" w:hanging="360"/>
        <w:rPr>
          <w:rFonts w:ascii="Georgia" w:eastAsia="Open Sans" w:hAnsi="Georgia" w:cs="Open Sans"/>
          <w:sz w:val="24"/>
          <w:szCs w:val="24"/>
        </w:rPr>
      </w:pPr>
      <w:r w:rsidRPr="008134F4">
        <w:rPr>
          <w:rFonts w:ascii="Georgia" w:eastAsia="Open Sans" w:hAnsi="Georgia" w:cs="Open Sans"/>
          <w:sz w:val="24"/>
          <w:szCs w:val="24"/>
        </w:rPr>
        <w:t xml:space="preserve">Adapts well to stressful/changing circumstances  </w:t>
      </w:r>
    </w:p>
    <w:p w14:paraId="0000095D" w14:textId="77777777" w:rsidR="005677E2" w:rsidRPr="008134F4" w:rsidRDefault="005677E2">
      <w:pPr>
        <w:ind w:right="490"/>
        <w:rPr>
          <w:rFonts w:ascii="Georgia" w:eastAsia="Open Sans" w:hAnsi="Georgia" w:cs="Open Sans"/>
          <w:sz w:val="24"/>
          <w:szCs w:val="24"/>
        </w:rPr>
      </w:pPr>
    </w:p>
    <w:p w14:paraId="0000095E" w14:textId="77777777" w:rsidR="005677E2" w:rsidRPr="008134F4" w:rsidRDefault="007E25D3">
      <w:pPr>
        <w:ind w:right="677"/>
        <w:rPr>
          <w:rFonts w:ascii="Georgia" w:eastAsia="Open Sans" w:hAnsi="Georgia" w:cs="Open Sans"/>
          <w:sz w:val="24"/>
          <w:szCs w:val="24"/>
        </w:rPr>
      </w:pPr>
      <w:r w:rsidRPr="008134F4">
        <w:rPr>
          <w:rFonts w:ascii="Georgia" w:eastAsia="Open Sans" w:hAnsi="Georgia" w:cs="Open Sans"/>
          <w:b/>
          <w:sz w:val="24"/>
          <w:szCs w:val="24"/>
        </w:rPr>
        <w:t>Behavior</w:t>
      </w:r>
      <w:r w:rsidRPr="008134F4">
        <w:rPr>
          <w:rFonts w:ascii="Georgia" w:eastAsia="Open Sans" w:hAnsi="Georgia" w:cs="Open Sans"/>
          <w:sz w:val="24"/>
          <w:szCs w:val="24"/>
        </w:rPr>
        <w:t>: Students are expected to behave in a responsible, reliable and dependable manner. The student must project a professional image in manner, dress, grooming, speech and interpersonal relationships that are consistent with being a medical professional. The student should recognize his/her personal limitations and biases, whether they are intellectual, physical or emotional and strive to correct them</w:t>
      </w:r>
      <w:r w:rsidRPr="008134F4">
        <w:rPr>
          <w:rFonts w:ascii="Georgia" w:eastAsia="Open Sans" w:hAnsi="Georgia" w:cs="Open Sans"/>
          <w:i/>
          <w:sz w:val="24"/>
          <w:szCs w:val="24"/>
        </w:rPr>
        <w:t xml:space="preserve">. </w:t>
      </w:r>
      <w:r w:rsidRPr="008134F4">
        <w:rPr>
          <w:rFonts w:ascii="Georgia" w:eastAsia="Open Sans" w:hAnsi="Georgia" w:cs="Open Sans"/>
          <w:sz w:val="24"/>
          <w:szCs w:val="24"/>
        </w:rPr>
        <w:t xml:space="preserve">He or she must demonstrate the professional and emotional maturity to manage tensions and conflicts and should seek professional help when necessary. Success in the Physician Assistant profession requires certain behavioral attributes including: empathy, discipline, honesty, integrity, the ability to work effectively with others in a team environment, and the ability to address a crisis or emergency situation in a composed manner.  </w:t>
      </w:r>
    </w:p>
    <w:p w14:paraId="0000095F" w14:textId="77777777" w:rsidR="005677E2" w:rsidRPr="008134F4" w:rsidRDefault="007E25D3" w:rsidP="00132502">
      <w:pPr>
        <w:numPr>
          <w:ilvl w:val="1"/>
          <w:numId w:val="109"/>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Respectful, cooperative (team player), builds atmosphere conducive to learning  </w:t>
      </w:r>
    </w:p>
    <w:p w14:paraId="00000960" w14:textId="77777777" w:rsidR="005677E2" w:rsidRPr="008134F4" w:rsidRDefault="007E25D3" w:rsidP="00132502">
      <w:pPr>
        <w:numPr>
          <w:ilvl w:val="1"/>
          <w:numId w:val="109"/>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Acknowledges and values diversity, talents, skills, contributions of others  </w:t>
      </w:r>
    </w:p>
    <w:p w14:paraId="00000961" w14:textId="77777777" w:rsidR="005677E2" w:rsidRPr="008134F4" w:rsidRDefault="007E25D3" w:rsidP="00132502">
      <w:pPr>
        <w:numPr>
          <w:ilvl w:val="1"/>
          <w:numId w:val="109"/>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Communicates effectively (verbal and written)  </w:t>
      </w:r>
    </w:p>
    <w:p w14:paraId="00000962" w14:textId="77777777" w:rsidR="005677E2" w:rsidRPr="008134F4" w:rsidRDefault="007E25D3" w:rsidP="00132502">
      <w:pPr>
        <w:numPr>
          <w:ilvl w:val="1"/>
          <w:numId w:val="109"/>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Good interpersonal skills (develops appropriate professional relationships with peers, faculty, physician supervisors and other health care providers)  </w:t>
      </w:r>
    </w:p>
    <w:p w14:paraId="00000963" w14:textId="77777777" w:rsidR="005677E2" w:rsidRPr="008134F4" w:rsidRDefault="007E25D3" w:rsidP="00132502">
      <w:pPr>
        <w:numPr>
          <w:ilvl w:val="1"/>
          <w:numId w:val="109"/>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Recognizes/maintains appropriate boundaries  </w:t>
      </w:r>
    </w:p>
    <w:p w14:paraId="00000964" w14:textId="77777777" w:rsidR="005677E2" w:rsidRPr="008134F4" w:rsidRDefault="007E25D3" w:rsidP="00132502">
      <w:pPr>
        <w:numPr>
          <w:ilvl w:val="1"/>
          <w:numId w:val="109"/>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Displays tact and self-control  </w:t>
      </w:r>
    </w:p>
    <w:p w14:paraId="00000965" w14:textId="77777777" w:rsidR="005677E2" w:rsidRPr="008134F4" w:rsidRDefault="005677E2">
      <w:pPr>
        <w:ind w:right="493"/>
        <w:rPr>
          <w:rFonts w:ascii="Georgia" w:eastAsia="Open Sans" w:hAnsi="Georgia" w:cs="Open Sans"/>
          <w:sz w:val="24"/>
          <w:szCs w:val="24"/>
        </w:rPr>
      </w:pPr>
    </w:p>
    <w:p w14:paraId="00000966" w14:textId="747DD8DD" w:rsidR="005677E2" w:rsidRPr="008134F4" w:rsidRDefault="007E25D3">
      <w:pPr>
        <w:ind w:right="600"/>
        <w:rPr>
          <w:rFonts w:ascii="Georgia" w:eastAsia="Open Sans" w:hAnsi="Georgia" w:cs="Open Sans"/>
          <w:sz w:val="24"/>
          <w:szCs w:val="24"/>
        </w:rPr>
      </w:pPr>
      <w:r w:rsidRPr="008134F4">
        <w:rPr>
          <w:rFonts w:ascii="Georgia" w:eastAsia="Open Sans" w:hAnsi="Georgia" w:cs="Open Sans"/>
          <w:b/>
          <w:sz w:val="24"/>
          <w:szCs w:val="24"/>
        </w:rPr>
        <w:t>Integrity</w:t>
      </w:r>
      <w:r w:rsidRPr="008134F4">
        <w:rPr>
          <w:rFonts w:ascii="Georgia" w:eastAsia="Open Sans" w:hAnsi="Georgia" w:cs="Open Sans"/>
          <w:sz w:val="24"/>
          <w:szCs w:val="24"/>
        </w:rPr>
        <w:t xml:space="preserve">: Integrity is the quality of consistency and steadfast adherence to a defined code of ethics. It includes honesty and soundness of mind and body. Students are expected to demonstrate integrity by following all policies in the UMES Student Handbook, including those pertaining to academic dishonesty and unethical behavior. Physician Assistant students are also expected to display the highest ethical standards commensurate with work as a health care professional. These are outlined in the </w:t>
      </w:r>
      <w:r w:rsidRPr="008134F4">
        <w:rPr>
          <w:rFonts w:ascii="Georgia" w:eastAsia="Open Sans" w:hAnsi="Georgia" w:cs="Open Sans"/>
          <w:i/>
          <w:sz w:val="24"/>
          <w:szCs w:val="24"/>
        </w:rPr>
        <w:t xml:space="preserve">Guidelines for Ethical Conduct for the Physician Assistant Profession </w:t>
      </w:r>
      <w:r w:rsidRPr="008134F4">
        <w:rPr>
          <w:rFonts w:ascii="Georgia" w:eastAsia="Open Sans" w:hAnsi="Georgia" w:cs="Open Sans"/>
          <w:sz w:val="24"/>
          <w:szCs w:val="24"/>
        </w:rPr>
        <w:t>published by the American Academy of Physician Assistants</w:t>
      </w:r>
      <w:r w:rsidR="00202572" w:rsidRPr="008134F4">
        <w:rPr>
          <w:rFonts w:ascii="Georgia" w:eastAsia="Open Sans" w:hAnsi="Georgia" w:cs="Open Sans"/>
          <w:sz w:val="24"/>
          <w:szCs w:val="24"/>
        </w:rPr>
        <w:t>:</w:t>
      </w:r>
    </w:p>
    <w:p w14:paraId="00000967" w14:textId="77777777" w:rsidR="005677E2" w:rsidRPr="008134F4" w:rsidRDefault="007E25D3" w:rsidP="00132502">
      <w:pPr>
        <w:numPr>
          <w:ilvl w:val="1"/>
          <w:numId w:val="110"/>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Accurately portrays personal qualifications  </w:t>
      </w:r>
    </w:p>
    <w:p w14:paraId="00000968" w14:textId="77777777" w:rsidR="005677E2" w:rsidRPr="008134F4" w:rsidRDefault="007E25D3" w:rsidP="00132502">
      <w:pPr>
        <w:numPr>
          <w:ilvl w:val="1"/>
          <w:numId w:val="110"/>
        </w:numPr>
        <w:ind w:left="720" w:right="493" w:hanging="360"/>
        <w:rPr>
          <w:rFonts w:ascii="Georgia" w:eastAsia="Open Sans" w:hAnsi="Georgia" w:cs="Open Sans"/>
          <w:sz w:val="24"/>
          <w:szCs w:val="24"/>
        </w:rPr>
      </w:pPr>
      <w:r w:rsidRPr="008134F4">
        <w:rPr>
          <w:rFonts w:ascii="Georgia" w:eastAsia="Open Sans" w:hAnsi="Georgia" w:cs="Open Sans"/>
          <w:sz w:val="24"/>
          <w:szCs w:val="24"/>
        </w:rPr>
        <w:lastRenderedPageBreak/>
        <w:t xml:space="preserve">Displays professional presentation (dresses appropriately and good personal hygiene)  </w:t>
      </w:r>
    </w:p>
    <w:p w14:paraId="00000969" w14:textId="77777777" w:rsidR="005677E2" w:rsidRPr="008134F4" w:rsidRDefault="007E25D3" w:rsidP="00132502">
      <w:pPr>
        <w:numPr>
          <w:ilvl w:val="1"/>
          <w:numId w:val="110"/>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Performs in accordance with regulatory and legal requirements (follow the rules), as well as the appropriate role of the physician assistant  </w:t>
      </w:r>
    </w:p>
    <w:p w14:paraId="0000096A" w14:textId="77777777" w:rsidR="005677E2" w:rsidRPr="008134F4" w:rsidRDefault="007E25D3" w:rsidP="00132502">
      <w:pPr>
        <w:numPr>
          <w:ilvl w:val="1"/>
          <w:numId w:val="110"/>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Committed to ethical principles pertaining to provision or withholding of clinical care, confidentiality of patient information, informed consent, and business practices  </w:t>
      </w:r>
    </w:p>
    <w:p w14:paraId="0000096B" w14:textId="77777777" w:rsidR="005677E2" w:rsidRPr="008134F4" w:rsidRDefault="007E25D3" w:rsidP="00132502">
      <w:pPr>
        <w:numPr>
          <w:ilvl w:val="1"/>
          <w:numId w:val="110"/>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Recognizes limitations and seeks, accepts and incorporates constructive feedback  </w:t>
      </w:r>
    </w:p>
    <w:p w14:paraId="0000096C" w14:textId="77777777" w:rsidR="005677E2" w:rsidRPr="008134F4" w:rsidRDefault="007E25D3" w:rsidP="00132502">
      <w:pPr>
        <w:numPr>
          <w:ilvl w:val="1"/>
          <w:numId w:val="110"/>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Behaves honestly/appears trustworthy  </w:t>
      </w:r>
    </w:p>
    <w:p w14:paraId="0000096D" w14:textId="77777777" w:rsidR="005677E2" w:rsidRPr="008134F4" w:rsidRDefault="007E25D3">
      <w:pPr>
        <w:ind w:left="481"/>
        <w:rPr>
          <w:rFonts w:ascii="Georgia" w:eastAsia="Open Sans" w:hAnsi="Georgia" w:cs="Open Sans"/>
          <w:sz w:val="24"/>
          <w:szCs w:val="24"/>
        </w:rPr>
      </w:pPr>
      <w:r w:rsidRPr="008134F4">
        <w:rPr>
          <w:rFonts w:ascii="Georgia" w:eastAsia="Open Sans" w:hAnsi="Georgia" w:cs="Open Sans"/>
          <w:sz w:val="24"/>
          <w:szCs w:val="24"/>
        </w:rPr>
        <w:t xml:space="preserve">  </w:t>
      </w:r>
    </w:p>
    <w:p w14:paraId="5D8CE0A6" w14:textId="77777777" w:rsidR="008D2890" w:rsidRPr="008134F4" w:rsidRDefault="009030D2" w:rsidP="00A86329">
      <w:pPr>
        <w:rPr>
          <w:rFonts w:ascii="Georgia" w:eastAsia="Open Sans" w:hAnsi="Georgia" w:cs="Open Sans"/>
          <w:b/>
          <w:bCs/>
          <w:sz w:val="24"/>
          <w:szCs w:val="24"/>
        </w:rPr>
      </w:pPr>
      <w:r w:rsidRPr="008134F4">
        <w:rPr>
          <w:rFonts w:ascii="Georgia" w:eastAsia="Open Sans" w:hAnsi="Georgia" w:cs="Open Sans"/>
          <w:b/>
          <w:bCs/>
          <w:sz w:val="24"/>
          <w:szCs w:val="24"/>
        </w:rPr>
        <w:t>P</w:t>
      </w:r>
      <w:r w:rsidR="008D2890" w:rsidRPr="008134F4">
        <w:rPr>
          <w:rFonts w:ascii="Georgia" w:eastAsia="Open Sans" w:hAnsi="Georgia" w:cs="Open Sans"/>
          <w:b/>
          <w:bCs/>
          <w:sz w:val="24"/>
          <w:szCs w:val="24"/>
        </w:rPr>
        <w:t>rofessionalism Evaluations</w:t>
      </w:r>
    </w:p>
    <w:p w14:paraId="2B66952D" w14:textId="2ADA0A4D" w:rsidR="008D2890" w:rsidRPr="008134F4" w:rsidRDefault="008D2890" w:rsidP="00132502">
      <w:pPr>
        <w:pStyle w:val="ListParagraph"/>
        <w:numPr>
          <w:ilvl w:val="0"/>
          <w:numId w:val="129"/>
        </w:numPr>
        <w:ind w:hanging="360"/>
        <w:rPr>
          <w:rFonts w:ascii="Georgia" w:eastAsia="Open Sans" w:hAnsi="Georgia" w:cs="Open Sans"/>
          <w:b/>
          <w:bCs/>
          <w:sz w:val="24"/>
          <w:szCs w:val="24"/>
        </w:rPr>
      </w:pPr>
      <w:r w:rsidRPr="008134F4">
        <w:rPr>
          <w:rFonts w:ascii="Georgia" w:eastAsia="Open Sans" w:hAnsi="Georgia" w:cs="Open Sans"/>
          <w:sz w:val="24"/>
          <w:szCs w:val="24"/>
        </w:rPr>
        <w:t xml:space="preserve">Students </w:t>
      </w:r>
      <w:r w:rsidR="00E26D46" w:rsidRPr="008134F4">
        <w:rPr>
          <w:rFonts w:ascii="Georgia" w:eastAsia="Open Sans" w:hAnsi="Georgia" w:cs="Open Sans"/>
          <w:sz w:val="24"/>
          <w:szCs w:val="24"/>
        </w:rPr>
        <w:t xml:space="preserve">in the Didactic Year </w:t>
      </w:r>
      <w:r w:rsidRPr="008134F4">
        <w:rPr>
          <w:rFonts w:ascii="Georgia" w:eastAsia="Open Sans" w:hAnsi="Georgia" w:cs="Open Sans"/>
          <w:sz w:val="24"/>
          <w:szCs w:val="24"/>
        </w:rPr>
        <w:t xml:space="preserve">are provided the opportunity to complete a </w:t>
      </w:r>
      <w:r w:rsidR="00E26D46" w:rsidRPr="008134F4">
        <w:rPr>
          <w:rFonts w:ascii="Georgia" w:eastAsia="Open Sans" w:hAnsi="Georgia" w:cs="Open Sans"/>
          <w:sz w:val="24"/>
          <w:szCs w:val="24"/>
        </w:rPr>
        <w:t xml:space="preserve">professionalism </w:t>
      </w:r>
      <w:r w:rsidRPr="008134F4">
        <w:rPr>
          <w:rFonts w:ascii="Georgia" w:eastAsia="Open Sans" w:hAnsi="Georgia" w:cs="Open Sans"/>
          <w:sz w:val="24"/>
          <w:szCs w:val="24"/>
        </w:rPr>
        <w:t xml:space="preserve">self-assessment prior to </w:t>
      </w:r>
      <w:r w:rsidR="00E26D46" w:rsidRPr="008134F4">
        <w:rPr>
          <w:rFonts w:ascii="Georgia" w:eastAsia="Open Sans" w:hAnsi="Georgia" w:cs="Open Sans"/>
          <w:sz w:val="24"/>
          <w:szCs w:val="24"/>
        </w:rPr>
        <w:t xml:space="preserve">the Spring I and Fall II </w:t>
      </w:r>
      <w:r w:rsidRPr="008134F4">
        <w:rPr>
          <w:rFonts w:ascii="Georgia" w:eastAsia="Open Sans" w:hAnsi="Georgia" w:cs="Open Sans"/>
          <w:sz w:val="24"/>
          <w:szCs w:val="24"/>
        </w:rPr>
        <w:t>advisor meeting</w:t>
      </w:r>
      <w:r w:rsidR="00536C16" w:rsidRPr="008134F4">
        <w:rPr>
          <w:rFonts w:ascii="Georgia" w:eastAsia="Open Sans" w:hAnsi="Georgia" w:cs="Open Sans"/>
          <w:sz w:val="24"/>
          <w:szCs w:val="24"/>
        </w:rPr>
        <w:t xml:space="preserve">s discussing professionalism. </w:t>
      </w:r>
    </w:p>
    <w:p w14:paraId="0EEE1F47" w14:textId="0286C0DC" w:rsidR="00E26D46" w:rsidRPr="008134F4" w:rsidRDefault="00E26D46" w:rsidP="00132502">
      <w:pPr>
        <w:pStyle w:val="ListParagraph"/>
        <w:numPr>
          <w:ilvl w:val="0"/>
          <w:numId w:val="129"/>
        </w:numPr>
        <w:ind w:hanging="360"/>
        <w:rPr>
          <w:rFonts w:ascii="Georgia" w:eastAsia="Open Sans" w:hAnsi="Georgia" w:cs="Open Sans"/>
          <w:b/>
          <w:bCs/>
          <w:sz w:val="24"/>
          <w:szCs w:val="24"/>
        </w:rPr>
      </w:pPr>
      <w:r w:rsidRPr="008134F4">
        <w:rPr>
          <w:rFonts w:ascii="Georgia" w:eastAsia="Open Sans" w:hAnsi="Georgia" w:cs="Open Sans"/>
          <w:sz w:val="24"/>
          <w:szCs w:val="24"/>
        </w:rPr>
        <w:t xml:space="preserve">Students in the Clinical Year complete professionalism self-assessments </w:t>
      </w:r>
      <w:r w:rsidR="009D747C" w:rsidRPr="008134F4">
        <w:rPr>
          <w:rFonts w:ascii="Georgia" w:eastAsia="Open Sans" w:hAnsi="Georgia" w:cs="Open Sans"/>
          <w:sz w:val="24"/>
          <w:szCs w:val="24"/>
        </w:rPr>
        <w:t>during rotations 2, 4, 6, and 8.</w:t>
      </w:r>
    </w:p>
    <w:p w14:paraId="78FB413A" w14:textId="42413033" w:rsidR="009D747C" w:rsidRPr="008134F4" w:rsidRDefault="009D747C" w:rsidP="00132502">
      <w:pPr>
        <w:pStyle w:val="ListParagraph"/>
        <w:numPr>
          <w:ilvl w:val="0"/>
          <w:numId w:val="129"/>
        </w:numPr>
        <w:ind w:hanging="360"/>
        <w:rPr>
          <w:rFonts w:ascii="Georgia" w:eastAsia="Open Sans" w:hAnsi="Georgia" w:cs="Open Sans"/>
          <w:b/>
          <w:bCs/>
          <w:sz w:val="24"/>
          <w:szCs w:val="24"/>
        </w:rPr>
      </w:pPr>
      <w:r w:rsidRPr="008134F4">
        <w:rPr>
          <w:rFonts w:ascii="Georgia" w:eastAsia="Open Sans" w:hAnsi="Georgia" w:cs="Open Sans"/>
          <w:sz w:val="24"/>
          <w:szCs w:val="24"/>
        </w:rPr>
        <w:t>If there are any concerns</w:t>
      </w:r>
      <w:r w:rsidR="0084786E" w:rsidRPr="008134F4">
        <w:rPr>
          <w:rFonts w:ascii="Georgia" w:eastAsia="Open Sans" w:hAnsi="Georgia" w:cs="Open Sans"/>
          <w:sz w:val="24"/>
          <w:szCs w:val="24"/>
        </w:rPr>
        <w:t>, the Faculty Advisor and the student can work together to address ways for improvement.</w:t>
      </w:r>
    </w:p>
    <w:p w14:paraId="4492B9CB" w14:textId="4A1BFF44" w:rsidR="00A86329" w:rsidRPr="008134F4" w:rsidRDefault="00A66387" w:rsidP="00A86329">
      <w:pPr>
        <w:rPr>
          <w:rFonts w:ascii="Georgia" w:hAnsi="Georgia" w:cs="Open Sans"/>
          <w:sz w:val="24"/>
          <w:szCs w:val="24"/>
        </w:rPr>
      </w:pPr>
      <w:r w:rsidRPr="008134F4">
        <w:rPr>
          <w:rFonts w:ascii="Georgia" w:eastAsia="Open Sans" w:hAnsi="Georgia" w:cs="Open Sans"/>
          <w:sz w:val="24"/>
          <w:szCs w:val="24"/>
        </w:rPr>
        <w:t xml:space="preserve">The form is reviewed with the student, signed and dated by both the Advisor and the student; and filed in the student’s record.  </w:t>
      </w:r>
      <w:r w:rsidR="00A86329" w:rsidRPr="008134F4">
        <w:rPr>
          <w:rFonts w:ascii="Georgia" w:eastAsia="Open Sans" w:hAnsi="Georgia" w:cs="Open Sans"/>
          <w:sz w:val="24"/>
          <w:szCs w:val="24"/>
        </w:rPr>
        <w:t>{A3.17</w:t>
      </w:r>
      <w:r w:rsidR="0028463A" w:rsidRPr="008134F4">
        <w:rPr>
          <w:rFonts w:ascii="Georgia" w:eastAsia="Open Sans" w:hAnsi="Georgia" w:cs="Open Sans"/>
          <w:sz w:val="24"/>
          <w:szCs w:val="24"/>
        </w:rPr>
        <w:t>c</w:t>
      </w:r>
      <w:r w:rsidR="00A86329" w:rsidRPr="008134F4">
        <w:rPr>
          <w:rFonts w:ascii="Georgia" w:eastAsia="Open Sans" w:hAnsi="Georgia" w:cs="Open Sans"/>
          <w:sz w:val="24"/>
          <w:szCs w:val="24"/>
        </w:rPr>
        <w:t>}</w:t>
      </w:r>
      <w:r w:rsidR="00A67FA8" w:rsidRPr="008134F4">
        <w:rPr>
          <w:rStyle w:val="EndnoteReference"/>
          <w:rFonts w:ascii="Georgia" w:eastAsia="Open Sans" w:hAnsi="Georgia" w:cs="Open Sans"/>
          <w:sz w:val="24"/>
          <w:szCs w:val="24"/>
        </w:rPr>
        <w:endnoteReference w:id="138"/>
      </w:r>
      <w:r w:rsidR="00A86329" w:rsidRPr="008134F4">
        <w:rPr>
          <w:rFonts w:ascii="Georgia" w:eastAsia="Open Sans" w:hAnsi="Georgia" w:cs="Open Sans"/>
          <w:sz w:val="24"/>
          <w:szCs w:val="24"/>
        </w:rPr>
        <w:t xml:space="preserve"> {A3.18}</w:t>
      </w:r>
      <w:r w:rsidR="00A67FA8" w:rsidRPr="008134F4">
        <w:rPr>
          <w:rStyle w:val="EndnoteReference"/>
          <w:rFonts w:ascii="Georgia" w:eastAsia="Open Sans" w:hAnsi="Georgia" w:cs="Open Sans"/>
          <w:sz w:val="24"/>
          <w:szCs w:val="24"/>
        </w:rPr>
        <w:endnoteReference w:id="139"/>
      </w:r>
    </w:p>
    <w:p w14:paraId="3183F462" w14:textId="77777777" w:rsidR="00A66387" w:rsidRPr="008134F4" w:rsidRDefault="00A66387" w:rsidP="001F0B8C">
      <w:pPr>
        <w:ind w:right="493"/>
        <w:rPr>
          <w:rFonts w:ascii="Georgia" w:eastAsia="Open Sans" w:hAnsi="Georgia" w:cs="Open Sans"/>
          <w:sz w:val="24"/>
          <w:szCs w:val="24"/>
        </w:rPr>
      </w:pPr>
    </w:p>
    <w:p w14:paraId="00000972" w14:textId="38BF31E5" w:rsidR="005677E2" w:rsidRPr="008134F4" w:rsidRDefault="007E25D3" w:rsidP="001F0B8C">
      <w:pPr>
        <w:ind w:right="493"/>
        <w:rPr>
          <w:rFonts w:ascii="Georgia" w:eastAsia="Open Sans" w:hAnsi="Georgia" w:cs="Open Sans"/>
          <w:sz w:val="24"/>
          <w:szCs w:val="24"/>
        </w:rPr>
      </w:pPr>
      <w:r w:rsidRPr="008134F4">
        <w:rPr>
          <w:rFonts w:ascii="Georgia" w:eastAsia="Open Sans" w:hAnsi="Georgia" w:cs="Open Sans"/>
          <w:sz w:val="24"/>
          <w:szCs w:val="24"/>
        </w:rPr>
        <w:t>If there are any problem areas identified, the student may be required to meet with the Didactic Education Director, the Clinical Education Director,</w:t>
      </w:r>
      <w:r w:rsidR="00911CAD" w:rsidRPr="008134F4">
        <w:rPr>
          <w:rFonts w:ascii="Georgia" w:eastAsia="Open Sans" w:hAnsi="Georgia" w:cs="Open Sans"/>
          <w:sz w:val="24"/>
          <w:szCs w:val="24"/>
        </w:rPr>
        <w:t xml:space="preserve"> and/or</w:t>
      </w:r>
      <w:r w:rsidRPr="008134F4">
        <w:rPr>
          <w:rFonts w:ascii="Georgia" w:eastAsia="Open Sans" w:hAnsi="Georgia" w:cs="Open Sans"/>
          <w:sz w:val="24"/>
          <w:szCs w:val="24"/>
        </w:rPr>
        <w:t xml:space="preserve"> Chair/Program Director</w:t>
      </w:r>
      <w:r w:rsidR="00911CAD" w:rsidRPr="008134F4">
        <w:rPr>
          <w:rFonts w:ascii="Georgia" w:eastAsia="Open Sans" w:hAnsi="Georgia" w:cs="Open Sans"/>
          <w:sz w:val="24"/>
          <w:szCs w:val="24"/>
        </w:rPr>
        <w:t xml:space="preserve"> </w:t>
      </w:r>
      <w:r w:rsidRPr="008134F4">
        <w:rPr>
          <w:rFonts w:ascii="Georgia" w:eastAsia="Open Sans" w:hAnsi="Georgia" w:cs="Open Sans"/>
          <w:sz w:val="24"/>
          <w:szCs w:val="24"/>
        </w:rPr>
        <w:t xml:space="preserve">to discuss specific steps for improvement.  Such steps may include, but are not limited to, referral to appropriate resources, developing a contract regarding behavioral modification, on-going advisory meetings and other means of assisting the student to improve problem areas.  </w:t>
      </w:r>
      <w:r w:rsidR="00EF4B4A" w:rsidRPr="008134F4">
        <w:rPr>
          <w:rFonts w:ascii="Georgia" w:eastAsia="Open Sans" w:hAnsi="Georgia" w:cs="Open Sans"/>
          <w:sz w:val="24"/>
          <w:szCs w:val="24"/>
        </w:rPr>
        <w:t>Disciplinary action will occur as outlined in the Professionalism Violation policy.</w:t>
      </w:r>
    </w:p>
    <w:p w14:paraId="437657B8" w14:textId="77777777" w:rsidR="00A66387" w:rsidRPr="008134F4" w:rsidRDefault="00A66387" w:rsidP="001F0B8C">
      <w:pPr>
        <w:ind w:right="493"/>
        <w:rPr>
          <w:rFonts w:ascii="Georgia" w:eastAsia="Open Sans" w:hAnsi="Georgia" w:cs="Open Sans"/>
          <w:sz w:val="24"/>
          <w:szCs w:val="24"/>
        </w:rPr>
      </w:pPr>
    </w:p>
    <w:p w14:paraId="00000975" w14:textId="1BAFA472"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Behavioral concerns observed throughout the program will be documented on a Professionalism Concern/Violation Form</w:t>
      </w:r>
      <w:r w:rsidR="00A66387" w:rsidRPr="008134F4">
        <w:rPr>
          <w:rFonts w:ascii="Georgia" w:eastAsia="Open Sans" w:hAnsi="Georgia" w:cs="Open Sans"/>
          <w:sz w:val="24"/>
          <w:szCs w:val="24"/>
        </w:rPr>
        <w:t xml:space="preserve"> </w:t>
      </w:r>
      <w:r w:rsidRPr="008134F4">
        <w:rPr>
          <w:rFonts w:ascii="Georgia" w:eastAsia="Open Sans" w:hAnsi="Georgia" w:cs="Open Sans"/>
          <w:sz w:val="24"/>
          <w:szCs w:val="24"/>
        </w:rPr>
        <w:t>to identify and document concerns and patterns of professional behavior violations.  Professionalism Concerns do not constitute immediate adverse action.  A</w:t>
      </w:r>
      <w:r w:rsidR="00001838">
        <w:rPr>
          <w:rFonts w:ascii="Georgia" w:eastAsia="Open Sans" w:hAnsi="Georgia" w:cs="Open Sans"/>
          <w:sz w:val="24"/>
          <w:szCs w:val="24"/>
        </w:rPr>
        <w:t>n unp</w:t>
      </w:r>
      <w:r w:rsidRPr="008134F4">
        <w:rPr>
          <w:rFonts w:ascii="Georgia" w:eastAsia="Open Sans" w:hAnsi="Georgia" w:cs="Open Sans"/>
          <w:sz w:val="24"/>
          <w:szCs w:val="24"/>
        </w:rPr>
        <w:t xml:space="preserve">rofessional </w:t>
      </w:r>
      <w:r w:rsidR="00C20987" w:rsidRPr="008134F4">
        <w:rPr>
          <w:rFonts w:ascii="Georgia" w:eastAsia="Open Sans" w:hAnsi="Georgia" w:cs="Open Sans"/>
          <w:sz w:val="24"/>
          <w:szCs w:val="24"/>
        </w:rPr>
        <w:t>c</w:t>
      </w:r>
      <w:r w:rsidR="00A66387" w:rsidRPr="008134F4">
        <w:rPr>
          <w:rFonts w:ascii="Georgia" w:eastAsia="Open Sans" w:hAnsi="Georgia" w:cs="Open Sans"/>
          <w:sz w:val="24"/>
          <w:szCs w:val="24"/>
        </w:rPr>
        <w:t>itation</w:t>
      </w:r>
      <w:r w:rsidRPr="008134F4">
        <w:rPr>
          <w:rFonts w:ascii="Georgia" w:eastAsia="Open Sans" w:hAnsi="Georgia" w:cs="Open Sans"/>
          <w:sz w:val="24"/>
          <w:szCs w:val="24"/>
        </w:rPr>
        <w:t xml:space="preserve"> is indicated when the observed behavior constitutes a greater concern requiring a meeting of the PPC to determine the need for immediate intervention.    </w:t>
      </w:r>
    </w:p>
    <w:p w14:paraId="00000976" w14:textId="77777777" w:rsidR="005677E2" w:rsidRPr="008134F4" w:rsidRDefault="005677E2">
      <w:pPr>
        <w:rPr>
          <w:rFonts w:ascii="Georgia" w:eastAsia="Open Sans" w:hAnsi="Georgia" w:cs="Open Sans"/>
          <w:sz w:val="24"/>
          <w:szCs w:val="24"/>
        </w:rPr>
      </w:pPr>
    </w:p>
    <w:p w14:paraId="752E18AC" w14:textId="537EAAD7" w:rsidR="004B66BF" w:rsidRPr="008134F4" w:rsidRDefault="007E25D3" w:rsidP="004B66BF">
      <w:pPr>
        <w:rPr>
          <w:rFonts w:ascii="Georgia" w:hAnsi="Georgia" w:cs="Open Sans"/>
          <w:sz w:val="24"/>
          <w:szCs w:val="24"/>
        </w:rPr>
      </w:pPr>
      <w:r w:rsidRPr="008134F4">
        <w:rPr>
          <w:rFonts w:ascii="Georgia" w:eastAsia="Open Sans" w:hAnsi="Georgia" w:cs="Open Sans"/>
          <w:sz w:val="24"/>
          <w:szCs w:val="24"/>
        </w:rPr>
        <w:t xml:space="preserve">Anytime a Professionalism Form is issued the student must be notified.  In the event that a </w:t>
      </w:r>
      <w:r w:rsidR="00911CAD" w:rsidRPr="008134F4">
        <w:rPr>
          <w:rFonts w:ascii="Georgia" w:eastAsia="Open Sans" w:hAnsi="Georgia" w:cs="Open Sans"/>
          <w:sz w:val="24"/>
          <w:szCs w:val="24"/>
        </w:rPr>
        <w:t xml:space="preserve">professional warning or citation </w:t>
      </w:r>
      <w:r w:rsidRPr="008134F4">
        <w:rPr>
          <w:rFonts w:ascii="Georgia" w:eastAsia="Open Sans" w:hAnsi="Georgia" w:cs="Open Sans"/>
          <w:sz w:val="24"/>
          <w:szCs w:val="24"/>
        </w:rPr>
        <w:t>is issued, the faculty member must meet with the student to discuss the identified behavioral concern at which time the student will be provided an opportunity to respond and provide their comments to the form. Once reviewed and completed, these forms will</w:t>
      </w:r>
      <w:r w:rsidR="00E821DC" w:rsidRPr="008134F4">
        <w:rPr>
          <w:rFonts w:ascii="Georgia" w:eastAsia="Open Sans" w:hAnsi="Georgia" w:cs="Open Sans"/>
          <w:sz w:val="24"/>
          <w:szCs w:val="24"/>
        </w:rPr>
        <w:t xml:space="preserve"> be</w:t>
      </w:r>
      <w:r w:rsidRPr="008134F4">
        <w:rPr>
          <w:rFonts w:ascii="Georgia" w:eastAsia="Open Sans" w:hAnsi="Georgia" w:cs="Open Sans"/>
          <w:sz w:val="24"/>
          <w:szCs w:val="24"/>
        </w:rPr>
        <w:t xml:space="preserve"> placed in the student’s file </w:t>
      </w:r>
      <w:r w:rsidR="00911CAD" w:rsidRPr="008134F4">
        <w:rPr>
          <w:rFonts w:ascii="Georgia" w:eastAsia="Open Sans" w:hAnsi="Georgia" w:cs="Open Sans"/>
          <w:sz w:val="24"/>
          <w:szCs w:val="24"/>
        </w:rPr>
        <w:t>for</w:t>
      </w:r>
      <w:r w:rsidRPr="008134F4">
        <w:rPr>
          <w:rFonts w:ascii="Georgia" w:eastAsia="Open Sans" w:hAnsi="Georgia" w:cs="Open Sans"/>
          <w:sz w:val="24"/>
          <w:szCs w:val="24"/>
        </w:rPr>
        <w:t xml:space="preserve"> the behavioral evaluation process by the PPC. </w:t>
      </w:r>
      <w:r w:rsidR="004B66BF" w:rsidRPr="008134F4">
        <w:rPr>
          <w:rFonts w:ascii="Georgia" w:eastAsia="Open Sans" w:hAnsi="Georgia" w:cs="Open Sans"/>
          <w:sz w:val="24"/>
          <w:szCs w:val="24"/>
        </w:rPr>
        <w:t>{A3.17</w:t>
      </w:r>
      <w:r w:rsidR="00C939B2" w:rsidRPr="008134F4">
        <w:rPr>
          <w:rFonts w:ascii="Georgia" w:eastAsia="Open Sans" w:hAnsi="Georgia" w:cs="Open Sans"/>
          <w:sz w:val="24"/>
          <w:szCs w:val="24"/>
        </w:rPr>
        <w:t>e</w:t>
      </w:r>
      <w:r w:rsidR="004B66BF" w:rsidRPr="008134F4">
        <w:rPr>
          <w:rFonts w:ascii="Georgia" w:eastAsia="Open Sans" w:hAnsi="Georgia" w:cs="Open Sans"/>
          <w:sz w:val="24"/>
          <w:szCs w:val="24"/>
        </w:rPr>
        <w:t>}</w:t>
      </w:r>
      <w:r w:rsidR="00356879" w:rsidRPr="008134F4">
        <w:rPr>
          <w:rStyle w:val="EndnoteReference"/>
          <w:rFonts w:ascii="Georgia" w:eastAsia="Open Sans" w:hAnsi="Georgia" w:cs="Open Sans"/>
          <w:sz w:val="24"/>
          <w:szCs w:val="24"/>
        </w:rPr>
        <w:endnoteReference w:id="140"/>
      </w:r>
      <w:r w:rsidR="007D5D46" w:rsidRPr="008134F4">
        <w:rPr>
          <w:rFonts w:ascii="Georgia" w:eastAsia="Open Sans" w:hAnsi="Georgia" w:cs="Open Sans"/>
          <w:sz w:val="24"/>
          <w:szCs w:val="24"/>
          <w:vertAlign w:val="superscript"/>
        </w:rPr>
        <w:t xml:space="preserve"> </w:t>
      </w:r>
      <w:r w:rsidR="004B66BF" w:rsidRPr="008134F4">
        <w:rPr>
          <w:rFonts w:ascii="Georgia" w:eastAsia="Open Sans" w:hAnsi="Georgia" w:cs="Open Sans"/>
          <w:sz w:val="24"/>
          <w:szCs w:val="24"/>
        </w:rPr>
        <w:t>{A3.18}</w:t>
      </w:r>
      <w:r w:rsidR="00356879" w:rsidRPr="008134F4">
        <w:rPr>
          <w:rStyle w:val="EndnoteReference"/>
          <w:rFonts w:ascii="Georgia" w:eastAsia="Open Sans" w:hAnsi="Georgia" w:cs="Open Sans"/>
          <w:sz w:val="24"/>
          <w:szCs w:val="24"/>
        </w:rPr>
        <w:endnoteReference w:id="141"/>
      </w:r>
    </w:p>
    <w:p w14:paraId="00000978" w14:textId="1F5895BC" w:rsidR="005677E2" w:rsidRPr="008134F4" w:rsidRDefault="005677E2" w:rsidP="004D04F7">
      <w:pPr>
        <w:tabs>
          <w:tab w:val="left" w:pos="2011"/>
        </w:tabs>
        <w:rPr>
          <w:rFonts w:ascii="Georgia" w:eastAsia="Open Sans" w:hAnsi="Georgia" w:cs="Open Sans"/>
          <w:sz w:val="24"/>
          <w:szCs w:val="24"/>
        </w:rPr>
      </w:pPr>
    </w:p>
    <w:p w14:paraId="00000979" w14:textId="7F951F04" w:rsidR="005677E2" w:rsidRPr="008134F4" w:rsidRDefault="00534F67">
      <w:pPr>
        <w:spacing w:after="169"/>
        <w:rPr>
          <w:rFonts w:ascii="Georgia" w:eastAsia="Open Sans" w:hAnsi="Georgia" w:cs="Open Sans"/>
          <w:sz w:val="24"/>
          <w:szCs w:val="24"/>
        </w:rPr>
      </w:pPr>
      <w:r w:rsidRPr="008134F4">
        <w:rPr>
          <w:rFonts w:ascii="Georgia" w:eastAsia="Open Sans" w:hAnsi="Georgia" w:cs="Open Sans"/>
          <w:b/>
          <w:i/>
          <w:sz w:val="24"/>
          <w:szCs w:val="24"/>
        </w:rPr>
        <w:t>Unp</w:t>
      </w:r>
      <w:r w:rsidR="007E25D3" w:rsidRPr="008134F4">
        <w:rPr>
          <w:rFonts w:ascii="Georgia" w:eastAsia="Open Sans" w:hAnsi="Georgia" w:cs="Open Sans"/>
          <w:b/>
          <w:i/>
          <w:sz w:val="24"/>
          <w:szCs w:val="24"/>
        </w:rPr>
        <w:t xml:space="preserve">rofessional Examples  </w:t>
      </w:r>
      <w:r w:rsidR="007E25D3" w:rsidRPr="008134F4">
        <w:rPr>
          <w:rFonts w:ascii="Georgia" w:eastAsia="Open Sans" w:hAnsi="Georgia" w:cs="Open Sans"/>
          <w:sz w:val="24"/>
          <w:szCs w:val="24"/>
        </w:rPr>
        <w:t xml:space="preserve"> </w:t>
      </w:r>
    </w:p>
    <w:p w14:paraId="0000097A"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Professionalism Concern:   </w:t>
      </w:r>
    </w:p>
    <w:p w14:paraId="36B864B0" w14:textId="5FC82C3F"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lastRenderedPageBreak/>
        <w:t xml:space="preserve">Tardiness/absence or frequent tardiness/absences exceeding program discretionary days without appropriate notification/approval.  </w:t>
      </w:r>
    </w:p>
    <w:p w14:paraId="5AFB902C" w14:textId="7777777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Failure to meet academic or administrative deadlines including but not limited to late submission of assignments, remediation materials, required forms, evaluations, or documents or EXXAT requirements.</w:t>
      </w:r>
    </w:p>
    <w:p w14:paraId="7FD6D8D3" w14:textId="7777777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Failure to respond to official program communications in a timely manner</w:t>
      </w:r>
    </w:p>
    <w:p w14:paraId="7049059E" w14:textId="07F4C45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Student verbal or written communication that indicates a lack of respect including dismissive, argumentative, hostile, or inappropriate tone toward faculty, staff, peers, patients, or preceptors.</w:t>
      </w:r>
    </w:p>
    <w:p w14:paraId="3C697F0D" w14:textId="7777777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 xml:space="preserve">Student use of unprofessional language (swearing, inappropriate humor, sarcasm, informal language, etc.)  </w:t>
      </w:r>
    </w:p>
    <w:p w14:paraId="363BEAEB" w14:textId="0C0920AA"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Students use of discriminatory, demeaning, or derogatory language or behavior including speaking negatively about patients, peers, faculty, staff, or other health professionals, or making jokes or comments that could reasonably be perceived as offensive or biased.</w:t>
      </w:r>
    </w:p>
    <w:p w14:paraId="33B00101" w14:textId="7777777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Failure to follow program policies, clinical site rules, or professional expectations, including but not limited to dress code violations, failure to complete required training, or disregard for safety protocols.</w:t>
      </w:r>
    </w:p>
    <w:p w14:paraId="02234FB8" w14:textId="7777777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Inappropriate electronic or social media use, including but not limited to posting content that reflects poorly on the PA profession, the program, clinical sites, or patients, or violating professional boundaries online.</w:t>
      </w:r>
    </w:p>
    <w:p w14:paraId="1FB5FCD8" w14:textId="77777777" w:rsidR="008F005A" w:rsidRPr="008134F4" w:rsidRDefault="008F005A" w:rsidP="00132502">
      <w:pPr>
        <w:numPr>
          <w:ilvl w:val="0"/>
          <w:numId w:val="111"/>
        </w:numPr>
        <w:ind w:left="720" w:right="493" w:hanging="360"/>
        <w:rPr>
          <w:rFonts w:ascii="Georgia" w:eastAsia="Open Sans" w:hAnsi="Georgia" w:cs="Open Sans"/>
          <w:bCs/>
          <w:sz w:val="24"/>
          <w:szCs w:val="24"/>
        </w:rPr>
      </w:pPr>
      <w:r w:rsidRPr="008134F4">
        <w:rPr>
          <w:rFonts w:ascii="Georgia" w:eastAsia="Open Sans" w:hAnsi="Georgia" w:cs="Open Sans"/>
          <w:bCs/>
          <w:sz w:val="24"/>
          <w:szCs w:val="24"/>
        </w:rPr>
        <w:t>Lack of accountability, including failure to take responsibility for one’s actions, providing misleading information, or blaming others for errors or omissions.</w:t>
      </w:r>
    </w:p>
    <w:p w14:paraId="0000097F" w14:textId="5474400F" w:rsidR="005677E2" w:rsidRPr="008134F4" w:rsidRDefault="008F005A" w:rsidP="00132502">
      <w:pPr>
        <w:numPr>
          <w:ilvl w:val="0"/>
          <w:numId w:val="111"/>
        </w:numPr>
        <w:spacing w:after="160" w:line="278" w:lineRule="auto"/>
        <w:ind w:left="720" w:right="493" w:hanging="360"/>
        <w:rPr>
          <w:rFonts w:ascii="Georgia" w:eastAsia="Open Sans" w:hAnsi="Georgia" w:cs="Open Sans"/>
          <w:bCs/>
          <w:sz w:val="24"/>
          <w:szCs w:val="24"/>
        </w:rPr>
      </w:pPr>
      <w:r w:rsidRPr="008134F4">
        <w:rPr>
          <w:rFonts w:ascii="Georgia" w:eastAsia="Open Sans" w:hAnsi="Georgia" w:cs="Open Sans"/>
          <w:bCs/>
          <w:sz w:val="24"/>
          <w:szCs w:val="24"/>
        </w:rPr>
        <w:t>HIPAA Violations, including but not limited to inappropriate access to patient records, discussion of patient information in public or non-secure settings, or sharing identifiable patient information.</w:t>
      </w:r>
    </w:p>
    <w:p w14:paraId="00000980"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Professionalism Violation:   </w:t>
      </w:r>
    </w:p>
    <w:p w14:paraId="00000981" w14:textId="77777777" w:rsidR="005677E2" w:rsidRPr="008134F4" w:rsidRDefault="007E25D3" w:rsidP="00132502">
      <w:pPr>
        <w:numPr>
          <w:ilvl w:val="0"/>
          <w:numId w:val="11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Evidence of cheating on an assignment or test  </w:t>
      </w:r>
    </w:p>
    <w:p w14:paraId="00000982" w14:textId="77777777" w:rsidR="005677E2" w:rsidRPr="008134F4" w:rsidRDefault="007E25D3" w:rsidP="00132502">
      <w:pPr>
        <w:numPr>
          <w:ilvl w:val="0"/>
          <w:numId w:val="11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Student intoxication or presumed intoxication from alcohol, prescription, or other drugs  </w:t>
      </w:r>
    </w:p>
    <w:p w14:paraId="00000983" w14:textId="77777777" w:rsidR="005677E2" w:rsidRPr="008134F4" w:rsidRDefault="007E25D3" w:rsidP="00132502">
      <w:pPr>
        <w:numPr>
          <w:ilvl w:val="0"/>
          <w:numId w:val="112"/>
        </w:numPr>
        <w:ind w:left="720" w:right="493" w:hanging="360"/>
        <w:rPr>
          <w:rFonts w:ascii="Georgia" w:eastAsia="Open Sans" w:hAnsi="Georgia" w:cs="Open Sans"/>
          <w:sz w:val="24"/>
          <w:szCs w:val="24"/>
        </w:rPr>
      </w:pPr>
      <w:r w:rsidRPr="008134F4">
        <w:rPr>
          <w:rFonts w:ascii="Georgia" w:eastAsia="Open Sans" w:hAnsi="Georgia" w:cs="Open Sans"/>
          <w:sz w:val="24"/>
          <w:szCs w:val="24"/>
        </w:rPr>
        <w:t xml:space="preserve">Student communication or interaction that is openly discriminatory, demeaning, or could reasonably be physically or emotionally harmful to another  </w:t>
      </w:r>
    </w:p>
    <w:p w14:paraId="00000984"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p w14:paraId="00000985" w14:textId="77777777" w:rsidR="005677E2" w:rsidRPr="008134F4" w:rsidRDefault="007E25D3">
      <w:pPr>
        <w:ind w:right="815"/>
        <w:rPr>
          <w:rFonts w:ascii="Georgia" w:eastAsia="Open Sans" w:hAnsi="Georgia" w:cs="Open Sans"/>
          <w:sz w:val="24"/>
          <w:szCs w:val="24"/>
        </w:rPr>
      </w:pPr>
      <w:r w:rsidRPr="008134F4">
        <w:rPr>
          <w:rFonts w:ascii="Georgia" w:eastAsia="Open Sans" w:hAnsi="Georgia" w:cs="Open Sans"/>
          <w:sz w:val="24"/>
          <w:szCs w:val="24"/>
        </w:rPr>
        <w:t xml:space="preserve">During the clinical phase, students are also assessed via preceptor evaluations and direct observation by faculty on clinical site visits.    </w:t>
      </w:r>
    </w:p>
    <w:p w14:paraId="62BE6EC8" w14:textId="77777777" w:rsidR="0001206C" w:rsidRPr="008134F4" w:rsidRDefault="0001206C">
      <w:pPr>
        <w:rPr>
          <w:rFonts w:ascii="Georgia" w:eastAsia="Open Sans" w:hAnsi="Georgia" w:cs="Open Sans"/>
          <w:b/>
          <w:bCs/>
          <w:sz w:val="24"/>
          <w:szCs w:val="24"/>
        </w:rPr>
      </w:pPr>
      <w:bookmarkStart w:id="245" w:name="_heading=h.13qzunr" w:colFirst="0" w:colLast="0"/>
      <w:bookmarkEnd w:id="245"/>
      <w:r w:rsidRPr="008134F4">
        <w:rPr>
          <w:rFonts w:ascii="Georgia" w:eastAsia="Open Sans" w:hAnsi="Georgia" w:cs="Open Sans"/>
          <w:b/>
          <w:bCs/>
          <w:sz w:val="24"/>
          <w:szCs w:val="24"/>
        </w:rPr>
        <w:br w:type="page"/>
      </w:r>
    </w:p>
    <w:p w14:paraId="02380BF8" w14:textId="4F399C9A" w:rsidR="00D146DA" w:rsidRPr="008134F4" w:rsidRDefault="00D146DA" w:rsidP="004E3E42">
      <w:pPr>
        <w:pStyle w:val="Heading1"/>
        <w:rPr>
          <w:rFonts w:ascii="Georgia" w:eastAsia="Open Sans" w:hAnsi="Georgia"/>
          <w:szCs w:val="24"/>
        </w:rPr>
      </w:pPr>
      <w:bookmarkStart w:id="246" w:name="_Toc234681938"/>
      <w:r w:rsidRPr="008134F4">
        <w:rPr>
          <w:rFonts w:ascii="Georgia" w:eastAsia="Open Sans" w:hAnsi="Georgia"/>
          <w:szCs w:val="24"/>
        </w:rPr>
        <w:lastRenderedPageBreak/>
        <w:t>Appendix E- Reporting and Investigating Misconduct Policy</w:t>
      </w:r>
      <w:bookmarkEnd w:id="246"/>
    </w:p>
    <w:p w14:paraId="1A07C683" w14:textId="4586600B"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Any individual may report alleged academic or personal/professional non-academic misconduct of Physician Assistant student(s). This report should be made to either a Physician Assistant Program faculty, staff or administrator. The faculty, staff, or administrator notified of the allegation(s) will then forward the Student Intervention form and any dated notes to describe the situation to the DED, CED, or designee, as soon as possible but not later than five (5) business days after the misconduct occurs. Whenever possible, the person to whom the report is made will inform the student of the alleged misconduct and that the matter will be forwarded to the DED or CED to be considered for further action. The DED or CED will place the form in the students file. Every effort should be made to maintain confidentiality in these discussions. </w:t>
      </w:r>
    </w:p>
    <w:p w14:paraId="37575666"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2C9A5EFC"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An investigation or appropriate action will be completed by the DED or CED, or designee, and if necessary, a preliminary hearing by the PPC will be scheduled within ten (10) business days of receiving the intervention form from the reporting faculty, staff, or administrator. Whenever possible, the documentation of the alleged misconduct should include a personal interview with the accused student(s), witness(es) and professor(s) involved. If investigation is not possible within ten (10) business days because the accused student, witnesses, and/or principal faculty involved are not available (out of town, ill, etc.) such delay will be documented in a letter that is sent to the student, and the investigation time will be extended accordingly. After an investigation of the allegation(s), the following options are available for resolution of the initial complaint: </w:t>
      </w:r>
    </w:p>
    <w:p w14:paraId="393AB620"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1C69B588" w14:textId="276ED020"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1. If it is determined that there is insufficient evidence to support the allegation(s), no disciplinary action will be taken. A copy letter</w:t>
      </w:r>
      <w:r w:rsidR="004F1397">
        <w:rPr>
          <w:rFonts w:ascii="Georgia" w:eastAsia="Open Sans" w:hAnsi="Georgia" w:cs="Open Sans"/>
          <w:color w:val="000000"/>
          <w:sz w:val="24"/>
          <w:szCs w:val="24"/>
        </w:rPr>
        <w:t xml:space="preserve"> noting the outcome</w:t>
      </w:r>
      <w:r w:rsidRPr="008134F4">
        <w:rPr>
          <w:rFonts w:ascii="Georgia" w:eastAsia="Open Sans" w:hAnsi="Georgia" w:cs="Open Sans"/>
          <w:color w:val="000000"/>
          <w:sz w:val="24"/>
          <w:szCs w:val="24"/>
        </w:rPr>
        <w:t xml:space="preserve"> will be sent, via email, to the student and placed in the student’s file. </w:t>
      </w:r>
    </w:p>
    <w:p w14:paraId="1E65D5F6"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43CDF0A5"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2. If there is enough evidence to further pursue the allegations, the case will be referred to the PPC and a preliminary hearing will be held. At the preliminary hearing the PPC may take the following steps: </w:t>
      </w:r>
    </w:p>
    <w:p w14:paraId="4E95BF36"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 Dismiss the case, </w:t>
      </w:r>
    </w:p>
    <w:p w14:paraId="61D54937"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II. Request additional investigation, and/or </w:t>
      </w:r>
    </w:p>
    <w:p w14:paraId="4E66B193"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III. Refer the case for a full hearing after finding sufficient evidence to support the allegation(s). The Committee shall vote on whether the preliminary findings warrant a full hearing by a simple majority vote. </w:t>
      </w:r>
    </w:p>
    <w:p w14:paraId="54B73223"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130B4B79"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Full Hearing </w:t>
      </w:r>
    </w:p>
    <w:p w14:paraId="335B23DE"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full hearing should be held within ten (10) business days after the preliminary hearing. Once a case has been referred for a full hearing, the DED or CED will send an e-mail notifying the student and witnesses of the hearing date, time, and location at least five (5) business days prior to the hearing. The DED or CED will also send the student, via e-mail, a letter specifying the allegations that will be considered by the committee. This letter should also inform the student of his/her rights to solicit advice and to offer witnesses to support his/her position. The student is requested to sign a copy acknowledging receipt and understanding of the letter and return it to the Program Administrative Specialist (didactic students) or Program Management Specialist </w:t>
      </w:r>
      <w:r w:rsidRPr="008134F4">
        <w:rPr>
          <w:rFonts w:ascii="Georgia" w:eastAsia="Open Sans" w:hAnsi="Georgia" w:cs="Open Sans"/>
          <w:color w:val="000000"/>
          <w:sz w:val="24"/>
          <w:szCs w:val="24"/>
        </w:rPr>
        <w:lastRenderedPageBreak/>
        <w:t>(clinical students). The copy of the letter will be shared with the faculty advisor and placed in the student’s file.</w:t>
      </w:r>
    </w:p>
    <w:p w14:paraId="4A7BDD5B"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During the full hearing the accused student(s) shall meet with the Committee and be informed of the allegations and afforded an opportunity to defend him/herself. The accused student does have the right to solicit advice and to offer witnesses to support his/her position. If the accused student fails to appear before the committee, the student waives the rights for an appeal. All sessions of the Committee will be closed to all individuals except those immediately concerned in the case. No attorney shall be present, as this is not a court of law. All persons present at the proceedings shall be bound to disclose no more than the Committee does in its official report on the case. Revelation of such details will be considered a violation of the right to privacy of the students involved. Only one witness at a time shall be allowed in the room for testimonies. All testimony given in the full hearing is recorded via written notes and/or voice recording devices. </w:t>
      </w:r>
    </w:p>
    <w:p w14:paraId="0CE7C082"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31D0E38A"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Rights of the Accused </w:t>
      </w:r>
    </w:p>
    <w:p w14:paraId="35B5F455" w14:textId="00229823"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1. The accused (charged) with a violation shall have the right to meet with the Committee, be informed of the allegations, and afforded an opportunity to defend him/herself. If the accused student fails to appear before the committee, the student waives the right to an appeal. </w:t>
      </w:r>
    </w:p>
    <w:p w14:paraId="206B3A7F"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2. The accused shall be provided, prior to the hearing, with the names of witnesses whom the DED or CED has asked to appear at the hearing. In preparation for the hearing, the student may notify and consult his academic advisor/mentor and the Office of Student Affairs. The accused will be made aware that any intent of witness intimidation, retaliation or harassment will be treated as a violation of student conduct and will be subjected to further investigation. </w:t>
      </w:r>
    </w:p>
    <w:p w14:paraId="4CAFD6E7"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3. The accused shall be afforded an opportunity to question witnesses in accordance with the rules. </w:t>
      </w:r>
    </w:p>
    <w:p w14:paraId="10D441AC"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4. The accused shall have the right to review all materials prior to the hearing. </w:t>
      </w:r>
    </w:p>
    <w:p w14:paraId="39E83096"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5. The accused shall be afforded an opportunity to present evidence in accordance with the rules. The accused student does have the right to solicit advice and to offer witnesses to support his/her position. </w:t>
      </w:r>
    </w:p>
    <w:p w14:paraId="1B9CC0D0"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6. The accused student will be informed that influencing or trying to influence the hearing by providing false evidence, falsifying evidence, counseling or inducing witnesses to testify falsely, or offering improper inducements to testify is absolutely prohibited and failure of the accused to comply will be treated as a separate conduct violation subjected to further investigation. </w:t>
      </w:r>
    </w:p>
    <w:p w14:paraId="679DA8A1"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7. The accused may remain silent or testify during the formal hearing (silence will not be used against the accused in any way). </w:t>
      </w:r>
    </w:p>
    <w:p w14:paraId="265B03C1"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8. The accused shall have the right to appeal any recommended sanctions under the provisions for filing appeals. However, students who admit to being guilty of the accusation(s) or waive their right to a hearing, forfeit their right to appeal the decision/sanction or outcome of their hearing. </w:t>
      </w:r>
    </w:p>
    <w:p w14:paraId="0CABBFBC"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33E740C0"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The Committee may allow introduction of evidence other than testimony of witnesses provided that the evidence is relevant to the question before the Committee on any matter. The Committee may consider any evidence, including hearsay evidence that it </w:t>
      </w:r>
      <w:r w:rsidRPr="008134F4">
        <w:rPr>
          <w:rFonts w:ascii="Georgia" w:eastAsia="Open Sans" w:hAnsi="Georgia" w:cs="Open Sans"/>
          <w:color w:val="000000"/>
          <w:sz w:val="24"/>
          <w:szCs w:val="24"/>
        </w:rPr>
        <w:lastRenderedPageBreak/>
        <w:t xml:space="preserve">determines is probative, relevant, or material to the case. The Committee shall set rules for the conduct of all cases and all arrangements connected with the taking of evidence. </w:t>
      </w:r>
    </w:p>
    <w:p w14:paraId="49ABDB18"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Decision by the Committee will be based solely on a preponderance of the evidence presented during the hearing. Time frames for instigation of hearings and proceedings may be altered if circumstances warrant. </w:t>
      </w:r>
    </w:p>
    <w:p w14:paraId="6100FD49"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7E01C3FD"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Deliberation </w:t>
      </w:r>
    </w:p>
    <w:p w14:paraId="24C8C563" w14:textId="0AC3989E"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Deliberation of the Committee shall take place in private and remain confidential. Voting on decisions of guilt shall be by a simple majority vote. If the Committee determines that the student was in violation of the professionalism policies, it will consider and recommend an appropriate action (a partial list of sanctions is described below). Unprofessional citations can be resolved through the PPC.  The Committee will reach a decision and make a recommendation to the Program Director for professional probation and major professionalism concerns will be forwarded to the Program Director.</w:t>
      </w:r>
    </w:p>
    <w:p w14:paraId="27DC84BA" w14:textId="77777777" w:rsidR="00D146DA" w:rsidRPr="008134F4" w:rsidRDefault="00D146DA" w:rsidP="00D146DA">
      <w:pPr>
        <w:pBdr>
          <w:top w:val="nil"/>
          <w:left w:val="nil"/>
          <w:bottom w:val="nil"/>
          <w:right w:val="nil"/>
          <w:between w:val="nil"/>
        </w:pBdr>
        <w:rPr>
          <w:rFonts w:ascii="Georgia" w:eastAsia="Open Sans" w:hAnsi="Georgia" w:cs="Open Sans"/>
          <w:b/>
          <w:bCs/>
          <w:color w:val="000000"/>
          <w:sz w:val="24"/>
          <w:szCs w:val="24"/>
        </w:rPr>
      </w:pPr>
    </w:p>
    <w:p w14:paraId="51DC9668"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Notification of Decision </w:t>
      </w:r>
    </w:p>
    <w:p w14:paraId="1682EE86" w14:textId="7ABA2CBD"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The Program Director may uphold, reject or modify any penalty recommended by the Committee. The student should be notified of the PPC's or Program Directors decision within five (5) business days after the full hearing. If the decision cannot be made within five (5) business days due to extenuating circumstances (including but not limited to illness, seeking legal counsel, or request for additional information), such delay will be documented in a letter that will be sent to the student and the time extended accordingly. In such cases, all reasonable efforts will be made to expedite the process to reach a final decision. The Dean of the School of Graduate</w:t>
      </w:r>
      <w:r w:rsidR="007745F5" w:rsidRPr="008134F4">
        <w:rPr>
          <w:rFonts w:ascii="Georgia" w:eastAsia="Open Sans" w:hAnsi="Georgia" w:cs="Open Sans"/>
          <w:color w:val="000000"/>
          <w:sz w:val="24"/>
          <w:szCs w:val="24"/>
        </w:rPr>
        <w:t xml:space="preserve"> Studies</w:t>
      </w:r>
      <w:r w:rsidRPr="008134F4">
        <w:rPr>
          <w:rFonts w:ascii="Georgia" w:eastAsia="Open Sans" w:hAnsi="Georgia" w:cs="Open Sans"/>
          <w:color w:val="000000"/>
          <w:sz w:val="24"/>
          <w:szCs w:val="24"/>
        </w:rPr>
        <w:t xml:space="preserve">, through the appeals process, may uphold, reject or modify any prior decision. Alternatively, the Dean may refer the case back to the PPC for further review. </w:t>
      </w:r>
    </w:p>
    <w:p w14:paraId="38053CE2"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3BFD7867"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Timeline for Student Conduct Process*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0"/>
        <w:gridCol w:w="2570"/>
        <w:gridCol w:w="2570"/>
      </w:tblGrid>
      <w:tr w:rsidR="00D146DA" w:rsidRPr="008134F4" w14:paraId="2C416EA1" w14:textId="77777777" w:rsidTr="004F1397">
        <w:trPr>
          <w:trHeight w:val="164"/>
        </w:trPr>
        <w:tc>
          <w:tcPr>
            <w:tcW w:w="2570" w:type="dxa"/>
          </w:tcPr>
          <w:p w14:paraId="0600DA25"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Event </w:t>
            </w:r>
          </w:p>
        </w:tc>
        <w:tc>
          <w:tcPr>
            <w:tcW w:w="2570" w:type="dxa"/>
          </w:tcPr>
          <w:p w14:paraId="69BD5EEF"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Max days to complete</w:t>
            </w:r>
          </w:p>
        </w:tc>
        <w:tc>
          <w:tcPr>
            <w:tcW w:w="2570" w:type="dxa"/>
          </w:tcPr>
          <w:p w14:paraId="20EFD815"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 Max days from Incident </w:t>
            </w:r>
          </w:p>
        </w:tc>
      </w:tr>
      <w:tr w:rsidR="00D146DA" w:rsidRPr="008134F4" w14:paraId="75B4DA1F" w14:textId="77777777" w:rsidTr="004F1397">
        <w:trPr>
          <w:trHeight w:val="164"/>
        </w:trPr>
        <w:tc>
          <w:tcPr>
            <w:tcW w:w="2570" w:type="dxa"/>
          </w:tcPr>
          <w:p w14:paraId="653DD786"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Incident Occurs </w:t>
            </w:r>
          </w:p>
        </w:tc>
        <w:tc>
          <w:tcPr>
            <w:tcW w:w="2570" w:type="dxa"/>
          </w:tcPr>
          <w:p w14:paraId="108222FF"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p>
        </w:tc>
        <w:tc>
          <w:tcPr>
            <w:tcW w:w="2570" w:type="dxa"/>
          </w:tcPr>
          <w:p w14:paraId="6B855904"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p>
        </w:tc>
      </w:tr>
      <w:tr w:rsidR="00D146DA" w:rsidRPr="008134F4" w14:paraId="477CF4D8" w14:textId="77777777" w:rsidTr="004F1397">
        <w:trPr>
          <w:trHeight w:val="164"/>
        </w:trPr>
        <w:tc>
          <w:tcPr>
            <w:tcW w:w="2570" w:type="dxa"/>
          </w:tcPr>
          <w:p w14:paraId="3620D837"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Incident Reported to PPC Chair </w:t>
            </w:r>
          </w:p>
        </w:tc>
        <w:tc>
          <w:tcPr>
            <w:tcW w:w="2570" w:type="dxa"/>
          </w:tcPr>
          <w:p w14:paraId="251380B0"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5 </w:t>
            </w:r>
          </w:p>
        </w:tc>
        <w:tc>
          <w:tcPr>
            <w:tcW w:w="2570" w:type="dxa"/>
          </w:tcPr>
          <w:p w14:paraId="783C9715"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5 </w:t>
            </w:r>
          </w:p>
        </w:tc>
      </w:tr>
      <w:tr w:rsidR="00D146DA" w:rsidRPr="008134F4" w14:paraId="249D64C2" w14:textId="77777777" w:rsidTr="004F1397">
        <w:trPr>
          <w:trHeight w:val="164"/>
        </w:trPr>
        <w:tc>
          <w:tcPr>
            <w:tcW w:w="2570" w:type="dxa"/>
          </w:tcPr>
          <w:p w14:paraId="1FC9D1D2"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Preliminary Hearing </w:t>
            </w:r>
          </w:p>
        </w:tc>
        <w:tc>
          <w:tcPr>
            <w:tcW w:w="2570" w:type="dxa"/>
          </w:tcPr>
          <w:p w14:paraId="1C83267B"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10</w:t>
            </w:r>
          </w:p>
        </w:tc>
        <w:tc>
          <w:tcPr>
            <w:tcW w:w="2570" w:type="dxa"/>
          </w:tcPr>
          <w:p w14:paraId="6E67F135"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15</w:t>
            </w:r>
          </w:p>
        </w:tc>
      </w:tr>
      <w:tr w:rsidR="00D146DA" w:rsidRPr="008134F4" w14:paraId="02690FA8" w14:textId="77777777" w:rsidTr="004F1397">
        <w:trPr>
          <w:trHeight w:val="164"/>
        </w:trPr>
        <w:tc>
          <w:tcPr>
            <w:tcW w:w="2570" w:type="dxa"/>
          </w:tcPr>
          <w:p w14:paraId="452F2C89"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Full Hearing </w:t>
            </w:r>
          </w:p>
        </w:tc>
        <w:tc>
          <w:tcPr>
            <w:tcW w:w="2570" w:type="dxa"/>
          </w:tcPr>
          <w:p w14:paraId="3DCC573D"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10</w:t>
            </w:r>
          </w:p>
        </w:tc>
        <w:tc>
          <w:tcPr>
            <w:tcW w:w="2570" w:type="dxa"/>
          </w:tcPr>
          <w:p w14:paraId="633BA656"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25 </w:t>
            </w:r>
          </w:p>
        </w:tc>
      </w:tr>
      <w:tr w:rsidR="00D146DA" w:rsidRPr="008134F4" w14:paraId="587197A6" w14:textId="77777777" w:rsidTr="004F1397">
        <w:trPr>
          <w:trHeight w:val="164"/>
        </w:trPr>
        <w:tc>
          <w:tcPr>
            <w:tcW w:w="2570" w:type="dxa"/>
          </w:tcPr>
          <w:p w14:paraId="138A4E6A"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Notification of Decision </w:t>
            </w:r>
          </w:p>
        </w:tc>
        <w:tc>
          <w:tcPr>
            <w:tcW w:w="2570" w:type="dxa"/>
          </w:tcPr>
          <w:p w14:paraId="3BEEFCB2"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5</w:t>
            </w:r>
          </w:p>
        </w:tc>
        <w:tc>
          <w:tcPr>
            <w:tcW w:w="2570" w:type="dxa"/>
          </w:tcPr>
          <w:p w14:paraId="5A610E61" w14:textId="77777777" w:rsidR="00D146DA" w:rsidRPr="008134F4" w:rsidRDefault="00D146DA" w:rsidP="000E4B9F">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30 </w:t>
            </w:r>
          </w:p>
        </w:tc>
      </w:tr>
    </w:tbl>
    <w:p w14:paraId="18D3912D" w14:textId="77777777" w:rsidR="00D146DA" w:rsidRPr="008134F4" w:rsidRDefault="00D146DA" w:rsidP="00D146DA">
      <w:pPr>
        <w:pBdr>
          <w:top w:val="nil"/>
          <w:left w:val="nil"/>
          <w:bottom w:val="nil"/>
          <w:right w:val="nil"/>
          <w:between w:val="nil"/>
        </w:pBdr>
        <w:rPr>
          <w:rFonts w:ascii="Georgia" w:eastAsia="Open Sans" w:hAnsi="Georgia" w:cs="Open Sans"/>
          <w:color w:val="000000"/>
          <w:sz w:val="24"/>
          <w:szCs w:val="24"/>
        </w:rPr>
      </w:pPr>
    </w:p>
    <w:p w14:paraId="077524F9"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ab/>
      </w:r>
    </w:p>
    <w:p w14:paraId="34180BB8"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DISCIPLINARY ACTIONS FOR UNSATISFACTORY ACHIEVEMENT OF PROFESSIONAL STANDARDS </w:t>
      </w:r>
    </w:p>
    <w:p w14:paraId="19867294"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b/>
          <w:bCs/>
          <w:color w:val="000000"/>
          <w:sz w:val="24"/>
          <w:szCs w:val="24"/>
        </w:rPr>
      </w:pPr>
      <w:r w:rsidRPr="008134F4">
        <w:rPr>
          <w:rFonts w:ascii="Georgia" w:eastAsia="Open Sans" w:hAnsi="Georgia" w:cs="Open Sans"/>
          <w:b/>
          <w:bCs/>
          <w:color w:val="000000"/>
          <w:sz w:val="24"/>
          <w:szCs w:val="24"/>
        </w:rPr>
        <w:t>Professional Sanctions</w:t>
      </w:r>
    </w:p>
    <w:p w14:paraId="55E65E59" w14:textId="2A852A14"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Any student found guilty of professionalism violations will be sanctioned with a professionalism warning or citation </w:t>
      </w:r>
      <w:r w:rsidR="007745F5" w:rsidRPr="008134F4">
        <w:rPr>
          <w:rFonts w:ascii="Georgia" w:eastAsia="Open Sans" w:hAnsi="Georgia" w:cs="Open Sans"/>
          <w:color w:val="000000"/>
          <w:sz w:val="24"/>
          <w:szCs w:val="24"/>
        </w:rPr>
        <w:t>according to</w:t>
      </w:r>
      <w:r w:rsidRPr="008134F4">
        <w:rPr>
          <w:rFonts w:ascii="Georgia" w:eastAsia="Open Sans" w:hAnsi="Georgia" w:cs="Open Sans"/>
          <w:color w:val="000000"/>
          <w:sz w:val="24"/>
          <w:szCs w:val="24"/>
        </w:rPr>
        <w:t xml:space="preserve"> the Professional Policy. The PPC reserves the right to impose more severe penalties for any form of academic dishonesty or egregious behaviors. </w:t>
      </w:r>
    </w:p>
    <w:p w14:paraId="01BE5A39"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p>
    <w:p w14:paraId="7E97E0AB"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Academic Sanction </w:t>
      </w:r>
    </w:p>
    <w:p w14:paraId="23930785"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Any student who is found guilty of cheating will receive a grade of "F" for the course. Any student found guilty of plagiarism or HIPPA violations will be sanctioned according to their respective policies which can include course or assignment failure, repeat assignments, or dismissal from the program. The PPC reserves the right to impose more severe penalties for any form of academic dishonesty, plagiarism, or HIPPA violations.</w:t>
      </w:r>
    </w:p>
    <w:p w14:paraId="5A944C69"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p>
    <w:p w14:paraId="064442D9"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Educational/Developmental Sanctions </w:t>
      </w:r>
    </w:p>
    <w:p w14:paraId="03C52520"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 student found to be in violation of the professionalism policy may receive an educational sanction. An educational sanction, such as remediation and professional improvement plans are intended to engage the student in a positive learning experience related to the student's inappropriate behavior. An educational sanction may include, but are not limited to: (1) warning or reprimand; (2) performing community service on and/or off campus; (3) attending programs or workshops at the student's own expense; (4) writing a paper, completing an assignment or making a presentation, and if applicable, (5) obtaining counseling. </w:t>
      </w:r>
    </w:p>
    <w:p w14:paraId="3D2DE922"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p>
    <w:p w14:paraId="25559325"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Probation </w:t>
      </w:r>
    </w:p>
    <w:p w14:paraId="5EFACB74"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A student who exhibits inappropriate professional conduct can be placed on probation. Probation will be imposed for a specific time period, during which a student is expected to show a positive change in behavior, including no repeat offenses. Students on probation are required to satisfy and comply with the terms and/or conditions of their probation. A student who is placed on probation as the result of a conduct decision will be prohibited from holding a leadership role in any Program organization or committee and may be precluded from serving as a tutor until the end of the probation period. Students will also not be eligible for program scholarships or recommendations.</w:t>
      </w:r>
    </w:p>
    <w:p w14:paraId="565C1940" w14:textId="0D1FC52D"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The CED or DED shall be responsible for monitoring the student's progress toward meeting the terms of probation. Once the student has satisfied the terms of probation, the Assistant Program shall communicate to the Program Director that the student be reinstated to non-probationary status. If a student does not fulfill the terms and conditions of his</w:t>
      </w:r>
      <w:r w:rsidR="007745F5" w:rsidRPr="008134F4">
        <w:rPr>
          <w:rFonts w:ascii="Georgia" w:eastAsia="Open Sans" w:hAnsi="Georgia" w:cs="Open Sans"/>
          <w:color w:val="000000"/>
          <w:sz w:val="24"/>
          <w:szCs w:val="24"/>
        </w:rPr>
        <w:t>/her</w:t>
      </w:r>
      <w:r w:rsidRPr="008134F4">
        <w:rPr>
          <w:rFonts w:ascii="Georgia" w:eastAsia="Open Sans" w:hAnsi="Georgia" w:cs="Open Sans"/>
          <w:color w:val="000000"/>
          <w:sz w:val="24"/>
          <w:szCs w:val="24"/>
        </w:rPr>
        <w:t xml:space="preserve"> probation, further disciplinary action such as suspension or dismissal from the program may be taken. </w:t>
      </w:r>
    </w:p>
    <w:p w14:paraId="26418C9C"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p>
    <w:p w14:paraId="3BBC06C7"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b/>
          <w:bCs/>
          <w:color w:val="000000"/>
          <w:sz w:val="24"/>
          <w:szCs w:val="24"/>
        </w:rPr>
        <w:t xml:space="preserve">Suspension </w:t>
      </w:r>
    </w:p>
    <w:p w14:paraId="375CCC6C" w14:textId="4EB8F919"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Suspension of a student is a serious action and is only considered in situations such as persistent professional or personal misconduct or that may constitute an imminent danger to the program and the institution. During the imposed suspension, the student is prohibited from attending or participating in any instructional sessions (either in the classroom or on experiential rotations) or any School or University events that are not open to the general public. Students in the didactic year </w:t>
      </w:r>
      <w:r w:rsidR="007745F5" w:rsidRPr="008134F4">
        <w:rPr>
          <w:rFonts w:ascii="Georgia" w:eastAsia="Open Sans" w:hAnsi="Georgia" w:cs="Open Sans"/>
          <w:color w:val="000000"/>
          <w:sz w:val="24"/>
          <w:szCs w:val="24"/>
        </w:rPr>
        <w:t>cannot</w:t>
      </w:r>
      <w:r w:rsidRPr="008134F4">
        <w:rPr>
          <w:rFonts w:ascii="Georgia" w:eastAsia="Open Sans" w:hAnsi="Georgia" w:cs="Open Sans"/>
          <w:color w:val="000000"/>
          <w:sz w:val="24"/>
          <w:szCs w:val="24"/>
        </w:rPr>
        <w:t xml:space="preserve"> qualify for suspension due to the nature of the program.</w:t>
      </w:r>
    </w:p>
    <w:p w14:paraId="7E1B13B0"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p>
    <w:p w14:paraId="6FCF3993"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b/>
          <w:bCs/>
          <w:color w:val="000000"/>
          <w:sz w:val="24"/>
          <w:szCs w:val="24"/>
        </w:rPr>
        <w:t>Dismissal</w:t>
      </w:r>
    </w:p>
    <w:p w14:paraId="7BE0B94E" w14:textId="77777777" w:rsidR="00D146DA" w:rsidRPr="008134F4" w:rsidRDefault="00D146DA" w:rsidP="00D146DA">
      <w:pPr>
        <w:pBdr>
          <w:top w:val="nil"/>
          <w:left w:val="nil"/>
          <w:bottom w:val="nil"/>
          <w:right w:val="nil"/>
          <w:between w:val="nil"/>
        </w:pBdr>
        <w:tabs>
          <w:tab w:val="left" w:pos="1620"/>
        </w:tabs>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Dismissal of a student will be considered in situations such as persistent professional or personal misconduct or that may constitute an imminent danger to the program and the institution. The UMES Physician Assistant Department reserves the right to dismiss a </w:t>
      </w:r>
      <w:r w:rsidRPr="008134F4">
        <w:rPr>
          <w:rFonts w:ascii="Georgia" w:eastAsia="Open Sans" w:hAnsi="Georgia" w:cs="Open Sans"/>
          <w:color w:val="000000"/>
          <w:sz w:val="24"/>
          <w:szCs w:val="24"/>
        </w:rPr>
        <w:lastRenderedPageBreak/>
        <w:t xml:space="preserve">student at any time in order to safeguard the Program’s standards of scholarship, professional and personal conduct, and orderly operation. At any time, the Dean of the UMES School of Graduate Studies reserves the right to dismiss a student engaged in actions which threaten or endanger, in any way, the personal safety and/or well-being of self or other, or which disrupt or significantly interfere with the orderly operation of the School. A student who is dismissed for professional issues may not be reinstated under any circumstances. </w:t>
      </w:r>
    </w:p>
    <w:p w14:paraId="166D4E89" w14:textId="77777777" w:rsidR="00D146DA" w:rsidRPr="008134F4" w:rsidRDefault="00D146DA" w:rsidP="00D146DA">
      <w:pPr>
        <w:pStyle w:val="Heading2TG"/>
        <w:rPr>
          <w:rFonts w:ascii="Georgia" w:hAnsi="Georgia"/>
          <w:szCs w:val="24"/>
        </w:rPr>
      </w:pPr>
    </w:p>
    <w:p w14:paraId="00000A24" w14:textId="1322B648" w:rsidR="005677E2" w:rsidRPr="008134F4" w:rsidRDefault="007E25D3" w:rsidP="004E3E42">
      <w:pPr>
        <w:pStyle w:val="Heading1"/>
        <w:rPr>
          <w:rFonts w:ascii="Georgia" w:eastAsia="Open Sans" w:hAnsi="Georgia"/>
          <w:szCs w:val="24"/>
        </w:rPr>
      </w:pPr>
      <w:bookmarkStart w:id="247" w:name="_Toc234681939"/>
      <w:r w:rsidRPr="008134F4">
        <w:rPr>
          <w:rFonts w:ascii="Georgia" w:eastAsia="Open Sans" w:hAnsi="Georgia"/>
          <w:szCs w:val="24"/>
        </w:rPr>
        <w:t xml:space="preserve">Appendix </w:t>
      </w:r>
      <w:r w:rsidR="007745F5" w:rsidRPr="008134F4">
        <w:rPr>
          <w:rFonts w:ascii="Georgia" w:eastAsia="Open Sans" w:hAnsi="Georgia"/>
          <w:szCs w:val="24"/>
        </w:rPr>
        <w:t>F</w:t>
      </w:r>
      <w:r w:rsidRPr="008134F4">
        <w:rPr>
          <w:rFonts w:ascii="Georgia" w:eastAsia="Open Sans" w:hAnsi="Georgia"/>
          <w:szCs w:val="24"/>
        </w:rPr>
        <w:t xml:space="preserve"> – Faculty Advising Policy {A2.05d, e, f}</w:t>
      </w:r>
      <w:r w:rsidR="00356879" w:rsidRPr="008134F4">
        <w:rPr>
          <w:rStyle w:val="EndnoteReference"/>
          <w:rFonts w:ascii="Georgia" w:eastAsia="Open Sans" w:hAnsi="Georgia"/>
          <w:szCs w:val="24"/>
        </w:rPr>
        <w:endnoteReference w:id="142"/>
      </w:r>
      <w:r w:rsidRPr="008134F4">
        <w:rPr>
          <w:rFonts w:ascii="Georgia" w:eastAsia="Open Sans" w:hAnsi="Georgia"/>
          <w:szCs w:val="24"/>
        </w:rPr>
        <w:t>{A3.10}</w:t>
      </w:r>
      <w:r w:rsidR="00356879" w:rsidRPr="008134F4">
        <w:rPr>
          <w:rStyle w:val="EndnoteReference"/>
          <w:rFonts w:ascii="Georgia" w:eastAsia="Open Sans" w:hAnsi="Georgia"/>
          <w:szCs w:val="24"/>
        </w:rPr>
        <w:endnoteReference w:id="143"/>
      </w:r>
      <w:bookmarkEnd w:id="247"/>
    </w:p>
    <w:p w14:paraId="00000A25" w14:textId="77777777" w:rsidR="005677E2" w:rsidRPr="008134F4" w:rsidRDefault="007E25D3">
      <w:pPr>
        <w:ind w:right="5268"/>
        <w:rPr>
          <w:rFonts w:ascii="Georgia" w:eastAsia="Open Sans" w:hAnsi="Georgia" w:cs="Open Sans"/>
          <w:sz w:val="24"/>
          <w:szCs w:val="24"/>
        </w:rPr>
      </w:pPr>
      <w:r w:rsidRPr="008134F4">
        <w:rPr>
          <w:rFonts w:ascii="Georgia" w:eastAsia="Open Sans" w:hAnsi="Georgia" w:cs="Open Sans"/>
          <w:b/>
          <w:sz w:val="24"/>
          <w:szCs w:val="24"/>
        </w:rPr>
        <w:t>Associated Forms:</w:t>
      </w:r>
      <w:r w:rsidRPr="008134F4">
        <w:rPr>
          <w:rFonts w:ascii="Georgia" w:eastAsia="Open Sans" w:hAnsi="Georgia" w:cs="Open Sans"/>
          <w:sz w:val="24"/>
          <w:szCs w:val="24"/>
        </w:rPr>
        <w:t xml:space="preserve">  </w:t>
      </w:r>
    </w:p>
    <w:p w14:paraId="3C26D98C" w14:textId="3FFD608F" w:rsidR="00B8516F" w:rsidRPr="008134F4" w:rsidRDefault="00B8516F" w:rsidP="00A86AA1">
      <w:pPr>
        <w:pBdr>
          <w:top w:val="nil"/>
          <w:left w:val="nil"/>
          <w:bottom w:val="nil"/>
          <w:right w:val="nil"/>
          <w:between w:val="nil"/>
        </w:pBdr>
        <w:ind w:right="2700"/>
        <w:rPr>
          <w:rFonts w:ascii="Georgia" w:eastAsia="Open Sans" w:hAnsi="Georgia" w:cs="Open Sans"/>
          <w:color w:val="000000"/>
          <w:sz w:val="24"/>
          <w:szCs w:val="24"/>
        </w:rPr>
      </w:pPr>
      <w:r w:rsidRPr="008134F4">
        <w:rPr>
          <w:rFonts w:ascii="Georgia" w:eastAsia="Open Sans" w:hAnsi="Georgia" w:cs="Open Sans"/>
          <w:color w:val="000000"/>
          <w:sz w:val="24"/>
          <w:szCs w:val="24"/>
        </w:rPr>
        <w:t>Academic Assessment Form</w:t>
      </w:r>
    </w:p>
    <w:p w14:paraId="006AB5A1" w14:textId="5E569F37" w:rsidR="00952A5E" w:rsidRPr="008134F4" w:rsidRDefault="00952A5E" w:rsidP="00A86AA1">
      <w:pPr>
        <w:pBdr>
          <w:top w:val="nil"/>
          <w:left w:val="nil"/>
          <w:bottom w:val="nil"/>
          <w:right w:val="nil"/>
          <w:between w:val="nil"/>
        </w:pBdr>
        <w:ind w:right="2700"/>
        <w:rPr>
          <w:rFonts w:ascii="Georgia" w:eastAsia="Open Sans" w:hAnsi="Georgia" w:cs="Open Sans"/>
          <w:color w:val="000000"/>
          <w:sz w:val="24"/>
          <w:szCs w:val="24"/>
        </w:rPr>
      </w:pPr>
      <w:r w:rsidRPr="008134F4">
        <w:rPr>
          <w:rFonts w:ascii="Georgia" w:eastAsia="Open Sans" w:hAnsi="Georgia" w:cs="Open Sans"/>
          <w:color w:val="000000"/>
          <w:sz w:val="24"/>
          <w:szCs w:val="24"/>
        </w:rPr>
        <w:t>Professional</w:t>
      </w:r>
      <w:r w:rsidR="00A86AA1" w:rsidRPr="008134F4">
        <w:rPr>
          <w:rFonts w:ascii="Georgia" w:eastAsia="Open Sans" w:hAnsi="Georgia" w:cs="Open Sans"/>
          <w:color w:val="000000"/>
          <w:sz w:val="24"/>
          <w:szCs w:val="24"/>
        </w:rPr>
        <w:t xml:space="preserve"> Evaluation: Student/Advisor Assessment</w:t>
      </w:r>
    </w:p>
    <w:p w14:paraId="00000A26" w14:textId="21510B66" w:rsidR="005677E2" w:rsidRPr="008134F4" w:rsidRDefault="00B8516F" w:rsidP="0045040D">
      <w:pPr>
        <w:pBdr>
          <w:top w:val="nil"/>
          <w:left w:val="nil"/>
          <w:bottom w:val="nil"/>
          <w:right w:val="nil"/>
          <w:between w:val="nil"/>
        </w:pBdr>
        <w:ind w:right="3780"/>
        <w:rPr>
          <w:rFonts w:ascii="Georgia" w:eastAsia="Open Sans" w:hAnsi="Georgia" w:cs="Open Sans"/>
          <w:color w:val="000000"/>
          <w:sz w:val="24"/>
          <w:szCs w:val="24"/>
        </w:rPr>
      </w:pPr>
      <w:r w:rsidRPr="008134F4">
        <w:rPr>
          <w:rFonts w:ascii="Georgia" w:eastAsia="Open Sans" w:hAnsi="Georgia" w:cs="Open Sans"/>
          <w:color w:val="000000"/>
          <w:sz w:val="24"/>
          <w:szCs w:val="24"/>
        </w:rPr>
        <w:t>Faculty O</w:t>
      </w:r>
      <w:r w:rsidR="0045040D" w:rsidRPr="008134F4">
        <w:rPr>
          <w:rFonts w:ascii="Georgia" w:eastAsia="Open Sans" w:hAnsi="Georgia" w:cs="Open Sans"/>
          <w:color w:val="000000"/>
          <w:sz w:val="24"/>
          <w:szCs w:val="24"/>
        </w:rPr>
        <w:t>ng</w:t>
      </w:r>
      <w:r w:rsidRPr="008134F4">
        <w:rPr>
          <w:rFonts w:ascii="Georgia" w:eastAsia="Open Sans" w:hAnsi="Georgia" w:cs="Open Sans"/>
          <w:color w:val="000000"/>
          <w:sz w:val="24"/>
          <w:szCs w:val="24"/>
        </w:rPr>
        <w:t xml:space="preserve">oing </w:t>
      </w:r>
      <w:r w:rsidR="0045040D" w:rsidRPr="008134F4">
        <w:rPr>
          <w:rFonts w:ascii="Georgia" w:eastAsia="Open Sans" w:hAnsi="Georgia" w:cs="Open Sans"/>
          <w:color w:val="000000"/>
          <w:sz w:val="24"/>
          <w:szCs w:val="24"/>
        </w:rPr>
        <w:t>Advisor/Assessment Form</w:t>
      </w:r>
    </w:p>
    <w:p w14:paraId="11C272E0" w14:textId="27BA1E51" w:rsidR="00625E08" w:rsidRPr="008134F4" w:rsidRDefault="00625E08" w:rsidP="0045040D">
      <w:pPr>
        <w:pBdr>
          <w:top w:val="nil"/>
          <w:left w:val="nil"/>
          <w:bottom w:val="nil"/>
          <w:right w:val="nil"/>
          <w:between w:val="nil"/>
        </w:pBdr>
        <w:ind w:right="378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On-going Student </w:t>
      </w:r>
      <w:r w:rsidR="006753C8" w:rsidRPr="008134F4">
        <w:rPr>
          <w:rFonts w:ascii="Georgia" w:eastAsia="Open Sans" w:hAnsi="Georgia" w:cs="Open Sans"/>
          <w:color w:val="000000"/>
          <w:sz w:val="24"/>
          <w:szCs w:val="24"/>
        </w:rPr>
        <w:t>Self-Assessment</w:t>
      </w:r>
    </w:p>
    <w:p w14:paraId="00000A29" w14:textId="77777777" w:rsidR="005677E2" w:rsidRPr="008134F4" w:rsidRDefault="005677E2">
      <w:pPr>
        <w:spacing w:line="259" w:lineRule="auto"/>
        <w:rPr>
          <w:rFonts w:ascii="Georgia" w:eastAsia="Open Sans" w:hAnsi="Georgia" w:cs="Open Sans"/>
          <w:sz w:val="24"/>
          <w:szCs w:val="24"/>
        </w:rPr>
      </w:pPr>
    </w:p>
    <w:p w14:paraId="00000A32" w14:textId="77777777"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Background and Purpose  </w:t>
      </w:r>
    </w:p>
    <w:p w14:paraId="00000A33"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purpose of this policy is to clarify the role of the faculty as an advisor and the expectation of both faculty and student in the advising process. </w:t>
      </w:r>
    </w:p>
    <w:p w14:paraId="00000A34" w14:textId="77777777" w:rsidR="005677E2" w:rsidRPr="008134F4" w:rsidRDefault="005677E2">
      <w:pPr>
        <w:ind w:right="4433"/>
        <w:rPr>
          <w:rFonts w:ascii="Georgia" w:eastAsia="Open Sans" w:hAnsi="Georgia" w:cs="Open Sans"/>
          <w:sz w:val="24"/>
          <w:szCs w:val="24"/>
          <w:u w:val="single"/>
        </w:rPr>
      </w:pPr>
    </w:p>
    <w:p w14:paraId="00000A35" w14:textId="77777777" w:rsidR="005677E2" w:rsidRPr="008134F4" w:rsidRDefault="007E25D3">
      <w:pPr>
        <w:ind w:right="4433"/>
        <w:rPr>
          <w:rFonts w:ascii="Georgia" w:eastAsia="Open Sans" w:hAnsi="Georgia" w:cs="Open Sans"/>
          <w:sz w:val="24"/>
          <w:szCs w:val="24"/>
        </w:rPr>
      </w:pPr>
      <w:r w:rsidRPr="008134F4">
        <w:rPr>
          <w:rFonts w:ascii="Georgia" w:eastAsia="Open Sans" w:hAnsi="Georgia" w:cs="Open Sans"/>
          <w:sz w:val="24"/>
          <w:szCs w:val="24"/>
          <w:u w:val="single"/>
        </w:rPr>
        <w:t>Physician Assistant Program Faculty Advising</w:t>
      </w:r>
      <w:r w:rsidRPr="008134F4">
        <w:rPr>
          <w:rFonts w:ascii="Georgia" w:eastAsia="Open Sans" w:hAnsi="Georgia" w:cs="Open Sans"/>
          <w:sz w:val="24"/>
          <w:szCs w:val="24"/>
        </w:rPr>
        <w:t xml:space="preserve"> </w:t>
      </w:r>
    </w:p>
    <w:p w14:paraId="00000A36" w14:textId="2B209D40"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All students who have been accepted into the program will be assigned a principal faculty mentor who will act as their official student advisor. </w:t>
      </w:r>
      <w:r w:rsidR="00402481" w:rsidRPr="008134F4">
        <w:rPr>
          <w:rFonts w:ascii="Georgia" w:eastAsia="Open Sans" w:hAnsi="Georgia" w:cs="Open Sans"/>
          <w:sz w:val="24"/>
          <w:szCs w:val="24"/>
        </w:rPr>
        <w:t>Advisors</w:t>
      </w:r>
      <w:r w:rsidRPr="008134F4">
        <w:rPr>
          <w:rFonts w:ascii="Georgia" w:eastAsia="Open Sans" w:hAnsi="Georgia" w:cs="Open Sans"/>
          <w:sz w:val="24"/>
          <w:szCs w:val="24"/>
        </w:rPr>
        <w:t xml:space="preserve"> will officially meet with each of their advisees on a regular schedule as outlined below. Additionally, students or advisors may request unscheduled meetings as the need arises.  </w:t>
      </w:r>
    </w:p>
    <w:p w14:paraId="00000A39" w14:textId="77777777" w:rsidR="005677E2" w:rsidRPr="008134F4" w:rsidRDefault="005677E2">
      <w:pPr>
        <w:rPr>
          <w:rFonts w:ascii="Georgia" w:eastAsia="Open Sans" w:hAnsi="Georgia" w:cs="Open Sans"/>
          <w:sz w:val="24"/>
          <w:szCs w:val="24"/>
        </w:rPr>
      </w:pPr>
    </w:p>
    <w:p w14:paraId="00000A3A" w14:textId="26ED924F"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Faculty advising is designed to be vertically progressive through the course of the curriculum.  General advisement begins with such topics as transition to adult learning and differences between undergraduate and graduate education. Over time, there are greater discussions about such topics as readiness for clinical practice and professional development, including faculty and student self-assessment. Student-specific advisement topics will usually include discussion of current course grades and overall GPA, study habits, </w:t>
      </w:r>
      <w:r w:rsidR="00402481" w:rsidRPr="008134F4">
        <w:rPr>
          <w:rFonts w:ascii="Georgia" w:eastAsia="Open Sans" w:hAnsi="Georgia" w:cs="Open Sans"/>
          <w:sz w:val="24"/>
          <w:szCs w:val="24"/>
        </w:rPr>
        <w:t xml:space="preserve">time management, </w:t>
      </w:r>
      <w:r w:rsidRPr="008134F4">
        <w:rPr>
          <w:rFonts w:ascii="Georgia" w:eastAsia="Open Sans" w:hAnsi="Georgia" w:cs="Open Sans"/>
          <w:sz w:val="24"/>
          <w:szCs w:val="24"/>
        </w:rPr>
        <w:t xml:space="preserve">test-taking skills, and any other aspects of PA education that are particularly difficult for the student. It is critical that any weaknesses or academic problems be identified proactively and interventions initiated to maximize each student’s opportunity for success.  </w:t>
      </w:r>
    </w:p>
    <w:p w14:paraId="00000A3B"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p w14:paraId="00000A3C" w14:textId="208A7D01"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When appropriate, </w:t>
      </w:r>
      <w:r w:rsidR="00402481" w:rsidRPr="008134F4">
        <w:rPr>
          <w:rFonts w:ascii="Georgia" w:eastAsia="Open Sans" w:hAnsi="Georgia" w:cs="Open Sans"/>
          <w:sz w:val="24"/>
          <w:szCs w:val="24"/>
        </w:rPr>
        <w:t>advisors</w:t>
      </w:r>
      <w:r w:rsidRPr="008134F4">
        <w:rPr>
          <w:rFonts w:ascii="Georgia" w:eastAsia="Open Sans" w:hAnsi="Georgia" w:cs="Open Sans"/>
          <w:sz w:val="24"/>
          <w:szCs w:val="24"/>
        </w:rPr>
        <w:t xml:space="preserve"> will assist the student in locating helpful resources, and promptly initiate referrals. Both on-campus and off-campus resources may be utilized. Financial responsibility/insurance coverage for the cost of mental health or psychological counseling is solely the responsibility of the individual student. </w:t>
      </w:r>
      <w:r w:rsidRPr="008134F4">
        <w:rPr>
          <w:rFonts w:ascii="Georgia" w:eastAsia="Open Sans" w:hAnsi="Georgia" w:cs="Open Sans"/>
          <w:b/>
          <w:sz w:val="24"/>
          <w:szCs w:val="24"/>
        </w:rPr>
        <w:t xml:space="preserve">Under no conditions is the faculty advisor to assume the role of professional provider of needed mental health or counseling services for any student. </w:t>
      </w:r>
      <w:r w:rsidRPr="008134F4">
        <w:rPr>
          <w:rFonts w:ascii="Georgia" w:eastAsia="Open Sans" w:hAnsi="Georgia" w:cs="Open Sans"/>
          <w:sz w:val="24"/>
          <w:szCs w:val="24"/>
        </w:rPr>
        <w:t xml:space="preserve"> </w:t>
      </w:r>
    </w:p>
    <w:p w14:paraId="00000A3D"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p w14:paraId="452FFAAC" w14:textId="1D2B9C8F" w:rsidR="00962FF0" w:rsidRPr="008134F4" w:rsidRDefault="007E25D3">
      <w:pPr>
        <w:ind w:right="493"/>
        <w:rPr>
          <w:rFonts w:ascii="Georgia" w:eastAsia="Open Sans" w:hAnsi="Georgia" w:cs="Open Sans"/>
          <w:sz w:val="24"/>
          <w:szCs w:val="24"/>
        </w:rPr>
      </w:pPr>
      <w:r w:rsidRPr="008134F4">
        <w:rPr>
          <w:rFonts w:ascii="Georgia" w:eastAsia="Open Sans" w:hAnsi="Georgia" w:cs="Open Sans"/>
          <w:b/>
          <w:sz w:val="24"/>
          <w:szCs w:val="24"/>
        </w:rPr>
        <w:lastRenderedPageBreak/>
        <w:t>Advi</w:t>
      </w:r>
      <w:r w:rsidR="00AB73E2" w:rsidRPr="008134F4">
        <w:rPr>
          <w:rFonts w:ascii="Georgia" w:eastAsia="Open Sans" w:hAnsi="Georgia" w:cs="Open Sans"/>
          <w:b/>
          <w:sz w:val="24"/>
          <w:szCs w:val="24"/>
        </w:rPr>
        <w:t>sing Forms</w:t>
      </w:r>
      <w:r w:rsidRPr="008134F4">
        <w:rPr>
          <w:rFonts w:ascii="Georgia" w:eastAsia="Open Sans" w:hAnsi="Georgia" w:cs="Open Sans"/>
          <w:sz w:val="24"/>
          <w:szCs w:val="24"/>
        </w:rPr>
        <w:t xml:space="preserve">: </w:t>
      </w:r>
      <w:r w:rsidR="00AB73E2" w:rsidRPr="008134F4">
        <w:rPr>
          <w:rFonts w:ascii="Georgia" w:eastAsia="Open Sans" w:hAnsi="Georgia" w:cs="Open Sans"/>
          <w:sz w:val="24"/>
          <w:szCs w:val="24"/>
        </w:rPr>
        <w:t>The</w:t>
      </w:r>
      <w:r w:rsidRPr="008134F4">
        <w:rPr>
          <w:rFonts w:ascii="Georgia" w:eastAsia="Open Sans" w:hAnsi="Georgia" w:cs="Open Sans"/>
          <w:sz w:val="24"/>
          <w:szCs w:val="24"/>
        </w:rPr>
        <w:t xml:space="preserve"> form</w:t>
      </w:r>
      <w:r w:rsidR="00AB73E2" w:rsidRPr="008134F4">
        <w:rPr>
          <w:rFonts w:ascii="Georgia" w:eastAsia="Open Sans" w:hAnsi="Georgia" w:cs="Open Sans"/>
          <w:sz w:val="24"/>
          <w:szCs w:val="24"/>
        </w:rPr>
        <w:t>s</w:t>
      </w:r>
      <w:r w:rsidRPr="008134F4">
        <w:rPr>
          <w:rFonts w:ascii="Georgia" w:eastAsia="Open Sans" w:hAnsi="Georgia" w:cs="Open Sans"/>
          <w:sz w:val="24"/>
          <w:szCs w:val="24"/>
        </w:rPr>
        <w:t xml:space="preserve"> should be used when documenting the advising sessions described by this policy. The completed form</w:t>
      </w:r>
      <w:r w:rsidR="00AB73E2" w:rsidRPr="008134F4">
        <w:rPr>
          <w:rFonts w:ascii="Georgia" w:eastAsia="Open Sans" w:hAnsi="Georgia" w:cs="Open Sans"/>
          <w:sz w:val="24"/>
          <w:szCs w:val="24"/>
        </w:rPr>
        <w:t>s</w:t>
      </w:r>
      <w:r w:rsidRPr="008134F4">
        <w:rPr>
          <w:rFonts w:ascii="Georgia" w:eastAsia="Open Sans" w:hAnsi="Georgia" w:cs="Open Sans"/>
          <w:sz w:val="24"/>
          <w:szCs w:val="24"/>
        </w:rPr>
        <w:t xml:space="preserve"> should be included with copies of the student’s professionalism evaluations that were discussed during the corresponding advising session. All student advising sessions will be documented using the </w:t>
      </w:r>
      <w:r w:rsidR="00AB73E2" w:rsidRPr="008134F4">
        <w:rPr>
          <w:rFonts w:ascii="Georgia" w:eastAsia="Open Sans" w:hAnsi="Georgia" w:cs="Open Sans"/>
          <w:sz w:val="24"/>
          <w:szCs w:val="24"/>
        </w:rPr>
        <w:t>correct</w:t>
      </w:r>
      <w:r w:rsidRPr="008134F4">
        <w:rPr>
          <w:rFonts w:ascii="Georgia" w:eastAsia="Open Sans" w:hAnsi="Georgia" w:cs="Open Sans"/>
          <w:sz w:val="24"/>
          <w:szCs w:val="24"/>
        </w:rPr>
        <w:t xml:space="preserve"> advisement form and filed in the student</w:t>
      </w:r>
      <w:r w:rsidR="00AA12D9" w:rsidRPr="008134F4">
        <w:rPr>
          <w:rFonts w:ascii="Georgia" w:eastAsia="Open Sans" w:hAnsi="Georgia" w:cs="Open Sans"/>
          <w:sz w:val="24"/>
          <w:szCs w:val="24"/>
        </w:rPr>
        <w:t>’</w:t>
      </w:r>
      <w:r w:rsidRPr="008134F4">
        <w:rPr>
          <w:rFonts w:ascii="Georgia" w:eastAsia="Open Sans" w:hAnsi="Georgia" w:cs="Open Sans"/>
          <w:sz w:val="24"/>
          <w:szCs w:val="24"/>
        </w:rPr>
        <w:t xml:space="preserve">s program file. This form should also be used when documenting any additional non-scheduled advisement sessions or other meetings related to student performance, personal issues, or professionalism. </w:t>
      </w:r>
    </w:p>
    <w:p w14:paraId="0B0F42B3" w14:textId="77777777" w:rsidR="0001206C" w:rsidRPr="008134F4" w:rsidRDefault="0001206C">
      <w:pPr>
        <w:ind w:right="480"/>
        <w:rPr>
          <w:rFonts w:ascii="Georgia" w:eastAsia="Open Sans" w:hAnsi="Georgia" w:cs="Open Sans"/>
          <w:b/>
          <w:sz w:val="24"/>
          <w:szCs w:val="24"/>
        </w:rPr>
      </w:pPr>
    </w:p>
    <w:p w14:paraId="00000A40" w14:textId="3EACED10"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Advisement </w:t>
      </w:r>
      <w:r w:rsidR="009318D9" w:rsidRPr="008134F4">
        <w:rPr>
          <w:rFonts w:ascii="Georgia" w:eastAsia="Open Sans" w:hAnsi="Georgia" w:cs="Open Sans"/>
          <w:b/>
          <w:sz w:val="24"/>
          <w:szCs w:val="24"/>
        </w:rPr>
        <w:t>S</w:t>
      </w:r>
      <w:r w:rsidRPr="008134F4">
        <w:rPr>
          <w:rFonts w:ascii="Georgia" w:eastAsia="Open Sans" w:hAnsi="Georgia" w:cs="Open Sans"/>
          <w:b/>
          <w:sz w:val="24"/>
          <w:szCs w:val="24"/>
        </w:rPr>
        <w:t xml:space="preserve">chedule: </w:t>
      </w:r>
      <w:r w:rsidRPr="008134F4">
        <w:rPr>
          <w:rFonts w:ascii="Georgia" w:eastAsia="Open Sans" w:hAnsi="Georgia" w:cs="Open Sans"/>
          <w:sz w:val="24"/>
          <w:szCs w:val="24"/>
        </w:rPr>
        <w:t xml:space="preserve"> </w:t>
      </w:r>
    </w:p>
    <w:p w14:paraId="00000A41"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tbl>
      <w:tblPr>
        <w:tblStyle w:val="2"/>
        <w:tblW w:w="8397" w:type="dxa"/>
        <w:tblInd w:w="598" w:type="dxa"/>
        <w:tblLayout w:type="fixed"/>
        <w:tblLook w:val="0400" w:firstRow="0" w:lastRow="0" w:firstColumn="0" w:lastColumn="0" w:noHBand="0" w:noVBand="1"/>
      </w:tblPr>
      <w:tblGrid>
        <w:gridCol w:w="1197"/>
        <w:gridCol w:w="1350"/>
        <w:gridCol w:w="990"/>
        <w:gridCol w:w="4860"/>
      </w:tblGrid>
      <w:tr w:rsidR="005677E2" w:rsidRPr="008134F4" w14:paraId="3121AEA5" w14:textId="77777777" w:rsidTr="0087420E">
        <w:trPr>
          <w:trHeight w:val="307"/>
        </w:trPr>
        <w:tc>
          <w:tcPr>
            <w:tcW w:w="1197" w:type="dxa"/>
            <w:tcBorders>
              <w:top w:val="single" w:sz="4" w:space="0" w:color="000000"/>
              <w:left w:val="single" w:sz="4" w:space="0" w:color="000000"/>
              <w:bottom w:val="single" w:sz="4" w:space="0" w:color="000000"/>
              <w:right w:val="single" w:sz="4" w:space="0" w:color="000000"/>
            </w:tcBorders>
          </w:tcPr>
          <w:p w14:paraId="00000A42"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 xml:space="preserve">Session # </w:t>
            </w:r>
            <w:r w:rsidRPr="008134F4">
              <w:rPr>
                <w:rFonts w:ascii="Georgia" w:eastAsia="Open Sans" w:hAnsi="Georgia" w:cs="Open Sans"/>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0000A43"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 xml:space="preserve">Semester </w:t>
            </w:r>
            <w:r w:rsidRPr="008134F4">
              <w:rPr>
                <w:rFonts w:ascii="Georgia" w:eastAsia="Open Sans" w:hAnsi="Georgia" w:cs="Open Sans"/>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00000A44"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 xml:space="preserve">Week </w:t>
            </w:r>
            <w:r w:rsidRPr="008134F4">
              <w:rPr>
                <w:rFonts w:ascii="Georgia" w:eastAsia="Open Sans" w:hAnsi="Georgia" w:cs="Open Sans"/>
                <w:sz w:val="24"/>
                <w:szCs w:val="24"/>
              </w:rPr>
              <w:t xml:space="preserve"> </w:t>
            </w:r>
          </w:p>
        </w:tc>
        <w:tc>
          <w:tcPr>
            <w:tcW w:w="4860" w:type="dxa"/>
            <w:tcBorders>
              <w:top w:val="single" w:sz="4" w:space="0" w:color="000000"/>
              <w:left w:val="single" w:sz="4" w:space="0" w:color="000000"/>
              <w:bottom w:val="single" w:sz="4" w:space="0" w:color="000000"/>
              <w:right w:val="single" w:sz="4" w:space="0" w:color="000000"/>
            </w:tcBorders>
          </w:tcPr>
          <w:p w14:paraId="00000A45" w14:textId="77777777"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 xml:space="preserve">Topics </w:t>
            </w:r>
            <w:r w:rsidRPr="008134F4">
              <w:rPr>
                <w:rFonts w:ascii="Georgia" w:eastAsia="Open Sans" w:hAnsi="Georgia" w:cs="Open Sans"/>
                <w:sz w:val="24"/>
                <w:szCs w:val="24"/>
              </w:rPr>
              <w:t xml:space="preserve"> </w:t>
            </w:r>
          </w:p>
        </w:tc>
      </w:tr>
      <w:tr w:rsidR="005677E2" w:rsidRPr="008134F4" w14:paraId="7435CFB2" w14:textId="77777777" w:rsidTr="0087420E">
        <w:trPr>
          <w:trHeight w:val="307"/>
        </w:trPr>
        <w:tc>
          <w:tcPr>
            <w:tcW w:w="1197" w:type="dxa"/>
            <w:tcBorders>
              <w:top w:val="single" w:sz="4" w:space="0" w:color="000000"/>
              <w:left w:val="single" w:sz="4" w:space="0" w:color="000000"/>
              <w:bottom w:val="single" w:sz="4" w:space="0" w:color="000000"/>
              <w:right w:val="single" w:sz="4" w:space="0" w:color="000000"/>
            </w:tcBorders>
          </w:tcPr>
          <w:p w14:paraId="00000A46" w14:textId="77777777" w:rsidR="005677E2" w:rsidRPr="008134F4" w:rsidRDefault="007E25D3">
            <w:pPr>
              <w:jc w:val="center"/>
              <w:rPr>
                <w:rFonts w:ascii="Georgia" w:eastAsia="Open Sans" w:hAnsi="Georgia" w:cs="Open Sans"/>
                <w:sz w:val="24"/>
                <w:szCs w:val="24"/>
              </w:rPr>
            </w:pPr>
            <w:r w:rsidRPr="008134F4">
              <w:rPr>
                <w:rFonts w:ascii="Georgia" w:eastAsia="Open Sans" w:hAnsi="Georgia" w:cs="Open Sans"/>
                <w:sz w:val="24"/>
                <w:szCs w:val="24"/>
              </w:rPr>
              <w:t>1</w:t>
            </w:r>
          </w:p>
        </w:tc>
        <w:tc>
          <w:tcPr>
            <w:tcW w:w="1350" w:type="dxa"/>
            <w:tcBorders>
              <w:top w:val="single" w:sz="4" w:space="0" w:color="000000"/>
              <w:left w:val="single" w:sz="4" w:space="0" w:color="000000"/>
              <w:bottom w:val="single" w:sz="4" w:space="0" w:color="000000"/>
              <w:right w:val="single" w:sz="4" w:space="0" w:color="000000"/>
            </w:tcBorders>
          </w:tcPr>
          <w:p w14:paraId="00000A47"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Fall I  </w:t>
            </w:r>
          </w:p>
        </w:tc>
        <w:tc>
          <w:tcPr>
            <w:tcW w:w="990" w:type="dxa"/>
            <w:tcBorders>
              <w:top w:val="single" w:sz="4" w:space="0" w:color="000000"/>
              <w:left w:val="single" w:sz="4" w:space="0" w:color="000000"/>
              <w:bottom w:val="single" w:sz="4" w:space="0" w:color="000000"/>
              <w:right w:val="single" w:sz="4" w:space="0" w:color="000000"/>
            </w:tcBorders>
          </w:tcPr>
          <w:p w14:paraId="00000A48" w14:textId="77777777" w:rsidR="005677E2" w:rsidRPr="008134F4" w:rsidRDefault="007E25D3" w:rsidP="00F15B13">
            <w:pPr>
              <w:jc w:val="center"/>
              <w:rPr>
                <w:rFonts w:ascii="Georgia" w:eastAsia="Open Sans" w:hAnsi="Georgia" w:cs="Open Sans"/>
                <w:sz w:val="24"/>
                <w:szCs w:val="24"/>
              </w:rPr>
            </w:pPr>
            <w:r w:rsidRPr="008134F4">
              <w:rPr>
                <w:rFonts w:ascii="Georgia" w:eastAsia="Open Sans" w:hAnsi="Georgia" w:cs="Open Sans"/>
                <w:sz w:val="24"/>
                <w:szCs w:val="24"/>
              </w:rPr>
              <w:t>2</w:t>
            </w:r>
          </w:p>
        </w:tc>
        <w:tc>
          <w:tcPr>
            <w:tcW w:w="4860" w:type="dxa"/>
            <w:tcBorders>
              <w:top w:val="single" w:sz="4" w:space="0" w:color="000000"/>
              <w:left w:val="single" w:sz="4" w:space="0" w:color="000000"/>
              <w:bottom w:val="single" w:sz="4" w:space="0" w:color="000000"/>
              <w:right w:val="single" w:sz="4" w:space="0" w:color="000000"/>
            </w:tcBorders>
          </w:tcPr>
          <w:p w14:paraId="7D071E0F"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Adjustment to adult learning; student strategies  </w:t>
            </w:r>
          </w:p>
          <w:p w14:paraId="595083BD" w14:textId="0073B63B" w:rsidR="004340A3" w:rsidRPr="008134F4" w:rsidRDefault="00156725" w:rsidP="004340A3">
            <w:pPr>
              <w:pBdr>
                <w:top w:val="nil"/>
                <w:left w:val="nil"/>
                <w:bottom w:val="nil"/>
                <w:right w:val="nil"/>
                <w:between w:val="nil"/>
              </w:pBdr>
              <w:ind w:right="337"/>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Complete </w:t>
            </w:r>
            <w:r w:rsidR="00092600" w:rsidRPr="008134F4">
              <w:rPr>
                <w:rFonts w:ascii="Georgia" w:eastAsia="Open Sans" w:hAnsi="Georgia" w:cs="Open Sans"/>
                <w:color w:val="000000"/>
                <w:sz w:val="24"/>
                <w:szCs w:val="24"/>
              </w:rPr>
              <w:t xml:space="preserve">and discuss with Advisor </w:t>
            </w:r>
            <w:r w:rsidRPr="008134F4">
              <w:rPr>
                <w:rFonts w:ascii="Georgia" w:eastAsia="Open Sans" w:hAnsi="Georgia" w:cs="Open Sans"/>
                <w:color w:val="000000"/>
                <w:sz w:val="24"/>
                <w:szCs w:val="24"/>
              </w:rPr>
              <w:t xml:space="preserve">the </w:t>
            </w:r>
            <w:r w:rsidR="004340A3" w:rsidRPr="008134F4">
              <w:rPr>
                <w:rFonts w:ascii="Georgia" w:eastAsia="Open Sans" w:hAnsi="Georgia" w:cs="Open Sans"/>
                <w:color w:val="000000"/>
                <w:sz w:val="24"/>
                <w:szCs w:val="24"/>
              </w:rPr>
              <w:t xml:space="preserve">Academic Assessment </w:t>
            </w:r>
            <w:r w:rsidRPr="008134F4">
              <w:rPr>
                <w:rFonts w:ascii="Georgia" w:eastAsia="Open Sans" w:hAnsi="Georgia" w:cs="Open Sans"/>
                <w:color w:val="000000"/>
                <w:sz w:val="24"/>
                <w:szCs w:val="24"/>
              </w:rPr>
              <w:t xml:space="preserve">and </w:t>
            </w:r>
            <w:r w:rsidR="004340A3" w:rsidRPr="008134F4">
              <w:rPr>
                <w:rFonts w:ascii="Georgia" w:eastAsia="Open Sans" w:hAnsi="Georgia" w:cs="Open Sans"/>
                <w:color w:val="000000"/>
                <w:sz w:val="24"/>
                <w:szCs w:val="24"/>
              </w:rPr>
              <w:t>Professional Evaluation: Student/Advisor Assessment</w:t>
            </w:r>
            <w:r w:rsidRPr="008134F4">
              <w:rPr>
                <w:rFonts w:ascii="Georgia" w:eastAsia="Open Sans" w:hAnsi="Georgia" w:cs="Open Sans"/>
                <w:color w:val="000000"/>
                <w:sz w:val="24"/>
                <w:szCs w:val="24"/>
              </w:rPr>
              <w:t xml:space="preserve"> Forms</w:t>
            </w:r>
            <w:r w:rsidR="00152033">
              <w:rPr>
                <w:rFonts w:ascii="Georgia" w:eastAsia="Open Sans" w:hAnsi="Georgia" w:cs="Open Sans"/>
                <w:color w:val="000000"/>
                <w:sz w:val="24"/>
                <w:szCs w:val="24"/>
              </w:rPr>
              <w:t xml:space="preserve"> (discussed)</w:t>
            </w:r>
          </w:p>
          <w:p w14:paraId="00000A49" w14:textId="1269B9BC" w:rsidR="00AB73E2" w:rsidRPr="008134F4" w:rsidRDefault="00AB73E2">
            <w:pPr>
              <w:rPr>
                <w:rFonts w:ascii="Georgia" w:eastAsia="Open Sans" w:hAnsi="Georgia" w:cs="Open Sans"/>
                <w:sz w:val="24"/>
                <w:szCs w:val="24"/>
              </w:rPr>
            </w:pPr>
          </w:p>
        </w:tc>
      </w:tr>
      <w:tr w:rsidR="005677E2" w:rsidRPr="008134F4" w14:paraId="4F6DE51C" w14:textId="77777777" w:rsidTr="0087420E">
        <w:trPr>
          <w:trHeight w:val="307"/>
        </w:trPr>
        <w:tc>
          <w:tcPr>
            <w:tcW w:w="1197" w:type="dxa"/>
            <w:tcBorders>
              <w:top w:val="single" w:sz="4" w:space="0" w:color="000000"/>
              <w:left w:val="single" w:sz="4" w:space="0" w:color="000000"/>
              <w:bottom w:val="single" w:sz="4" w:space="0" w:color="000000"/>
              <w:right w:val="single" w:sz="4" w:space="0" w:color="000000"/>
            </w:tcBorders>
          </w:tcPr>
          <w:p w14:paraId="00000A4A" w14:textId="77777777" w:rsidR="005677E2" w:rsidRPr="008134F4" w:rsidRDefault="007E25D3">
            <w:pPr>
              <w:jc w:val="center"/>
              <w:rPr>
                <w:rFonts w:ascii="Georgia" w:eastAsia="Open Sans" w:hAnsi="Georgia" w:cs="Open Sans"/>
                <w:sz w:val="24"/>
                <w:szCs w:val="24"/>
              </w:rPr>
            </w:pPr>
            <w:r w:rsidRPr="008134F4">
              <w:rPr>
                <w:rFonts w:ascii="Georgia" w:eastAsia="Open Sans" w:hAnsi="Georgia" w:cs="Open Sans"/>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00000A4B"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Fall I  </w:t>
            </w:r>
          </w:p>
        </w:tc>
        <w:tc>
          <w:tcPr>
            <w:tcW w:w="990" w:type="dxa"/>
            <w:tcBorders>
              <w:top w:val="single" w:sz="4" w:space="0" w:color="000000"/>
              <w:left w:val="single" w:sz="4" w:space="0" w:color="000000"/>
              <w:bottom w:val="single" w:sz="4" w:space="0" w:color="000000"/>
              <w:right w:val="single" w:sz="4" w:space="0" w:color="000000"/>
            </w:tcBorders>
          </w:tcPr>
          <w:p w14:paraId="00000A4C" w14:textId="77777777" w:rsidR="005677E2" w:rsidRPr="008134F4" w:rsidRDefault="007E25D3" w:rsidP="00F15B13">
            <w:pPr>
              <w:jc w:val="center"/>
              <w:rPr>
                <w:rFonts w:ascii="Georgia" w:eastAsia="Open Sans" w:hAnsi="Georgia" w:cs="Open Sans"/>
                <w:sz w:val="24"/>
                <w:szCs w:val="24"/>
              </w:rPr>
            </w:pPr>
            <w:r w:rsidRPr="008134F4">
              <w:rPr>
                <w:rFonts w:ascii="Georgia" w:eastAsia="Open Sans" w:hAnsi="Georgia" w:cs="Open Sans"/>
                <w:sz w:val="24"/>
                <w:szCs w:val="24"/>
              </w:rPr>
              <w:t>9</w:t>
            </w:r>
          </w:p>
        </w:tc>
        <w:tc>
          <w:tcPr>
            <w:tcW w:w="4860" w:type="dxa"/>
            <w:tcBorders>
              <w:top w:val="single" w:sz="4" w:space="0" w:color="000000"/>
              <w:left w:val="single" w:sz="4" w:space="0" w:color="000000"/>
              <w:bottom w:val="single" w:sz="4" w:space="0" w:color="000000"/>
              <w:right w:val="single" w:sz="4" w:space="0" w:color="000000"/>
            </w:tcBorders>
          </w:tcPr>
          <w:p w14:paraId="72229C65" w14:textId="77777777" w:rsidR="00152033" w:rsidRPr="008134F4" w:rsidRDefault="007E25D3" w:rsidP="00152033">
            <w:pPr>
              <w:pBdr>
                <w:top w:val="nil"/>
                <w:left w:val="nil"/>
                <w:bottom w:val="nil"/>
                <w:right w:val="nil"/>
                <w:between w:val="nil"/>
              </w:pBdr>
              <w:ind w:right="337"/>
              <w:rPr>
                <w:rFonts w:ascii="Georgia" w:eastAsia="Open Sans" w:hAnsi="Georgia" w:cs="Open Sans"/>
                <w:color w:val="000000"/>
                <w:sz w:val="24"/>
                <w:szCs w:val="24"/>
              </w:rPr>
            </w:pPr>
            <w:r w:rsidRPr="008134F4">
              <w:rPr>
                <w:rFonts w:ascii="Georgia" w:eastAsia="Open Sans" w:hAnsi="Georgia" w:cs="Open Sans"/>
                <w:sz w:val="24"/>
                <w:szCs w:val="24"/>
              </w:rPr>
              <w:t xml:space="preserve">Progression through summer curriculum; </w:t>
            </w:r>
            <w:r w:rsidR="00152033" w:rsidRPr="008134F4">
              <w:rPr>
                <w:rFonts w:ascii="Georgia" w:eastAsia="Open Sans" w:hAnsi="Georgia" w:cs="Open Sans"/>
                <w:color w:val="000000"/>
                <w:sz w:val="24"/>
                <w:szCs w:val="24"/>
              </w:rPr>
              <w:t>Professional Evaluation: Student/Advisor Assessment Forms</w:t>
            </w:r>
          </w:p>
          <w:p w14:paraId="00000A4D" w14:textId="26756EF7" w:rsidR="005677E2" w:rsidRPr="008134F4" w:rsidRDefault="00152033">
            <w:pPr>
              <w:rPr>
                <w:rFonts w:ascii="Georgia" w:eastAsia="Open Sans" w:hAnsi="Georgia" w:cs="Open Sans"/>
                <w:sz w:val="24"/>
                <w:szCs w:val="24"/>
              </w:rPr>
            </w:pPr>
            <w:r>
              <w:rPr>
                <w:rFonts w:ascii="Georgia" w:eastAsia="Open Sans" w:hAnsi="Georgia" w:cs="Open Sans"/>
                <w:sz w:val="24"/>
                <w:szCs w:val="24"/>
              </w:rPr>
              <w:t xml:space="preserve"> (completed); </w:t>
            </w:r>
            <w:r w:rsidR="007E25D3" w:rsidRPr="008134F4">
              <w:rPr>
                <w:rFonts w:ascii="Georgia" w:eastAsia="Open Sans" w:hAnsi="Georgia" w:cs="Open Sans"/>
                <w:sz w:val="24"/>
                <w:szCs w:val="24"/>
              </w:rPr>
              <w:t xml:space="preserve">student issues </w:t>
            </w:r>
            <w:r w:rsidR="00071F1D" w:rsidRPr="008134F4">
              <w:rPr>
                <w:rFonts w:ascii="Georgia" w:eastAsia="Open Sans" w:hAnsi="Georgia" w:cs="Open Sans"/>
                <w:sz w:val="24"/>
                <w:szCs w:val="24"/>
              </w:rPr>
              <w:t>*</w:t>
            </w:r>
          </w:p>
        </w:tc>
      </w:tr>
      <w:tr w:rsidR="005677E2" w:rsidRPr="008134F4" w14:paraId="55460C65" w14:textId="77777777" w:rsidTr="0087420E">
        <w:trPr>
          <w:trHeight w:val="598"/>
        </w:trPr>
        <w:tc>
          <w:tcPr>
            <w:tcW w:w="1197" w:type="dxa"/>
            <w:tcBorders>
              <w:top w:val="single" w:sz="4" w:space="0" w:color="000000"/>
              <w:left w:val="single" w:sz="4" w:space="0" w:color="000000"/>
              <w:bottom w:val="single" w:sz="4" w:space="0" w:color="000000"/>
              <w:right w:val="single" w:sz="4" w:space="0" w:color="000000"/>
            </w:tcBorders>
          </w:tcPr>
          <w:p w14:paraId="00000A52" w14:textId="614AB3FB" w:rsidR="005677E2" w:rsidRPr="008134F4" w:rsidRDefault="00AA12D9">
            <w:pPr>
              <w:jc w:val="center"/>
              <w:rPr>
                <w:rFonts w:ascii="Georgia" w:eastAsia="Open Sans" w:hAnsi="Georgia" w:cs="Open Sans"/>
                <w:sz w:val="24"/>
                <w:szCs w:val="24"/>
              </w:rPr>
            </w:pPr>
            <w:r w:rsidRPr="008134F4">
              <w:rPr>
                <w:rFonts w:ascii="Georgia" w:eastAsia="Open Sans" w:hAnsi="Georgia" w:cs="Open Sans"/>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00000A53"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Spring I  </w:t>
            </w:r>
          </w:p>
        </w:tc>
        <w:tc>
          <w:tcPr>
            <w:tcW w:w="990" w:type="dxa"/>
            <w:tcBorders>
              <w:top w:val="single" w:sz="4" w:space="0" w:color="000000"/>
              <w:left w:val="single" w:sz="4" w:space="0" w:color="000000"/>
              <w:bottom w:val="single" w:sz="4" w:space="0" w:color="000000"/>
              <w:right w:val="single" w:sz="4" w:space="0" w:color="000000"/>
            </w:tcBorders>
          </w:tcPr>
          <w:p w14:paraId="00000A54" w14:textId="77777777" w:rsidR="005677E2" w:rsidRPr="008134F4" w:rsidRDefault="007E25D3" w:rsidP="00F15B13">
            <w:pPr>
              <w:jc w:val="center"/>
              <w:rPr>
                <w:rFonts w:ascii="Georgia" w:eastAsia="Open Sans" w:hAnsi="Georgia" w:cs="Open Sans"/>
                <w:sz w:val="24"/>
                <w:szCs w:val="24"/>
              </w:rPr>
            </w:pPr>
            <w:r w:rsidRPr="008134F4">
              <w:rPr>
                <w:rFonts w:ascii="Georgia" w:eastAsia="Open Sans" w:hAnsi="Georgia" w:cs="Open Sans"/>
                <w:sz w:val="24"/>
                <w:szCs w:val="24"/>
              </w:rPr>
              <w:t>6-8</w:t>
            </w:r>
          </w:p>
        </w:tc>
        <w:tc>
          <w:tcPr>
            <w:tcW w:w="4860" w:type="dxa"/>
            <w:tcBorders>
              <w:top w:val="single" w:sz="4" w:space="0" w:color="000000"/>
              <w:left w:val="single" w:sz="4" w:space="0" w:color="000000"/>
              <w:bottom w:val="single" w:sz="4" w:space="0" w:color="000000"/>
              <w:right w:val="single" w:sz="4" w:space="0" w:color="000000"/>
            </w:tcBorders>
          </w:tcPr>
          <w:p w14:paraId="00000A55" w14:textId="188D33A6" w:rsidR="005E5D28" w:rsidRPr="008134F4" w:rsidRDefault="007C13CC">
            <w:pPr>
              <w:rPr>
                <w:rFonts w:ascii="Georgia" w:eastAsia="Open Sans" w:hAnsi="Georgia" w:cs="Open Sans"/>
                <w:sz w:val="24"/>
                <w:szCs w:val="24"/>
              </w:rPr>
            </w:pPr>
            <w:r w:rsidRPr="008134F4">
              <w:rPr>
                <w:rFonts w:ascii="Georgia" w:eastAsia="Open Sans" w:hAnsi="Georgia" w:cs="Open Sans"/>
                <w:sz w:val="24"/>
                <w:szCs w:val="24"/>
              </w:rPr>
              <w:t>Progression through spring curriculum; s</w:t>
            </w:r>
            <w:r w:rsidR="007E25D3" w:rsidRPr="008134F4">
              <w:rPr>
                <w:rFonts w:ascii="Georgia" w:eastAsia="Open Sans" w:hAnsi="Georgia" w:cs="Open Sans"/>
                <w:sz w:val="24"/>
                <w:szCs w:val="24"/>
              </w:rPr>
              <w:t xml:space="preserve">tudent burn-out; </w:t>
            </w:r>
            <w:r w:rsidRPr="008134F4">
              <w:rPr>
                <w:rFonts w:ascii="Georgia" w:eastAsia="Open Sans" w:hAnsi="Georgia" w:cs="Open Sans"/>
                <w:sz w:val="24"/>
                <w:szCs w:val="24"/>
              </w:rPr>
              <w:t>study</w:t>
            </w:r>
            <w:r w:rsidR="007E25D3" w:rsidRPr="008134F4">
              <w:rPr>
                <w:rFonts w:ascii="Georgia" w:eastAsia="Open Sans" w:hAnsi="Georgia" w:cs="Open Sans"/>
                <w:sz w:val="24"/>
                <w:szCs w:val="24"/>
              </w:rPr>
              <w:t xml:space="preserve"> strategies; student issues</w:t>
            </w:r>
            <w:r w:rsidR="00071F1D" w:rsidRPr="008134F4">
              <w:rPr>
                <w:rFonts w:ascii="Georgia" w:eastAsia="Open Sans" w:hAnsi="Georgia" w:cs="Open Sans"/>
                <w:sz w:val="24"/>
                <w:szCs w:val="24"/>
              </w:rPr>
              <w:t>*</w:t>
            </w:r>
          </w:p>
        </w:tc>
      </w:tr>
      <w:tr w:rsidR="005677E2" w:rsidRPr="008134F4" w14:paraId="7B566304" w14:textId="77777777" w:rsidTr="0087420E">
        <w:trPr>
          <w:trHeight w:val="595"/>
        </w:trPr>
        <w:tc>
          <w:tcPr>
            <w:tcW w:w="1197" w:type="dxa"/>
            <w:tcBorders>
              <w:top w:val="single" w:sz="4" w:space="0" w:color="000000"/>
              <w:left w:val="single" w:sz="4" w:space="0" w:color="000000"/>
              <w:bottom w:val="single" w:sz="4" w:space="0" w:color="000000"/>
              <w:right w:val="single" w:sz="4" w:space="0" w:color="000000"/>
            </w:tcBorders>
          </w:tcPr>
          <w:p w14:paraId="00000A56" w14:textId="1113FB45" w:rsidR="005677E2" w:rsidRPr="008134F4" w:rsidRDefault="00AA12D9">
            <w:pPr>
              <w:jc w:val="center"/>
              <w:rPr>
                <w:rFonts w:ascii="Georgia" w:eastAsia="Open Sans" w:hAnsi="Georgia" w:cs="Open Sans"/>
                <w:sz w:val="24"/>
                <w:szCs w:val="24"/>
              </w:rPr>
            </w:pPr>
            <w:r w:rsidRPr="008134F4">
              <w:rPr>
                <w:rFonts w:ascii="Georgia" w:eastAsia="Open Sans" w:hAnsi="Georgia" w:cs="Open Sans"/>
                <w:sz w:val="24"/>
                <w:szCs w:val="24"/>
              </w:rPr>
              <w:t>4</w:t>
            </w:r>
          </w:p>
        </w:tc>
        <w:tc>
          <w:tcPr>
            <w:tcW w:w="1350" w:type="dxa"/>
            <w:tcBorders>
              <w:top w:val="single" w:sz="4" w:space="0" w:color="000000"/>
              <w:left w:val="single" w:sz="4" w:space="0" w:color="000000"/>
              <w:bottom w:val="single" w:sz="4" w:space="0" w:color="000000"/>
              <w:right w:val="single" w:sz="4" w:space="0" w:color="000000"/>
            </w:tcBorders>
          </w:tcPr>
          <w:p w14:paraId="00000A57"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Summer I  </w:t>
            </w:r>
          </w:p>
        </w:tc>
        <w:tc>
          <w:tcPr>
            <w:tcW w:w="990" w:type="dxa"/>
            <w:tcBorders>
              <w:top w:val="single" w:sz="4" w:space="0" w:color="000000"/>
              <w:left w:val="single" w:sz="4" w:space="0" w:color="000000"/>
              <w:bottom w:val="single" w:sz="4" w:space="0" w:color="000000"/>
              <w:right w:val="single" w:sz="4" w:space="0" w:color="000000"/>
            </w:tcBorders>
          </w:tcPr>
          <w:p w14:paraId="00000A58" w14:textId="77777777" w:rsidR="005677E2" w:rsidRPr="008134F4" w:rsidRDefault="007E25D3" w:rsidP="00F15B13">
            <w:pPr>
              <w:jc w:val="center"/>
              <w:rPr>
                <w:rFonts w:ascii="Georgia" w:eastAsia="Open Sans" w:hAnsi="Georgia" w:cs="Open Sans"/>
                <w:sz w:val="24"/>
                <w:szCs w:val="24"/>
              </w:rPr>
            </w:pPr>
            <w:r w:rsidRPr="008134F4">
              <w:rPr>
                <w:rFonts w:ascii="Georgia" w:eastAsia="Open Sans" w:hAnsi="Georgia" w:cs="Open Sans"/>
                <w:sz w:val="24"/>
                <w:szCs w:val="24"/>
              </w:rPr>
              <w:t>6-8</w:t>
            </w:r>
          </w:p>
        </w:tc>
        <w:tc>
          <w:tcPr>
            <w:tcW w:w="4860" w:type="dxa"/>
            <w:tcBorders>
              <w:top w:val="single" w:sz="4" w:space="0" w:color="000000"/>
              <w:left w:val="single" w:sz="4" w:space="0" w:color="000000"/>
              <w:bottom w:val="single" w:sz="4" w:space="0" w:color="000000"/>
              <w:right w:val="single" w:sz="4" w:space="0" w:color="000000"/>
            </w:tcBorders>
          </w:tcPr>
          <w:p w14:paraId="00000A5A" w14:textId="70FB4313" w:rsidR="005677E2" w:rsidRPr="008134F4" w:rsidRDefault="007C13CC">
            <w:pPr>
              <w:rPr>
                <w:rFonts w:ascii="Georgia" w:eastAsia="Open Sans" w:hAnsi="Georgia" w:cs="Open Sans"/>
                <w:sz w:val="24"/>
                <w:szCs w:val="24"/>
              </w:rPr>
            </w:pPr>
            <w:r w:rsidRPr="008134F4">
              <w:rPr>
                <w:rFonts w:ascii="Georgia" w:eastAsia="Open Sans" w:hAnsi="Georgia" w:cs="Open Sans"/>
                <w:sz w:val="24"/>
                <w:szCs w:val="24"/>
              </w:rPr>
              <w:t>Progression through summer curriculum</w:t>
            </w:r>
            <w:r w:rsidR="007E25D3" w:rsidRPr="008134F4">
              <w:rPr>
                <w:rFonts w:ascii="Georgia" w:eastAsia="Open Sans" w:hAnsi="Georgia" w:cs="Open Sans"/>
                <w:sz w:val="24"/>
                <w:szCs w:val="24"/>
              </w:rPr>
              <w:t xml:space="preserve">; student vision as </w:t>
            </w:r>
            <w:r w:rsidR="00FE15BD" w:rsidRPr="008134F4">
              <w:rPr>
                <w:rFonts w:ascii="Georgia" w:eastAsia="Open Sans" w:hAnsi="Georgia" w:cs="Open Sans"/>
                <w:sz w:val="24"/>
                <w:szCs w:val="24"/>
              </w:rPr>
              <w:t xml:space="preserve">a </w:t>
            </w:r>
            <w:r w:rsidR="007E25D3" w:rsidRPr="008134F4">
              <w:rPr>
                <w:rFonts w:ascii="Georgia" w:eastAsia="Open Sans" w:hAnsi="Georgia" w:cs="Open Sans"/>
                <w:sz w:val="24"/>
                <w:szCs w:val="24"/>
              </w:rPr>
              <w:t>provider; student issues</w:t>
            </w:r>
            <w:r w:rsidR="00071F1D" w:rsidRPr="008134F4">
              <w:rPr>
                <w:rFonts w:ascii="Georgia" w:eastAsia="Open Sans" w:hAnsi="Georgia" w:cs="Open Sans"/>
                <w:sz w:val="24"/>
                <w:szCs w:val="24"/>
              </w:rPr>
              <w:t>*</w:t>
            </w:r>
            <w:r w:rsidR="007E25D3" w:rsidRPr="008134F4">
              <w:rPr>
                <w:rFonts w:ascii="Georgia" w:eastAsia="Open Sans" w:hAnsi="Georgia" w:cs="Open Sans"/>
                <w:sz w:val="24"/>
                <w:szCs w:val="24"/>
              </w:rPr>
              <w:t xml:space="preserve">  </w:t>
            </w:r>
          </w:p>
        </w:tc>
      </w:tr>
      <w:tr w:rsidR="005677E2" w:rsidRPr="008134F4" w14:paraId="3C2198F9" w14:textId="77777777" w:rsidTr="0087420E">
        <w:trPr>
          <w:trHeight w:val="637"/>
        </w:trPr>
        <w:tc>
          <w:tcPr>
            <w:tcW w:w="1197" w:type="dxa"/>
            <w:tcBorders>
              <w:top w:val="single" w:sz="4" w:space="0" w:color="000000"/>
              <w:left w:val="single" w:sz="4" w:space="0" w:color="000000"/>
              <w:bottom w:val="single" w:sz="4" w:space="0" w:color="000000"/>
              <w:right w:val="single" w:sz="4" w:space="0" w:color="000000"/>
            </w:tcBorders>
          </w:tcPr>
          <w:p w14:paraId="00000A5B" w14:textId="6C4718C2" w:rsidR="00247C3B" w:rsidRPr="008134F4" w:rsidRDefault="00AA12D9" w:rsidP="00247C3B">
            <w:pPr>
              <w:jc w:val="center"/>
              <w:rPr>
                <w:rFonts w:ascii="Georgia" w:eastAsia="Open Sans" w:hAnsi="Georgia" w:cs="Open Sans"/>
                <w:sz w:val="24"/>
                <w:szCs w:val="24"/>
              </w:rPr>
            </w:pPr>
            <w:r w:rsidRPr="008134F4">
              <w:rPr>
                <w:rFonts w:ascii="Georgia" w:eastAsia="Open Sans" w:hAnsi="Georgia" w:cs="Open Sans"/>
                <w:sz w:val="24"/>
                <w:szCs w:val="24"/>
              </w:rPr>
              <w:t>5</w:t>
            </w:r>
          </w:p>
        </w:tc>
        <w:tc>
          <w:tcPr>
            <w:tcW w:w="1350" w:type="dxa"/>
            <w:tcBorders>
              <w:top w:val="single" w:sz="4" w:space="0" w:color="000000"/>
              <w:left w:val="single" w:sz="4" w:space="0" w:color="000000"/>
              <w:bottom w:val="single" w:sz="4" w:space="0" w:color="000000"/>
              <w:right w:val="single" w:sz="4" w:space="0" w:color="000000"/>
            </w:tcBorders>
          </w:tcPr>
          <w:p w14:paraId="00000A5C" w14:textId="671D4F03" w:rsidR="00247C3B"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Fall II  </w:t>
            </w:r>
          </w:p>
        </w:tc>
        <w:tc>
          <w:tcPr>
            <w:tcW w:w="990" w:type="dxa"/>
            <w:tcBorders>
              <w:top w:val="single" w:sz="4" w:space="0" w:color="000000"/>
              <w:left w:val="single" w:sz="4" w:space="0" w:color="000000"/>
              <w:bottom w:val="single" w:sz="4" w:space="0" w:color="000000"/>
              <w:right w:val="single" w:sz="4" w:space="0" w:color="000000"/>
            </w:tcBorders>
          </w:tcPr>
          <w:p w14:paraId="00000A5D" w14:textId="2B1EEA9A" w:rsidR="00247C3B" w:rsidRPr="008134F4" w:rsidRDefault="00FE15BD" w:rsidP="00F15B13">
            <w:pPr>
              <w:jc w:val="center"/>
              <w:rPr>
                <w:rFonts w:ascii="Georgia" w:eastAsia="Open Sans" w:hAnsi="Georgia" w:cs="Open Sans"/>
                <w:sz w:val="24"/>
                <w:szCs w:val="24"/>
              </w:rPr>
            </w:pPr>
            <w:r w:rsidRPr="008134F4">
              <w:rPr>
                <w:rFonts w:ascii="Georgia" w:eastAsia="Open Sans" w:hAnsi="Georgia" w:cs="Open Sans"/>
                <w:sz w:val="24"/>
                <w:szCs w:val="24"/>
              </w:rPr>
              <w:t>6-8</w:t>
            </w:r>
          </w:p>
        </w:tc>
        <w:tc>
          <w:tcPr>
            <w:tcW w:w="4860" w:type="dxa"/>
            <w:tcBorders>
              <w:top w:val="single" w:sz="4" w:space="0" w:color="000000"/>
              <w:left w:val="single" w:sz="4" w:space="0" w:color="000000"/>
              <w:bottom w:val="single" w:sz="4" w:space="0" w:color="000000"/>
              <w:right w:val="single" w:sz="4" w:space="0" w:color="000000"/>
            </w:tcBorders>
          </w:tcPr>
          <w:p w14:paraId="00000A5E" w14:textId="4CC931E4" w:rsidR="005E5D28" w:rsidRPr="008134F4" w:rsidRDefault="00FE15BD" w:rsidP="007C13CC">
            <w:pPr>
              <w:rPr>
                <w:rFonts w:ascii="Georgia" w:eastAsia="Open Sans" w:hAnsi="Georgia" w:cs="Open Sans"/>
                <w:sz w:val="24"/>
                <w:szCs w:val="24"/>
              </w:rPr>
            </w:pPr>
            <w:r w:rsidRPr="008134F4">
              <w:rPr>
                <w:rFonts w:ascii="Georgia" w:eastAsia="Open Sans" w:hAnsi="Georgia" w:cs="Open Sans"/>
                <w:sz w:val="24"/>
                <w:szCs w:val="24"/>
              </w:rPr>
              <w:t xml:space="preserve">Progression through </w:t>
            </w:r>
            <w:r w:rsidR="00A44DAA">
              <w:rPr>
                <w:rFonts w:ascii="Georgia" w:eastAsia="Open Sans" w:hAnsi="Georgia" w:cs="Open Sans"/>
                <w:sz w:val="24"/>
                <w:szCs w:val="24"/>
              </w:rPr>
              <w:t>fall</w:t>
            </w:r>
            <w:r w:rsidRPr="008134F4">
              <w:rPr>
                <w:rFonts w:ascii="Georgia" w:eastAsia="Open Sans" w:hAnsi="Georgia" w:cs="Open Sans"/>
                <w:sz w:val="24"/>
                <w:szCs w:val="24"/>
              </w:rPr>
              <w:t xml:space="preserve"> curriculum, readiness for SCPEs, student issues</w:t>
            </w:r>
            <w:r w:rsidR="00071F1D" w:rsidRPr="008134F4">
              <w:rPr>
                <w:rFonts w:ascii="Georgia" w:eastAsia="Open Sans" w:hAnsi="Georgia" w:cs="Open Sans"/>
                <w:sz w:val="24"/>
                <w:szCs w:val="24"/>
              </w:rPr>
              <w:t>*</w:t>
            </w:r>
          </w:p>
        </w:tc>
      </w:tr>
      <w:tr w:rsidR="005677E2" w:rsidRPr="008134F4" w14:paraId="6FF6607F" w14:textId="77777777" w:rsidTr="0087420E">
        <w:trPr>
          <w:trHeight w:val="1176"/>
        </w:trPr>
        <w:tc>
          <w:tcPr>
            <w:tcW w:w="1197" w:type="dxa"/>
            <w:tcBorders>
              <w:top w:val="single" w:sz="4" w:space="0" w:color="000000"/>
              <w:left w:val="single" w:sz="4" w:space="0" w:color="000000"/>
              <w:bottom w:val="single" w:sz="4" w:space="0" w:color="000000"/>
              <w:right w:val="single" w:sz="4" w:space="0" w:color="000000"/>
            </w:tcBorders>
          </w:tcPr>
          <w:p w14:paraId="00000A5F" w14:textId="5F4942B0" w:rsidR="005677E2" w:rsidRPr="008134F4" w:rsidRDefault="00AA12D9">
            <w:pPr>
              <w:jc w:val="center"/>
              <w:rPr>
                <w:rFonts w:ascii="Georgia" w:eastAsia="Open Sans" w:hAnsi="Georgia" w:cs="Open Sans"/>
                <w:sz w:val="24"/>
                <w:szCs w:val="24"/>
              </w:rPr>
            </w:pPr>
            <w:r w:rsidRPr="008134F4">
              <w:rPr>
                <w:rFonts w:ascii="Georgia" w:eastAsia="Open Sans" w:hAnsi="Georgia" w:cs="Open Sans"/>
                <w:sz w:val="24"/>
                <w:szCs w:val="24"/>
              </w:rPr>
              <w:t>6</w:t>
            </w:r>
          </w:p>
        </w:tc>
        <w:tc>
          <w:tcPr>
            <w:tcW w:w="1350" w:type="dxa"/>
            <w:tcBorders>
              <w:top w:val="single" w:sz="4" w:space="0" w:color="000000"/>
              <w:left w:val="single" w:sz="4" w:space="0" w:color="000000"/>
              <w:bottom w:val="single" w:sz="4" w:space="0" w:color="000000"/>
              <w:right w:val="single" w:sz="4" w:space="0" w:color="000000"/>
            </w:tcBorders>
          </w:tcPr>
          <w:p w14:paraId="00000A60"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Spring II  </w:t>
            </w:r>
          </w:p>
        </w:tc>
        <w:tc>
          <w:tcPr>
            <w:tcW w:w="990" w:type="dxa"/>
            <w:tcBorders>
              <w:top w:val="single" w:sz="4" w:space="0" w:color="000000"/>
              <w:left w:val="single" w:sz="4" w:space="0" w:color="000000"/>
              <w:bottom w:val="single" w:sz="4" w:space="0" w:color="000000"/>
              <w:right w:val="single" w:sz="4" w:space="0" w:color="000000"/>
            </w:tcBorders>
          </w:tcPr>
          <w:p w14:paraId="00000A61" w14:textId="156335E4" w:rsidR="005677E2" w:rsidRPr="008134F4" w:rsidRDefault="00F15B13" w:rsidP="00F15B13">
            <w:pPr>
              <w:jc w:val="center"/>
              <w:rPr>
                <w:rFonts w:ascii="Georgia" w:eastAsia="Open Sans" w:hAnsi="Georgia" w:cs="Open Sans"/>
                <w:sz w:val="24"/>
                <w:szCs w:val="24"/>
              </w:rPr>
            </w:pPr>
            <w:r w:rsidRPr="008134F4">
              <w:rPr>
                <w:rFonts w:ascii="Georgia" w:eastAsia="Open Sans" w:hAnsi="Georgia" w:cs="Open Sans"/>
                <w:sz w:val="24"/>
                <w:szCs w:val="24"/>
              </w:rPr>
              <w:t>V</w:t>
            </w:r>
            <w:r w:rsidR="007E25D3" w:rsidRPr="008134F4">
              <w:rPr>
                <w:rFonts w:ascii="Georgia" w:eastAsia="Open Sans" w:hAnsi="Georgia" w:cs="Open Sans"/>
                <w:sz w:val="24"/>
                <w:szCs w:val="24"/>
              </w:rPr>
              <w:t>aried</w:t>
            </w:r>
          </w:p>
        </w:tc>
        <w:tc>
          <w:tcPr>
            <w:tcW w:w="4860" w:type="dxa"/>
            <w:tcBorders>
              <w:top w:val="single" w:sz="4" w:space="0" w:color="000000"/>
              <w:left w:val="single" w:sz="4" w:space="0" w:color="000000"/>
              <w:bottom w:val="single" w:sz="4" w:space="0" w:color="000000"/>
              <w:right w:val="single" w:sz="4" w:space="0" w:color="000000"/>
            </w:tcBorders>
          </w:tcPr>
          <w:p w14:paraId="00000A62" w14:textId="07F9C746" w:rsidR="000276BA"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All students should meet at least once with advisors during each semester </w:t>
            </w:r>
            <w:r w:rsidR="00247C3B" w:rsidRPr="008134F4">
              <w:rPr>
                <w:rFonts w:ascii="Georgia" w:eastAsia="Open Sans" w:hAnsi="Georgia" w:cs="Open Sans"/>
                <w:sz w:val="24"/>
                <w:szCs w:val="24"/>
              </w:rPr>
              <w:t>of</w:t>
            </w:r>
            <w:r w:rsidRPr="008134F4">
              <w:rPr>
                <w:rFonts w:ascii="Georgia" w:eastAsia="Open Sans" w:hAnsi="Georgia" w:cs="Open Sans"/>
                <w:sz w:val="24"/>
                <w:szCs w:val="24"/>
              </w:rPr>
              <w:t xml:space="preserve"> the clinical year; discuss clinical experiences, preparation for independent practice, student issues</w:t>
            </w:r>
            <w:r w:rsidR="00071F1D" w:rsidRPr="008134F4">
              <w:rPr>
                <w:rFonts w:ascii="Georgia" w:eastAsia="Open Sans" w:hAnsi="Georgia" w:cs="Open Sans"/>
                <w:sz w:val="24"/>
                <w:szCs w:val="24"/>
              </w:rPr>
              <w:t>*</w:t>
            </w:r>
            <w:r w:rsidR="00590055" w:rsidRPr="008134F4">
              <w:rPr>
                <w:rFonts w:ascii="Georgia" w:eastAsia="Open Sans" w:hAnsi="Georgia" w:cs="Open Sans"/>
                <w:sz w:val="24"/>
                <w:szCs w:val="24"/>
              </w:rPr>
              <w:t>, Professionalism Self-Assessment Form**</w:t>
            </w:r>
          </w:p>
        </w:tc>
      </w:tr>
      <w:tr w:rsidR="005677E2" w:rsidRPr="008134F4" w14:paraId="59E0D262" w14:textId="77777777" w:rsidTr="0087420E">
        <w:trPr>
          <w:trHeight w:val="595"/>
        </w:trPr>
        <w:tc>
          <w:tcPr>
            <w:tcW w:w="1197" w:type="dxa"/>
            <w:tcBorders>
              <w:top w:val="single" w:sz="4" w:space="0" w:color="000000"/>
              <w:left w:val="single" w:sz="4" w:space="0" w:color="000000"/>
              <w:bottom w:val="single" w:sz="4" w:space="0" w:color="000000"/>
              <w:right w:val="single" w:sz="4" w:space="0" w:color="000000"/>
            </w:tcBorders>
          </w:tcPr>
          <w:p w14:paraId="00000A63" w14:textId="700AE05C" w:rsidR="005677E2" w:rsidRPr="008134F4" w:rsidRDefault="00AA12D9">
            <w:pPr>
              <w:jc w:val="center"/>
              <w:rPr>
                <w:rFonts w:ascii="Georgia" w:eastAsia="Open Sans" w:hAnsi="Georgia" w:cs="Open Sans"/>
                <w:sz w:val="24"/>
                <w:szCs w:val="24"/>
              </w:rPr>
            </w:pPr>
            <w:r w:rsidRPr="008134F4">
              <w:rPr>
                <w:rFonts w:ascii="Georgia" w:eastAsia="Open Sans" w:hAnsi="Georgia" w:cs="Open Sans"/>
                <w:sz w:val="24"/>
                <w:szCs w:val="24"/>
              </w:rPr>
              <w:t>7</w:t>
            </w:r>
          </w:p>
        </w:tc>
        <w:tc>
          <w:tcPr>
            <w:tcW w:w="1350" w:type="dxa"/>
            <w:tcBorders>
              <w:top w:val="single" w:sz="4" w:space="0" w:color="000000"/>
              <w:left w:val="single" w:sz="4" w:space="0" w:color="000000"/>
              <w:bottom w:val="single" w:sz="4" w:space="0" w:color="000000"/>
              <w:right w:val="single" w:sz="4" w:space="0" w:color="000000"/>
            </w:tcBorders>
          </w:tcPr>
          <w:p w14:paraId="00000A64"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 xml:space="preserve">Summer II  </w:t>
            </w:r>
          </w:p>
        </w:tc>
        <w:tc>
          <w:tcPr>
            <w:tcW w:w="990" w:type="dxa"/>
            <w:tcBorders>
              <w:top w:val="single" w:sz="4" w:space="0" w:color="000000"/>
              <w:left w:val="single" w:sz="4" w:space="0" w:color="000000"/>
              <w:bottom w:val="single" w:sz="4" w:space="0" w:color="000000"/>
              <w:right w:val="single" w:sz="4" w:space="0" w:color="000000"/>
            </w:tcBorders>
          </w:tcPr>
          <w:p w14:paraId="00000A65" w14:textId="02CB5403" w:rsidR="005677E2" w:rsidRPr="008134F4" w:rsidRDefault="00F15B13" w:rsidP="00F15B13">
            <w:pPr>
              <w:rPr>
                <w:rFonts w:ascii="Georgia" w:eastAsia="Open Sans" w:hAnsi="Georgia" w:cs="Open Sans"/>
                <w:sz w:val="24"/>
                <w:szCs w:val="24"/>
              </w:rPr>
            </w:pPr>
            <w:r w:rsidRPr="008134F4">
              <w:rPr>
                <w:rFonts w:ascii="Georgia" w:eastAsia="Open Sans" w:hAnsi="Georgia" w:cs="Open Sans"/>
                <w:sz w:val="24"/>
                <w:szCs w:val="24"/>
              </w:rPr>
              <w:t>V</w:t>
            </w:r>
            <w:r w:rsidR="007E25D3" w:rsidRPr="008134F4">
              <w:rPr>
                <w:rFonts w:ascii="Georgia" w:eastAsia="Open Sans" w:hAnsi="Georgia" w:cs="Open Sans"/>
                <w:sz w:val="24"/>
                <w:szCs w:val="24"/>
              </w:rPr>
              <w:t>aried</w:t>
            </w:r>
          </w:p>
        </w:tc>
        <w:tc>
          <w:tcPr>
            <w:tcW w:w="4860" w:type="dxa"/>
            <w:tcBorders>
              <w:top w:val="single" w:sz="4" w:space="0" w:color="000000"/>
              <w:left w:val="single" w:sz="4" w:space="0" w:color="000000"/>
              <w:bottom w:val="single" w:sz="4" w:space="0" w:color="000000"/>
              <w:right w:val="single" w:sz="4" w:space="0" w:color="000000"/>
            </w:tcBorders>
          </w:tcPr>
          <w:p w14:paraId="00000A66" w14:textId="06D1EF05"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All students should meet at least once with advisors during callback days each semester during the clinical year; discuss clinical experiences, preparation for independent practice, student issues</w:t>
            </w:r>
            <w:r w:rsidR="00071F1D" w:rsidRPr="008134F4">
              <w:rPr>
                <w:rFonts w:ascii="Georgia" w:eastAsia="Open Sans" w:hAnsi="Georgia" w:cs="Open Sans"/>
                <w:sz w:val="24"/>
                <w:szCs w:val="24"/>
              </w:rPr>
              <w:t>*</w:t>
            </w:r>
            <w:r w:rsidR="00590055" w:rsidRPr="008134F4">
              <w:rPr>
                <w:rFonts w:ascii="Georgia" w:eastAsia="Open Sans" w:hAnsi="Georgia" w:cs="Open Sans"/>
                <w:sz w:val="24"/>
                <w:szCs w:val="24"/>
              </w:rPr>
              <w:t>, Professionalism Self-Assessment Form**</w:t>
            </w:r>
          </w:p>
        </w:tc>
      </w:tr>
      <w:tr w:rsidR="005677E2" w:rsidRPr="008134F4" w14:paraId="20F3E952" w14:textId="77777777" w:rsidTr="0087420E">
        <w:trPr>
          <w:trHeight w:val="595"/>
        </w:trPr>
        <w:tc>
          <w:tcPr>
            <w:tcW w:w="1197" w:type="dxa"/>
            <w:tcBorders>
              <w:top w:val="single" w:sz="4" w:space="0" w:color="000000"/>
              <w:left w:val="single" w:sz="4" w:space="0" w:color="000000"/>
              <w:bottom w:val="single" w:sz="4" w:space="0" w:color="000000"/>
              <w:right w:val="single" w:sz="4" w:space="0" w:color="000000"/>
            </w:tcBorders>
          </w:tcPr>
          <w:p w14:paraId="00000A67" w14:textId="08E86731" w:rsidR="005677E2" w:rsidRPr="008134F4" w:rsidRDefault="00AA12D9">
            <w:pPr>
              <w:jc w:val="center"/>
              <w:rPr>
                <w:rFonts w:ascii="Georgia" w:eastAsia="Open Sans" w:hAnsi="Georgia" w:cs="Open Sans"/>
                <w:sz w:val="24"/>
                <w:szCs w:val="24"/>
              </w:rPr>
            </w:pPr>
            <w:r w:rsidRPr="008134F4">
              <w:rPr>
                <w:rFonts w:ascii="Georgia" w:eastAsia="Open Sans" w:hAnsi="Georgia" w:cs="Open Sans"/>
                <w:sz w:val="24"/>
                <w:szCs w:val="24"/>
              </w:rPr>
              <w:lastRenderedPageBreak/>
              <w:t>8</w:t>
            </w:r>
          </w:p>
        </w:tc>
        <w:tc>
          <w:tcPr>
            <w:tcW w:w="1350" w:type="dxa"/>
            <w:tcBorders>
              <w:top w:val="single" w:sz="4" w:space="0" w:color="000000"/>
              <w:left w:val="single" w:sz="4" w:space="0" w:color="000000"/>
              <w:bottom w:val="single" w:sz="4" w:space="0" w:color="000000"/>
              <w:right w:val="single" w:sz="4" w:space="0" w:color="000000"/>
            </w:tcBorders>
          </w:tcPr>
          <w:p w14:paraId="00000A68" w14:textId="77777777" w:rsidR="005677E2" w:rsidRPr="008134F4" w:rsidRDefault="007E25D3" w:rsidP="00F15B13">
            <w:pPr>
              <w:rPr>
                <w:rFonts w:ascii="Georgia" w:eastAsia="Open Sans" w:hAnsi="Georgia" w:cs="Open Sans"/>
                <w:sz w:val="24"/>
                <w:szCs w:val="24"/>
              </w:rPr>
            </w:pPr>
            <w:r w:rsidRPr="008134F4">
              <w:rPr>
                <w:rFonts w:ascii="Georgia" w:eastAsia="Open Sans" w:hAnsi="Georgia" w:cs="Open Sans"/>
                <w:sz w:val="24"/>
                <w:szCs w:val="24"/>
              </w:rPr>
              <w:t>Fall III</w:t>
            </w:r>
          </w:p>
        </w:tc>
        <w:tc>
          <w:tcPr>
            <w:tcW w:w="990" w:type="dxa"/>
            <w:tcBorders>
              <w:top w:val="single" w:sz="4" w:space="0" w:color="000000"/>
              <w:left w:val="single" w:sz="4" w:space="0" w:color="000000"/>
              <w:bottom w:val="single" w:sz="4" w:space="0" w:color="000000"/>
              <w:right w:val="single" w:sz="4" w:space="0" w:color="000000"/>
            </w:tcBorders>
          </w:tcPr>
          <w:p w14:paraId="00000A69" w14:textId="5FCB709A" w:rsidR="005677E2" w:rsidRPr="008134F4" w:rsidRDefault="00F15B13" w:rsidP="00F15B13">
            <w:pPr>
              <w:rPr>
                <w:rFonts w:ascii="Georgia" w:eastAsia="Open Sans" w:hAnsi="Georgia" w:cs="Open Sans"/>
                <w:sz w:val="24"/>
                <w:szCs w:val="24"/>
              </w:rPr>
            </w:pPr>
            <w:r w:rsidRPr="008134F4">
              <w:rPr>
                <w:rFonts w:ascii="Georgia" w:eastAsia="Open Sans" w:hAnsi="Georgia" w:cs="Open Sans"/>
                <w:sz w:val="24"/>
                <w:szCs w:val="24"/>
              </w:rPr>
              <w:t>V</w:t>
            </w:r>
            <w:r w:rsidR="007E25D3" w:rsidRPr="008134F4">
              <w:rPr>
                <w:rFonts w:ascii="Georgia" w:eastAsia="Open Sans" w:hAnsi="Georgia" w:cs="Open Sans"/>
                <w:sz w:val="24"/>
                <w:szCs w:val="24"/>
              </w:rPr>
              <w:t>aried</w:t>
            </w:r>
          </w:p>
        </w:tc>
        <w:tc>
          <w:tcPr>
            <w:tcW w:w="4860" w:type="dxa"/>
            <w:tcBorders>
              <w:top w:val="single" w:sz="4" w:space="0" w:color="000000"/>
              <w:left w:val="single" w:sz="4" w:space="0" w:color="000000"/>
              <w:bottom w:val="single" w:sz="4" w:space="0" w:color="000000"/>
              <w:right w:val="single" w:sz="4" w:space="0" w:color="000000"/>
            </w:tcBorders>
          </w:tcPr>
          <w:p w14:paraId="00000A6A" w14:textId="389E4320"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Board prep; readiness for practice/expectations of graduates; student issues</w:t>
            </w:r>
            <w:r w:rsidR="00071F1D" w:rsidRPr="008134F4">
              <w:rPr>
                <w:rFonts w:ascii="Georgia" w:eastAsia="Open Sans" w:hAnsi="Georgia" w:cs="Open Sans"/>
                <w:sz w:val="24"/>
                <w:szCs w:val="24"/>
              </w:rPr>
              <w:t>*</w:t>
            </w:r>
            <w:r w:rsidR="00590055" w:rsidRPr="008134F4">
              <w:rPr>
                <w:rFonts w:ascii="Georgia" w:eastAsia="Open Sans" w:hAnsi="Georgia" w:cs="Open Sans"/>
                <w:sz w:val="24"/>
                <w:szCs w:val="24"/>
              </w:rPr>
              <w:t>, Professionalism Self-Assessment Form**</w:t>
            </w:r>
          </w:p>
        </w:tc>
      </w:tr>
    </w:tbl>
    <w:p w14:paraId="44502CF8" w14:textId="2D617FBD" w:rsidR="00071F1D" w:rsidRPr="008134F4" w:rsidRDefault="00071F1D" w:rsidP="00071F1D">
      <w:pPr>
        <w:pBdr>
          <w:top w:val="nil"/>
          <w:left w:val="nil"/>
          <w:bottom w:val="nil"/>
          <w:right w:val="nil"/>
          <w:between w:val="nil"/>
        </w:pBdr>
        <w:ind w:right="3780"/>
        <w:rPr>
          <w:rFonts w:ascii="Georgia" w:eastAsia="Open Sans" w:hAnsi="Georgia" w:cs="Open Sans"/>
          <w:color w:val="000000"/>
          <w:sz w:val="24"/>
          <w:szCs w:val="24"/>
        </w:rPr>
      </w:pPr>
      <w:r w:rsidRPr="008134F4">
        <w:rPr>
          <w:rFonts w:ascii="Georgia" w:eastAsia="Open Sans" w:hAnsi="Georgia" w:cs="Open Sans"/>
          <w:color w:val="000000"/>
          <w:sz w:val="24"/>
          <w:szCs w:val="24"/>
        </w:rPr>
        <w:t>* Faculty Ongoing Advisor/Assessment Form used</w:t>
      </w:r>
    </w:p>
    <w:p w14:paraId="00000A6D" w14:textId="7C031921" w:rsidR="0001206C" w:rsidRPr="008134F4" w:rsidRDefault="000276BA" w:rsidP="0068238C">
      <w:p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**During </w:t>
      </w:r>
      <w:r w:rsidR="005C117F" w:rsidRPr="008134F4">
        <w:rPr>
          <w:rFonts w:ascii="Georgia" w:eastAsia="Open Sans" w:hAnsi="Georgia" w:cs="Open Sans"/>
          <w:color w:val="000000"/>
          <w:sz w:val="24"/>
          <w:szCs w:val="24"/>
        </w:rPr>
        <w:t xml:space="preserve">the </w:t>
      </w:r>
      <w:r w:rsidRPr="008134F4">
        <w:rPr>
          <w:rFonts w:ascii="Georgia" w:eastAsia="Open Sans" w:hAnsi="Georgia" w:cs="Open Sans"/>
          <w:color w:val="000000"/>
          <w:sz w:val="24"/>
          <w:szCs w:val="24"/>
        </w:rPr>
        <w:t>Clinical Year</w:t>
      </w:r>
      <w:r w:rsidR="005C117F" w:rsidRPr="008134F4">
        <w:rPr>
          <w:rFonts w:ascii="Georgia" w:eastAsia="Open Sans" w:hAnsi="Georgia" w:cs="Open Sans"/>
          <w:color w:val="000000"/>
          <w:sz w:val="24"/>
          <w:szCs w:val="24"/>
        </w:rPr>
        <w:t>,</w:t>
      </w:r>
      <w:r w:rsidR="001A72AB" w:rsidRPr="008134F4">
        <w:rPr>
          <w:rFonts w:ascii="Georgia" w:eastAsia="Open Sans" w:hAnsi="Georgia" w:cs="Open Sans"/>
          <w:color w:val="000000"/>
          <w:sz w:val="24"/>
          <w:szCs w:val="24"/>
        </w:rPr>
        <w:t xml:space="preserve"> the Faculty Advisor discusses the student’s </w:t>
      </w:r>
      <w:r w:rsidR="008C319C" w:rsidRPr="008134F4">
        <w:rPr>
          <w:rFonts w:ascii="Georgia" w:eastAsia="Open Sans" w:hAnsi="Georgia" w:cs="Open Sans"/>
          <w:color w:val="000000"/>
          <w:sz w:val="24"/>
          <w:szCs w:val="24"/>
        </w:rPr>
        <w:t>On-going Student</w:t>
      </w:r>
      <w:r w:rsidR="001A72AB" w:rsidRPr="008134F4">
        <w:rPr>
          <w:rFonts w:ascii="Georgia" w:eastAsia="Open Sans" w:hAnsi="Georgia" w:cs="Open Sans"/>
          <w:color w:val="000000"/>
          <w:sz w:val="24"/>
          <w:szCs w:val="24"/>
        </w:rPr>
        <w:t xml:space="preserve"> Self-Assessment form during Spring II, Summer II, and F</w:t>
      </w:r>
      <w:r w:rsidR="008B39B2" w:rsidRPr="008134F4">
        <w:rPr>
          <w:rFonts w:ascii="Georgia" w:eastAsia="Open Sans" w:hAnsi="Georgia" w:cs="Open Sans"/>
          <w:color w:val="000000"/>
          <w:sz w:val="24"/>
          <w:szCs w:val="24"/>
        </w:rPr>
        <w:t xml:space="preserve">all III </w:t>
      </w:r>
      <w:r w:rsidR="005C117F" w:rsidRPr="008134F4">
        <w:rPr>
          <w:rFonts w:ascii="Georgia" w:eastAsia="Open Sans" w:hAnsi="Georgia" w:cs="Open Sans"/>
          <w:color w:val="000000"/>
          <w:sz w:val="24"/>
          <w:szCs w:val="24"/>
        </w:rPr>
        <w:t>a</w:t>
      </w:r>
      <w:r w:rsidR="008B39B2" w:rsidRPr="008134F4">
        <w:rPr>
          <w:rFonts w:ascii="Georgia" w:eastAsia="Open Sans" w:hAnsi="Georgia" w:cs="Open Sans"/>
          <w:color w:val="000000"/>
          <w:sz w:val="24"/>
          <w:szCs w:val="24"/>
        </w:rPr>
        <w:t xml:space="preserve">dvising sessions corresponding to </w:t>
      </w:r>
      <w:r w:rsidR="006753C8" w:rsidRPr="008134F4">
        <w:rPr>
          <w:rFonts w:ascii="Georgia" w:eastAsia="Open Sans" w:hAnsi="Georgia" w:cs="Open Sans"/>
          <w:color w:val="000000"/>
          <w:sz w:val="24"/>
          <w:szCs w:val="24"/>
        </w:rPr>
        <w:t>SCPEs (</w:t>
      </w:r>
      <w:r w:rsidR="008B39B2" w:rsidRPr="008134F4">
        <w:rPr>
          <w:rFonts w:ascii="Georgia" w:eastAsia="Open Sans" w:hAnsi="Georgia" w:cs="Open Sans"/>
          <w:color w:val="000000"/>
          <w:sz w:val="24"/>
          <w:szCs w:val="24"/>
        </w:rPr>
        <w:t>rotations</w:t>
      </w:r>
      <w:r w:rsidR="006753C8" w:rsidRPr="008134F4">
        <w:rPr>
          <w:rFonts w:ascii="Georgia" w:eastAsia="Open Sans" w:hAnsi="Georgia" w:cs="Open Sans"/>
          <w:color w:val="000000"/>
          <w:sz w:val="24"/>
          <w:szCs w:val="24"/>
        </w:rPr>
        <w:t>)</w:t>
      </w:r>
      <w:r w:rsidR="008B39B2" w:rsidRPr="008134F4">
        <w:rPr>
          <w:rFonts w:ascii="Georgia" w:eastAsia="Open Sans" w:hAnsi="Georgia" w:cs="Open Sans"/>
          <w:color w:val="000000"/>
          <w:sz w:val="24"/>
          <w:szCs w:val="24"/>
        </w:rPr>
        <w:t xml:space="preserve"> 2, 4, 6, and 8.</w:t>
      </w:r>
    </w:p>
    <w:p w14:paraId="1DE7FF2D" w14:textId="48B7EEE6" w:rsidR="00316455" w:rsidRPr="008134F4" w:rsidRDefault="00316455" w:rsidP="0068238C">
      <w:pPr>
        <w:pBdr>
          <w:top w:val="nil"/>
          <w:left w:val="nil"/>
          <w:bottom w:val="nil"/>
          <w:right w:val="nil"/>
          <w:between w:val="nil"/>
        </w:pBdr>
        <w:rPr>
          <w:rFonts w:ascii="Georgia" w:eastAsia="Open Sans" w:hAnsi="Georgia" w:cs="Open Sans"/>
          <w:color w:val="000000"/>
          <w:sz w:val="24"/>
          <w:szCs w:val="24"/>
        </w:rPr>
      </w:pPr>
    </w:p>
    <w:p w14:paraId="1B2D5CEA" w14:textId="77777777" w:rsidR="005B363B" w:rsidRPr="008134F4" w:rsidRDefault="005B363B">
      <w:pPr>
        <w:rPr>
          <w:rFonts w:ascii="Georgia" w:eastAsiaTheme="majorEastAsia" w:hAnsi="Georgia" w:cstheme="majorBidi"/>
          <w:b/>
          <w:sz w:val="24"/>
          <w:szCs w:val="24"/>
        </w:rPr>
      </w:pPr>
      <w:r w:rsidRPr="008134F4">
        <w:rPr>
          <w:rFonts w:ascii="Georgia" w:hAnsi="Georgia"/>
          <w:sz w:val="24"/>
          <w:szCs w:val="24"/>
        </w:rPr>
        <w:br w:type="page"/>
      </w:r>
    </w:p>
    <w:p w14:paraId="00000A6E" w14:textId="61CBB126" w:rsidR="005677E2" w:rsidRPr="008134F4" w:rsidRDefault="007E25D3" w:rsidP="004E3E42">
      <w:pPr>
        <w:pStyle w:val="Heading1"/>
        <w:rPr>
          <w:rFonts w:ascii="Georgia" w:hAnsi="Georgia"/>
          <w:szCs w:val="24"/>
        </w:rPr>
      </w:pPr>
      <w:bookmarkStart w:id="248" w:name="_Toc234681940"/>
      <w:r w:rsidRPr="008134F4">
        <w:rPr>
          <w:rFonts w:ascii="Georgia" w:hAnsi="Georgia"/>
          <w:szCs w:val="24"/>
        </w:rPr>
        <w:lastRenderedPageBreak/>
        <w:t xml:space="preserve">Appendix </w:t>
      </w:r>
      <w:r w:rsidR="007745F5" w:rsidRPr="008134F4">
        <w:rPr>
          <w:rFonts w:ascii="Georgia" w:hAnsi="Georgia"/>
          <w:szCs w:val="24"/>
        </w:rPr>
        <w:t>G</w:t>
      </w:r>
      <w:r w:rsidRPr="008134F4">
        <w:rPr>
          <w:rFonts w:ascii="Georgia" w:hAnsi="Georgia"/>
          <w:szCs w:val="24"/>
        </w:rPr>
        <w:t xml:space="preserve"> – Infection Control, Safety and Personal Security Policy {A1.02g}</w:t>
      </w:r>
      <w:r w:rsidR="00EB62DA" w:rsidRPr="008134F4">
        <w:rPr>
          <w:rFonts w:ascii="Georgia" w:hAnsi="Georgia"/>
          <w:szCs w:val="24"/>
          <w:vertAlign w:val="superscript"/>
        </w:rPr>
        <w:t xml:space="preserve">24 </w:t>
      </w:r>
      <w:r w:rsidRPr="008134F4">
        <w:rPr>
          <w:rFonts w:ascii="Georgia" w:hAnsi="Georgia"/>
          <w:szCs w:val="24"/>
        </w:rPr>
        <w:t>{A3.07}</w:t>
      </w:r>
      <w:r w:rsidR="00336237" w:rsidRPr="008134F4">
        <w:rPr>
          <w:rStyle w:val="EndnoteReference"/>
          <w:rFonts w:ascii="Georgia" w:hAnsi="Georgia"/>
          <w:szCs w:val="24"/>
        </w:rPr>
        <w:endnoteReference w:id="144"/>
      </w:r>
      <w:r w:rsidRPr="008134F4">
        <w:rPr>
          <w:rFonts w:ascii="Georgia" w:hAnsi="Georgia"/>
          <w:szCs w:val="24"/>
        </w:rPr>
        <w:t xml:space="preserve"> {A3.08}</w:t>
      </w:r>
      <w:r w:rsidR="00336237" w:rsidRPr="008134F4">
        <w:rPr>
          <w:rStyle w:val="EndnoteReference"/>
          <w:rFonts w:ascii="Georgia" w:hAnsi="Georgia"/>
          <w:szCs w:val="24"/>
        </w:rPr>
        <w:endnoteReference w:id="145"/>
      </w:r>
      <w:bookmarkEnd w:id="248"/>
    </w:p>
    <w:p w14:paraId="00000A6F"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 </w:t>
      </w:r>
    </w:p>
    <w:p w14:paraId="00000A70" w14:textId="77777777" w:rsidR="005677E2" w:rsidRPr="008134F4" w:rsidRDefault="007E25D3">
      <w:pPr>
        <w:ind w:right="4259"/>
        <w:rPr>
          <w:rFonts w:ascii="Georgia" w:eastAsia="Open Sans" w:hAnsi="Georgia" w:cs="Open Sans"/>
          <w:b/>
          <w:sz w:val="24"/>
          <w:szCs w:val="24"/>
        </w:rPr>
      </w:pPr>
      <w:r w:rsidRPr="008134F4">
        <w:rPr>
          <w:rFonts w:ascii="Georgia" w:eastAsia="Open Sans" w:hAnsi="Georgia" w:cs="Open Sans"/>
          <w:b/>
          <w:sz w:val="24"/>
          <w:szCs w:val="24"/>
        </w:rPr>
        <w:t xml:space="preserve">Associated Forms: </w:t>
      </w:r>
    </w:p>
    <w:p w14:paraId="00000A71" w14:textId="77777777" w:rsidR="005677E2" w:rsidRPr="008134F4" w:rsidRDefault="007E25D3">
      <w:pPr>
        <w:ind w:right="4259"/>
        <w:rPr>
          <w:rFonts w:ascii="Georgia" w:eastAsia="Open Sans" w:hAnsi="Georgia" w:cs="Open Sans"/>
          <w:sz w:val="24"/>
          <w:szCs w:val="24"/>
        </w:rPr>
      </w:pPr>
      <w:r w:rsidRPr="008134F4">
        <w:rPr>
          <w:rFonts w:ascii="Georgia" w:eastAsia="Open Sans" w:hAnsi="Georgia" w:cs="Open Sans"/>
          <w:sz w:val="24"/>
          <w:szCs w:val="24"/>
        </w:rPr>
        <w:t>“Notice of Incident” Form*</w:t>
      </w:r>
    </w:p>
    <w:p w14:paraId="00000A72" w14:textId="3C52A93C" w:rsidR="005677E2" w:rsidRPr="008134F4" w:rsidRDefault="007E25D3">
      <w:pPr>
        <w:spacing w:after="28" w:line="259" w:lineRule="auto"/>
        <w:rPr>
          <w:rFonts w:ascii="Georgia" w:eastAsia="Open Sans" w:hAnsi="Georgia" w:cs="Open Sans"/>
          <w:i/>
          <w:sz w:val="24"/>
          <w:szCs w:val="24"/>
        </w:rPr>
      </w:pPr>
      <w:r w:rsidRPr="008134F4">
        <w:rPr>
          <w:rFonts w:ascii="Georgia" w:eastAsia="Open Sans" w:hAnsi="Georgia" w:cs="Open Sans"/>
          <w:i/>
          <w:sz w:val="24"/>
          <w:szCs w:val="24"/>
        </w:rPr>
        <w:t xml:space="preserve">*See </w:t>
      </w:r>
      <w:r w:rsidR="00247C3B" w:rsidRPr="008134F4">
        <w:rPr>
          <w:rFonts w:ascii="Georgia" w:eastAsia="Open Sans" w:hAnsi="Georgia" w:cs="Open Sans"/>
          <w:i/>
          <w:sz w:val="24"/>
          <w:szCs w:val="24"/>
        </w:rPr>
        <w:t>PA Program Website</w:t>
      </w:r>
      <w:r w:rsidRPr="008134F4">
        <w:rPr>
          <w:rFonts w:ascii="Georgia" w:eastAsia="Open Sans" w:hAnsi="Georgia" w:cs="Open Sans"/>
          <w:i/>
          <w:sz w:val="24"/>
          <w:szCs w:val="24"/>
        </w:rPr>
        <w:t xml:space="preserve"> for Associated Forms</w:t>
      </w:r>
    </w:p>
    <w:p w14:paraId="00000A7B" w14:textId="77777777" w:rsidR="005677E2" w:rsidRPr="008134F4" w:rsidRDefault="005677E2">
      <w:pPr>
        <w:ind w:right="450"/>
        <w:rPr>
          <w:rFonts w:ascii="Georgia" w:eastAsia="Open Sans" w:hAnsi="Georgia" w:cs="Open Sans"/>
          <w:sz w:val="24"/>
          <w:szCs w:val="24"/>
        </w:rPr>
      </w:pPr>
    </w:p>
    <w:p w14:paraId="00000A7C" w14:textId="77777777"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Background and Purpose  </w:t>
      </w:r>
    </w:p>
    <w:p w14:paraId="00000A7D"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To keep students,</w:t>
      </w:r>
      <w:r w:rsidRPr="008134F4">
        <w:rPr>
          <w:rFonts w:ascii="Georgia" w:eastAsia="Open Sans" w:hAnsi="Georgia" w:cs="Open Sans"/>
          <w:b/>
          <w:sz w:val="24"/>
          <w:szCs w:val="24"/>
        </w:rPr>
        <w:t xml:space="preserve"> </w:t>
      </w:r>
      <w:r w:rsidRPr="008134F4">
        <w:rPr>
          <w:rFonts w:ascii="Georgia" w:eastAsia="Open Sans" w:hAnsi="Georgia" w:cs="Open Sans"/>
          <w:sz w:val="24"/>
          <w:szCs w:val="24"/>
        </w:rPr>
        <w:t>faculty, staff, preceptors and SCPE-sponsoring institutions</w:t>
      </w:r>
      <w:r w:rsidRPr="008134F4">
        <w:rPr>
          <w:rFonts w:ascii="Georgia" w:eastAsia="Open Sans" w:hAnsi="Georgia" w:cs="Open Sans"/>
          <w:b/>
          <w:sz w:val="24"/>
          <w:szCs w:val="24"/>
        </w:rPr>
        <w:t xml:space="preserve"> </w:t>
      </w:r>
      <w:r w:rsidRPr="008134F4">
        <w:rPr>
          <w:rFonts w:ascii="Georgia" w:eastAsia="Open Sans" w:hAnsi="Georgia" w:cs="Open Sans"/>
          <w:sz w:val="24"/>
          <w:szCs w:val="24"/>
        </w:rPr>
        <w:t xml:space="preserve">up-to-date on program and University policies and procedures for exposure to bodily fluids, provider safety, and personal security.  </w:t>
      </w:r>
    </w:p>
    <w:p w14:paraId="00000A7E" w14:textId="77777777" w:rsidR="005677E2" w:rsidRPr="008134F4" w:rsidRDefault="005677E2">
      <w:pPr>
        <w:ind w:right="480"/>
        <w:rPr>
          <w:rFonts w:ascii="Georgia" w:eastAsia="Open Sans" w:hAnsi="Georgia" w:cs="Open Sans"/>
          <w:b/>
          <w:sz w:val="24"/>
          <w:szCs w:val="24"/>
        </w:rPr>
      </w:pPr>
    </w:p>
    <w:p w14:paraId="00000A7F" w14:textId="77777777"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Policy Statement  </w:t>
      </w:r>
    </w:p>
    <w:p w14:paraId="00000A80" w14:textId="77777777"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Policy on Safety and Infection Control </w:t>
      </w:r>
      <w:r w:rsidRPr="008134F4">
        <w:rPr>
          <w:rFonts w:ascii="Georgia" w:eastAsia="Open Sans" w:hAnsi="Georgia" w:cs="Open Sans"/>
          <w:sz w:val="24"/>
          <w:szCs w:val="24"/>
        </w:rPr>
        <w:t xml:space="preserve"> </w:t>
      </w:r>
    </w:p>
    <w:p w14:paraId="00000A81" w14:textId="2CB19669" w:rsidR="005677E2" w:rsidRPr="008134F4" w:rsidRDefault="007E25D3">
      <w:pP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Compliance with all safety practices is not just a good procedure - it is a mark of your professionalism.  </w:t>
      </w:r>
      <w:r w:rsidRPr="008134F4">
        <w:rPr>
          <w:rFonts w:ascii="Georgia" w:eastAsia="Open Sans" w:hAnsi="Georgia" w:cs="Open Sans"/>
          <w:b/>
          <w:color w:val="000000"/>
          <w:sz w:val="24"/>
          <w:szCs w:val="24"/>
        </w:rPr>
        <w:t>Persistent failure to observe and practice Standard Precautions may result in adverse/disciplinary action for unprofessional behavior and referral to the Progress and Promotion Committee</w:t>
      </w:r>
      <w:r w:rsidR="00D0108E" w:rsidRPr="008134F4">
        <w:rPr>
          <w:rFonts w:ascii="Georgia" w:eastAsia="Open Sans" w:hAnsi="Georgia" w:cs="Open Sans"/>
          <w:b/>
          <w:color w:val="000000"/>
          <w:sz w:val="24"/>
          <w:szCs w:val="24"/>
        </w:rPr>
        <w:t>.</w:t>
      </w:r>
      <w:r w:rsidRPr="008134F4">
        <w:rPr>
          <w:rFonts w:ascii="Georgia" w:eastAsia="Open Sans" w:hAnsi="Georgia" w:cs="Open Sans"/>
          <w:b/>
          <w:color w:val="000000"/>
          <w:sz w:val="24"/>
          <w:szCs w:val="24"/>
        </w:rPr>
        <w:t xml:space="preserve"> </w:t>
      </w:r>
    </w:p>
    <w:p w14:paraId="00000A82" w14:textId="77777777" w:rsidR="005677E2" w:rsidRPr="008134F4" w:rsidRDefault="005677E2">
      <w:pPr>
        <w:rPr>
          <w:rFonts w:ascii="Georgia" w:eastAsia="Open Sans" w:hAnsi="Georgia" w:cs="Open Sans"/>
          <w:color w:val="000000"/>
          <w:sz w:val="24"/>
          <w:szCs w:val="24"/>
        </w:rPr>
      </w:pPr>
    </w:p>
    <w:p w14:paraId="00000A83" w14:textId="77777777" w:rsidR="005677E2" w:rsidRPr="008134F4" w:rsidRDefault="007E25D3">
      <w:pP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Students will be required to complete any clinical site-specific safety or security training requirements in preparation for supervised clinical practice rotations. </w:t>
      </w:r>
    </w:p>
    <w:p w14:paraId="00000A84"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The safety of all students, faculty, staff, patients and clinical personnel is of primary concern. PA students, staff and faculty must adhere to all established UMES safety policies and all School of Pharmacy and Health Professions safety policies. Didactic students must notify their course instructor and the Didactic Education Director as soon as possible of any exposure to bodily fluids or potentially serious infectious diseases. Clinical students must notify their clinical preceptor and the Clinical Education Director as soon as possible of any exposure to bodily fluids or potentially serious infectious diseases. All faculty, staff and students will utilize </w:t>
      </w:r>
      <w:r w:rsidRPr="008134F4">
        <w:rPr>
          <w:rFonts w:ascii="Georgia" w:eastAsia="Open Sans" w:hAnsi="Georgia" w:cs="Open Sans"/>
          <w:b/>
          <w:sz w:val="24"/>
          <w:szCs w:val="24"/>
        </w:rPr>
        <w:t>Standard Precautions</w:t>
      </w:r>
      <w:r w:rsidRPr="008134F4">
        <w:rPr>
          <w:rFonts w:ascii="Georgia" w:eastAsia="Open Sans" w:hAnsi="Georgia" w:cs="Open Sans"/>
          <w:sz w:val="24"/>
          <w:szCs w:val="24"/>
        </w:rPr>
        <w:t xml:space="preserve"> during all activities that present a risk of exposure to bodily fluids, potentially serious infectious diseases or chemical hazards. Failure to do so will be grounds for disciplinary action.  </w:t>
      </w:r>
    </w:p>
    <w:p w14:paraId="00000A87" w14:textId="79D24168" w:rsidR="005677E2" w:rsidRPr="008134F4" w:rsidRDefault="007E25D3">
      <w:pPr>
        <w:rPr>
          <w:rFonts w:ascii="Georgia" w:eastAsia="Open Sans" w:hAnsi="Georgia" w:cs="Open Sans"/>
          <w:sz w:val="24"/>
          <w:szCs w:val="24"/>
        </w:rPr>
      </w:pPr>
      <w:r w:rsidRPr="008134F4">
        <w:rPr>
          <w:rFonts w:ascii="Georgia" w:eastAsia="Open Sans" w:hAnsi="Georgia" w:cs="Open Sans"/>
          <w:b/>
          <w:sz w:val="24"/>
          <w:szCs w:val="24"/>
        </w:rPr>
        <w:t xml:space="preserve"> </w:t>
      </w:r>
      <w:r w:rsidRPr="008134F4">
        <w:rPr>
          <w:rFonts w:ascii="Georgia" w:eastAsia="Open Sans" w:hAnsi="Georgia" w:cs="Open Sans"/>
          <w:sz w:val="24"/>
          <w:szCs w:val="24"/>
        </w:rPr>
        <w:t xml:space="preserve">  </w:t>
      </w:r>
    </w:p>
    <w:p w14:paraId="00000A88" w14:textId="33C348D9"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 xml:space="preserve">Standard Precautions </w:t>
      </w:r>
      <w:r w:rsidR="00F15E14" w:rsidRPr="008134F4">
        <w:rPr>
          <w:rFonts w:ascii="Georgia" w:eastAsia="Open Sans" w:hAnsi="Georgia" w:cs="Open Sans"/>
          <w:b/>
          <w:bCs/>
          <w:sz w:val="24"/>
          <w:szCs w:val="24"/>
        </w:rPr>
        <w:t>{A3.07}</w:t>
      </w:r>
      <w:r w:rsidR="00336237" w:rsidRPr="008134F4">
        <w:rPr>
          <w:rStyle w:val="EndnoteReference"/>
          <w:rFonts w:ascii="Georgia" w:eastAsia="Open Sans" w:hAnsi="Georgia" w:cs="Open Sans"/>
          <w:b/>
          <w:bCs/>
          <w:sz w:val="24"/>
          <w:szCs w:val="24"/>
        </w:rPr>
        <w:endnoteReference w:id="146"/>
      </w:r>
    </w:p>
    <w:p w14:paraId="00000A89"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Standard precautions are the minimum safety and infection prevention practices that apply to </w:t>
      </w:r>
      <w:r w:rsidRPr="008134F4">
        <w:rPr>
          <w:rFonts w:ascii="Georgia" w:eastAsia="Open Sans" w:hAnsi="Georgia" w:cs="Open Sans"/>
          <w:b/>
          <w:sz w:val="24"/>
          <w:szCs w:val="24"/>
        </w:rPr>
        <w:t xml:space="preserve">all </w:t>
      </w:r>
      <w:r w:rsidRPr="008134F4">
        <w:rPr>
          <w:rFonts w:ascii="Georgia" w:eastAsia="Open Sans" w:hAnsi="Georgia" w:cs="Open Sans"/>
          <w:sz w:val="24"/>
          <w:szCs w:val="24"/>
        </w:rPr>
        <w:t>patient care, laboratory or technical skills training experiences in any setting where healthcare or healthcare training is delivered. These practices are designed to protect healthcare professionals (HCP) and prevent HCP from spreading infections to others. Students will be instructed in Standard Precautions early in the program during orientation and throughout the didactic phase of the program.</w:t>
      </w:r>
      <w:r w:rsidRPr="008134F4">
        <w:rPr>
          <w:rFonts w:ascii="Georgia" w:eastAsia="Open Sans" w:hAnsi="Georgia" w:cs="Open Sans"/>
          <w:b/>
          <w:sz w:val="24"/>
          <w:szCs w:val="24"/>
        </w:rPr>
        <w:t xml:space="preserve">  </w:t>
      </w:r>
    </w:p>
    <w:p w14:paraId="0B426E50" w14:textId="77777777" w:rsidR="00A77986" w:rsidRPr="008134F4" w:rsidRDefault="00A77986">
      <w:pPr>
        <w:ind w:right="480"/>
        <w:rPr>
          <w:rFonts w:ascii="Georgia" w:eastAsia="Open Sans" w:hAnsi="Georgia" w:cs="Open Sans"/>
          <w:b/>
          <w:sz w:val="24"/>
          <w:szCs w:val="24"/>
        </w:rPr>
      </w:pPr>
    </w:p>
    <w:p w14:paraId="2E54689A" w14:textId="77777777" w:rsidR="00B87E1B" w:rsidRPr="008134F4" w:rsidRDefault="00B87E1B">
      <w:pPr>
        <w:rPr>
          <w:rFonts w:ascii="Georgia" w:eastAsia="Open Sans" w:hAnsi="Georgia" w:cs="Open Sans"/>
          <w:b/>
          <w:sz w:val="24"/>
          <w:szCs w:val="24"/>
        </w:rPr>
      </w:pPr>
      <w:r w:rsidRPr="008134F4">
        <w:rPr>
          <w:rFonts w:ascii="Georgia" w:eastAsia="Open Sans" w:hAnsi="Georgia" w:cs="Open Sans"/>
          <w:b/>
          <w:sz w:val="24"/>
          <w:szCs w:val="24"/>
        </w:rPr>
        <w:br w:type="page"/>
      </w:r>
    </w:p>
    <w:p w14:paraId="00000A8A" w14:textId="2E487F9D"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lastRenderedPageBreak/>
        <w:t>Standard Precautions include:</w:t>
      </w:r>
      <w:r w:rsidRPr="008134F4">
        <w:rPr>
          <w:rFonts w:ascii="Georgia" w:eastAsia="Open Sans" w:hAnsi="Georgia" w:cs="Open Sans"/>
          <w:sz w:val="24"/>
          <w:szCs w:val="24"/>
        </w:rPr>
        <w:t xml:space="preserve">  </w:t>
      </w:r>
    </w:p>
    <w:p w14:paraId="00000A8B" w14:textId="77777777" w:rsidR="005677E2" w:rsidRPr="008134F4" w:rsidRDefault="007E25D3" w:rsidP="00132502">
      <w:pPr>
        <w:pStyle w:val="ListParagraph"/>
        <w:numPr>
          <w:ilvl w:val="0"/>
          <w:numId w:val="113"/>
        </w:numPr>
        <w:ind w:left="720" w:right="360" w:hanging="360"/>
        <w:rPr>
          <w:rFonts w:ascii="Georgia" w:eastAsia="Open Sans" w:hAnsi="Georgia" w:cs="Open Sans"/>
          <w:sz w:val="24"/>
          <w:szCs w:val="24"/>
        </w:rPr>
      </w:pPr>
      <w:r w:rsidRPr="008134F4">
        <w:rPr>
          <w:rFonts w:ascii="Georgia" w:eastAsia="Open Sans" w:hAnsi="Georgia" w:cs="Open Sans"/>
          <w:b/>
          <w:sz w:val="24"/>
          <w:szCs w:val="24"/>
        </w:rPr>
        <w:t>Hand hygiene.</w:t>
      </w:r>
      <w:r w:rsidRPr="008134F4">
        <w:rPr>
          <w:rFonts w:ascii="Georgia" w:eastAsia="Open Sans" w:hAnsi="Georgia" w:cs="Open Sans"/>
          <w:sz w:val="24"/>
          <w:szCs w:val="24"/>
        </w:rPr>
        <w:t xml:space="preserve"> Good hand hygiene is critical to reduce the risk of spreading infection. Current CDC guidelines recommend use of alcohol-based hand rub for hand hygiene except when hands are visibly soiled (e.g. dirt, blood, body fluids), or after caring for patients with known or suspected infectious diarrhea, in which cases soap and water should be used. Key situations where hand hygiene should be performed include:  </w:t>
      </w:r>
    </w:p>
    <w:p w14:paraId="00000A8C" w14:textId="77777777" w:rsidR="005677E2" w:rsidRPr="008134F4" w:rsidRDefault="007E25D3" w:rsidP="00132502">
      <w:pPr>
        <w:numPr>
          <w:ilvl w:val="2"/>
          <w:numId w:val="114"/>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Before touching a patient, even if gloves will be worn.  </w:t>
      </w:r>
    </w:p>
    <w:p w14:paraId="00000A8D" w14:textId="77777777" w:rsidR="005677E2" w:rsidRPr="008134F4" w:rsidRDefault="007E25D3" w:rsidP="00132502">
      <w:pPr>
        <w:numPr>
          <w:ilvl w:val="2"/>
          <w:numId w:val="114"/>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Before exiting the patient’s care area after touching the patient or the patient’s immediate environment.  </w:t>
      </w:r>
    </w:p>
    <w:p w14:paraId="00000A8E" w14:textId="77777777" w:rsidR="005677E2" w:rsidRPr="008134F4" w:rsidRDefault="007E25D3" w:rsidP="00132502">
      <w:pPr>
        <w:numPr>
          <w:ilvl w:val="2"/>
          <w:numId w:val="114"/>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After contact with blood, body fluids or excretions, or wound dressings.  </w:t>
      </w:r>
    </w:p>
    <w:p w14:paraId="00000A8F" w14:textId="77777777" w:rsidR="005677E2" w:rsidRPr="008134F4" w:rsidRDefault="007E25D3" w:rsidP="00132502">
      <w:pPr>
        <w:numPr>
          <w:ilvl w:val="2"/>
          <w:numId w:val="114"/>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Prior to performing an aseptic task (e.g. placing an IV, preparing an injection).  </w:t>
      </w:r>
    </w:p>
    <w:p w14:paraId="00000A90" w14:textId="77777777" w:rsidR="005677E2" w:rsidRPr="008134F4" w:rsidRDefault="007E25D3" w:rsidP="00132502">
      <w:pPr>
        <w:numPr>
          <w:ilvl w:val="2"/>
          <w:numId w:val="114"/>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If hands will be moving from a contaminated-body site to a clean-body site during patient care.  </w:t>
      </w:r>
    </w:p>
    <w:p w14:paraId="00000A91" w14:textId="77777777" w:rsidR="005677E2" w:rsidRPr="008134F4" w:rsidRDefault="007E25D3" w:rsidP="00132502">
      <w:pPr>
        <w:numPr>
          <w:ilvl w:val="2"/>
          <w:numId w:val="114"/>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After glove removal.  </w:t>
      </w:r>
    </w:p>
    <w:p w14:paraId="00000A92" w14:textId="77777777" w:rsidR="005677E2" w:rsidRPr="008134F4" w:rsidRDefault="007E25D3" w:rsidP="009F2CEC">
      <w:pPr>
        <w:numPr>
          <w:ilvl w:val="1"/>
          <w:numId w:val="9"/>
        </w:numPr>
        <w:ind w:left="720" w:right="480" w:hanging="360"/>
        <w:rPr>
          <w:rFonts w:ascii="Georgia" w:eastAsia="Open Sans" w:hAnsi="Georgia" w:cs="Open Sans"/>
          <w:sz w:val="24"/>
          <w:szCs w:val="24"/>
        </w:rPr>
      </w:pPr>
      <w:r w:rsidRPr="008134F4">
        <w:rPr>
          <w:rFonts w:ascii="Georgia" w:eastAsia="Open Sans" w:hAnsi="Georgia" w:cs="Open Sans"/>
          <w:b/>
          <w:sz w:val="24"/>
          <w:szCs w:val="24"/>
        </w:rPr>
        <w:t>Use of personal protective equipment (PPE):</w:t>
      </w:r>
      <w:r w:rsidRPr="008134F4">
        <w:rPr>
          <w:rFonts w:ascii="Georgia" w:eastAsia="Open Sans" w:hAnsi="Georgia" w:cs="Open Sans"/>
          <w:sz w:val="24"/>
          <w:szCs w:val="24"/>
        </w:rPr>
        <w:t xml:space="preserve">  </w:t>
      </w:r>
    </w:p>
    <w:p w14:paraId="00000A93" w14:textId="77777777" w:rsidR="005677E2" w:rsidRPr="008134F4" w:rsidRDefault="007E25D3" w:rsidP="00132502">
      <w:pPr>
        <w:numPr>
          <w:ilvl w:val="2"/>
          <w:numId w:val="115"/>
        </w:numPr>
        <w:ind w:left="1080" w:right="493" w:hanging="360"/>
        <w:rPr>
          <w:rFonts w:ascii="Georgia" w:eastAsia="Open Sans" w:hAnsi="Georgia" w:cs="Open Sans"/>
          <w:sz w:val="24"/>
          <w:szCs w:val="24"/>
        </w:rPr>
      </w:pPr>
      <w:r w:rsidRPr="008134F4">
        <w:rPr>
          <w:rFonts w:ascii="Georgia" w:eastAsia="Open Sans" w:hAnsi="Georgia" w:cs="Open Sans"/>
          <w:i/>
          <w:sz w:val="24"/>
          <w:szCs w:val="24"/>
        </w:rPr>
        <w:t>Exam gloves</w:t>
      </w:r>
      <w:r w:rsidRPr="008134F4">
        <w:rPr>
          <w:rFonts w:ascii="Georgia" w:eastAsia="Open Sans" w:hAnsi="Georgia" w:cs="Open Sans"/>
          <w:sz w:val="24"/>
          <w:szCs w:val="24"/>
        </w:rPr>
        <w:t xml:space="preserve"> will be worn when there is risk of contact with or when handling blood or body fluids or when there is a potential for contact with mucous membranes, non-intact skin or body orifice areas, or contaminated equipment.  </w:t>
      </w:r>
    </w:p>
    <w:p w14:paraId="00000A94" w14:textId="77777777" w:rsidR="005677E2" w:rsidRPr="008134F4" w:rsidRDefault="007E25D3" w:rsidP="00132502">
      <w:pPr>
        <w:numPr>
          <w:ilvl w:val="2"/>
          <w:numId w:val="115"/>
        </w:numPr>
        <w:ind w:left="1080" w:right="493" w:hanging="360"/>
        <w:rPr>
          <w:rFonts w:ascii="Georgia" w:eastAsia="Open Sans" w:hAnsi="Georgia" w:cs="Open Sans"/>
          <w:sz w:val="24"/>
          <w:szCs w:val="24"/>
        </w:rPr>
      </w:pPr>
      <w:r w:rsidRPr="008134F4">
        <w:rPr>
          <w:rFonts w:ascii="Georgia" w:eastAsia="Open Sans" w:hAnsi="Georgia" w:cs="Open Sans"/>
          <w:i/>
          <w:sz w:val="24"/>
          <w:szCs w:val="24"/>
        </w:rPr>
        <w:t>Facial masks, protective eyewear and/or gowns (as well as gloves)</w:t>
      </w:r>
      <w:r w:rsidRPr="008134F4">
        <w:rPr>
          <w:rFonts w:ascii="Georgia" w:eastAsia="Open Sans" w:hAnsi="Georgia" w:cs="Open Sans"/>
          <w:sz w:val="24"/>
          <w:szCs w:val="24"/>
        </w:rPr>
        <w:t xml:space="preserve"> will be worn when performing/assisting procedures with a risk of body fluid or other hazardous material splashes or sprays.  </w:t>
      </w:r>
    </w:p>
    <w:p w14:paraId="00000A95" w14:textId="77777777" w:rsidR="005677E2" w:rsidRPr="008134F4" w:rsidRDefault="007E25D3" w:rsidP="009F2CEC">
      <w:pPr>
        <w:numPr>
          <w:ilvl w:val="1"/>
          <w:numId w:val="9"/>
        </w:numPr>
        <w:ind w:left="720" w:right="480" w:hanging="360"/>
        <w:rPr>
          <w:rFonts w:ascii="Georgia" w:eastAsia="Open Sans" w:hAnsi="Georgia" w:cs="Open Sans"/>
          <w:sz w:val="24"/>
          <w:szCs w:val="24"/>
        </w:rPr>
      </w:pPr>
      <w:r w:rsidRPr="008134F4">
        <w:rPr>
          <w:rFonts w:ascii="Georgia" w:eastAsia="Open Sans" w:hAnsi="Georgia" w:cs="Open Sans"/>
          <w:b/>
          <w:sz w:val="24"/>
          <w:szCs w:val="24"/>
        </w:rPr>
        <w:t>Safe injection practices:</w:t>
      </w:r>
      <w:r w:rsidRPr="008134F4">
        <w:rPr>
          <w:rFonts w:ascii="Georgia" w:eastAsia="Open Sans" w:hAnsi="Georgia" w:cs="Open Sans"/>
          <w:sz w:val="24"/>
          <w:szCs w:val="24"/>
        </w:rPr>
        <w:t xml:space="preserve">  </w:t>
      </w:r>
    </w:p>
    <w:p w14:paraId="00000A96" w14:textId="77777777" w:rsidR="005677E2" w:rsidRPr="008134F4" w:rsidRDefault="007E25D3" w:rsidP="00132502">
      <w:pPr>
        <w:numPr>
          <w:ilvl w:val="2"/>
          <w:numId w:val="116"/>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No recapping of needles unless required by the specific procedure being performed.  </w:t>
      </w:r>
    </w:p>
    <w:p w14:paraId="00000A97" w14:textId="77777777" w:rsidR="005677E2" w:rsidRPr="008134F4" w:rsidRDefault="007E25D3" w:rsidP="00132502">
      <w:pPr>
        <w:numPr>
          <w:ilvl w:val="2"/>
          <w:numId w:val="116"/>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Use of self-sheathing needles and/or needleless systems when available.  </w:t>
      </w:r>
    </w:p>
    <w:p w14:paraId="00000A98" w14:textId="77777777" w:rsidR="005677E2" w:rsidRPr="008134F4" w:rsidRDefault="007E25D3" w:rsidP="00132502">
      <w:pPr>
        <w:numPr>
          <w:ilvl w:val="2"/>
          <w:numId w:val="116"/>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All needles and other disposable sharps will be placed in designated puncture resistant containers as soon as possible after their use.  </w:t>
      </w:r>
    </w:p>
    <w:p w14:paraId="00000A99" w14:textId="77777777" w:rsidR="005677E2" w:rsidRPr="008134F4" w:rsidRDefault="007E25D3" w:rsidP="009F2CEC">
      <w:pPr>
        <w:numPr>
          <w:ilvl w:val="1"/>
          <w:numId w:val="9"/>
        </w:numPr>
        <w:ind w:left="720" w:right="480" w:hanging="360"/>
        <w:rPr>
          <w:rFonts w:ascii="Georgia" w:eastAsia="Open Sans" w:hAnsi="Georgia" w:cs="Open Sans"/>
          <w:sz w:val="24"/>
          <w:szCs w:val="24"/>
        </w:rPr>
      </w:pPr>
      <w:r w:rsidRPr="008134F4">
        <w:rPr>
          <w:rFonts w:ascii="Georgia" w:eastAsia="Open Sans" w:hAnsi="Georgia" w:cs="Open Sans"/>
          <w:b/>
          <w:sz w:val="24"/>
          <w:szCs w:val="24"/>
        </w:rPr>
        <w:t>Safe handling of potentially contaminated surfaces or equipment:</w:t>
      </w:r>
      <w:r w:rsidRPr="008134F4">
        <w:rPr>
          <w:rFonts w:ascii="Georgia" w:eastAsia="Open Sans" w:hAnsi="Georgia" w:cs="Open Sans"/>
          <w:sz w:val="24"/>
          <w:szCs w:val="24"/>
        </w:rPr>
        <w:t xml:space="preserve">  </w:t>
      </w:r>
    </w:p>
    <w:p w14:paraId="00000A9A" w14:textId="77777777" w:rsidR="005677E2" w:rsidRPr="008134F4" w:rsidRDefault="007E25D3" w:rsidP="00132502">
      <w:pPr>
        <w:numPr>
          <w:ilvl w:val="2"/>
          <w:numId w:val="117"/>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Environmental cleaning: Areas in which patient care activities are performed will be routinely cleaned and disinfected at the conclusion of the activity as outlined by the laboratory course director/instructor.  </w:t>
      </w:r>
    </w:p>
    <w:p w14:paraId="00000A9B" w14:textId="77777777" w:rsidR="005677E2" w:rsidRPr="008134F4" w:rsidRDefault="007E25D3" w:rsidP="00132502">
      <w:pPr>
        <w:numPr>
          <w:ilvl w:val="2"/>
          <w:numId w:val="117"/>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Medical equipment safety. Reusable medical equipment must be cleaned and disinfected (or sterilized) according to the manufacturer’s instructions. If the manufacturer does not provide guidelines for this process the device may not be suitable for multi-patient use.  </w:t>
      </w:r>
    </w:p>
    <w:p w14:paraId="00000A9C" w14:textId="77777777" w:rsidR="005677E2" w:rsidRPr="008134F4" w:rsidRDefault="007E25D3" w:rsidP="009F2CEC">
      <w:pPr>
        <w:numPr>
          <w:ilvl w:val="1"/>
          <w:numId w:val="9"/>
        </w:numPr>
        <w:ind w:left="720" w:right="480" w:hanging="360"/>
        <w:rPr>
          <w:rFonts w:ascii="Georgia" w:eastAsia="Open Sans" w:hAnsi="Georgia" w:cs="Open Sans"/>
          <w:sz w:val="24"/>
          <w:szCs w:val="24"/>
        </w:rPr>
      </w:pPr>
      <w:r w:rsidRPr="008134F4">
        <w:rPr>
          <w:rFonts w:ascii="Georgia" w:eastAsia="Open Sans" w:hAnsi="Georgia" w:cs="Open Sans"/>
          <w:b/>
          <w:sz w:val="24"/>
          <w:szCs w:val="24"/>
        </w:rPr>
        <w:t>Respiratory hygiene/Cough etiquette:</w:t>
      </w:r>
      <w:r w:rsidRPr="008134F4">
        <w:rPr>
          <w:rFonts w:ascii="Georgia" w:eastAsia="Open Sans" w:hAnsi="Georgia" w:cs="Open Sans"/>
          <w:sz w:val="24"/>
          <w:szCs w:val="24"/>
        </w:rPr>
        <w:t xml:space="preserve">  </w:t>
      </w:r>
    </w:p>
    <w:p w14:paraId="00000A9D" w14:textId="77777777" w:rsidR="005677E2" w:rsidRPr="008134F4" w:rsidRDefault="007E25D3" w:rsidP="00132502">
      <w:pPr>
        <w:numPr>
          <w:ilvl w:val="2"/>
          <w:numId w:val="118"/>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Cover mouth/nose when coughing or sneezing.  </w:t>
      </w:r>
    </w:p>
    <w:p w14:paraId="00000A9E" w14:textId="77777777" w:rsidR="005677E2" w:rsidRPr="008134F4" w:rsidRDefault="007E25D3" w:rsidP="00132502">
      <w:pPr>
        <w:numPr>
          <w:ilvl w:val="2"/>
          <w:numId w:val="118"/>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Use and dispose of tissues.  </w:t>
      </w:r>
    </w:p>
    <w:p w14:paraId="00000A9F" w14:textId="77777777" w:rsidR="005677E2" w:rsidRPr="008134F4" w:rsidRDefault="007E25D3" w:rsidP="00132502">
      <w:pPr>
        <w:numPr>
          <w:ilvl w:val="2"/>
          <w:numId w:val="118"/>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Perform hand hygiene after hands have been in contact with respiratory secretions.  </w:t>
      </w:r>
    </w:p>
    <w:p w14:paraId="00000AA0" w14:textId="77777777" w:rsidR="005677E2" w:rsidRPr="008134F4" w:rsidRDefault="007E25D3" w:rsidP="00132502">
      <w:pPr>
        <w:numPr>
          <w:ilvl w:val="2"/>
          <w:numId w:val="118"/>
        </w:numPr>
        <w:ind w:left="1080" w:right="493" w:hanging="360"/>
        <w:rPr>
          <w:rFonts w:ascii="Georgia" w:eastAsia="Open Sans" w:hAnsi="Georgia" w:cs="Open Sans"/>
          <w:sz w:val="24"/>
          <w:szCs w:val="24"/>
        </w:rPr>
      </w:pPr>
      <w:r w:rsidRPr="008134F4">
        <w:rPr>
          <w:rFonts w:ascii="Georgia" w:eastAsia="Open Sans" w:hAnsi="Georgia" w:cs="Open Sans"/>
          <w:sz w:val="24"/>
          <w:szCs w:val="24"/>
        </w:rPr>
        <w:t xml:space="preserve">Consider using a mask to prevent aerosol spread. Consult with your clinical preceptor regarding specific clinical policy on when masks must be used.  </w:t>
      </w:r>
    </w:p>
    <w:p w14:paraId="00000AA1" w14:textId="77777777" w:rsidR="005677E2" w:rsidRPr="008134F4" w:rsidRDefault="007E25D3" w:rsidP="00132502">
      <w:pPr>
        <w:numPr>
          <w:ilvl w:val="2"/>
          <w:numId w:val="118"/>
        </w:numPr>
        <w:ind w:left="1080" w:right="493" w:hanging="360"/>
        <w:rPr>
          <w:rFonts w:ascii="Georgia" w:eastAsia="Open Sans" w:hAnsi="Georgia" w:cs="Open Sans"/>
          <w:sz w:val="24"/>
          <w:szCs w:val="24"/>
        </w:rPr>
      </w:pPr>
      <w:r w:rsidRPr="008134F4">
        <w:rPr>
          <w:rFonts w:ascii="Georgia" w:eastAsia="Open Sans" w:hAnsi="Georgia" w:cs="Open Sans"/>
          <w:sz w:val="24"/>
          <w:szCs w:val="24"/>
        </w:rPr>
        <w:lastRenderedPageBreak/>
        <w:t xml:space="preserve">Sit as far away from others as possible when ill with respiratory symptoms.  </w:t>
      </w:r>
    </w:p>
    <w:p w14:paraId="59F3521B" w14:textId="77777777" w:rsidR="00E81B3D" w:rsidRPr="008134F4" w:rsidRDefault="00E81B3D" w:rsidP="00B41A37">
      <w:pPr>
        <w:ind w:right="480"/>
        <w:rPr>
          <w:rFonts w:ascii="Georgia" w:eastAsia="Open Sans" w:hAnsi="Georgia" w:cs="Open Sans"/>
          <w:b/>
          <w:sz w:val="24"/>
          <w:szCs w:val="24"/>
        </w:rPr>
      </w:pPr>
    </w:p>
    <w:p w14:paraId="38A42533" w14:textId="45F8C53E" w:rsidR="00B41A37" w:rsidRPr="008134F4" w:rsidRDefault="00B41A37" w:rsidP="00B41A37">
      <w:pPr>
        <w:ind w:right="480"/>
        <w:rPr>
          <w:rFonts w:ascii="Georgia" w:eastAsia="Open Sans" w:hAnsi="Georgia" w:cs="Open Sans"/>
          <w:sz w:val="24"/>
          <w:szCs w:val="24"/>
        </w:rPr>
      </w:pPr>
      <w:r w:rsidRPr="008134F4">
        <w:rPr>
          <w:rFonts w:ascii="Georgia" w:eastAsia="Open Sans" w:hAnsi="Georgia" w:cs="Open Sans"/>
          <w:b/>
          <w:sz w:val="24"/>
          <w:szCs w:val="24"/>
        </w:rPr>
        <w:t xml:space="preserve">Student </w:t>
      </w:r>
      <w:r w:rsidR="007841E4" w:rsidRPr="008134F4">
        <w:rPr>
          <w:rFonts w:ascii="Georgia" w:eastAsia="Open Sans" w:hAnsi="Georgia" w:cs="Open Sans"/>
          <w:b/>
          <w:sz w:val="24"/>
          <w:szCs w:val="24"/>
        </w:rPr>
        <w:t>S</w:t>
      </w:r>
      <w:r w:rsidRPr="008134F4">
        <w:rPr>
          <w:rFonts w:ascii="Georgia" w:eastAsia="Open Sans" w:hAnsi="Georgia" w:cs="Open Sans"/>
          <w:b/>
          <w:sz w:val="24"/>
          <w:szCs w:val="24"/>
        </w:rPr>
        <w:t xml:space="preserve">afety </w:t>
      </w:r>
      <w:r w:rsidR="007841E4" w:rsidRPr="008134F4">
        <w:rPr>
          <w:rFonts w:ascii="Georgia" w:eastAsia="Open Sans" w:hAnsi="Georgia" w:cs="Open Sans"/>
          <w:b/>
          <w:sz w:val="24"/>
          <w:szCs w:val="24"/>
        </w:rPr>
        <w:t>D</w:t>
      </w:r>
      <w:r w:rsidRPr="008134F4">
        <w:rPr>
          <w:rFonts w:ascii="Georgia" w:eastAsia="Open Sans" w:hAnsi="Georgia" w:cs="Open Sans"/>
          <w:b/>
          <w:sz w:val="24"/>
          <w:szCs w:val="24"/>
        </w:rPr>
        <w:t xml:space="preserve">uring SCPEs </w:t>
      </w:r>
      <w:r w:rsidR="00F15E14" w:rsidRPr="008134F4">
        <w:rPr>
          <w:rFonts w:ascii="Georgia" w:eastAsia="Open Sans" w:hAnsi="Georgia" w:cs="Open Sans"/>
          <w:b/>
          <w:bCs/>
          <w:sz w:val="24"/>
          <w:szCs w:val="24"/>
        </w:rPr>
        <w:t>{A3.07}</w:t>
      </w:r>
      <w:r w:rsidR="00B87E1B" w:rsidRPr="008134F4">
        <w:rPr>
          <w:rStyle w:val="EndnoteReference"/>
          <w:rFonts w:ascii="Georgia" w:eastAsia="Open Sans" w:hAnsi="Georgia" w:cs="Open Sans"/>
          <w:b/>
          <w:bCs/>
          <w:sz w:val="24"/>
          <w:szCs w:val="24"/>
        </w:rPr>
        <w:endnoteReference w:id="147"/>
      </w:r>
    </w:p>
    <w:p w14:paraId="0C33E554" w14:textId="77777777" w:rsidR="00B41A37" w:rsidRPr="008134F4" w:rsidRDefault="00B41A37" w:rsidP="00B41A37">
      <w:pPr>
        <w:ind w:right="480"/>
        <w:rPr>
          <w:rFonts w:ascii="Georgia" w:eastAsia="Open Sans" w:hAnsi="Georgia" w:cs="Open Sans"/>
          <w:sz w:val="24"/>
          <w:szCs w:val="24"/>
        </w:rPr>
      </w:pPr>
      <w:r w:rsidRPr="008134F4">
        <w:rPr>
          <w:rFonts w:ascii="Georgia" w:eastAsia="Open Sans" w:hAnsi="Georgia" w:cs="Open Sans"/>
          <w:sz w:val="24"/>
          <w:szCs w:val="24"/>
        </w:rPr>
        <w:t xml:space="preserve">UMES PA program will ensure that appropriate OSHA training is provided to students prior to SCPEs. The facility at which the SCPE takes place shall provide to UMES PA students access to the facility’s rules, regulations, policies and procedures with which the UMES PA students are expected to comply, including, the Facility’s OSHA, personal and workplace security and personal safety policies and procedures and shall address all appropriate safety measures for all UMES PA students and any UMES PA instructors on site.  It will be the preceptor’s responsibility to take reasonable steps to ensure personal safety and security of students during the SCPE.  This is clearly communicated to preceptors and agreed upon in a signed Preceptor Agreement obtained prior to the SCPEs.  </w:t>
      </w:r>
    </w:p>
    <w:p w14:paraId="0E9D03B6" w14:textId="77777777" w:rsidR="00B41A37" w:rsidRPr="008134F4" w:rsidRDefault="00B41A37">
      <w:pPr>
        <w:ind w:right="480"/>
        <w:rPr>
          <w:rFonts w:ascii="Georgia" w:eastAsia="Open Sans" w:hAnsi="Georgia" w:cs="Open Sans"/>
          <w:b/>
          <w:sz w:val="24"/>
          <w:szCs w:val="24"/>
        </w:rPr>
      </w:pPr>
    </w:p>
    <w:p w14:paraId="00000AA8" w14:textId="16DE9872" w:rsidR="005677E2" w:rsidRPr="008134F4" w:rsidRDefault="007E25D3">
      <w:pPr>
        <w:ind w:right="480"/>
        <w:rPr>
          <w:rFonts w:ascii="Georgia" w:eastAsia="Open Sans" w:hAnsi="Georgia" w:cs="Open Sans"/>
          <w:sz w:val="24"/>
          <w:szCs w:val="24"/>
        </w:rPr>
      </w:pPr>
      <w:r w:rsidRPr="008134F4">
        <w:rPr>
          <w:rFonts w:ascii="Georgia" w:eastAsia="Open Sans" w:hAnsi="Georgia" w:cs="Open Sans"/>
          <w:b/>
          <w:sz w:val="24"/>
          <w:szCs w:val="24"/>
        </w:rPr>
        <w:t>Post-</w:t>
      </w:r>
      <w:r w:rsidR="007841E4" w:rsidRPr="008134F4">
        <w:rPr>
          <w:rFonts w:ascii="Georgia" w:eastAsia="Open Sans" w:hAnsi="Georgia" w:cs="Open Sans"/>
          <w:b/>
          <w:sz w:val="24"/>
          <w:szCs w:val="24"/>
        </w:rPr>
        <w:t>E</w:t>
      </w:r>
      <w:r w:rsidRPr="008134F4">
        <w:rPr>
          <w:rFonts w:ascii="Georgia" w:eastAsia="Open Sans" w:hAnsi="Georgia" w:cs="Open Sans"/>
          <w:b/>
          <w:sz w:val="24"/>
          <w:szCs w:val="24"/>
        </w:rPr>
        <w:t xml:space="preserve">xposure </w:t>
      </w:r>
      <w:r w:rsidR="007841E4" w:rsidRPr="008134F4">
        <w:rPr>
          <w:rFonts w:ascii="Georgia" w:eastAsia="Open Sans" w:hAnsi="Georgia" w:cs="Open Sans"/>
          <w:b/>
          <w:sz w:val="24"/>
          <w:szCs w:val="24"/>
        </w:rPr>
        <w:t>P</w:t>
      </w:r>
      <w:r w:rsidRPr="008134F4">
        <w:rPr>
          <w:rFonts w:ascii="Georgia" w:eastAsia="Open Sans" w:hAnsi="Georgia" w:cs="Open Sans"/>
          <w:b/>
          <w:sz w:val="24"/>
          <w:szCs w:val="24"/>
        </w:rPr>
        <w:t xml:space="preserve">rotocols </w:t>
      </w:r>
      <w:r w:rsidR="00F15E14" w:rsidRPr="008134F4">
        <w:rPr>
          <w:rFonts w:ascii="Georgia" w:eastAsia="Open Sans" w:hAnsi="Georgia" w:cs="Open Sans"/>
          <w:b/>
          <w:sz w:val="24"/>
          <w:szCs w:val="24"/>
        </w:rPr>
        <w:t>{A3.08}</w:t>
      </w:r>
      <w:r w:rsidR="00B87E1B" w:rsidRPr="008134F4">
        <w:rPr>
          <w:rStyle w:val="EndnoteReference"/>
          <w:rFonts w:ascii="Georgia" w:eastAsia="Open Sans" w:hAnsi="Georgia" w:cs="Open Sans"/>
          <w:b/>
          <w:sz w:val="24"/>
          <w:szCs w:val="24"/>
        </w:rPr>
        <w:endnoteReference w:id="148"/>
      </w:r>
    </w:p>
    <w:p w14:paraId="00000AA9"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sz w:val="24"/>
          <w:szCs w:val="24"/>
        </w:rPr>
        <w:t xml:space="preserve">Should an exposure to blood and/or other body fluid or a needle stick injury occur, the procedure for obtaining appropriate medical care is as follows:  </w:t>
      </w:r>
    </w:p>
    <w:p w14:paraId="00000AAA" w14:textId="77777777" w:rsidR="005677E2" w:rsidRPr="008134F4" w:rsidRDefault="005677E2">
      <w:pPr>
        <w:ind w:right="493"/>
        <w:rPr>
          <w:rFonts w:ascii="Georgia" w:eastAsia="Open Sans" w:hAnsi="Georgia" w:cs="Open Sans"/>
          <w:sz w:val="24"/>
          <w:szCs w:val="24"/>
        </w:rPr>
      </w:pPr>
    </w:p>
    <w:p w14:paraId="00000AAB"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b/>
          <w:sz w:val="24"/>
          <w:szCs w:val="24"/>
        </w:rPr>
        <w:t>When an exposure occurs:</w:t>
      </w:r>
      <w:r w:rsidRPr="008134F4">
        <w:rPr>
          <w:rFonts w:ascii="Georgia" w:eastAsia="Open Sans" w:hAnsi="Georgia" w:cs="Open Sans"/>
          <w:sz w:val="24"/>
          <w:szCs w:val="24"/>
        </w:rPr>
        <w:t xml:space="preserve"> </w:t>
      </w:r>
    </w:p>
    <w:p w14:paraId="00000AAC" w14:textId="77777777" w:rsidR="005677E2" w:rsidRPr="008134F4" w:rsidRDefault="007E25D3" w:rsidP="00132502">
      <w:pPr>
        <w:numPr>
          <w:ilvl w:val="0"/>
          <w:numId w:val="119"/>
        </w:numP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Remove soiled clothing and administer immediate aid, including washing skin, flushing eyes 10-15 minutes, etc. Remove contact lenses if eyes are exposed.</w:t>
      </w:r>
    </w:p>
    <w:p w14:paraId="00000AAD" w14:textId="77777777" w:rsidR="005677E2" w:rsidRPr="008134F4" w:rsidRDefault="007E25D3" w:rsidP="00132502">
      <w:pPr>
        <w:numPr>
          <w:ilvl w:val="0"/>
          <w:numId w:val="119"/>
        </w:numPr>
        <w:ind w:left="720"/>
        <w:rPr>
          <w:rFonts w:ascii="Georgia" w:eastAsia="Open Sans" w:hAnsi="Georgia" w:cs="Open Sans"/>
          <w:b/>
          <w:color w:val="000000"/>
          <w:sz w:val="24"/>
          <w:szCs w:val="24"/>
        </w:rPr>
      </w:pPr>
      <w:r w:rsidRPr="008134F4">
        <w:rPr>
          <w:rFonts w:ascii="Georgia" w:eastAsia="Open Sans" w:hAnsi="Georgia" w:cs="Open Sans"/>
          <w:color w:val="000000"/>
          <w:sz w:val="24"/>
          <w:szCs w:val="24"/>
        </w:rPr>
        <w:t xml:space="preserve">Notify the preceptor immediately. </w:t>
      </w:r>
      <w:r w:rsidRPr="008134F4">
        <w:rPr>
          <w:rFonts w:ascii="Georgia" w:eastAsia="Open Sans" w:hAnsi="Georgia" w:cs="Open Sans"/>
          <w:b/>
          <w:color w:val="000000"/>
          <w:sz w:val="24"/>
          <w:szCs w:val="24"/>
        </w:rPr>
        <w:t>DO NOT DELAY. GET ASSISTANCE IMMEDIATELY.</w:t>
      </w:r>
    </w:p>
    <w:p w14:paraId="00000AAE" w14:textId="0581BFD4" w:rsidR="005677E2" w:rsidRPr="008134F4" w:rsidRDefault="007E25D3" w:rsidP="00132502">
      <w:pPr>
        <w:numPr>
          <w:ilvl w:val="0"/>
          <w:numId w:val="119"/>
        </w:numP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Immediately report to or contact the designated person/department at the clinical site to receive information and counseling regarding proper protocol and treatment for accidental exposure.  In some </w:t>
      </w:r>
      <w:r w:rsidR="00EB0437" w:rsidRPr="008134F4">
        <w:rPr>
          <w:rFonts w:ascii="Georgia" w:eastAsia="Open Sans" w:hAnsi="Georgia" w:cs="Open Sans"/>
          <w:color w:val="000000"/>
          <w:sz w:val="24"/>
          <w:szCs w:val="24"/>
        </w:rPr>
        <w:t>cases,</w:t>
      </w:r>
      <w:r w:rsidRPr="008134F4">
        <w:rPr>
          <w:rFonts w:ascii="Georgia" w:eastAsia="Open Sans" w:hAnsi="Georgia" w:cs="Open Sans"/>
          <w:color w:val="000000"/>
          <w:sz w:val="24"/>
          <w:szCs w:val="24"/>
        </w:rPr>
        <w:t xml:space="preserve"> this might be the Employee Health or Occupational Health Services Department.  PLEASE NOTE:  </w:t>
      </w:r>
      <w:r w:rsidRPr="008134F4">
        <w:rPr>
          <w:rFonts w:ascii="Georgia" w:eastAsia="Open Sans" w:hAnsi="Georgia" w:cs="Open Sans"/>
          <w:b/>
          <w:color w:val="000000"/>
          <w:sz w:val="24"/>
          <w:szCs w:val="24"/>
        </w:rPr>
        <w:t xml:space="preserve">Health care entities are not obligated to provide students with treatment all though some may do so. </w:t>
      </w:r>
      <w:r w:rsidRPr="008134F4">
        <w:rPr>
          <w:rFonts w:ascii="Georgia" w:eastAsia="Open Sans" w:hAnsi="Georgia" w:cs="Open Sans"/>
          <w:color w:val="000000"/>
          <w:sz w:val="24"/>
          <w:szCs w:val="24"/>
        </w:rPr>
        <w:t xml:space="preserve">All UMES students are required to carry health insurance for the duration of the program. </w:t>
      </w:r>
    </w:p>
    <w:p w14:paraId="00000AAF" w14:textId="13966849" w:rsidR="005677E2" w:rsidRPr="008134F4" w:rsidRDefault="007E25D3" w:rsidP="00132502">
      <w:pPr>
        <w:numPr>
          <w:ilvl w:val="0"/>
          <w:numId w:val="119"/>
        </w:numP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Should the clinical site not provide you with treatment, students should go to the closest Urgent Care, Family Doctor or Emergency Department for immediate treatment at their own expense.  Student injuries are not </w:t>
      </w:r>
      <w:r w:rsidR="00EB0437" w:rsidRPr="008134F4">
        <w:rPr>
          <w:rFonts w:ascii="Georgia" w:eastAsia="Open Sans" w:hAnsi="Georgia" w:cs="Open Sans"/>
          <w:color w:val="000000"/>
          <w:sz w:val="24"/>
          <w:szCs w:val="24"/>
        </w:rPr>
        <w:t>work-related</w:t>
      </w:r>
      <w:r w:rsidRPr="008134F4">
        <w:rPr>
          <w:rFonts w:ascii="Georgia" w:eastAsia="Open Sans" w:hAnsi="Georgia" w:cs="Open Sans"/>
          <w:color w:val="000000"/>
          <w:sz w:val="24"/>
          <w:szCs w:val="24"/>
        </w:rPr>
        <w:t xml:space="preserve"> injuries and</w:t>
      </w:r>
      <w:r w:rsidR="00EB0437"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therefore</w:t>
      </w:r>
      <w:r w:rsidR="00EB0437" w:rsidRPr="008134F4">
        <w:rPr>
          <w:rFonts w:ascii="Georgia" w:eastAsia="Open Sans" w:hAnsi="Georgia" w:cs="Open Sans"/>
          <w:color w:val="000000"/>
          <w:sz w:val="24"/>
          <w:szCs w:val="24"/>
        </w:rPr>
        <w:t>,</w:t>
      </w:r>
      <w:r w:rsidRPr="008134F4">
        <w:rPr>
          <w:rFonts w:ascii="Georgia" w:eastAsia="Open Sans" w:hAnsi="Georgia" w:cs="Open Sans"/>
          <w:color w:val="000000"/>
          <w:sz w:val="24"/>
          <w:szCs w:val="24"/>
        </w:rPr>
        <w:t xml:space="preserve"> not covered under Workman’s Compensation Laws.</w:t>
      </w:r>
    </w:p>
    <w:p w14:paraId="00000AB0" w14:textId="77777777" w:rsidR="005677E2" w:rsidRPr="008134F4" w:rsidRDefault="005677E2">
      <w:pPr>
        <w:rPr>
          <w:rFonts w:ascii="Georgia" w:eastAsia="Open Sans" w:hAnsi="Georgia" w:cs="Open Sans"/>
          <w:color w:val="000000"/>
          <w:sz w:val="24"/>
          <w:szCs w:val="24"/>
        </w:rPr>
      </w:pPr>
    </w:p>
    <w:p w14:paraId="00000AB1" w14:textId="30041908" w:rsidR="005677E2" w:rsidRPr="008134F4" w:rsidRDefault="007E25D3">
      <w:pPr>
        <w:ind w:right="493"/>
        <w:rPr>
          <w:rFonts w:ascii="Georgia" w:eastAsia="Open Sans" w:hAnsi="Georgia" w:cs="Open Sans"/>
          <w:sz w:val="24"/>
          <w:szCs w:val="24"/>
        </w:rPr>
      </w:pPr>
      <w:r w:rsidRPr="008134F4">
        <w:rPr>
          <w:rFonts w:ascii="Georgia" w:eastAsia="Open Sans" w:hAnsi="Georgia" w:cs="Open Sans"/>
          <w:color w:val="000000"/>
          <w:sz w:val="24"/>
          <w:szCs w:val="24"/>
        </w:rPr>
        <w:t>Following an exposure, once the student has followed the clinical site’s protocol the affected students must contact the Clinical Education Director within 24 hours. The student must also complete the Student Exposure Form (See UMES Clinical Education Handbook) and follow the directions at the top of the form.  Please complete the form as accurately and completely as possible.  Subsequently, a UMES Accidental Personal Injury Report must be completed by the CED or PMS, and is filed in the PA office for tracking, with a copy sent to UMES Conduct Administrator</w:t>
      </w:r>
      <w:r w:rsidR="0073151E" w:rsidRPr="008134F4">
        <w:rPr>
          <w:rFonts w:ascii="Georgia" w:eastAsia="Open Sans" w:hAnsi="Georgia" w:cs="Open Sans"/>
          <w:color w:val="000000"/>
          <w:sz w:val="24"/>
          <w:szCs w:val="24"/>
        </w:rPr>
        <w:t>.</w:t>
      </w:r>
    </w:p>
    <w:p w14:paraId="00000AB2" w14:textId="77777777" w:rsidR="005677E2" w:rsidRPr="008134F4" w:rsidRDefault="005677E2">
      <w:pPr>
        <w:ind w:right="493"/>
        <w:rPr>
          <w:rFonts w:ascii="Georgia" w:eastAsia="Open Sans" w:hAnsi="Georgia" w:cs="Open Sans"/>
          <w:color w:val="000000"/>
          <w:sz w:val="24"/>
          <w:szCs w:val="24"/>
        </w:rPr>
      </w:pPr>
    </w:p>
    <w:p w14:paraId="00000AB3" w14:textId="77777777" w:rsidR="005677E2" w:rsidRPr="008134F4" w:rsidRDefault="007E25D3">
      <w:pPr>
        <w:ind w:right="493"/>
        <w:rPr>
          <w:rFonts w:ascii="Georgia" w:eastAsia="Open Sans" w:hAnsi="Georgia" w:cs="Open Sans"/>
          <w:sz w:val="24"/>
          <w:szCs w:val="24"/>
        </w:rPr>
      </w:pPr>
      <w:r w:rsidRPr="008134F4">
        <w:rPr>
          <w:rFonts w:ascii="Georgia" w:eastAsia="Open Sans" w:hAnsi="Georgia" w:cs="Open Sans"/>
          <w:b/>
          <w:sz w:val="24"/>
          <w:szCs w:val="24"/>
        </w:rPr>
        <w:lastRenderedPageBreak/>
        <w:t>Insurance:</w:t>
      </w:r>
      <w:r w:rsidRPr="008134F4">
        <w:rPr>
          <w:rFonts w:ascii="Georgia" w:eastAsia="Open Sans" w:hAnsi="Georgia" w:cs="Open Sans"/>
          <w:sz w:val="24"/>
          <w:szCs w:val="24"/>
        </w:rPr>
        <w:t xml:space="preserve"> The student’s insurance identification card should be shown when medical evaluation is needed. Students will be financially responsible for all costs incurred during compliance with this policy. (See Student Health Policy).  </w:t>
      </w:r>
    </w:p>
    <w:p w14:paraId="2AA48E00" w14:textId="77777777" w:rsidR="00B41A37" w:rsidRPr="008134F4" w:rsidRDefault="00B41A37" w:rsidP="00B41A37">
      <w:pPr>
        <w:rPr>
          <w:rFonts w:ascii="Georgia" w:eastAsia="Open Sans" w:hAnsi="Georgia" w:cs="Open Sans"/>
          <w:sz w:val="24"/>
          <w:szCs w:val="24"/>
        </w:rPr>
      </w:pPr>
    </w:p>
    <w:p w14:paraId="0641CADD" w14:textId="3652416B" w:rsidR="00240C9D" w:rsidRPr="008134F4" w:rsidRDefault="007E25D3" w:rsidP="00240C9D">
      <w:pPr>
        <w:rPr>
          <w:rFonts w:ascii="Georgia" w:eastAsia="Open Sans" w:hAnsi="Georgia" w:cs="Open Sans"/>
          <w:b/>
          <w:bCs/>
          <w:sz w:val="24"/>
          <w:szCs w:val="24"/>
        </w:rPr>
      </w:pPr>
      <w:r w:rsidRPr="008134F4">
        <w:rPr>
          <w:rFonts w:ascii="Georgia" w:eastAsia="Open Sans" w:hAnsi="Georgia" w:cs="Open Sans"/>
          <w:b/>
          <w:sz w:val="24"/>
          <w:szCs w:val="24"/>
        </w:rPr>
        <w:t xml:space="preserve">Policy on </w:t>
      </w:r>
      <w:r w:rsidR="00AF2D11" w:rsidRPr="008134F4">
        <w:rPr>
          <w:rFonts w:ascii="Georgia" w:eastAsia="Open Sans" w:hAnsi="Georgia" w:cs="Open Sans"/>
          <w:b/>
          <w:sz w:val="24"/>
          <w:szCs w:val="24"/>
        </w:rPr>
        <w:t>Campus</w:t>
      </w:r>
      <w:r w:rsidRPr="008134F4">
        <w:rPr>
          <w:rFonts w:ascii="Georgia" w:eastAsia="Open Sans" w:hAnsi="Georgia" w:cs="Open Sans"/>
          <w:b/>
          <w:sz w:val="24"/>
          <w:szCs w:val="24"/>
        </w:rPr>
        <w:t xml:space="preserve"> </w:t>
      </w:r>
      <w:r w:rsidR="00A77986" w:rsidRPr="008134F4">
        <w:rPr>
          <w:rFonts w:ascii="Georgia" w:eastAsia="Open Sans" w:hAnsi="Georgia" w:cs="Open Sans"/>
          <w:b/>
          <w:sz w:val="24"/>
          <w:szCs w:val="24"/>
        </w:rPr>
        <w:t>Security {</w:t>
      </w:r>
      <w:r w:rsidR="00240C9D" w:rsidRPr="008134F4">
        <w:rPr>
          <w:rFonts w:ascii="Georgia" w:eastAsia="Open Sans" w:hAnsi="Georgia" w:cs="Open Sans"/>
          <w:b/>
          <w:bCs/>
          <w:sz w:val="24"/>
          <w:szCs w:val="24"/>
        </w:rPr>
        <w:t>A1.02g}</w:t>
      </w:r>
      <w:r w:rsidR="00B87E1B" w:rsidRPr="008134F4">
        <w:rPr>
          <w:rStyle w:val="EndnoteReference"/>
          <w:rFonts w:ascii="Georgia" w:eastAsia="Open Sans" w:hAnsi="Georgia" w:cs="Open Sans"/>
          <w:b/>
          <w:bCs/>
          <w:sz w:val="24"/>
          <w:szCs w:val="24"/>
        </w:rPr>
        <w:endnoteReference w:id="149"/>
      </w:r>
    </w:p>
    <w:p w14:paraId="0CA4797F" w14:textId="77777777" w:rsidR="005B363B" w:rsidRPr="008134F4" w:rsidRDefault="005B363B" w:rsidP="00240C9D">
      <w:pPr>
        <w:rPr>
          <w:rFonts w:ascii="Georgia" w:hAnsi="Georgia" w:cs="Open Sans"/>
          <w:sz w:val="24"/>
          <w:szCs w:val="24"/>
        </w:rPr>
      </w:pPr>
    </w:p>
    <w:p w14:paraId="00000ABE" w14:textId="12643B34" w:rsidR="005677E2" w:rsidRPr="008134F4" w:rsidRDefault="007E25D3">
      <w:pPr>
        <w:rPr>
          <w:rFonts w:ascii="Georgia" w:eastAsia="Open Sans" w:hAnsi="Georgia" w:cs="Open Sans"/>
          <w:sz w:val="24"/>
          <w:szCs w:val="24"/>
        </w:rPr>
      </w:pPr>
      <w:r w:rsidRPr="008134F4">
        <w:rPr>
          <w:rFonts w:ascii="Georgia" w:eastAsia="Open Sans" w:hAnsi="Georgia" w:cs="Open Sans"/>
          <w:b/>
          <w:bCs/>
          <w:sz w:val="24"/>
          <w:szCs w:val="24"/>
        </w:rPr>
        <w:t xml:space="preserve">Prevention Education </w:t>
      </w:r>
    </w:p>
    <w:p w14:paraId="00000ABF"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Department of Public Safety distributes materials specific to UMES campus safety at the Enrollment 101 presentations and New Student Orientation. Flyers are also posted throughout the campus and copies of the safety materials may be requested from the Department of Public Safety or downloaded from the Public Safety website. In addition to the UMES specific safety information, publications recommended by the National Crime Prevention Council and by Maryland Crime Watch on various topics, including general crime prevention, sexual assault/date rape, awareness, self-protection and operation I.D. are available via the Public Safety website and in the Campus Police office. Information is also provided to the University community through lectures, videos, bulletins and workshops conducted throughout the academic year. Officers are available to give presentations on a number of public safety topics as requested. </w:t>
      </w:r>
    </w:p>
    <w:p w14:paraId="00000AC0" w14:textId="77777777" w:rsidR="005677E2" w:rsidRPr="008134F4" w:rsidRDefault="005677E2">
      <w:pPr>
        <w:rPr>
          <w:rFonts w:ascii="Georgia" w:eastAsia="Open Sans" w:hAnsi="Georgia" w:cs="Open Sans"/>
          <w:sz w:val="24"/>
          <w:szCs w:val="24"/>
        </w:rPr>
      </w:pPr>
    </w:p>
    <w:p w14:paraId="00000AC1" w14:textId="77777777" w:rsidR="005677E2" w:rsidRPr="008134F4" w:rsidRDefault="007E25D3">
      <w:pPr>
        <w:rPr>
          <w:rFonts w:ascii="Georgia" w:eastAsia="Open Sans" w:hAnsi="Georgia" w:cs="Open Sans"/>
          <w:b/>
          <w:bCs/>
          <w:sz w:val="24"/>
          <w:szCs w:val="24"/>
        </w:rPr>
      </w:pPr>
      <w:r w:rsidRPr="008134F4">
        <w:rPr>
          <w:rFonts w:ascii="Georgia" w:eastAsia="Open Sans" w:hAnsi="Georgia" w:cs="Open Sans"/>
          <w:b/>
          <w:bCs/>
          <w:sz w:val="24"/>
          <w:szCs w:val="24"/>
        </w:rPr>
        <w:t xml:space="preserve">Emergency Response Plans </w:t>
      </w:r>
    </w:p>
    <w:p w14:paraId="00000AC2"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The UMES Crisis Management Committee routinely meets to review, exercise and critique the University’s emergency response plans. The plans are published and available from the Department of Public Safety upon request or may be found on the UMES Public Safety Website. Questions or clarification regarding the published plans may be made through the Department of Public Safety at 410- 651-6590. </w:t>
      </w:r>
    </w:p>
    <w:p w14:paraId="00000B7D" w14:textId="669A8974" w:rsidR="005677E2" w:rsidRPr="008134F4" w:rsidRDefault="007E25D3">
      <w:pPr>
        <w:rPr>
          <w:rFonts w:ascii="Georgia" w:eastAsia="Open Sans" w:hAnsi="Georgia" w:cs="Open Sans"/>
          <w:sz w:val="24"/>
          <w:szCs w:val="24"/>
        </w:rPr>
      </w:pPr>
      <w:bookmarkStart w:id="249" w:name="_heading=h.i17xr6" w:colFirst="0" w:colLast="0"/>
      <w:bookmarkStart w:id="250" w:name="_heading=h.320vgez" w:colFirst="0" w:colLast="0"/>
      <w:bookmarkEnd w:id="249"/>
      <w:bookmarkEnd w:id="250"/>
      <w:r w:rsidRPr="008134F4">
        <w:rPr>
          <w:rFonts w:ascii="Georgia" w:hAnsi="Georgia" w:cs="Open Sans"/>
          <w:sz w:val="24"/>
          <w:szCs w:val="24"/>
        </w:rPr>
        <w:br w:type="page"/>
      </w:r>
      <w:bookmarkStart w:id="251" w:name="_heading=h.1h65qms" w:colFirst="0" w:colLast="0"/>
      <w:bookmarkEnd w:id="251"/>
    </w:p>
    <w:p w14:paraId="51B3C8AB" w14:textId="6D7208D7" w:rsidR="00217323" w:rsidRPr="008134F4" w:rsidRDefault="006A310D" w:rsidP="004E3E42">
      <w:pPr>
        <w:pStyle w:val="Heading1"/>
        <w:rPr>
          <w:rFonts w:ascii="Georgia" w:hAnsi="Georgia"/>
          <w:szCs w:val="24"/>
        </w:rPr>
      </w:pPr>
      <w:bookmarkStart w:id="252" w:name="_Toc234681941"/>
      <w:r w:rsidRPr="008134F4">
        <w:rPr>
          <w:rFonts w:ascii="Georgia" w:eastAsia="Open Sans" w:hAnsi="Georgia"/>
          <w:szCs w:val="24"/>
        </w:rPr>
        <w:lastRenderedPageBreak/>
        <w:t xml:space="preserve">Appendix </w:t>
      </w:r>
      <w:r w:rsidR="007745F5" w:rsidRPr="008134F4">
        <w:rPr>
          <w:rFonts w:ascii="Georgia" w:eastAsia="Open Sans" w:hAnsi="Georgia"/>
          <w:szCs w:val="24"/>
        </w:rPr>
        <w:t>H</w:t>
      </w:r>
      <w:r w:rsidRPr="008134F4">
        <w:rPr>
          <w:rFonts w:ascii="Georgia" w:eastAsia="Open Sans" w:hAnsi="Georgia"/>
          <w:szCs w:val="24"/>
        </w:rPr>
        <w:t xml:space="preserve"> – </w:t>
      </w:r>
      <w:r w:rsidR="007E25D3" w:rsidRPr="008134F4">
        <w:rPr>
          <w:rFonts w:ascii="Georgia" w:eastAsia="Open Sans" w:hAnsi="Georgia"/>
          <w:szCs w:val="24"/>
        </w:rPr>
        <w:t xml:space="preserve">Process for </w:t>
      </w:r>
      <w:r w:rsidR="00123C16" w:rsidRPr="008134F4">
        <w:rPr>
          <w:rFonts w:ascii="Georgia" w:eastAsia="Open Sans" w:hAnsi="Georgia"/>
          <w:szCs w:val="24"/>
        </w:rPr>
        <w:t>A</w:t>
      </w:r>
      <w:r w:rsidR="007E25D3" w:rsidRPr="008134F4">
        <w:rPr>
          <w:rFonts w:ascii="Georgia" w:eastAsia="Open Sans" w:hAnsi="Georgia"/>
          <w:szCs w:val="24"/>
        </w:rPr>
        <w:t xml:space="preserve">ssessing the </w:t>
      </w:r>
      <w:r w:rsidR="00123C16" w:rsidRPr="008134F4">
        <w:rPr>
          <w:rFonts w:ascii="Georgia" w:eastAsia="Open Sans" w:hAnsi="Georgia"/>
          <w:szCs w:val="24"/>
        </w:rPr>
        <w:t>A</w:t>
      </w:r>
      <w:r w:rsidR="007E25D3" w:rsidRPr="008134F4">
        <w:rPr>
          <w:rFonts w:ascii="Georgia" w:eastAsia="Open Sans" w:hAnsi="Georgia"/>
          <w:szCs w:val="24"/>
        </w:rPr>
        <w:t xml:space="preserve">pplicant’s </w:t>
      </w:r>
      <w:r w:rsidR="00123C16" w:rsidRPr="008134F4">
        <w:rPr>
          <w:rFonts w:ascii="Georgia" w:eastAsia="Open Sans" w:hAnsi="Georgia"/>
          <w:szCs w:val="24"/>
        </w:rPr>
        <w:t>C</w:t>
      </w:r>
      <w:r w:rsidR="007E25D3" w:rsidRPr="008134F4">
        <w:rPr>
          <w:rFonts w:ascii="Georgia" w:eastAsia="Open Sans" w:hAnsi="Georgia"/>
          <w:szCs w:val="24"/>
        </w:rPr>
        <w:t xml:space="preserve">ompliance with the </w:t>
      </w:r>
      <w:r w:rsidR="00123C16" w:rsidRPr="008134F4">
        <w:rPr>
          <w:rFonts w:ascii="Georgia" w:eastAsia="Open Sans" w:hAnsi="Georgia"/>
          <w:szCs w:val="24"/>
        </w:rPr>
        <w:t>T</w:t>
      </w:r>
      <w:r w:rsidR="007E25D3" w:rsidRPr="008134F4">
        <w:rPr>
          <w:rFonts w:ascii="Georgia" w:eastAsia="Open Sans" w:hAnsi="Georgia"/>
          <w:szCs w:val="24"/>
        </w:rPr>
        <w:t xml:space="preserve">echnical </w:t>
      </w:r>
      <w:r w:rsidR="00123C16" w:rsidRPr="008134F4">
        <w:rPr>
          <w:rFonts w:ascii="Georgia" w:eastAsia="Open Sans" w:hAnsi="Georgia"/>
          <w:szCs w:val="24"/>
        </w:rPr>
        <w:t>S</w:t>
      </w:r>
      <w:r w:rsidR="008B4253" w:rsidRPr="008134F4">
        <w:rPr>
          <w:rFonts w:ascii="Georgia" w:eastAsia="Open Sans" w:hAnsi="Georgia"/>
          <w:szCs w:val="24"/>
        </w:rPr>
        <w:t>tandards {</w:t>
      </w:r>
      <w:r w:rsidR="00217323" w:rsidRPr="008134F4">
        <w:rPr>
          <w:rFonts w:ascii="Georgia" w:eastAsia="Open Sans" w:hAnsi="Georgia"/>
          <w:szCs w:val="24"/>
        </w:rPr>
        <w:t>A3.13e}</w:t>
      </w:r>
      <w:r w:rsidR="00B87E1B" w:rsidRPr="008134F4">
        <w:rPr>
          <w:rStyle w:val="EndnoteReference"/>
          <w:rFonts w:ascii="Georgia" w:eastAsia="Open Sans" w:hAnsi="Georgia"/>
          <w:szCs w:val="24"/>
        </w:rPr>
        <w:endnoteReference w:id="150"/>
      </w:r>
      <w:bookmarkEnd w:id="252"/>
    </w:p>
    <w:p w14:paraId="00000B7E" w14:textId="79263789" w:rsidR="005677E2" w:rsidRPr="008134F4" w:rsidRDefault="005677E2">
      <w:pPr>
        <w:rPr>
          <w:rFonts w:ascii="Georgia" w:eastAsia="Open Sans" w:hAnsi="Georgia" w:cs="Open Sans"/>
          <w:sz w:val="24"/>
          <w:szCs w:val="24"/>
        </w:rPr>
      </w:pPr>
    </w:p>
    <w:p w14:paraId="00000B7F"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 xml:space="preserve">Applicants are required to attest at the time they apply and accept an offer to matriculate that they meet these technical standards and thereafter must attest on an ongoing basis that they continue to meet these standards. These standards are not intended to deter any student who might be able to complete the requirements of the curriculum with reasonable accommodations. An accommodation is not reasonable if it poses a direct threat to the health or safety of self and/or others, if making it requires a substantial modification in an essential element of the curriculum, if it lowers academic standards or if it poses an undue administrative or financial burden. Requests from applicants for reasonable accommodations in meeting the technical standards will be reviewed and considered by an officer appointed by the University to evaluate student requests for accommodations. Information required within a request for accommodations includes, at a minimum, the following, and these required elements must be provided at the applicant’s expenses:  </w:t>
      </w:r>
    </w:p>
    <w:p w14:paraId="00000B80" w14:textId="77777777" w:rsidR="005677E2" w:rsidRPr="008134F4" w:rsidRDefault="007E25D3" w:rsidP="00132502">
      <w:pPr>
        <w:numPr>
          <w:ilvl w:val="0"/>
          <w:numId w:val="120"/>
        </w:numPr>
        <w:ind w:left="720"/>
        <w:rPr>
          <w:rFonts w:ascii="Georgia" w:eastAsia="Open Sans" w:hAnsi="Georgia" w:cs="Open Sans"/>
          <w:sz w:val="24"/>
          <w:szCs w:val="24"/>
        </w:rPr>
      </w:pPr>
      <w:r w:rsidRPr="008134F4">
        <w:rPr>
          <w:rFonts w:ascii="Georgia" w:eastAsia="Open Sans" w:hAnsi="Georgia" w:cs="Open Sans"/>
          <w:sz w:val="24"/>
          <w:szCs w:val="24"/>
        </w:rPr>
        <w:t xml:space="preserve">Documentation of the disability from a licensed professional  </w:t>
      </w:r>
    </w:p>
    <w:p w14:paraId="00000B81" w14:textId="77777777" w:rsidR="005677E2" w:rsidRPr="008134F4" w:rsidRDefault="007E25D3" w:rsidP="00132502">
      <w:pPr>
        <w:numPr>
          <w:ilvl w:val="0"/>
          <w:numId w:val="120"/>
        </w:numPr>
        <w:ind w:left="720"/>
        <w:rPr>
          <w:rFonts w:ascii="Georgia" w:eastAsia="Open Sans" w:hAnsi="Georgia" w:cs="Open Sans"/>
          <w:sz w:val="24"/>
          <w:szCs w:val="24"/>
        </w:rPr>
      </w:pPr>
      <w:r w:rsidRPr="008134F4">
        <w:rPr>
          <w:rFonts w:ascii="Georgia" w:eastAsia="Open Sans" w:hAnsi="Georgia" w:cs="Open Sans"/>
          <w:sz w:val="24"/>
          <w:szCs w:val="24"/>
        </w:rPr>
        <w:t xml:space="preserve">The diagnosis of the disability using standard nomenclature  </w:t>
      </w:r>
    </w:p>
    <w:p w14:paraId="00000B82" w14:textId="77777777" w:rsidR="005677E2" w:rsidRPr="008134F4" w:rsidRDefault="007E25D3" w:rsidP="00132502">
      <w:pPr>
        <w:numPr>
          <w:ilvl w:val="0"/>
          <w:numId w:val="120"/>
        </w:numPr>
        <w:ind w:left="720"/>
        <w:rPr>
          <w:rFonts w:ascii="Georgia" w:eastAsia="Open Sans" w:hAnsi="Georgia" w:cs="Open Sans"/>
          <w:sz w:val="24"/>
          <w:szCs w:val="24"/>
        </w:rPr>
      </w:pPr>
      <w:r w:rsidRPr="008134F4">
        <w:rPr>
          <w:rFonts w:ascii="Georgia" w:eastAsia="Open Sans" w:hAnsi="Georgia" w:cs="Open Sans"/>
          <w:sz w:val="24"/>
          <w:szCs w:val="24"/>
        </w:rPr>
        <w:t xml:space="preserve">A description of the student’s functional limitations due to the disability  </w:t>
      </w:r>
    </w:p>
    <w:p w14:paraId="00000B83" w14:textId="77777777" w:rsidR="005677E2" w:rsidRPr="008134F4" w:rsidRDefault="007E25D3" w:rsidP="00132502">
      <w:pPr>
        <w:numPr>
          <w:ilvl w:val="0"/>
          <w:numId w:val="120"/>
        </w:numPr>
        <w:ind w:left="720"/>
        <w:rPr>
          <w:rFonts w:ascii="Georgia" w:eastAsia="Open Sans" w:hAnsi="Georgia" w:cs="Open Sans"/>
          <w:sz w:val="24"/>
          <w:szCs w:val="24"/>
        </w:rPr>
      </w:pPr>
      <w:r w:rsidRPr="008134F4">
        <w:rPr>
          <w:rFonts w:ascii="Georgia" w:eastAsia="Open Sans" w:hAnsi="Georgia" w:cs="Open Sans"/>
          <w:sz w:val="24"/>
          <w:szCs w:val="24"/>
        </w:rPr>
        <w:t xml:space="preserve">Copies of the evaluation report(s) on or accompanied by a letter on the evaluating professional’s letterhead  </w:t>
      </w:r>
    </w:p>
    <w:p w14:paraId="00000B84" w14:textId="77777777" w:rsidR="005677E2" w:rsidRPr="008134F4" w:rsidRDefault="007E25D3" w:rsidP="00132502">
      <w:pPr>
        <w:numPr>
          <w:ilvl w:val="0"/>
          <w:numId w:val="120"/>
        </w:numPr>
        <w:ind w:left="720"/>
        <w:rPr>
          <w:rFonts w:ascii="Georgia" w:eastAsia="Open Sans" w:hAnsi="Georgia" w:cs="Open Sans"/>
          <w:sz w:val="24"/>
          <w:szCs w:val="24"/>
        </w:rPr>
      </w:pPr>
      <w:r w:rsidRPr="008134F4">
        <w:rPr>
          <w:rFonts w:ascii="Georgia" w:eastAsia="Open Sans" w:hAnsi="Georgia" w:cs="Open Sans"/>
          <w:sz w:val="24"/>
          <w:szCs w:val="24"/>
        </w:rPr>
        <w:t xml:space="preserve">A description of the requested accommodation  </w:t>
      </w:r>
    </w:p>
    <w:p w14:paraId="00000B85" w14:textId="3CAA410C" w:rsidR="005677E2" w:rsidRPr="008134F4" w:rsidRDefault="007E25D3" w:rsidP="00132502">
      <w:pPr>
        <w:numPr>
          <w:ilvl w:val="0"/>
          <w:numId w:val="120"/>
        </w:numPr>
        <w:pBdr>
          <w:top w:val="nil"/>
          <w:left w:val="nil"/>
          <w:bottom w:val="nil"/>
          <w:right w:val="nil"/>
          <w:between w:val="nil"/>
        </w:pBdr>
        <w:ind w:left="720"/>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For additional information about the University’s process for assessing an applicant’s compliance with the technical standards, please contact </w:t>
      </w:r>
      <w:r w:rsidR="001507F1" w:rsidRPr="008134F4">
        <w:rPr>
          <w:rFonts w:ascii="Georgia" w:eastAsia="Open Sans" w:hAnsi="Georgia" w:cs="Open Sans"/>
          <w:color w:val="000000"/>
          <w:sz w:val="24"/>
          <w:szCs w:val="24"/>
        </w:rPr>
        <w:t>the Office of Institutional Equity and Compliance</w:t>
      </w:r>
      <w:r w:rsidRPr="008134F4">
        <w:rPr>
          <w:rFonts w:ascii="Georgia" w:eastAsia="Open Sans" w:hAnsi="Georgia" w:cs="Open Sans"/>
          <w:color w:val="000000"/>
          <w:sz w:val="24"/>
          <w:szCs w:val="24"/>
        </w:rPr>
        <w:t xml:space="preserve">.   </w:t>
      </w:r>
    </w:p>
    <w:p w14:paraId="122BA8EC" w14:textId="1367E7DA" w:rsidR="006D6C94" w:rsidRPr="008134F4" w:rsidRDefault="00EE0534" w:rsidP="006D6C94">
      <w:pPr>
        <w:rPr>
          <w:rFonts w:ascii="Georgia" w:hAnsi="Georgia" w:cs="Open Sans"/>
          <w:sz w:val="24"/>
          <w:szCs w:val="24"/>
        </w:rPr>
      </w:pPr>
      <w:r w:rsidRPr="008134F4">
        <w:rPr>
          <w:rFonts w:ascii="Georgia" w:eastAsia="Open Sans" w:hAnsi="Georgia" w:cs="Open Sans"/>
          <w:color w:val="000000"/>
          <w:sz w:val="24"/>
          <w:szCs w:val="24"/>
        </w:rPr>
        <w:t xml:space="preserve">The UMES PA Program does not have access to a student’s health records and will not receive any details regarding the nature of the disability.  A student’s health records are confidential </w:t>
      </w:r>
      <w:r w:rsidR="002C53A4" w:rsidRPr="008134F4">
        <w:rPr>
          <w:rFonts w:ascii="Georgia" w:eastAsia="Open Sans" w:hAnsi="Georgia" w:cs="Open Sans"/>
          <w:color w:val="000000"/>
          <w:sz w:val="24"/>
          <w:szCs w:val="24"/>
        </w:rPr>
        <w:t xml:space="preserve">and will not </w:t>
      </w:r>
      <w:r w:rsidR="006D6C94" w:rsidRPr="008134F4">
        <w:rPr>
          <w:rFonts w:ascii="Georgia" w:eastAsia="Open Sans" w:hAnsi="Georgia" w:cs="Open Sans"/>
          <w:color w:val="000000"/>
          <w:sz w:val="24"/>
          <w:szCs w:val="24"/>
        </w:rPr>
        <w:t xml:space="preserve">be </w:t>
      </w:r>
      <w:r w:rsidR="002C53A4" w:rsidRPr="008134F4">
        <w:rPr>
          <w:rFonts w:ascii="Georgia" w:eastAsia="Open Sans" w:hAnsi="Georgia" w:cs="Open Sans"/>
          <w:color w:val="000000"/>
          <w:sz w:val="24"/>
          <w:szCs w:val="24"/>
        </w:rPr>
        <w:t xml:space="preserve">accessible or reviewed by the Program, Program Faculty, or staff except for immunizations and screening results, which </w:t>
      </w:r>
      <w:r w:rsidR="006D6C94" w:rsidRPr="008134F4">
        <w:rPr>
          <w:rFonts w:ascii="Georgia" w:eastAsia="Open Sans" w:hAnsi="Georgia" w:cs="Open Sans"/>
          <w:color w:val="000000"/>
          <w:sz w:val="24"/>
          <w:szCs w:val="24"/>
        </w:rPr>
        <w:t xml:space="preserve">may be maintained and released with written permission by the student. </w:t>
      </w:r>
      <w:r w:rsidR="006D6C94" w:rsidRPr="008134F4">
        <w:rPr>
          <w:rFonts w:ascii="Georgia" w:eastAsia="Open Sans" w:hAnsi="Georgia" w:cs="Open Sans"/>
          <w:sz w:val="24"/>
          <w:szCs w:val="24"/>
        </w:rPr>
        <w:t>{A3.19}</w:t>
      </w:r>
      <w:r w:rsidR="00B87E1B" w:rsidRPr="008134F4">
        <w:rPr>
          <w:rStyle w:val="EndnoteReference"/>
          <w:rFonts w:ascii="Georgia" w:eastAsia="Open Sans" w:hAnsi="Georgia" w:cs="Open Sans"/>
          <w:sz w:val="24"/>
          <w:szCs w:val="24"/>
        </w:rPr>
        <w:endnoteReference w:id="151"/>
      </w:r>
    </w:p>
    <w:p w14:paraId="3CCD80ED" w14:textId="2FFC152A" w:rsidR="001507F1" w:rsidRPr="008134F4" w:rsidRDefault="001507F1" w:rsidP="001507F1">
      <w:pPr>
        <w:pBdr>
          <w:top w:val="nil"/>
          <w:left w:val="nil"/>
          <w:bottom w:val="nil"/>
          <w:right w:val="nil"/>
          <w:between w:val="nil"/>
        </w:pBdr>
        <w:rPr>
          <w:rFonts w:ascii="Georgia" w:eastAsia="Open Sans" w:hAnsi="Georgia" w:cs="Open Sans"/>
          <w:color w:val="000000"/>
          <w:sz w:val="24"/>
          <w:szCs w:val="24"/>
        </w:rPr>
      </w:pPr>
    </w:p>
    <w:p w14:paraId="00000B86" w14:textId="77777777" w:rsidR="005677E2" w:rsidRPr="008134F4" w:rsidRDefault="005677E2">
      <w:pPr>
        <w:rPr>
          <w:rFonts w:ascii="Georgia" w:eastAsia="Open Sans" w:hAnsi="Georgia" w:cs="Open Sans"/>
          <w:sz w:val="24"/>
          <w:szCs w:val="24"/>
        </w:rPr>
      </w:pPr>
    </w:p>
    <w:p w14:paraId="00000B88" w14:textId="77777777" w:rsidR="005677E2" w:rsidRPr="008134F4" w:rsidRDefault="005677E2">
      <w:pPr>
        <w:rPr>
          <w:rFonts w:ascii="Georgia" w:eastAsia="Open Sans" w:hAnsi="Georgia" w:cs="Open Sans"/>
          <w:sz w:val="24"/>
          <w:szCs w:val="24"/>
        </w:rPr>
      </w:pPr>
    </w:p>
    <w:p w14:paraId="679ECB64" w14:textId="77777777" w:rsidR="007745F5" w:rsidRPr="008134F4" w:rsidRDefault="007E25D3" w:rsidP="007745F5">
      <w:pPr>
        <w:pStyle w:val="Heading1"/>
        <w:rPr>
          <w:rFonts w:ascii="Georgia" w:eastAsia="Open Sans" w:hAnsi="Georgia"/>
          <w:szCs w:val="24"/>
        </w:rPr>
      </w:pPr>
      <w:bookmarkStart w:id="253" w:name="_heading=h.415t9al" w:colFirst="0" w:colLast="0"/>
      <w:bookmarkEnd w:id="253"/>
      <w:r w:rsidRPr="008134F4">
        <w:rPr>
          <w:rFonts w:ascii="Georgia" w:hAnsi="Georgia" w:cs="Open Sans"/>
          <w:szCs w:val="24"/>
        </w:rPr>
        <w:br w:type="page"/>
      </w:r>
      <w:bookmarkStart w:id="254" w:name="_Toc234681942"/>
      <w:r w:rsidR="007745F5" w:rsidRPr="008134F4">
        <w:rPr>
          <w:rFonts w:ascii="Georgia" w:eastAsia="Open Sans" w:hAnsi="Georgia"/>
          <w:szCs w:val="24"/>
        </w:rPr>
        <w:lastRenderedPageBreak/>
        <w:t>Appendix I – School of Pharmacy and Health Professions Breakout Rooms</w:t>
      </w:r>
      <w:bookmarkEnd w:id="254"/>
    </w:p>
    <w:p w14:paraId="00000B89" w14:textId="51EDA055" w:rsidR="005677E2" w:rsidRPr="008134F4" w:rsidRDefault="005677E2">
      <w:pPr>
        <w:pStyle w:val="Heading1"/>
        <w:rPr>
          <w:rFonts w:ascii="Georgia" w:hAnsi="Georgia" w:cs="Open Sans"/>
          <w:szCs w:val="24"/>
        </w:rPr>
      </w:pPr>
    </w:p>
    <w:tbl>
      <w:tblPr>
        <w:tblpPr w:leftFromText="180" w:rightFromText="180" w:topFromText="180" w:bottomFromText="180" w:vertAnchor="text" w:horzAnchor="margin" w:tblpY="619"/>
        <w:tblW w:w="9315" w:type="dxa"/>
        <w:tblBorders>
          <w:top w:val="nil"/>
          <w:left w:val="nil"/>
          <w:bottom w:val="nil"/>
          <w:right w:val="nil"/>
          <w:insideH w:val="nil"/>
          <w:insideV w:val="nil"/>
        </w:tblBorders>
        <w:tblLayout w:type="fixed"/>
        <w:tblLook w:val="0600" w:firstRow="0" w:lastRow="0" w:firstColumn="0" w:lastColumn="0" w:noHBand="1" w:noVBand="1"/>
      </w:tblPr>
      <w:tblGrid>
        <w:gridCol w:w="885"/>
        <w:gridCol w:w="2445"/>
        <w:gridCol w:w="5985"/>
      </w:tblGrid>
      <w:tr w:rsidR="0001206C" w:rsidRPr="008134F4" w14:paraId="7373C881" w14:textId="77777777" w:rsidTr="00FB6482">
        <w:trPr>
          <w:trHeight w:val="300"/>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86E3B5" w14:textId="77777777" w:rsidR="00FB6482" w:rsidRPr="008134F4" w:rsidRDefault="00FB6482" w:rsidP="00FB6482">
            <w:pPr>
              <w:jc w:val="center"/>
              <w:rPr>
                <w:rFonts w:ascii="Georgia" w:eastAsia="Calibri" w:hAnsi="Georgia" w:cs="Calibri"/>
                <w:b/>
                <w:sz w:val="24"/>
                <w:szCs w:val="24"/>
              </w:rPr>
            </w:pPr>
            <w:r w:rsidRPr="008134F4">
              <w:rPr>
                <w:rFonts w:ascii="Georgia" w:eastAsia="Calibri" w:hAnsi="Georgia" w:cs="Calibri"/>
                <w:b/>
                <w:sz w:val="24"/>
                <w:szCs w:val="24"/>
              </w:rPr>
              <w:t>ROOM #</w:t>
            </w:r>
          </w:p>
        </w:tc>
        <w:tc>
          <w:tcPr>
            <w:tcW w:w="244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24DA8BB8" w14:textId="77777777" w:rsidR="00FB6482" w:rsidRPr="008134F4" w:rsidRDefault="00FB6482" w:rsidP="00FB6482">
            <w:pPr>
              <w:jc w:val="center"/>
              <w:rPr>
                <w:rFonts w:ascii="Georgia" w:eastAsia="Calibri" w:hAnsi="Georgia" w:cs="Calibri"/>
                <w:b/>
                <w:sz w:val="24"/>
                <w:szCs w:val="24"/>
              </w:rPr>
            </w:pPr>
            <w:r w:rsidRPr="008134F4">
              <w:rPr>
                <w:rFonts w:ascii="Georgia" w:eastAsia="Calibri" w:hAnsi="Georgia" w:cs="Calibri"/>
                <w:b/>
                <w:sz w:val="24"/>
                <w:szCs w:val="24"/>
              </w:rPr>
              <w:t>NAME</w:t>
            </w:r>
          </w:p>
        </w:tc>
        <w:tc>
          <w:tcPr>
            <w:tcW w:w="5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2EDA26" w14:textId="77777777" w:rsidR="00FB6482" w:rsidRPr="008134F4" w:rsidRDefault="00FB6482" w:rsidP="00FB6482">
            <w:pPr>
              <w:jc w:val="center"/>
              <w:rPr>
                <w:rFonts w:ascii="Georgia" w:eastAsia="Calibri" w:hAnsi="Georgia" w:cs="Calibri"/>
                <w:b/>
                <w:sz w:val="24"/>
                <w:szCs w:val="24"/>
              </w:rPr>
            </w:pPr>
            <w:r w:rsidRPr="008134F4">
              <w:rPr>
                <w:rFonts w:ascii="Georgia" w:eastAsia="Calibri" w:hAnsi="Georgia" w:cs="Calibri"/>
                <w:b/>
                <w:sz w:val="24"/>
                <w:szCs w:val="24"/>
              </w:rPr>
              <w:t># of Seats</w:t>
            </w:r>
          </w:p>
        </w:tc>
      </w:tr>
      <w:tr w:rsidR="0001206C" w:rsidRPr="008134F4" w14:paraId="219FEBCD"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BE001DD"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1106</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1BB43EA6"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6CD42518"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66347A3C"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0F25E879"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1108</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3C542AFF"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04024598"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2C4AF40B"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06423B79"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1110</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35F0451C"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5D9806D5"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7D49A879"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52811B98"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1112</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3E0C68A4"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7D172DEC"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5DB9E4B7"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0DD11FF9"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1236</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2AC44A3B"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47608ACE"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485C2C62"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F881F31"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1238</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6421650E"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702EA426"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6D80DC56"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131F78B5"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1240</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396667B5"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28A56E2F"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0D1193A4"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0391B23A"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1242</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076F0C9A"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1A-5. Problem Based Learning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4A4325E5"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40208FD9"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7659BF0F"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1244</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6C03A366"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1A-2. Medium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62A0711F"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5EEF365F"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C3B4CA7"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1246</w:t>
            </w:r>
          </w:p>
        </w:tc>
        <w:tc>
          <w:tcPr>
            <w:tcW w:w="2445" w:type="dxa"/>
            <w:tcBorders>
              <w:top w:val="single" w:sz="8" w:space="0" w:color="000000"/>
              <w:left w:val="single" w:sz="8" w:space="0" w:color="000000"/>
              <w:bottom w:val="single" w:sz="8" w:space="0" w:color="000000"/>
              <w:right w:val="single" w:sz="8" w:space="0" w:color="000000"/>
            </w:tcBorders>
            <w:shd w:val="clear" w:color="auto" w:fill="D5A6BD"/>
            <w:tcMar>
              <w:top w:w="0" w:type="dxa"/>
              <w:left w:w="40" w:type="dxa"/>
              <w:bottom w:w="0" w:type="dxa"/>
              <w:right w:w="40" w:type="dxa"/>
            </w:tcMar>
            <w:vAlign w:val="bottom"/>
          </w:tcPr>
          <w:p w14:paraId="49F86DD2"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1A-3. Large Classroom</w:t>
            </w:r>
          </w:p>
        </w:tc>
        <w:tc>
          <w:tcPr>
            <w:tcW w:w="5985" w:type="dxa"/>
            <w:tcBorders>
              <w:top w:val="single" w:sz="8" w:space="0" w:color="000000"/>
              <w:left w:val="single" w:sz="8" w:space="0" w:color="000000"/>
              <w:bottom w:val="single" w:sz="8" w:space="0" w:color="000000"/>
              <w:right w:val="single" w:sz="8" w:space="0" w:color="000000"/>
            </w:tcBorders>
            <w:shd w:val="clear" w:color="auto" w:fill="D5A6BD"/>
            <w:tcMar>
              <w:top w:w="0" w:type="dxa"/>
              <w:left w:w="0" w:type="dxa"/>
              <w:bottom w:w="0" w:type="dxa"/>
              <w:right w:w="0" w:type="dxa"/>
            </w:tcMar>
          </w:tcPr>
          <w:p w14:paraId="5A99F23F"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55E7B2D1"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1A05D266"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1248</w:t>
            </w:r>
          </w:p>
        </w:tc>
        <w:tc>
          <w:tcPr>
            <w:tcW w:w="2445" w:type="dxa"/>
            <w:tcBorders>
              <w:top w:val="single" w:sz="8" w:space="0" w:color="000000"/>
              <w:left w:val="single" w:sz="8" w:space="0" w:color="000000"/>
              <w:bottom w:val="single" w:sz="8" w:space="0" w:color="000000"/>
              <w:right w:val="single" w:sz="8" w:space="0" w:color="000000"/>
            </w:tcBorders>
            <w:shd w:val="clear" w:color="auto" w:fill="FFE599"/>
            <w:tcMar>
              <w:top w:w="0" w:type="dxa"/>
              <w:left w:w="40" w:type="dxa"/>
              <w:bottom w:w="0" w:type="dxa"/>
              <w:right w:w="40" w:type="dxa"/>
            </w:tcMar>
            <w:vAlign w:val="bottom"/>
          </w:tcPr>
          <w:p w14:paraId="6C655E81"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1L-5. Breakout Room</w:t>
            </w:r>
          </w:p>
        </w:tc>
        <w:tc>
          <w:tcPr>
            <w:tcW w:w="5985" w:type="dxa"/>
            <w:tcBorders>
              <w:top w:val="single" w:sz="8" w:space="0" w:color="000000"/>
              <w:left w:val="single" w:sz="8" w:space="0" w:color="000000"/>
              <w:bottom w:val="single" w:sz="8" w:space="0" w:color="000000"/>
              <w:right w:val="single" w:sz="8" w:space="0" w:color="000000"/>
            </w:tcBorders>
            <w:shd w:val="clear" w:color="auto" w:fill="FFE599"/>
            <w:tcMar>
              <w:top w:w="0" w:type="dxa"/>
              <w:left w:w="0" w:type="dxa"/>
              <w:bottom w:w="0" w:type="dxa"/>
              <w:right w:w="0" w:type="dxa"/>
            </w:tcMar>
          </w:tcPr>
          <w:p w14:paraId="07E777B3"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76DF4BB0"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4C3DCE2"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1250</w:t>
            </w:r>
          </w:p>
        </w:tc>
        <w:tc>
          <w:tcPr>
            <w:tcW w:w="2445" w:type="dxa"/>
            <w:tcBorders>
              <w:top w:val="single" w:sz="8" w:space="0" w:color="000000"/>
              <w:left w:val="single" w:sz="8" w:space="0" w:color="000000"/>
              <w:bottom w:val="single" w:sz="8" w:space="0" w:color="000000"/>
              <w:right w:val="single" w:sz="8" w:space="0" w:color="000000"/>
            </w:tcBorders>
            <w:shd w:val="clear" w:color="auto" w:fill="FFE599"/>
            <w:tcMar>
              <w:top w:w="0" w:type="dxa"/>
              <w:left w:w="40" w:type="dxa"/>
              <w:bottom w:w="0" w:type="dxa"/>
              <w:right w:w="40" w:type="dxa"/>
            </w:tcMar>
            <w:vAlign w:val="bottom"/>
          </w:tcPr>
          <w:p w14:paraId="58FDA596"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1L-5. Breakout Room</w:t>
            </w:r>
          </w:p>
        </w:tc>
        <w:tc>
          <w:tcPr>
            <w:tcW w:w="5985" w:type="dxa"/>
            <w:tcBorders>
              <w:top w:val="single" w:sz="8" w:space="0" w:color="000000"/>
              <w:left w:val="single" w:sz="8" w:space="0" w:color="000000"/>
              <w:bottom w:val="single" w:sz="8" w:space="0" w:color="000000"/>
              <w:right w:val="single" w:sz="8" w:space="0" w:color="000000"/>
            </w:tcBorders>
            <w:shd w:val="clear" w:color="auto" w:fill="FFE599"/>
            <w:tcMar>
              <w:top w:w="0" w:type="dxa"/>
              <w:left w:w="0" w:type="dxa"/>
              <w:bottom w:w="0" w:type="dxa"/>
              <w:right w:w="0" w:type="dxa"/>
            </w:tcMar>
          </w:tcPr>
          <w:p w14:paraId="15C66361"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1A5911E9"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F679BC4"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2120</w:t>
            </w:r>
          </w:p>
        </w:tc>
        <w:tc>
          <w:tcPr>
            <w:tcW w:w="2445" w:type="dxa"/>
            <w:tcBorders>
              <w:top w:val="single" w:sz="8" w:space="0" w:color="000000"/>
              <w:left w:val="single" w:sz="8" w:space="0" w:color="000000"/>
              <w:bottom w:val="single" w:sz="8" w:space="0" w:color="000000"/>
              <w:right w:val="single" w:sz="8" w:space="0" w:color="000000"/>
            </w:tcBorders>
            <w:shd w:val="clear" w:color="auto" w:fill="9FC5E8"/>
            <w:tcMar>
              <w:top w:w="0" w:type="dxa"/>
              <w:left w:w="40" w:type="dxa"/>
              <w:bottom w:w="0" w:type="dxa"/>
              <w:right w:w="40" w:type="dxa"/>
            </w:tcMar>
            <w:vAlign w:val="bottom"/>
          </w:tcPr>
          <w:p w14:paraId="74CF9FB7"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1I-10. Large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tcPr>
          <w:p w14:paraId="5C2F36E0"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8</w:t>
            </w:r>
          </w:p>
        </w:tc>
      </w:tr>
      <w:tr w:rsidR="0001206C" w:rsidRPr="008134F4" w14:paraId="60FB8C67"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6610C5A6"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2128</w:t>
            </w:r>
          </w:p>
        </w:tc>
        <w:tc>
          <w:tcPr>
            <w:tcW w:w="244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2C7B5F60"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1D-11 Self Instruction</w:t>
            </w:r>
          </w:p>
        </w:tc>
        <w:tc>
          <w:tcPr>
            <w:tcW w:w="5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06B933"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r w:rsidR="0001206C" w:rsidRPr="008134F4" w14:paraId="07071891"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2D463212"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2136</w:t>
            </w:r>
          </w:p>
        </w:tc>
        <w:tc>
          <w:tcPr>
            <w:tcW w:w="2445" w:type="dxa"/>
            <w:tcBorders>
              <w:top w:val="single" w:sz="8" w:space="0" w:color="000000"/>
              <w:left w:val="single" w:sz="8" w:space="0" w:color="000000"/>
              <w:bottom w:val="single" w:sz="8" w:space="0" w:color="000000"/>
              <w:right w:val="single" w:sz="8" w:space="0" w:color="000000"/>
            </w:tcBorders>
            <w:shd w:val="clear" w:color="auto" w:fill="F4B083"/>
            <w:tcMar>
              <w:top w:w="0" w:type="dxa"/>
              <w:left w:w="40" w:type="dxa"/>
              <w:bottom w:w="0" w:type="dxa"/>
              <w:right w:w="40" w:type="dxa"/>
            </w:tcMar>
            <w:vAlign w:val="bottom"/>
          </w:tcPr>
          <w:p w14:paraId="78FBB088"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1I-9. Medium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F4B083"/>
            <w:tcMar>
              <w:top w:w="0" w:type="dxa"/>
              <w:left w:w="0" w:type="dxa"/>
              <w:bottom w:w="0" w:type="dxa"/>
              <w:right w:w="0" w:type="dxa"/>
            </w:tcMar>
          </w:tcPr>
          <w:p w14:paraId="6AB042FF"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6</w:t>
            </w:r>
          </w:p>
        </w:tc>
      </w:tr>
      <w:tr w:rsidR="0001206C" w:rsidRPr="008134F4" w14:paraId="0CA91BAD"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64623AE"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2138</w:t>
            </w:r>
          </w:p>
        </w:tc>
        <w:tc>
          <w:tcPr>
            <w:tcW w:w="2445" w:type="dxa"/>
            <w:tcBorders>
              <w:top w:val="single" w:sz="8" w:space="0" w:color="000000"/>
              <w:left w:val="single" w:sz="8" w:space="0" w:color="000000"/>
              <w:bottom w:val="single" w:sz="8" w:space="0" w:color="000000"/>
              <w:right w:val="single" w:sz="8" w:space="0" w:color="000000"/>
            </w:tcBorders>
            <w:shd w:val="clear" w:color="auto" w:fill="F4B083"/>
            <w:tcMar>
              <w:top w:w="0" w:type="dxa"/>
              <w:left w:w="40" w:type="dxa"/>
              <w:bottom w:w="0" w:type="dxa"/>
              <w:right w:w="40" w:type="dxa"/>
            </w:tcMar>
            <w:vAlign w:val="bottom"/>
          </w:tcPr>
          <w:p w14:paraId="3BD39C1C"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1I-9. Medium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F4B083"/>
            <w:tcMar>
              <w:top w:w="0" w:type="dxa"/>
              <w:left w:w="0" w:type="dxa"/>
              <w:bottom w:w="0" w:type="dxa"/>
              <w:right w:w="0" w:type="dxa"/>
            </w:tcMar>
          </w:tcPr>
          <w:p w14:paraId="4018A61A"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6</w:t>
            </w:r>
          </w:p>
        </w:tc>
      </w:tr>
      <w:tr w:rsidR="0001206C" w:rsidRPr="008134F4" w14:paraId="18F20D25" w14:textId="77777777" w:rsidTr="00FB6482">
        <w:trPr>
          <w:trHeight w:val="55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4E97625C"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2140</w:t>
            </w:r>
          </w:p>
        </w:tc>
        <w:tc>
          <w:tcPr>
            <w:tcW w:w="2445" w:type="dxa"/>
            <w:tcBorders>
              <w:top w:val="single" w:sz="8" w:space="0" w:color="000000"/>
              <w:left w:val="single" w:sz="8" w:space="0" w:color="000000"/>
              <w:bottom w:val="single" w:sz="8" w:space="0" w:color="000000"/>
              <w:right w:val="single" w:sz="8" w:space="0" w:color="000000"/>
            </w:tcBorders>
            <w:shd w:val="clear" w:color="auto" w:fill="F4B083"/>
            <w:tcMar>
              <w:top w:w="0" w:type="dxa"/>
              <w:left w:w="40" w:type="dxa"/>
              <w:bottom w:w="0" w:type="dxa"/>
              <w:right w:w="40" w:type="dxa"/>
            </w:tcMar>
            <w:vAlign w:val="bottom"/>
          </w:tcPr>
          <w:p w14:paraId="20A54B33"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1I-9. Medium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F4B083"/>
            <w:tcMar>
              <w:top w:w="0" w:type="dxa"/>
              <w:left w:w="0" w:type="dxa"/>
              <w:bottom w:w="0" w:type="dxa"/>
              <w:right w:w="0" w:type="dxa"/>
            </w:tcMar>
          </w:tcPr>
          <w:p w14:paraId="0042ACF6"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6</w:t>
            </w:r>
          </w:p>
        </w:tc>
      </w:tr>
      <w:tr w:rsidR="0001206C" w:rsidRPr="008134F4" w14:paraId="5BDCE112"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18EF0BA1"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2218</w:t>
            </w:r>
          </w:p>
        </w:tc>
        <w:tc>
          <w:tcPr>
            <w:tcW w:w="2445" w:type="dxa"/>
            <w:tcBorders>
              <w:top w:val="single" w:sz="8" w:space="0" w:color="000000"/>
              <w:left w:val="single" w:sz="8" w:space="0" w:color="000000"/>
              <w:bottom w:val="single" w:sz="8" w:space="0" w:color="000000"/>
              <w:right w:val="single" w:sz="8" w:space="0" w:color="000000"/>
            </w:tcBorders>
            <w:shd w:val="clear" w:color="auto" w:fill="A8D08D"/>
            <w:tcMar>
              <w:top w:w="0" w:type="dxa"/>
              <w:left w:w="40" w:type="dxa"/>
              <w:bottom w:w="0" w:type="dxa"/>
              <w:right w:w="40" w:type="dxa"/>
            </w:tcMar>
            <w:vAlign w:val="bottom"/>
          </w:tcPr>
          <w:p w14:paraId="259DD066"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1I-8. Small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A8D08D"/>
            <w:tcMar>
              <w:top w:w="0" w:type="dxa"/>
              <w:left w:w="0" w:type="dxa"/>
              <w:bottom w:w="0" w:type="dxa"/>
              <w:right w:w="0" w:type="dxa"/>
            </w:tcMar>
          </w:tcPr>
          <w:p w14:paraId="3250ABD5"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r w:rsidR="0001206C" w:rsidRPr="008134F4" w14:paraId="4C19D2EB"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43B34F73"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2220</w:t>
            </w:r>
          </w:p>
        </w:tc>
        <w:tc>
          <w:tcPr>
            <w:tcW w:w="2445" w:type="dxa"/>
            <w:tcBorders>
              <w:top w:val="single" w:sz="8" w:space="0" w:color="000000"/>
              <w:left w:val="single" w:sz="8" w:space="0" w:color="000000"/>
              <w:bottom w:val="single" w:sz="8" w:space="0" w:color="000000"/>
              <w:right w:val="single" w:sz="8" w:space="0" w:color="000000"/>
            </w:tcBorders>
            <w:shd w:val="clear" w:color="auto" w:fill="A8D08D"/>
            <w:tcMar>
              <w:top w:w="0" w:type="dxa"/>
              <w:left w:w="40" w:type="dxa"/>
              <w:bottom w:w="0" w:type="dxa"/>
              <w:right w:w="40" w:type="dxa"/>
            </w:tcMar>
            <w:vAlign w:val="bottom"/>
          </w:tcPr>
          <w:p w14:paraId="50FBB56F"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1I-8. Small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A8D08D"/>
            <w:tcMar>
              <w:top w:w="0" w:type="dxa"/>
              <w:left w:w="0" w:type="dxa"/>
              <w:bottom w:w="0" w:type="dxa"/>
              <w:right w:w="0" w:type="dxa"/>
            </w:tcMar>
          </w:tcPr>
          <w:p w14:paraId="636C482D"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r w:rsidR="0001206C" w:rsidRPr="008134F4" w14:paraId="34BFD823"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15BD62C8"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2222</w:t>
            </w:r>
          </w:p>
        </w:tc>
        <w:tc>
          <w:tcPr>
            <w:tcW w:w="2445" w:type="dxa"/>
            <w:tcBorders>
              <w:top w:val="single" w:sz="8" w:space="0" w:color="000000"/>
              <w:left w:val="single" w:sz="8" w:space="0" w:color="000000"/>
              <w:bottom w:val="single" w:sz="8" w:space="0" w:color="000000"/>
              <w:right w:val="single" w:sz="8" w:space="0" w:color="000000"/>
            </w:tcBorders>
            <w:shd w:val="clear" w:color="auto" w:fill="A8D08D"/>
            <w:tcMar>
              <w:top w:w="0" w:type="dxa"/>
              <w:left w:w="40" w:type="dxa"/>
              <w:bottom w:w="0" w:type="dxa"/>
              <w:right w:w="40" w:type="dxa"/>
            </w:tcMar>
            <w:vAlign w:val="bottom"/>
          </w:tcPr>
          <w:p w14:paraId="1D834B3B"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1I-8. Small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A8D08D"/>
            <w:tcMar>
              <w:top w:w="0" w:type="dxa"/>
              <w:left w:w="0" w:type="dxa"/>
              <w:bottom w:w="0" w:type="dxa"/>
              <w:right w:w="0" w:type="dxa"/>
            </w:tcMar>
          </w:tcPr>
          <w:p w14:paraId="50E9CF3B"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r w:rsidR="0001206C" w:rsidRPr="008134F4" w14:paraId="6FCD8C11"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ED3780D"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lastRenderedPageBreak/>
              <w:t>2224</w:t>
            </w:r>
          </w:p>
        </w:tc>
        <w:tc>
          <w:tcPr>
            <w:tcW w:w="2445" w:type="dxa"/>
            <w:tcBorders>
              <w:top w:val="single" w:sz="8" w:space="0" w:color="000000"/>
              <w:left w:val="single" w:sz="8" w:space="0" w:color="000000"/>
              <w:bottom w:val="single" w:sz="8" w:space="0" w:color="000000"/>
              <w:right w:val="single" w:sz="8" w:space="0" w:color="000000"/>
            </w:tcBorders>
            <w:shd w:val="clear" w:color="auto" w:fill="A8D08D"/>
            <w:tcMar>
              <w:top w:w="0" w:type="dxa"/>
              <w:left w:w="40" w:type="dxa"/>
              <w:bottom w:w="0" w:type="dxa"/>
              <w:right w:w="40" w:type="dxa"/>
            </w:tcMar>
            <w:vAlign w:val="bottom"/>
          </w:tcPr>
          <w:p w14:paraId="51B1738C"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1I-8. Small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A8D08D"/>
            <w:tcMar>
              <w:top w:w="0" w:type="dxa"/>
              <w:left w:w="0" w:type="dxa"/>
              <w:bottom w:w="0" w:type="dxa"/>
              <w:right w:w="0" w:type="dxa"/>
            </w:tcMar>
          </w:tcPr>
          <w:p w14:paraId="1FAAA01F"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r w:rsidR="0001206C" w:rsidRPr="008134F4" w14:paraId="6EE0F932"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B835AF7"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2226</w:t>
            </w:r>
          </w:p>
        </w:tc>
        <w:tc>
          <w:tcPr>
            <w:tcW w:w="2445" w:type="dxa"/>
            <w:tcBorders>
              <w:top w:val="single" w:sz="8" w:space="0" w:color="000000"/>
              <w:left w:val="single" w:sz="8" w:space="0" w:color="000000"/>
              <w:bottom w:val="single" w:sz="8" w:space="0" w:color="000000"/>
              <w:right w:val="single" w:sz="8" w:space="0" w:color="000000"/>
            </w:tcBorders>
            <w:shd w:val="clear" w:color="auto" w:fill="A8D08D"/>
            <w:tcMar>
              <w:top w:w="0" w:type="dxa"/>
              <w:left w:w="40" w:type="dxa"/>
              <w:bottom w:w="0" w:type="dxa"/>
              <w:right w:w="40" w:type="dxa"/>
            </w:tcMar>
            <w:vAlign w:val="bottom"/>
          </w:tcPr>
          <w:p w14:paraId="39459A0F"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1I-8. Small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A8D08D"/>
            <w:tcMar>
              <w:top w:w="0" w:type="dxa"/>
              <w:left w:w="0" w:type="dxa"/>
              <w:bottom w:w="0" w:type="dxa"/>
              <w:right w:w="0" w:type="dxa"/>
            </w:tcMar>
          </w:tcPr>
          <w:p w14:paraId="3E34139B"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r w:rsidR="0001206C" w:rsidRPr="008134F4" w14:paraId="0677C322" w14:textId="77777777" w:rsidTr="00FB6482">
        <w:trPr>
          <w:trHeight w:val="315"/>
        </w:trPr>
        <w:tc>
          <w:tcPr>
            <w:tcW w:w="8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47C4F5D7"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2228</w:t>
            </w:r>
          </w:p>
        </w:tc>
        <w:tc>
          <w:tcPr>
            <w:tcW w:w="2445" w:type="dxa"/>
            <w:tcBorders>
              <w:top w:val="single" w:sz="8" w:space="0" w:color="000000"/>
              <w:left w:val="single" w:sz="8" w:space="0" w:color="000000"/>
              <w:bottom w:val="single" w:sz="8" w:space="0" w:color="000000"/>
              <w:right w:val="single" w:sz="8" w:space="0" w:color="000000"/>
            </w:tcBorders>
            <w:shd w:val="clear" w:color="auto" w:fill="A8D08D"/>
            <w:tcMar>
              <w:top w:w="0" w:type="dxa"/>
              <w:left w:w="40" w:type="dxa"/>
              <w:bottom w:w="0" w:type="dxa"/>
              <w:right w:w="40" w:type="dxa"/>
            </w:tcMar>
            <w:vAlign w:val="bottom"/>
          </w:tcPr>
          <w:p w14:paraId="6A180A8D" w14:textId="77777777" w:rsidR="00FB6482" w:rsidRPr="008134F4" w:rsidRDefault="00FB6482" w:rsidP="00FB6482">
            <w:pPr>
              <w:rPr>
                <w:rFonts w:ascii="Georgia" w:eastAsia="Calibri" w:hAnsi="Georgia" w:cs="Calibri"/>
                <w:sz w:val="24"/>
                <w:szCs w:val="24"/>
              </w:rPr>
            </w:pPr>
            <w:r w:rsidRPr="008134F4">
              <w:rPr>
                <w:rFonts w:ascii="Georgia" w:eastAsia="Calibri" w:hAnsi="Georgia" w:cs="Calibri"/>
                <w:sz w:val="24"/>
                <w:szCs w:val="24"/>
              </w:rPr>
              <w:t>1I-8. Small Group Tutorial</w:t>
            </w:r>
          </w:p>
        </w:tc>
        <w:tc>
          <w:tcPr>
            <w:tcW w:w="5985" w:type="dxa"/>
            <w:tcBorders>
              <w:top w:val="single" w:sz="8" w:space="0" w:color="000000"/>
              <w:left w:val="single" w:sz="8" w:space="0" w:color="000000"/>
              <w:bottom w:val="single" w:sz="8" w:space="0" w:color="000000"/>
              <w:right w:val="single" w:sz="8" w:space="0" w:color="000000"/>
            </w:tcBorders>
            <w:shd w:val="clear" w:color="auto" w:fill="A8D08D"/>
            <w:tcMar>
              <w:top w:w="0" w:type="dxa"/>
              <w:left w:w="0" w:type="dxa"/>
              <w:bottom w:w="0" w:type="dxa"/>
              <w:right w:w="0" w:type="dxa"/>
            </w:tcMar>
          </w:tcPr>
          <w:p w14:paraId="3759AE12" w14:textId="77777777" w:rsidR="00FB6482" w:rsidRPr="008134F4" w:rsidRDefault="00FB6482" w:rsidP="00FB6482">
            <w:pPr>
              <w:jc w:val="center"/>
              <w:rPr>
                <w:rFonts w:ascii="Georgia" w:eastAsia="Calibri" w:hAnsi="Georgia" w:cs="Calibri"/>
                <w:sz w:val="24"/>
                <w:szCs w:val="24"/>
              </w:rPr>
            </w:pPr>
            <w:r w:rsidRPr="008134F4">
              <w:rPr>
                <w:rFonts w:ascii="Georgia" w:eastAsia="Calibri" w:hAnsi="Georgia" w:cs="Calibri"/>
                <w:sz w:val="24"/>
                <w:szCs w:val="24"/>
              </w:rPr>
              <w:t>4</w:t>
            </w:r>
          </w:p>
        </w:tc>
      </w:tr>
    </w:tbl>
    <w:p w14:paraId="1549897E" w14:textId="0A87EA23" w:rsidR="0001206C" w:rsidRPr="008134F4" w:rsidRDefault="0001206C">
      <w:pPr>
        <w:rPr>
          <w:rFonts w:ascii="Georgia" w:eastAsia="Open Sans" w:hAnsi="Georgia" w:cs="Open Sans"/>
          <w:b/>
          <w:bCs/>
          <w:sz w:val="24"/>
          <w:szCs w:val="24"/>
        </w:rPr>
      </w:pPr>
      <w:r w:rsidRPr="008134F4">
        <w:rPr>
          <w:rFonts w:ascii="Georgia" w:eastAsia="Open Sans" w:hAnsi="Georgia" w:cs="Open Sans"/>
          <w:b/>
          <w:bCs/>
          <w:sz w:val="24"/>
          <w:szCs w:val="24"/>
        </w:rPr>
        <w:br w:type="page"/>
      </w:r>
    </w:p>
    <w:p w14:paraId="3438F86D" w14:textId="77777777" w:rsidR="00884EAF" w:rsidRPr="008134F4" w:rsidRDefault="00884EAF" w:rsidP="00884EAF">
      <w:pPr>
        <w:pStyle w:val="Header"/>
        <w:jc w:val="center"/>
        <w:rPr>
          <w:rFonts w:ascii="Georgia" w:hAnsi="Georgia" w:cs="Open Sans"/>
          <w:sz w:val="24"/>
          <w:szCs w:val="24"/>
        </w:rPr>
      </w:pPr>
      <w:bookmarkStart w:id="255" w:name="_Appendix_I_-"/>
      <w:bookmarkEnd w:id="255"/>
      <w:r w:rsidRPr="008134F4">
        <w:rPr>
          <w:rFonts w:ascii="Georgia" w:hAnsi="Georgia" w:cs="Open Sans"/>
          <w:noProof/>
          <w:sz w:val="24"/>
          <w:szCs w:val="24"/>
        </w:rPr>
        <w:lastRenderedPageBreak/>
        <w:drawing>
          <wp:inline distT="0" distB="0" distL="0" distR="0" wp14:anchorId="4B08EFC6" wp14:editId="30E3632F">
            <wp:extent cx="1746422" cy="80696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4763"/>
                    <a:stretch/>
                  </pic:blipFill>
                  <pic:spPr bwMode="auto">
                    <a:xfrm>
                      <a:off x="0" y="0"/>
                      <a:ext cx="1792477" cy="828244"/>
                    </a:xfrm>
                    <a:prstGeom prst="rect">
                      <a:avLst/>
                    </a:prstGeom>
                    <a:noFill/>
                    <a:ln>
                      <a:noFill/>
                    </a:ln>
                    <a:extLst>
                      <a:ext uri="{53640926-AAD7-44D8-BBD7-CCE9431645EC}">
                        <a14:shadowObscured xmlns:a14="http://schemas.microsoft.com/office/drawing/2010/main"/>
                      </a:ext>
                    </a:extLst>
                  </pic:spPr>
                </pic:pic>
              </a:graphicData>
            </a:graphic>
          </wp:inline>
        </w:drawing>
      </w:r>
    </w:p>
    <w:p w14:paraId="089F3C80" w14:textId="77777777" w:rsidR="00884EAF" w:rsidRPr="008134F4" w:rsidRDefault="00884EAF" w:rsidP="00884EAF">
      <w:pPr>
        <w:pStyle w:val="Header"/>
        <w:jc w:val="center"/>
        <w:rPr>
          <w:rFonts w:ascii="Georgia" w:hAnsi="Georgia" w:cs="Open Sans"/>
          <w:b/>
          <w:smallCaps/>
          <w:color w:val="822433"/>
          <w:sz w:val="24"/>
          <w:szCs w:val="24"/>
        </w:rPr>
      </w:pPr>
      <w:r w:rsidRPr="008134F4">
        <w:rPr>
          <w:rFonts w:ascii="Georgia" w:hAnsi="Georgia" w:cs="Open Sans"/>
          <w:b/>
          <w:smallCaps/>
          <w:color w:val="822433"/>
          <w:sz w:val="24"/>
          <w:szCs w:val="24"/>
        </w:rPr>
        <w:t xml:space="preserve">School </w:t>
      </w:r>
      <w:r w:rsidRPr="008134F4">
        <w:rPr>
          <w:rFonts w:ascii="Georgia" w:hAnsi="Georgia" w:cs="Open Sans"/>
          <w:b/>
          <w:i/>
          <w:color w:val="822433"/>
          <w:sz w:val="24"/>
          <w:szCs w:val="24"/>
        </w:rPr>
        <w:t>of</w:t>
      </w:r>
      <w:r w:rsidRPr="008134F4">
        <w:rPr>
          <w:rFonts w:ascii="Georgia" w:hAnsi="Georgia" w:cs="Open Sans"/>
          <w:b/>
          <w:smallCaps/>
          <w:color w:val="822433"/>
          <w:sz w:val="24"/>
          <w:szCs w:val="24"/>
        </w:rPr>
        <w:t xml:space="preserve"> Pharmacy &amp; Health Professions</w:t>
      </w:r>
    </w:p>
    <w:p w14:paraId="5FE0B83D" w14:textId="77777777" w:rsidR="00884EAF" w:rsidRPr="008134F4" w:rsidRDefault="00884EAF" w:rsidP="00884EAF">
      <w:pPr>
        <w:pStyle w:val="Header"/>
        <w:jc w:val="center"/>
        <w:rPr>
          <w:rFonts w:ascii="Georgia" w:hAnsi="Georgia" w:cs="Open Sans"/>
          <w:b/>
          <w:smallCaps/>
          <w:color w:val="822433"/>
          <w:sz w:val="24"/>
          <w:szCs w:val="24"/>
        </w:rPr>
      </w:pPr>
      <w:r w:rsidRPr="008134F4">
        <w:rPr>
          <w:rFonts w:ascii="Georgia" w:hAnsi="Georgia" w:cs="Open Sans"/>
          <w:b/>
          <w:smallCaps/>
          <w:color w:val="822433"/>
          <w:sz w:val="24"/>
          <w:szCs w:val="24"/>
        </w:rPr>
        <w:t xml:space="preserve">Department </w:t>
      </w:r>
      <w:r w:rsidRPr="008134F4">
        <w:rPr>
          <w:rFonts w:ascii="Georgia" w:hAnsi="Georgia" w:cs="Open Sans"/>
          <w:b/>
          <w:i/>
          <w:color w:val="822433"/>
          <w:sz w:val="24"/>
          <w:szCs w:val="24"/>
        </w:rPr>
        <w:t>of</w:t>
      </w:r>
      <w:r w:rsidRPr="008134F4">
        <w:rPr>
          <w:rFonts w:ascii="Georgia" w:hAnsi="Georgia" w:cs="Open Sans"/>
          <w:b/>
          <w:smallCaps/>
          <w:color w:val="822433"/>
          <w:sz w:val="24"/>
          <w:szCs w:val="24"/>
        </w:rPr>
        <w:t xml:space="preserve"> Physician Assistant</w:t>
      </w:r>
    </w:p>
    <w:p w14:paraId="1C66F104" w14:textId="77777777" w:rsidR="00884EAF" w:rsidRPr="008134F4" w:rsidRDefault="00884EAF" w:rsidP="004E3E42">
      <w:pPr>
        <w:pStyle w:val="Heading1"/>
        <w:rPr>
          <w:rFonts w:ascii="Georgia" w:hAnsi="Georgia"/>
          <w:szCs w:val="24"/>
        </w:rPr>
      </w:pPr>
    </w:p>
    <w:p w14:paraId="17C564E8" w14:textId="1B181864" w:rsidR="0001206C" w:rsidRPr="008134F4" w:rsidRDefault="007E25D3" w:rsidP="00F26EAD">
      <w:pPr>
        <w:pStyle w:val="Heading1"/>
        <w:rPr>
          <w:rFonts w:ascii="Georgia" w:eastAsia="Open Sans" w:hAnsi="Georgia"/>
          <w:szCs w:val="24"/>
        </w:rPr>
      </w:pPr>
      <w:bookmarkStart w:id="256" w:name="_Toc234681943"/>
      <w:r w:rsidRPr="008134F4">
        <w:rPr>
          <w:rFonts w:ascii="Georgia" w:hAnsi="Georgia"/>
          <w:szCs w:val="24"/>
        </w:rPr>
        <w:t xml:space="preserve">Appendix </w:t>
      </w:r>
      <w:r w:rsidR="007745F5" w:rsidRPr="008134F4">
        <w:rPr>
          <w:rFonts w:ascii="Georgia" w:hAnsi="Georgia"/>
          <w:szCs w:val="24"/>
        </w:rPr>
        <w:t>J</w:t>
      </w:r>
      <w:r w:rsidRPr="008134F4">
        <w:rPr>
          <w:rFonts w:ascii="Georgia" w:hAnsi="Georgia"/>
          <w:szCs w:val="24"/>
        </w:rPr>
        <w:t xml:space="preserve"> - Student Request (Didactic)</w:t>
      </w:r>
      <w:r w:rsidR="00BA7E93" w:rsidRPr="008134F4">
        <w:rPr>
          <w:rFonts w:ascii="Georgia" w:hAnsi="Georgia"/>
          <w:szCs w:val="24"/>
        </w:rPr>
        <w:t xml:space="preserve"> </w:t>
      </w:r>
      <w:r w:rsidRPr="008134F4">
        <w:rPr>
          <w:rFonts w:ascii="Georgia" w:hAnsi="Georgia"/>
          <w:szCs w:val="24"/>
        </w:rPr>
        <w:t>for Time Off Form</w:t>
      </w:r>
      <w:bookmarkEnd w:id="256"/>
    </w:p>
    <w:p w14:paraId="2FFC0B5C" w14:textId="77777777" w:rsidR="00F26EAD" w:rsidRPr="008134F4" w:rsidRDefault="00F26EAD" w:rsidP="00F26EAD">
      <w:pPr>
        <w:spacing w:line="360" w:lineRule="auto"/>
        <w:rPr>
          <w:rFonts w:ascii="Georgia" w:eastAsia="Open Sans" w:hAnsi="Georgia" w:cs="Open Sans"/>
          <w:sz w:val="24"/>
          <w:szCs w:val="24"/>
        </w:rPr>
      </w:pPr>
      <w:r w:rsidRPr="008134F4">
        <w:rPr>
          <w:rFonts w:ascii="Georgia" w:eastAsia="Open Sans" w:hAnsi="Georgia" w:cs="Open Sans"/>
          <w:sz w:val="24"/>
          <w:szCs w:val="24"/>
        </w:rPr>
        <w:t xml:space="preserve">Name:  </w:t>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rPr>
        <w:tab/>
        <w:t xml:space="preserve">Today’s Date:  </w:t>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p>
    <w:p w14:paraId="734C9957" w14:textId="77777777" w:rsidR="00F26EAD" w:rsidRPr="008134F4" w:rsidRDefault="00F26EAD" w:rsidP="00F26EAD">
      <w:pPr>
        <w:spacing w:line="360" w:lineRule="auto"/>
        <w:rPr>
          <w:rFonts w:ascii="Georgia" w:eastAsia="Open Sans" w:hAnsi="Georgia" w:cs="Open Sans"/>
          <w:sz w:val="24"/>
          <w:szCs w:val="24"/>
          <w:u w:val="single"/>
        </w:rPr>
      </w:pPr>
      <w:r w:rsidRPr="008134F4">
        <w:rPr>
          <w:rFonts w:ascii="Georgia" w:eastAsia="Open Sans" w:hAnsi="Georgia" w:cs="Open Sans"/>
          <w:sz w:val="24"/>
          <w:szCs w:val="24"/>
        </w:rPr>
        <w:t xml:space="preserve">Requested Date(s) for Time Off:  </w:t>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p>
    <w:p w14:paraId="5CA3A566" w14:textId="77777777" w:rsidR="00F26EAD" w:rsidRPr="008134F4" w:rsidRDefault="00F26EAD" w:rsidP="00F26EAD">
      <w:pPr>
        <w:spacing w:line="360" w:lineRule="auto"/>
        <w:rPr>
          <w:rFonts w:ascii="Georgia" w:eastAsia="Open Sans" w:hAnsi="Georgia" w:cs="Open Sans"/>
          <w:sz w:val="24"/>
          <w:szCs w:val="24"/>
        </w:rPr>
      </w:pPr>
      <w:r w:rsidRPr="008134F4">
        <w:rPr>
          <w:rFonts w:ascii="Georgia" w:eastAsia="Open Sans" w:hAnsi="Georgia" w:cs="Open Sans"/>
          <w:sz w:val="24"/>
          <w:szCs w:val="24"/>
        </w:rPr>
        <w:t xml:space="preserve">Scheduled Course(s):  </w:t>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p>
    <w:p w14:paraId="0D0D3192" w14:textId="77777777" w:rsidR="00F26EAD" w:rsidRPr="008134F4" w:rsidRDefault="00F26EAD" w:rsidP="00F26EAD">
      <w:pPr>
        <w:rPr>
          <w:rFonts w:ascii="Georgia" w:eastAsia="Open Sans" w:hAnsi="Georgia" w:cs="Open Sans"/>
          <w:sz w:val="24"/>
          <w:szCs w:val="24"/>
        </w:rPr>
      </w:pPr>
      <w:r w:rsidRPr="008134F4">
        <w:rPr>
          <w:rFonts w:ascii="Georgia" w:eastAsia="Open Sans" w:hAnsi="Georgia" w:cs="Open Sans"/>
          <w:sz w:val="24"/>
          <w:szCs w:val="24"/>
        </w:rPr>
        <w:t>Steps for Requesting Time Off:</w:t>
      </w:r>
    </w:p>
    <w:p w14:paraId="4E3356A6" w14:textId="77777777" w:rsidR="00F26EAD" w:rsidRPr="008134F4" w:rsidRDefault="00F26EAD" w:rsidP="00132502">
      <w:pPr>
        <w:pStyle w:val="ListParagraph"/>
        <w:numPr>
          <w:ilvl w:val="0"/>
          <w:numId w:val="152"/>
        </w:numPr>
        <w:rPr>
          <w:rFonts w:ascii="Georgia" w:eastAsia="Open Sans" w:hAnsi="Georgia" w:cs="Open Sans"/>
          <w:sz w:val="24"/>
          <w:szCs w:val="24"/>
        </w:rPr>
      </w:pPr>
      <w:r w:rsidRPr="008134F4">
        <w:rPr>
          <w:rFonts w:ascii="Georgia" w:eastAsia="Open Sans" w:hAnsi="Georgia" w:cs="Open Sans"/>
          <w:sz w:val="24"/>
          <w:szCs w:val="24"/>
        </w:rPr>
        <w:t>Request form for time off must be submitted to the DED by specific deadlines.</w:t>
      </w:r>
    </w:p>
    <w:p w14:paraId="22900961" w14:textId="77777777" w:rsidR="00F26EAD" w:rsidRPr="008134F4" w:rsidRDefault="00F26EAD" w:rsidP="00132502">
      <w:pPr>
        <w:pStyle w:val="ListParagraph"/>
        <w:numPr>
          <w:ilvl w:val="0"/>
          <w:numId w:val="152"/>
        </w:numPr>
        <w:rPr>
          <w:rFonts w:ascii="Georgia" w:eastAsia="Open Sans" w:hAnsi="Georgia" w:cs="Open Sans"/>
          <w:sz w:val="24"/>
          <w:szCs w:val="24"/>
        </w:rPr>
      </w:pPr>
      <w:r w:rsidRPr="008134F4">
        <w:rPr>
          <w:rFonts w:ascii="Georgia" w:eastAsia="Open Sans" w:hAnsi="Georgia" w:cs="Open Sans"/>
          <w:sz w:val="24"/>
          <w:szCs w:val="24"/>
        </w:rPr>
        <w:t>DED must review form and/or will approve or deny time off request if exceeding five (5) discretionary days.</w:t>
      </w:r>
    </w:p>
    <w:p w14:paraId="0AC4975F" w14:textId="77777777" w:rsidR="00F26EAD" w:rsidRPr="008134F4" w:rsidRDefault="00F26EAD" w:rsidP="00F26EAD">
      <w:pPr>
        <w:rPr>
          <w:rFonts w:ascii="Georgia" w:eastAsia="Open Sans" w:hAnsi="Georgia" w:cs="Open Sans"/>
          <w:sz w:val="24"/>
          <w:szCs w:val="24"/>
        </w:rPr>
      </w:pPr>
    </w:p>
    <w:p w14:paraId="32EFD5C7" w14:textId="77777777" w:rsidR="00F26EAD" w:rsidRPr="008134F4" w:rsidRDefault="00F26EAD" w:rsidP="00F26EAD">
      <w:pPr>
        <w:ind w:left="360" w:hanging="360"/>
        <w:rPr>
          <w:rFonts w:ascii="Georgia" w:eastAsia="Open Sans" w:hAnsi="Georgia" w:cs="Open Sans"/>
          <w:sz w:val="24"/>
          <w:szCs w:val="24"/>
        </w:rPr>
      </w:pPr>
      <w:r w:rsidRPr="008134F4">
        <w:rPr>
          <w:rFonts w:ascii="Georgia" w:eastAsia="Open Sans" w:hAnsi="Georgia" w:cs="Open Sans"/>
          <w:b/>
          <w:sz w:val="24"/>
          <w:szCs w:val="24"/>
        </w:rPr>
        <w:t xml:space="preserve"> </w:t>
      </w:r>
      <w:sdt>
        <w:sdtPr>
          <w:rPr>
            <w:rFonts w:ascii="Georgia" w:hAnsi="Georgia" w:cs="Open Sans"/>
            <w:sz w:val="24"/>
            <w:szCs w:val="24"/>
          </w:rPr>
          <w:tag w:val="goog_rdk_5"/>
          <w:id w:val="2046557672"/>
        </w:sdtPr>
        <w:sdtEndPr/>
        <w:sdtContent>
          <w:r w:rsidRPr="008134F4">
            <w:rPr>
              <w:rFonts w:ascii="Segoe UI Symbol" w:eastAsia="Arial Unicode MS" w:hAnsi="Segoe UI Symbol" w:cs="Segoe UI Symbol"/>
              <w:sz w:val="24"/>
              <w:szCs w:val="24"/>
            </w:rPr>
            <w:t>☐</w:t>
          </w:r>
        </w:sdtContent>
      </w:sdt>
      <w:r w:rsidRPr="008134F4">
        <w:rPr>
          <w:rFonts w:ascii="Georgia" w:eastAsia="Open Sans" w:hAnsi="Georgia" w:cs="Open Sans"/>
          <w:b/>
          <w:sz w:val="24"/>
          <w:szCs w:val="24"/>
        </w:rPr>
        <w:t xml:space="preserve">  Student Illness or Emergency:</w:t>
      </w:r>
      <w:r w:rsidRPr="008134F4">
        <w:rPr>
          <w:rFonts w:ascii="Georgia" w:eastAsia="Open Sans" w:hAnsi="Georgia" w:cs="Open Sans"/>
          <w:sz w:val="24"/>
          <w:szCs w:val="24"/>
        </w:rPr>
        <w:t xml:space="preserve"> Students should immediately notify the DED and course instructor directly; and submit the Request Form for Time Off within 24 hours of illness or emergency. Students will need to make up missed assignments. This will count towards students’ discretionary days.</w:t>
      </w:r>
    </w:p>
    <w:p w14:paraId="35E90AF6" w14:textId="77777777" w:rsidR="00F26EAD" w:rsidRPr="008134F4" w:rsidRDefault="00F26EAD" w:rsidP="00F26EAD">
      <w:pPr>
        <w:rPr>
          <w:rFonts w:ascii="Georgia" w:eastAsia="Open Sans" w:hAnsi="Georgia" w:cs="Open Sans"/>
          <w:sz w:val="24"/>
          <w:szCs w:val="24"/>
        </w:rPr>
      </w:pPr>
    </w:p>
    <w:p w14:paraId="485646C6" w14:textId="77777777" w:rsidR="00F26EAD" w:rsidRPr="008134F4" w:rsidRDefault="00F26EAD" w:rsidP="00F26EAD">
      <w:pPr>
        <w:rPr>
          <w:rFonts w:ascii="Georgia" w:eastAsia="Open Sans" w:hAnsi="Georgia" w:cs="Open Sans"/>
          <w:sz w:val="24"/>
          <w:szCs w:val="24"/>
        </w:rPr>
      </w:pPr>
    </w:p>
    <w:p w14:paraId="30E5F7BE" w14:textId="77777777" w:rsidR="00F26EAD" w:rsidRPr="008134F4" w:rsidRDefault="00FC5F30" w:rsidP="00F26EAD">
      <w:pPr>
        <w:ind w:left="360" w:hanging="360"/>
        <w:rPr>
          <w:rFonts w:ascii="Georgia" w:eastAsia="Open Sans" w:hAnsi="Georgia" w:cs="Open Sans"/>
          <w:sz w:val="24"/>
          <w:szCs w:val="24"/>
        </w:rPr>
      </w:pPr>
      <w:sdt>
        <w:sdtPr>
          <w:rPr>
            <w:rFonts w:ascii="Georgia" w:hAnsi="Georgia" w:cs="Open Sans"/>
            <w:sz w:val="24"/>
            <w:szCs w:val="24"/>
          </w:rPr>
          <w:tag w:val="goog_rdk_5"/>
          <w:id w:val="1459766710"/>
        </w:sdtPr>
        <w:sdtEndPr/>
        <w:sdtContent>
          <w:r w:rsidR="00F26EAD" w:rsidRPr="008134F4">
            <w:rPr>
              <w:rFonts w:ascii="Segoe UI Symbol" w:eastAsia="Arial Unicode MS" w:hAnsi="Segoe UI Symbol" w:cs="Segoe UI Symbol"/>
              <w:sz w:val="24"/>
              <w:szCs w:val="24"/>
            </w:rPr>
            <w:t>☐</w:t>
          </w:r>
        </w:sdtContent>
      </w:sdt>
      <w:r w:rsidR="00F26EAD" w:rsidRPr="008134F4">
        <w:rPr>
          <w:rFonts w:ascii="Georgia" w:eastAsia="Open Sans" w:hAnsi="Georgia" w:cs="Open Sans"/>
          <w:b/>
          <w:sz w:val="24"/>
          <w:szCs w:val="24"/>
        </w:rPr>
        <w:t xml:space="preserve">   Non-Urgent Personal Reasons</w:t>
      </w:r>
      <w:r w:rsidR="00F26EAD" w:rsidRPr="008134F4">
        <w:rPr>
          <w:rFonts w:ascii="Georgia" w:eastAsia="Open Sans" w:hAnsi="Georgia" w:cs="Open Sans"/>
          <w:sz w:val="24"/>
          <w:szCs w:val="24"/>
        </w:rPr>
        <w:t xml:space="preserve">:  Requests for time off for non-urgent personal reasons exceeding the five (5) discretionary days should be for </w:t>
      </w:r>
      <w:r w:rsidR="00F26EAD" w:rsidRPr="008134F4">
        <w:rPr>
          <w:rFonts w:ascii="Georgia" w:eastAsia="Open Sans" w:hAnsi="Georgia" w:cs="Open Sans"/>
          <w:i/>
          <w:sz w:val="24"/>
          <w:szCs w:val="24"/>
        </w:rPr>
        <w:t>major life events only</w:t>
      </w:r>
      <w:r w:rsidR="00F26EAD" w:rsidRPr="008134F4">
        <w:rPr>
          <w:rFonts w:ascii="Georgia" w:eastAsia="Open Sans" w:hAnsi="Georgia" w:cs="Open Sans"/>
          <w:sz w:val="24"/>
          <w:szCs w:val="24"/>
        </w:rPr>
        <w:t xml:space="preserve"> and are </w:t>
      </w:r>
      <w:r w:rsidR="00F26EAD" w:rsidRPr="008134F4">
        <w:rPr>
          <w:rFonts w:ascii="Georgia" w:eastAsia="Open Sans" w:hAnsi="Georgia" w:cs="Open Sans"/>
          <w:b/>
          <w:sz w:val="24"/>
          <w:szCs w:val="24"/>
          <w:u w:val="single"/>
        </w:rPr>
        <w:t>NOT</w:t>
      </w:r>
      <w:r w:rsidR="00F26EAD" w:rsidRPr="008134F4">
        <w:rPr>
          <w:rFonts w:ascii="Georgia" w:eastAsia="Open Sans" w:hAnsi="Georgia" w:cs="Open Sans"/>
          <w:sz w:val="24"/>
          <w:szCs w:val="24"/>
        </w:rPr>
        <w:t xml:space="preserve"> guaranteed to be approved by the DED.  </w:t>
      </w:r>
    </w:p>
    <w:p w14:paraId="015DF763" w14:textId="77777777" w:rsidR="00F26EAD" w:rsidRPr="008134F4" w:rsidRDefault="00F26EAD" w:rsidP="00F26EAD">
      <w:pPr>
        <w:numPr>
          <w:ilvl w:val="0"/>
          <w:numId w:val="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All requests must be submitted </w:t>
      </w:r>
      <w:r w:rsidRPr="008134F4">
        <w:rPr>
          <w:rFonts w:ascii="Georgia" w:eastAsia="Open Sans" w:hAnsi="Georgia" w:cs="Open Sans"/>
          <w:color w:val="000000"/>
          <w:sz w:val="24"/>
          <w:szCs w:val="24"/>
          <w:u w:val="single"/>
        </w:rPr>
        <w:t>at least 2 weeks</w:t>
      </w:r>
      <w:r w:rsidRPr="008134F4">
        <w:rPr>
          <w:rFonts w:ascii="Georgia" w:eastAsia="Open Sans" w:hAnsi="Georgia" w:cs="Open Sans"/>
          <w:color w:val="000000"/>
          <w:sz w:val="24"/>
          <w:szCs w:val="24"/>
        </w:rPr>
        <w:t xml:space="preserve"> in advance. </w:t>
      </w:r>
    </w:p>
    <w:p w14:paraId="0CE84FC2" w14:textId="77777777" w:rsidR="00F26EAD" w:rsidRPr="008134F4" w:rsidRDefault="00F26EAD" w:rsidP="00F26EAD">
      <w:pPr>
        <w:numPr>
          <w:ilvl w:val="0"/>
          <w:numId w:val="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Students must notify the instructor and make up any missed assignments.</w:t>
      </w:r>
    </w:p>
    <w:p w14:paraId="47488132" w14:textId="77777777" w:rsidR="00F26EAD" w:rsidRPr="008134F4" w:rsidRDefault="00F26EAD" w:rsidP="00F26EAD">
      <w:pPr>
        <w:numPr>
          <w:ilvl w:val="0"/>
          <w:numId w:val="7"/>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Justification of time off requests exceeding five (5) discretionary days is needed</w:t>
      </w:r>
    </w:p>
    <w:p w14:paraId="43913797" w14:textId="77777777" w:rsidR="00F26EAD" w:rsidRPr="008134F4" w:rsidRDefault="00F26EAD" w:rsidP="00F26EAD">
      <w:pPr>
        <w:pBdr>
          <w:top w:val="nil"/>
          <w:left w:val="nil"/>
          <w:bottom w:val="nil"/>
          <w:right w:val="nil"/>
          <w:between w:val="nil"/>
        </w:pBdr>
        <w:rPr>
          <w:rFonts w:ascii="Georgia" w:eastAsia="Open Sans" w:hAnsi="Georgia" w:cs="Open Sans"/>
          <w:color w:val="000000"/>
          <w:sz w:val="24"/>
          <w:szCs w:val="24"/>
        </w:rPr>
      </w:pPr>
    </w:p>
    <w:p w14:paraId="350E6489" w14:textId="77777777" w:rsidR="00F26EAD" w:rsidRPr="008134F4" w:rsidRDefault="00FC5F30" w:rsidP="00F26EAD">
      <w:pPr>
        <w:pBdr>
          <w:top w:val="nil"/>
          <w:left w:val="nil"/>
          <w:bottom w:val="nil"/>
          <w:right w:val="nil"/>
          <w:between w:val="nil"/>
        </w:pBdr>
        <w:tabs>
          <w:tab w:val="left" w:pos="3960"/>
        </w:tabs>
        <w:ind w:left="360" w:hanging="360"/>
        <w:rPr>
          <w:rFonts w:ascii="Georgia" w:eastAsia="Open Sans" w:hAnsi="Georgia" w:cs="Open Sans"/>
          <w:color w:val="000000"/>
          <w:sz w:val="24"/>
          <w:szCs w:val="24"/>
        </w:rPr>
      </w:pPr>
      <w:sdt>
        <w:sdtPr>
          <w:rPr>
            <w:rFonts w:ascii="Georgia" w:hAnsi="Georgia" w:cs="Open Sans"/>
            <w:sz w:val="24"/>
            <w:szCs w:val="24"/>
          </w:rPr>
          <w:tag w:val="goog_rdk_5"/>
          <w:id w:val="79027539"/>
        </w:sdtPr>
        <w:sdtEndPr/>
        <w:sdtContent>
          <w:r w:rsidR="00F26EAD" w:rsidRPr="008134F4">
            <w:rPr>
              <w:rFonts w:ascii="Segoe UI Symbol" w:eastAsia="Arial Unicode MS" w:hAnsi="Segoe UI Symbol" w:cs="Segoe UI Symbol"/>
              <w:sz w:val="24"/>
              <w:szCs w:val="24"/>
            </w:rPr>
            <w:t>☐</w:t>
          </w:r>
        </w:sdtContent>
      </w:sdt>
      <w:r w:rsidR="00F26EAD" w:rsidRPr="008134F4">
        <w:rPr>
          <w:rFonts w:ascii="Georgia" w:eastAsia="Open Sans" w:hAnsi="Georgia" w:cs="Open Sans"/>
          <w:b/>
          <w:sz w:val="24"/>
          <w:szCs w:val="24"/>
        </w:rPr>
        <w:t xml:space="preserve">   Religious Observance</w:t>
      </w:r>
      <w:r w:rsidR="00F26EAD" w:rsidRPr="008134F4">
        <w:rPr>
          <w:rFonts w:ascii="Georgia" w:eastAsia="Open Sans" w:hAnsi="Georgia" w:cs="Open Sans"/>
          <w:sz w:val="24"/>
          <w:szCs w:val="24"/>
        </w:rPr>
        <w:t xml:space="preserve">:  </w:t>
      </w:r>
      <w:r w:rsidR="00F26EAD" w:rsidRPr="008134F4">
        <w:rPr>
          <w:rFonts w:ascii="Georgia" w:eastAsia="Open Sans" w:hAnsi="Georgia" w:cs="Open Sans"/>
          <w:color w:val="000000"/>
          <w:sz w:val="24"/>
          <w:szCs w:val="24"/>
        </w:rPr>
        <w:t xml:space="preserve"> Requests should be submitted at least 2 weeks in advance or as soon as possible if accommodations for coursework/testing is needed.   Students must notify the instructor and make up any missed assignments. This will count towards students’ discretionary days.</w:t>
      </w:r>
    </w:p>
    <w:p w14:paraId="0433BCF5" w14:textId="77777777" w:rsidR="00F26EAD" w:rsidRPr="008134F4" w:rsidRDefault="00F26EAD" w:rsidP="00F26EAD">
      <w:pPr>
        <w:rPr>
          <w:rFonts w:ascii="Georgia" w:eastAsia="Open Sans" w:hAnsi="Georgia" w:cs="Open Sans"/>
          <w:sz w:val="24"/>
          <w:szCs w:val="24"/>
        </w:rPr>
      </w:pPr>
    </w:p>
    <w:p w14:paraId="4FE4A6AB" w14:textId="77777777" w:rsidR="00F26EAD" w:rsidRPr="008134F4" w:rsidRDefault="00F26EAD" w:rsidP="00F26EAD">
      <w:pPr>
        <w:rPr>
          <w:rFonts w:ascii="Georgia" w:eastAsia="Open Sans" w:hAnsi="Georgia" w:cs="Open Sans"/>
          <w:sz w:val="24"/>
          <w:szCs w:val="24"/>
        </w:rPr>
      </w:pPr>
      <w:r w:rsidRPr="008134F4">
        <w:rPr>
          <w:rFonts w:ascii="Georgia" w:eastAsia="Open Sans" w:hAnsi="Georgia" w:cs="Open Sans"/>
          <w:sz w:val="24"/>
          <w:szCs w:val="24"/>
        </w:rPr>
        <w:t xml:space="preserve">Student Signature:  </w:t>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p>
    <w:p w14:paraId="11DAD9A5" w14:textId="77777777" w:rsidR="00F26EAD" w:rsidRPr="008134F4" w:rsidRDefault="00F26EAD" w:rsidP="00F26EAD">
      <w:pPr>
        <w:ind w:left="7934" w:firstLine="706"/>
        <w:rPr>
          <w:rFonts w:ascii="Georgia" w:eastAsia="Open Sans" w:hAnsi="Georgia" w:cs="Open Sans"/>
          <w:sz w:val="24"/>
          <w:szCs w:val="24"/>
          <w:vertAlign w:val="superscript"/>
        </w:rPr>
      </w:pPr>
      <w:r w:rsidRPr="008134F4">
        <w:rPr>
          <w:rFonts w:ascii="Georgia" w:eastAsia="Open Sans" w:hAnsi="Georgia" w:cs="Open Sans"/>
          <w:sz w:val="24"/>
          <w:szCs w:val="24"/>
          <w:vertAlign w:val="superscript"/>
        </w:rPr>
        <w:t>Date</w:t>
      </w:r>
    </w:p>
    <w:p w14:paraId="13DC5B85" w14:textId="77777777" w:rsidR="00F26EAD" w:rsidRPr="008134F4" w:rsidRDefault="00F26EAD" w:rsidP="00F26EAD">
      <w:pPr>
        <w:rPr>
          <w:rFonts w:ascii="Georgia" w:eastAsia="Open Sans" w:hAnsi="Georgia" w:cs="Open Sans"/>
          <w:sz w:val="24"/>
          <w:szCs w:val="24"/>
          <w:u w:val="single"/>
        </w:rPr>
      </w:pPr>
      <w:r w:rsidRPr="008134F4">
        <w:rPr>
          <w:rFonts w:ascii="Georgia" w:eastAsia="Open Sans" w:hAnsi="Georgia" w:cs="Open Sans"/>
          <w:sz w:val="24"/>
          <w:szCs w:val="24"/>
        </w:rPr>
        <w:t>Didactic Education Director Signature:</w:t>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p>
    <w:p w14:paraId="07AFC939" w14:textId="77777777" w:rsidR="00F26EAD" w:rsidRPr="008134F4" w:rsidRDefault="00F26EAD" w:rsidP="00F26EAD">
      <w:pPr>
        <w:ind w:left="7934" w:firstLine="706"/>
        <w:rPr>
          <w:rFonts w:ascii="Georgia" w:eastAsia="Open Sans" w:hAnsi="Georgia" w:cs="Open Sans"/>
          <w:sz w:val="24"/>
          <w:szCs w:val="24"/>
          <w:vertAlign w:val="superscript"/>
        </w:rPr>
      </w:pPr>
      <w:r w:rsidRPr="008134F4">
        <w:rPr>
          <w:rFonts w:ascii="Georgia" w:eastAsia="Open Sans" w:hAnsi="Georgia" w:cs="Open Sans"/>
          <w:sz w:val="24"/>
          <w:szCs w:val="24"/>
          <w:vertAlign w:val="superscript"/>
        </w:rPr>
        <w:t>Date</w:t>
      </w:r>
    </w:p>
    <w:p w14:paraId="7DC74341" w14:textId="77777777" w:rsidR="00F26EAD" w:rsidRPr="008134F4" w:rsidRDefault="00F26EAD" w:rsidP="00F26EAD">
      <w:pPr>
        <w:rPr>
          <w:rFonts w:ascii="Georgia" w:eastAsia="Open Sans" w:hAnsi="Georgia" w:cs="Open Sans"/>
          <w:sz w:val="24"/>
          <w:szCs w:val="24"/>
        </w:rPr>
      </w:pPr>
      <w:r w:rsidRPr="008134F4">
        <w:rPr>
          <w:rFonts w:ascii="Georgia" w:eastAsia="Open Sans" w:hAnsi="Georgia" w:cs="Open Sans"/>
          <w:sz w:val="24"/>
          <w:szCs w:val="24"/>
        </w:rPr>
        <w:t>Discretionary Days Taken: _____________   Discretionary Days Remaining: ___________</w:t>
      </w:r>
    </w:p>
    <w:p w14:paraId="3DE4B596" w14:textId="77777777" w:rsidR="00E56087" w:rsidRPr="008134F4" w:rsidRDefault="00E56087" w:rsidP="00E56087">
      <w:pPr>
        <w:pStyle w:val="Header"/>
        <w:rPr>
          <w:rFonts w:ascii="Georgia" w:eastAsia="Open Sans" w:hAnsi="Georgia" w:cs="Open Sans"/>
          <w:sz w:val="24"/>
          <w:szCs w:val="24"/>
        </w:rPr>
      </w:pPr>
    </w:p>
    <w:p w14:paraId="58DEF37C" w14:textId="726C401E" w:rsidR="00E56087" w:rsidRPr="008134F4" w:rsidRDefault="00F26EAD" w:rsidP="00E56087">
      <w:pPr>
        <w:pStyle w:val="Header"/>
        <w:rPr>
          <w:rFonts w:ascii="Georgia" w:eastAsia="Open Sans" w:hAnsi="Georgia" w:cs="Open Sans"/>
          <w:sz w:val="24"/>
          <w:szCs w:val="24"/>
        </w:rPr>
      </w:pPr>
      <w:r w:rsidRPr="008134F4">
        <w:rPr>
          <w:rFonts w:ascii="Georgia" w:eastAsia="Open Sans" w:hAnsi="Georgia" w:cs="Open Sans"/>
          <w:sz w:val="24"/>
          <w:szCs w:val="24"/>
        </w:rPr>
        <w:t xml:space="preserve">Action Taken:   </w:t>
      </w:r>
      <w:sdt>
        <w:sdtPr>
          <w:rPr>
            <w:rFonts w:ascii="Georgia" w:hAnsi="Georgia" w:cs="Open Sans"/>
            <w:sz w:val="24"/>
            <w:szCs w:val="24"/>
          </w:rPr>
          <w:tag w:val="goog_rdk_8"/>
          <w:id w:val="-1119680732"/>
        </w:sdtPr>
        <w:sdtEndPr/>
        <w:sdtContent>
          <w:r w:rsidRPr="008134F4">
            <w:rPr>
              <w:rFonts w:ascii="Segoe UI Symbol" w:eastAsia="Arial Unicode MS" w:hAnsi="Segoe UI Symbol" w:cs="Segoe UI Symbol"/>
              <w:sz w:val="24"/>
              <w:szCs w:val="24"/>
            </w:rPr>
            <w:t>☐</w:t>
          </w:r>
        </w:sdtContent>
      </w:sdt>
      <w:r w:rsidRPr="008134F4">
        <w:rPr>
          <w:rFonts w:ascii="Georgia" w:eastAsia="Open Sans" w:hAnsi="Georgia" w:cs="Open Sans"/>
          <w:sz w:val="24"/>
          <w:szCs w:val="24"/>
        </w:rPr>
        <w:t xml:space="preserve"> Reviewe</w:t>
      </w:r>
      <w:r w:rsidR="00E56087" w:rsidRPr="008134F4">
        <w:rPr>
          <w:rFonts w:ascii="Georgia" w:eastAsia="Open Sans" w:hAnsi="Georgia" w:cs="Open Sans"/>
          <w:sz w:val="24"/>
          <w:szCs w:val="24"/>
        </w:rPr>
        <w:t xml:space="preserve">d </w:t>
      </w:r>
      <w:r w:rsidR="00E56087" w:rsidRPr="008134F4">
        <w:rPr>
          <w:rFonts w:ascii="Georgia" w:eastAsia="Open Sans" w:hAnsi="Georgia" w:cs="Open Sans"/>
          <w:sz w:val="24"/>
          <w:szCs w:val="24"/>
        </w:rPr>
        <w:tab/>
        <w:t xml:space="preserve">  </w:t>
      </w:r>
      <w:r w:rsidRPr="008134F4">
        <w:rPr>
          <w:rFonts w:ascii="Georgia" w:eastAsia="Open Sans" w:hAnsi="Georgia" w:cs="Open Sans"/>
          <w:sz w:val="24"/>
          <w:szCs w:val="24"/>
        </w:rPr>
        <w:t xml:space="preserve"> </w:t>
      </w:r>
      <w:sdt>
        <w:sdtPr>
          <w:rPr>
            <w:rFonts w:ascii="Georgia" w:hAnsi="Georgia" w:cs="Open Sans"/>
            <w:sz w:val="24"/>
            <w:szCs w:val="24"/>
          </w:rPr>
          <w:tag w:val="goog_rdk_8"/>
          <w:id w:val="212623376"/>
        </w:sdtPr>
        <w:sdtEndPr/>
        <w:sdtContent>
          <w:r w:rsidRPr="008134F4">
            <w:rPr>
              <w:rFonts w:ascii="Segoe UI Symbol" w:eastAsia="Arial Unicode MS" w:hAnsi="Segoe UI Symbol" w:cs="Segoe UI Symbol"/>
              <w:sz w:val="24"/>
              <w:szCs w:val="24"/>
            </w:rPr>
            <w:t>☐</w:t>
          </w:r>
        </w:sdtContent>
      </w:sdt>
      <w:r w:rsidRPr="008134F4">
        <w:rPr>
          <w:rFonts w:ascii="Georgia" w:eastAsia="Open Sans" w:hAnsi="Georgia" w:cs="Open Sans"/>
          <w:sz w:val="24"/>
          <w:szCs w:val="24"/>
        </w:rPr>
        <w:t xml:space="preserve">  Approved</w:t>
      </w:r>
      <w:r w:rsidRPr="008134F4">
        <w:rPr>
          <w:rFonts w:ascii="Georgia" w:eastAsia="Open Sans" w:hAnsi="Georgia" w:cs="Open Sans"/>
          <w:sz w:val="24"/>
          <w:szCs w:val="24"/>
        </w:rPr>
        <w:tab/>
        <w:t xml:space="preserve"> </w:t>
      </w:r>
      <w:sdt>
        <w:sdtPr>
          <w:rPr>
            <w:rFonts w:ascii="Georgia" w:hAnsi="Georgia" w:cs="Open Sans"/>
            <w:sz w:val="24"/>
            <w:szCs w:val="24"/>
          </w:rPr>
          <w:tag w:val="goog_rdk_7"/>
          <w:id w:val="473115313"/>
        </w:sdtPr>
        <w:sdtEndPr/>
        <w:sdtContent>
          <w:r w:rsidRPr="008134F4">
            <w:rPr>
              <w:rFonts w:ascii="Segoe UI Symbol" w:eastAsia="Arial Unicode MS" w:hAnsi="Segoe UI Symbol" w:cs="Segoe UI Symbol"/>
              <w:sz w:val="24"/>
              <w:szCs w:val="24"/>
            </w:rPr>
            <w:t>☐</w:t>
          </w:r>
        </w:sdtContent>
      </w:sdt>
      <w:r w:rsidRPr="008134F4">
        <w:rPr>
          <w:rFonts w:ascii="Georgia" w:eastAsia="Open Sans" w:hAnsi="Georgia" w:cs="Open Sans"/>
          <w:sz w:val="24"/>
          <w:szCs w:val="24"/>
        </w:rPr>
        <w:t xml:space="preserve">   Denied</w:t>
      </w:r>
    </w:p>
    <w:p w14:paraId="2227FA0B" w14:textId="223B52A9" w:rsidR="00884EAF" w:rsidRPr="008134F4" w:rsidRDefault="00F26EAD" w:rsidP="00F26EAD">
      <w:pPr>
        <w:pStyle w:val="Header"/>
        <w:jc w:val="center"/>
        <w:rPr>
          <w:rFonts w:ascii="Georgia" w:hAnsi="Georgia" w:cs="Open Sans"/>
          <w:sz w:val="24"/>
          <w:szCs w:val="24"/>
        </w:rPr>
      </w:pPr>
      <w:r w:rsidRPr="008134F4">
        <w:rPr>
          <w:rFonts w:ascii="Georgia" w:eastAsia="Open Sans" w:hAnsi="Georgia" w:cs="Open Sans"/>
          <w:sz w:val="24"/>
          <w:szCs w:val="24"/>
        </w:rPr>
        <w:lastRenderedPageBreak/>
        <w:t xml:space="preserve"> </w:t>
      </w:r>
      <w:r w:rsidR="00884EAF" w:rsidRPr="008134F4">
        <w:rPr>
          <w:rFonts w:ascii="Georgia" w:hAnsi="Georgia" w:cs="Open Sans"/>
          <w:noProof/>
          <w:sz w:val="24"/>
          <w:szCs w:val="24"/>
        </w:rPr>
        <w:drawing>
          <wp:inline distT="0" distB="0" distL="0" distR="0" wp14:anchorId="45C43CE3" wp14:editId="1460B1A6">
            <wp:extent cx="1746422" cy="80696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4763"/>
                    <a:stretch/>
                  </pic:blipFill>
                  <pic:spPr bwMode="auto">
                    <a:xfrm>
                      <a:off x="0" y="0"/>
                      <a:ext cx="1792477" cy="828244"/>
                    </a:xfrm>
                    <a:prstGeom prst="rect">
                      <a:avLst/>
                    </a:prstGeom>
                    <a:noFill/>
                    <a:ln>
                      <a:noFill/>
                    </a:ln>
                    <a:extLst>
                      <a:ext uri="{53640926-AAD7-44D8-BBD7-CCE9431645EC}">
                        <a14:shadowObscured xmlns:a14="http://schemas.microsoft.com/office/drawing/2010/main"/>
                      </a:ext>
                    </a:extLst>
                  </pic:spPr>
                </pic:pic>
              </a:graphicData>
            </a:graphic>
          </wp:inline>
        </w:drawing>
      </w:r>
    </w:p>
    <w:p w14:paraId="72B044DF" w14:textId="77777777" w:rsidR="00884EAF" w:rsidRPr="008134F4" w:rsidRDefault="00884EAF" w:rsidP="00884EAF">
      <w:pPr>
        <w:pStyle w:val="Header"/>
        <w:jc w:val="center"/>
        <w:rPr>
          <w:rFonts w:ascii="Georgia" w:hAnsi="Georgia" w:cs="Open Sans"/>
          <w:b/>
          <w:smallCaps/>
          <w:color w:val="822433"/>
          <w:sz w:val="24"/>
          <w:szCs w:val="24"/>
        </w:rPr>
      </w:pPr>
      <w:r w:rsidRPr="008134F4">
        <w:rPr>
          <w:rFonts w:ascii="Georgia" w:hAnsi="Georgia" w:cs="Open Sans"/>
          <w:b/>
          <w:smallCaps/>
          <w:color w:val="822433"/>
          <w:sz w:val="24"/>
          <w:szCs w:val="24"/>
        </w:rPr>
        <w:t xml:space="preserve">School </w:t>
      </w:r>
      <w:r w:rsidRPr="008134F4">
        <w:rPr>
          <w:rFonts w:ascii="Georgia" w:hAnsi="Georgia" w:cs="Open Sans"/>
          <w:b/>
          <w:i/>
          <w:color w:val="822433"/>
          <w:sz w:val="24"/>
          <w:szCs w:val="24"/>
        </w:rPr>
        <w:t>of</w:t>
      </w:r>
      <w:r w:rsidRPr="008134F4">
        <w:rPr>
          <w:rFonts w:ascii="Georgia" w:hAnsi="Georgia" w:cs="Open Sans"/>
          <w:b/>
          <w:smallCaps/>
          <w:color w:val="822433"/>
          <w:sz w:val="24"/>
          <w:szCs w:val="24"/>
        </w:rPr>
        <w:t xml:space="preserve"> Pharmacy &amp; Health Professions</w:t>
      </w:r>
    </w:p>
    <w:p w14:paraId="6F4F06C9" w14:textId="77777777" w:rsidR="00884EAF" w:rsidRPr="008134F4" w:rsidRDefault="00884EAF" w:rsidP="00884EAF">
      <w:pPr>
        <w:pStyle w:val="Header"/>
        <w:jc w:val="center"/>
        <w:rPr>
          <w:rFonts w:ascii="Georgia" w:hAnsi="Georgia" w:cs="Open Sans"/>
          <w:b/>
          <w:smallCaps/>
          <w:color w:val="822433"/>
          <w:sz w:val="24"/>
          <w:szCs w:val="24"/>
        </w:rPr>
      </w:pPr>
      <w:r w:rsidRPr="008134F4">
        <w:rPr>
          <w:rFonts w:ascii="Georgia" w:hAnsi="Georgia" w:cs="Open Sans"/>
          <w:b/>
          <w:smallCaps/>
          <w:color w:val="822433"/>
          <w:sz w:val="24"/>
          <w:szCs w:val="24"/>
        </w:rPr>
        <w:t xml:space="preserve">Department </w:t>
      </w:r>
      <w:r w:rsidRPr="008134F4">
        <w:rPr>
          <w:rFonts w:ascii="Georgia" w:hAnsi="Georgia" w:cs="Open Sans"/>
          <w:b/>
          <w:i/>
          <w:color w:val="822433"/>
          <w:sz w:val="24"/>
          <w:szCs w:val="24"/>
        </w:rPr>
        <w:t>of</w:t>
      </w:r>
      <w:r w:rsidRPr="008134F4">
        <w:rPr>
          <w:rFonts w:ascii="Georgia" w:hAnsi="Georgia" w:cs="Open Sans"/>
          <w:b/>
          <w:smallCaps/>
          <w:color w:val="822433"/>
          <w:sz w:val="24"/>
          <w:szCs w:val="24"/>
        </w:rPr>
        <w:t xml:space="preserve"> Physician Assistant</w:t>
      </w:r>
    </w:p>
    <w:p w14:paraId="2FDC43B4" w14:textId="77777777" w:rsidR="00B07A46" w:rsidRPr="008134F4" w:rsidRDefault="00B07A46" w:rsidP="00106209">
      <w:pPr>
        <w:jc w:val="center"/>
        <w:rPr>
          <w:rFonts w:ascii="Georgia" w:hAnsi="Georgia" w:cs="Open Sans"/>
          <w:b/>
          <w:bCs/>
          <w:sz w:val="24"/>
          <w:szCs w:val="24"/>
        </w:rPr>
      </w:pPr>
    </w:p>
    <w:p w14:paraId="7FCE2245" w14:textId="0A43FF94" w:rsidR="00106209" w:rsidRPr="008134F4" w:rsidRDefault="009E62D1" w:rsidP="004E3E42">
      <w:pPr>
        <w:pStyle w:val="Heading1"/>
        <w:rPr>
          <w:rFonts w:ascii="Georgia" w:hAnsi="Georgia"/>
          <w:szCs w:val="24"/>
        </w:rPr>
      </w:pPr>
      <w:bookmarkStart w:id="257" w:name="_Appendix_J_–"/>
      <w:bookmarkStart w:id="258" w:name="_Toc234681944"/>
      <w:bookmarkEnd w:id="257"/>
      <w:r w:rsidRPr="008134F4">
        <w:rPr>
          <w:rFonts w:ascii="Georgia" w:eastAsia="Open Sans" w:hAnsi="Georgia"/>
          <w:szCs w:val="24"/>
        </w:rPr>
        <w:t xml:space="preserve">Appendix </w:t>
      </w:r>
      <w:r w:rsidR="007745F5" w:rsidRPr="008134F4">
        <w:rPr>
          <w:rFonts w:ascii="Georgia" w:eastAsia="Open Sans" w:hAnsi="Georgia"/>
          <w:szCs w:val="24"/>
        </w:rPr>
        <w:t>K</w:t>
      </w:r>
      <w:r w:rsidRPr="008134F4">
        <w:rPr>
          <w:rFonts w:ascii="Georgia" w:eastAsia="Open Sans" w:hAnsi="Georgia"/>
          <w:szCs w:val="24"/>
        </w:rPr>
        <w:t xml:space="preserve"> – </w:t>
      </w:r>
      <w:r w:rsidR="00106209" w:rsidRPr="008134F4">
        <w:rPr>
          <w:rFonts w:ascii="Georgia" w:hAnsi="Georgia"/>
          <w:szCs w:val="24"/>
        </w:rPr>
        <w:t>Medical Provider Technical Standards Attestation Form</w:t>
      </w:r>
      <w:bookmarkEnd w:id="258"/>
    </w:p>
    <w:p w14:paraId="2205A090" w14:textId="77777777" w:rsidR="00106209" w:rsidRPr="008134F4" w:rsidRDefault="00106209" w:rsidP="00106209">
      <w:pPr>
        <w:rPr>
          <w:rFonts w:ascii="Georgia" w:hAnsi="Georgia" w:cs="Open Sans"/>
          <w:sz w:val="24"/>
          <w:szCs w:val="24"/>
        </w:rPr>
      </w:pPr>
    </w:p>
    <w:p w14:paraId="4CED7294" w14:textId="2BEC5BCD" w:rsidR="00106209" w:rsidRPr="008134F4" w:rsidRDefault="00106209" w:rsidP="00106209">
      <w:pPr>
        <w:rPr>
          <w:rFonts w:ascii="Georgia" w:hAnsi="Georgia" w:cs="Open Sans"/>
          <w:sz w:val="24"/>
          <w:szCs w:val="24"/>
        </w:rPr>
      </w:pPr>
      <w:r w:rsidRPr="008134F4">
        <w:rPr>
          <w:rFonts w:ascii="Georgia" w:hAnsi="Georgia" w:cs="Open Sans"/>
          <w:sz w:val="24"/>
          <w:szCs w:val="24"/>
        </w:rPr>
        <w:t xml:space="preserve">I, _______________________________, have read the below </w:t>
      </w:r>
      <w:r w:rsidR="00FB08CC" w:rsidRPr="008134F4">
        <w:rPr>
          <w:rFonts w:ascii="Georgia" w:hAnsi="Georgia" w:cs="Open Sans"/>
          <w:sz w:val="24"/>
          <w:szCs w:val="24"/>
        </w:rPr>
        <w:t>T</w:t>
      </w:r>
      <w:r w:rsidRPr="008134F4">
        <w:rPr>
          <w:rFonts w:ascii="Georgia" w:hAnsi="Georgia" w:cs="Open Sans"/>
          <w:sz w:val="24"/>
          <w:szCs w:val="24"/>
        </w:rPr>
        <w:t xml:space="preserve">echnical </w:t>
      </w:r>
      <w:r w:rsidR="00FB08CC" w:rsidRPr="008134F4">
        <w:rPr>
          <w:rFonts w:ascii="Georgia" w:hAnsi="Georgia" w:cs="Open Sans"/>
          <w:sz w:val="24"/>
          <w:szCs w:val="24"/>
        </w:rPr>
        <w:t>S</w:t>
      </w:r>
      <w:r w:rsidRPr="008134F4">
        <w:rPr>
          <w:rFonts w:ascii="Georgia" w:hAnsi="Georgia" w:cs="Open Sans"/>
          <w:sz w:val="24"/>
          <w:szCs w:val="24"/>
        </w:rPr>
        <w:t xml:space="preserve">tandards for the University of Maryland Eastern Shore’s Physician Assistant Program and attest that </w:t>
      </w:r>
      <w:r w:rsidR="005609C4" w:rsidRPr="008134F4">
        <w:rPr>
          <w:rFonts w:ascii="Georgia" w:hAnsi="Georgia" w:cs="Open Sans"/>
          <w:sz w:val="24"/>
          <w:szCs w:val="24"/>
        </w:rPr>
        <w:softHyphen/>
      </w:r>
      <w:r w:rsidR="005609C4" w:rsidRPr="008134F4">
        <w:rPr>
          <w:rFonts w:ascii="Georgia" w:hAnsi="Georgia" w:cs="Open Sans"/>
          <w:sz w:val="24"/>
          <w:szCs w:val="24"/>
        </w:rPr>
        <w:softHyphen/>
      </w:r>
      <w:r w:rsidR="005609C4" w:rsidRPr="008134F4">
        <w:rPr>
          <w:rFonts w:ascii="Georgia" w:hAnsi="Georgia" w:cs="Open Sans"/>
          <w:sz w:val="24"/>
          <w:szCs w:val="24"/>
        </w:rPr>
        <w:softHyphen/>
        <w:t>__________</w:t>
      </w:r>
      <w:r w:rsidR="00F0360E" w:rsidRPr="008134F4">
        <w:rPr>
          <w:rFonts w:ascii="Georgia" w:hAnsi="Georgia" w:cs="Open Sans"/>
          <w:sz w:val="24"/>
          <w:szCs w:val="24"/>
        </w:rPr>
        <w:t>_</w:t>
      </w:r>
      <w:r w:rsidR="005609C4" w:rsidRPr="008134F4">
        <w:rPr>
          <w:rFonts w:ascii="Georgia" w:hAnsi="Georgia" w:cs="Open Sans"/>
          <w:sz w:val="24"/>
          <w:szCs w:val="24"/>
        </w:rPr>
        <w:t>_______________</w:t>
      </w:r>
      <w:r w:rsidR="00F0360E" w:rsidRPr="008134F4">
        <w:rPr>
          <w:rFonts w:ascii="Georgia" w:hAnsi="Georgia" w:cs="Open Sans"/>
          <w:sz w:val="24"/>
          <w:szCs w:val="24"/>
        </w:rPr>
        <w:t xml:space="preserve">_ </w:t>
      </w:r>
      <w:r w:rsidRPr="008134F4">
        <w:rPr>
          <w:rFonts w:ascii="Georgia" w:hAnsi="Georgia" w:cs="Open Sans"/>
          <w:sz w:val="24"/>
          <w:szCs w:val="24"/>
        </w:rPr>
        <w:t xml:space="preserve">will be able to meet the technical standards for the duration of the program without having to miss lecture or exams beyond the program approved discretionary time off. (Current policy allows </w:t>
      </w:r>
      <w:r w:rsidR="003367B2" w:rsidRPr="008134F4">
        <w:rPr>
          <w:rFonts w:ascii="Georgia" w:hAnsi="Georgia" w:cs="Open Sans"/>
          <w:sz w:val="24"/>
          <w:szCs w:val="24"/>
        </w:rPr>
        <w:t>five (</w:t>
      </w:r>
      <w:r w:rsidR="00F0360E" w:rsidRPr="008134F4">
        <w:rPr>
          <w:rFonts w:ascii="Georgia" w:hAnsi="Georgia" w:cs="Open Sans"/>
          <w:sz w:val="24"/>
          <w:szCs w:val="24"/>
        </w:rPr>
        <w:t>5</w:t>
      </w:r>
      <w:r w:rsidR="003367B2" w:rsidRPr="008134F4">
        <w:rPr>
          <w:rFonts w:ascii="Georgia" w:hAnsi="Georgia" w:cs="Open Sans"/>
          <w:sz w:val="24"/>
          <w:szCs w:val="24"/>
        </w:rPr>
        <w:t>)</w:t>
      </w:r>
      <w:r w:rsidRPr="008134F4">
        <w:rPr>
          <w:rFonts w:ascii="Georgia" w:hAnsi="Georgia" w:cs="Open Sans"/>
          <w:sz w:val="24"/>
          <w:szCs w:val="24"/>
        </w:rPr>
        <w:t xml:space="preserve"> days off during the </w:t>
      </w:r>
      <w:r w:rsidR="003367B2" w:rsidRPr="008134F4">
        <w:rPr>
          <w:rFonts w:ascii="Georgia" w:hAnsi="Georgia" w:cs="Open Sans"/>
          <w:sz w:val="24"/>
          <w:szCs w:val="24"/>
        </w:rPr>
        <w:t>D</w:t>
      </w:r>
      <w:r w:rsidRPr="008134F4">
        <w:rPr>
          <w:rFonts w:ascii="Georgia" w:hAnsi="Georgia" w:cs="Open Sans"/>
          <w:sz w:val="24"/>
          <w:szCs w:val="24"/>
        </w:rPr>
        <w:t xml:space="preserve">idactic </w:t>
      </w:r>
      <w:r w:rsidR="003367B2" w:rsidRPr="008134F4">
        <w:rPr>
          <w:rFonts w:ascii="Georgia" w:hAnsi="Georgia" w:cs="Open Sans"/>
          <w:sz w:val="24"/>
          <w:szCs w:val="24"/>
        </w:rPr>
        <w:t>Y</w:t>
      </w:r>
      <w:r w:rsidRPr="008134F4">
        <w:rPr>
          <w:rFonts w:ascii="Georgia" w:hAnsi="Georgia" w:cs="Open Sans"/>
          <w:sz w:val="24"/>
          <w:szCs w:val="24"/>
        </w:rPr>
        <w:t>ear, which is 16 months and</w:t>
      </w:r>
      <w:r w:rsidR="003367B2" w:rsidRPr="008134F4">
        <w:rPr>
          <w:rFonts w:ascii="Georgia" w:hAnsi="Georgia" w:cs="Open Sans"/>
          <w:sz w:val="24"/>
          <w:szCs w:val="24"/>
        </w:rPr>
        <w:t xml:space="preserve"> three</w:t>
      </w:r>
      <w:r w:rsidRPr="008134F4">
        <w:rPr>
          <w:rFonts w:ascii="Georgia" w:hAnsi="Georgia" w:cs="Open Sans"/>
          <w:sz w:val="24"/>
          <w:szCs w:val="24"/>
        </w:rPr>
        <w:t xml:space="preserve"> </w:t>
      </w:r>
      <w:r w:rsidR="003367B2" w:rsidRPr="008134F4">
        <w:rPr>
          <w:rFonts w:ascii="Georgia" w:hAnsi="Georgia" w:cs="Open Sans"/>
          <w:sz w:val="24"/>
          <w:szCs w:val="24"/>
        </w:rPr>
        <w:t>(</w:t>
      </w:r>
      <w:r w:rsidRPr="008134F4">
        <w:rPr>
          <w:rFonts w:ascii="Georgia" w:hAnsi="Georgia" w:cs="Open Sans"/>
          <w:sz w:val="24"/>
          <w:szCs w:val="24"/>
        </w:rPr>
        <w:t>3</w:t>
      </w:r>
      <w:r w:rsidR="003367B2" w:rsidRPr="008134F4">
        <w:rPr>
          <w:rFonts w:ascii="Georgia" w:hAnsi="Georgia" w:cs="Open Sans"/>
          <w:sz w:val="24"/>
          <w:szCs w:val="24"/>
        </w:rPr>
        <w:t xml:space="preserve">) </w:t>
      </w:r>
      <w:r w:rsidRPr="008134F4">
        <w:rPr>
          <w:rFonts w:ascii="Georgia" w:hAnsi="Georgia" w:cs="Open Sans"/>
          <w:sz w:val="24"/>
          <w:szCs w:val="24"/>
        </w:rPr>
        <w:t>days off during the clinical year, which is 12 months.)</w:t>
      </w:r>
    </w:p>
    <w:p w14:paraId="4C516F6E" w14:textId="77777777" w:rsidR="00106209" w:rsidRPr="008134F4" w:rsidRDefault="00106209" w:rsidP="00106209">
      <w:pPr>
        <w:rPr>
          <w:rFonts w:ascii="Georgia" w:hAnsi="Georgia" w:cs="Open Sans"/>
          <w:sz w:val="24"/>
          <w:szCs w:val="24"/>
        </w:rPr>
      </w:pPr>
    </w:p>
    <w:p w14:paraId="6B2CBCBB" w14:textId="77777777" w:rsidR="00106209" w:rsidRPr="008134F4" w:rsidRDefault="00106209" w:rsidP="00106209">
      <w:pPr>
        <w:rPr>
          <w:rFonts w:ascii="Georgia" w:eastAsia="Calibri" w:hAnsi="Georgia" w:cs="Open Sans"/>
          <w:sz w:val="24"/>
          <w:szCs w:val="24"/>
        </w:rPr>
      </w:pPr>
      <w:r w:rsidRPr="008134F4">
        <w:rPr>
          <w:rFonts w:ascii="Georgia" w:eastAsia="Calibri" w:hAnsi="Georgia" w:cs="Open Sans"/>
          <w:b/>
          <w:sz w:val="24"/>
          <w:szCs w:val="24"/>
        </w:rPr>
        <w:t xml:space="preserve">Technical standards for PA program admission, continuation, and graduation </w:t>
      </w:r>
      <w:r w:rsidRPr="008134F4">
        <w:rPr>
          <w:rFonts w:ascii="Georgia" w:eastAsia="Calibri" w:hAnsi="Georgia" w:cs="Open Sans"/>
          <w:sz w:val="24"/>
          <w:szCs w:val="24"/>
        </w:rPr>
        <w:t xml:space="preserve"> </w:t>
      </w:r>
    </w:p>
    <w:p w14:paraId="2E512FBF" w14:textId="77777777" w:rsidR="00106209" w:rsidRPr="008134F4" w:rsidRDefault="00106209" w:rsidP="00106209">
      <w:pPr>
        <w:rPr>
          <w:rFonts w:ascii="Georgia" w:hAnsi="Georgia" w:cs="Open Sans"/>
          <w:sz w:val="24"/>
          <w:szCs w:val="24"/>
        </w:rPr>
      </w:pPr>
    </w:p>
    <w:p w14:paraId="7BA175BE" w14:textId="77777777" w:rsidR="00106209" w:rsidRPr="008134F4" w:rsidRDefault="00106209" w:rsidP="00106209">
      <w:pPr>
        <w:rPr>
          <w:rFonts w:ascii="Georgia" w:eastAsia="Calibri" w:hAnsi="Georgia" w:cs="Open Sans"/>
          <w:sz w:val="24"/>
          <w:szCs w:val="24"/>
        </w:rPr>
      </w:pPr>
      <w:r w:rsidRPr="008134F4">
        <w:rPr>
          <w:rFonts w:ascii="Georgia" w:eastAsia="Calibri" w:hAnsi="Georgia" w:cs="Open Sans"/>
          <w:sz w:val="24"/>
          <w:szCs w:val="24"/>
        </w:rPr>
        <w:t xml:space="preserve">A candidate for the Master of Medical Science (MMS-PAS) degree earned after successful completion of the PA Program must have abilities and skills in the five functional areas described below and must have the physical and emotional stamina and capacity to function in a competent manner, and consistent with these standards, in the classroom and in clinical and laboratory settings, including settings that may involve heavy workloads, long hours and stressful situations.   </w:t>
      </w:r>
    </w:p>
    <w:p w14:paraId="7C2F0589" w14:textId="77777777" w:rsidR="00106209" w:rsidRPr="008134F4" w:rsidRDefault="00106209" w:rsidP="00106209">
      <w:pPr>
        <w:rPr>
          <w:rFonts w:ascii="Georgia" w:hAnsi="Georgia" w:cs="Open Sans"/>
          <w:sz w:val="24"/>
          <w:szCs w:val="24"/>
        </w:rPr>
      </w:pPr>
    </w:p>
    <w:p w14:paraId="32F4615D" w14:textId="77777777" w:rsidR="00106209" w:rsidRPr="008134F4" w:rsidRDefault="00106209" w:rsidP="00132502">
      <w:pPr>
        <w:pStyle w:val="ListParagraph"/>
        <w:numPr>
          <w:ilvl w:val="0"/>
          <w:numId w:val="127"/>
        </w:numPr>
        <w:rPr>
          <w:rFonts w:ascii="Georgia" w:hAnsi="Georgia" w:cs="Open Sans"/>
          <w:b/>
          <w:bCs/>
          <w:sz w:val="24"/>
          <w:szCs w:val="24"/>
        </w:rPr>
      </w:pPr>
      <w:r w:rsidRPr="008134F4">
        <w:rPr>
          <w:rFonts w:ascii="Georgia" w:hAnsi="Georgia" w:cs="Open Sans"/>
          <w:b/>
          <w:bCs/>
          <w:sz w:val="24"/>
          <w:szCs w:val="24"/>
        </w:rPr>
        <w:t>Observation</w:t>
      </w:r>
    </w:p>
    <w:p w14:paraId="64480BB8" w14:textId="77777777" w:rsidR="00106209" w:rsidRPr="008134F4" w:rsidRDefault="00106209" w:rsidP="00132502">
      <w:pPr>
        <w:pStyle w:val="ListParagraph"/>
        <w:numPr>
          <w:ilvl w:val="0"/>
          <w:numId w:val="123"/>
        </w:numPr>
        <w:rPr>
          <w:rFonts w:ascii="Georgia" w:hAnsi="Georgia" w:cs="Open Sans"/>
          <w:sz w:val="24"/>
          <w:szCs w:val="24"/>
        </w:rPr>
      </w:pPr>
      <w:r w:rsidRPr="008134F4">
        <w:rPr>
          <w:rFonts w:ascii="Georgia" w:hAnsi="Georgia" w:cs="Open Sans"/>
          <w:sz w:val="24"/>
          <w:szCs w:val="24"/>
        </w:rPr>
        <w:t>Observe demonstrations and conduct experiments in the basic sciences.</w:t>
      </w:r>
    </w:p>
    <w:p w14:paraId="3AF67101" w14:textId="77777777" w:rsidR="00106209" w:rsidRPr="008134F4" w:rsidRDefault="00106209" w:rsidP="00132502">
      <w:pPr>
        <w:pStyle w:val="ListParagraph"/>
        <w:numPr>
          <w:ilvl w:val="0"/>
          <w:numId w:val="123"/>
        </w:numPr>
        <w:rPr>
          <w:rFonts w:ascii="Georgia" w:hAnsi="Georgia" w:cs="Open Sans"/>
          <w:sz w:val="24"/>
          <w:szCs w:val="24"/>
        </w:rPr>
      </w:pPr>
      <w:r w:rsidRPr="008134F4">
        <w:rPr>
          <w:rFonts w:ascii="Georgia" w:hAnsi="Georgia" w:cs="Open Sans"/>
          <w:sz w:val="24"/>
          <w:szCs w:val="24"/>
        </w:rPr>
        <w:t>Observe a patient accurately at a distance and close at hand, noting non-verbal as well as verbal signals. This ability requires functional vision, hearing, and somatic sensation.</w:t>
      </w:r>
    </w:p>
    <w:p w14:paraId="1B5A0111" w14:textId="77777777" w:rsidR="00106209" w:rsidRPr="008134F4" w:rsidRDefault="00106209" w:rsidP="00106209">
      <w:pPr>
        <w:pStyle w:val="ListParagraph"/>
        <w:rPr>
          <w:rFonts w:ascii="Georgia" w:hAnsi="Georgia" w:cs="Open Sans"/>
          <w:sz w:val="24"/>
          <w:szCs w:val="24"/>
        </w:rPr>
      </w:pPr>
    </w:p>
    <w:p w14:paraId="66E7AA83" w14:textId="77777777" w:rsidR="00106209" w:rsidRPr="008134F4" w:rsidRDefault="00106209" w:rsidP="00132502">
      <w:pPr>
        <w:pStyle w:val="ListParagraph"/>
        <w:numPr>
          <w:ilvl w:val="0"/>
          <w:numId w:val="127"/>
        </w:numPr>
        <w:rPr>
          <w:rFonts w:ascii="Georgia" w:hAnsi="Georgia" w:cs="Open Sans"/>
          <w:sz w:val="24"/>
          <w:szCs w:val="24"/>
        </w:rPr>
      </w:pPr>
      <w:r w:rsidRPr="008134F4">
        <w:rPr>
          <w:rFonts w:ascii="Georgia" w:hAnsi="Georgia" w:cs="Open Sans"/>
          <w:b/>
          <w:bCs/>
          <w:sz w:val="24"/>
          <w:szCs w:val="24"/>
        </w:rPr>
        <w:t>Communication</w:t>
      </w:r>
    </w:p>
    <w:p w14:paraId="60854C6A" w14:textId="77777777" w:rsidR="00106209" w:rsidRPr="008134F4" w:rsidRDefault="00106209" w:rsidP="00132502">
      <w:pPr>
        <w:pStyle w:val="ListParagraph"/>
        <w:numPr>
          <w:ilvl w:val="0"/>
          <w:numId w:val="124"/>
        </w:numPr>
        <w:rPr>
          <w:rFonts w:ascii="Georgia" w:hAnsi="Georgia" w:cs="Open Sans"/>
          <w:sz w:val="24"/>
          <w:szCs w:val="24"/>
        </w:rPr>
      </w:pPr>
      <w:r w:rsidRPr="008134F4">
        <w:rPr>
          <w:rFonts w:ascii="Georgia" w:hAnsi="Georgia" w:cs="Open Sans"/>
          <w:sz w:val="24"/>
          <w:szCs w:val="24"/>
        </w:rPr>
        <w:t>Relate effectively with patients, conveying a sense of respect, compassion, and empathy. A student must be able to communicate clearly with and observe patients in order to elicit information, accurately describing changes in mood, activity and posture, and perceive verbal as well as non-verbal communications.</w:t>
      </w:r>
    </w:p>
    <w:p w14:paraId="74D15CC4" w14:textId="77777777" w:rsidR="00106209" w:rsidRPr="008134F4" w:rsidRDefault="00106209" w:rsidP="00132502">
      <w:pPr>
        <w:pStyle w:val="ListParagraph"/>
        <w:numPr>
          <w:ilvl w:val="0"/>
          <w:numId w:val="124"/>
        </w:numPr>
        <w:rPr>
          <w:rFonts w:ascii="Georgia" w:hAnsi="Georgia" w:cs="Open Sans"/>
          <w:sz w:val="24"/>
          <w:szCs w:val="24"/>
        </w:rPr>
      </w:pPr>
      <w:r w:rsidRPr="008134F4">
        <w:rPr>
          <w:rFonts w:ascii="Georgia" w:hAnsi="Georgia" w:cs="Open Sans"/>
          <w:sz w:val="24"/>
          <w:szCs w:val="24"/>
        </w:rPr>
        <w:t>Communicate with patients, their family members, and the health care team through oral, written, and electronic forms.</w:t>
      </w:r>
    </w:p>
    <w:p w14:paraId="1EE0B860" w14:textId="77777777" w:rsidR="00106209" w:rsidRPr="008134F4" w:rsidRDefault="00106209" w:rsidP="00106209">
      <w:pPr>
        <w:pStyle w:val="ListParagraph"/>
        <w:rPr>
          <w:rFonts w:ascii="Georgia" w:hAnsi="Georgia" w:cs="Open Sans"/>
          <w:sz w:val="24"/>
          <w:szCs w:val="24"/>
        </w:rPr>
      </w:pPr>
    </w:p>
    <w:p w14:paraId="48705C65" w14:textId="77777777" w:rsidR="00B87E1B" w:rsidRPr="008134F4" w:rsidRDefault="00B87E1B">
      <w:pPr>
        <w:rPr>
          <w:rFonts w:ascii="Georgia" w:hAnsi="Georgia" w:cs="Open Sans"/>
          <w:b/>
          <w:bCs/>
          <w:sz w:val="24"/>
          <w:szCs w:val="24"/>
        </w:rPr>
      </w:pPr>
      <w:r w:rsidRPr="008134F4">
        <w:rPr>
          <w:rFonts w:ascii="Georgia" w:hAnsi="Georgia" w:cs="Open Sans"/>
          <w:b/>
          <w:bCs/>
          <w:sz w:val="24"/>
          <w:szCs w:val="24"/>
        </w:rPr>
        <w:br w:type="page"/>
      </w:r>
    </w:p>
    <w:p w14:paraId="2E0E0761" w14:textId="43D11DC8" w:rsidR="00106209" w:rsidRPr="008134F4" w:rsidRDefault="00106209" w:rsidP="00106209">
      <w:pPr>
        <w:rPr>
          <w:rFonts w:ascii="Georgia" w:hAnsi="Georgia" w:cs="Open Sans"/>
          <w:sz w:val="24"/>
          <w:szCs w:val="24"/>
        </w:rPr>
      </w:pPr>
      <w:r w:rsidRPr="008134F4">
        <w:rPr>
          <w:rFonts w:ascii="Georgia" w:hAnsi="Georgia" w:cs="Open Sans"/>
          <w:b/>
          <w:bCs/>
          <w:sz w:val="24"/>
          <w:szCs w:val="24"/>
        </w:rPr>
        <w:lastRenderedPageBreak/>
        <w:t>3. Sensory and Motor Coordination or Function</w:t>
      </w:r>
    </w:p>
    <w:p w14:paraId="6B3DD92C" w14:textId="77777777" w:rsidR="00106209" w:rsidRPr="008134F4" w:rsidRDefault="00106209" w:rsidP="00132502">
      <w:pPr>
        <w:pStyle w:val="ListParagraph"/>
        <w:numPr>
          <w:ilvl w:val="0"/>
          <w:numId w:val="125"/>
        </w:numPr>
        <w:rPr>
          <w:rFonts w:ascii="Georgia" w:hAnsi="Georgia" w:cs="Open Sans"/>
          <w:sz w:val="24"/>
          <w:szCs w:val="24"/>
        </w:rPr>
      </w:pPr>
      <w:r w:rsidRPr="008134F4">
        <w:rPr>
          <w:rFonts w:ascii="Georgia" w:hAnsi="Georgia" w:cs="Open Sans"/>
          <w:sz w:val="24"/>
          <w:szCs w:val="24"/>
        </w:rPr>
        <w:t>Demonstrate sufficient sensory and motor function to perform a physical examination utilizing palpation, auscultation, percussion, and other diagnostic maneuvers.</w:t>
      </w:r>
    </w:p>
    <w:p w14:paraId="3EC14B05" w14:textId="77777777" w:rsidR="00106209" w:rsidRPr="008134F4" w:rsidRDefault="00106209" w:rsidP="00132502">
      <w:pPr>
        <w:pStyle w:val="ListParagraph"/>
        <w:numPr>
          <w:ilvl w:val="0"/>
          <w:numId w:val="125"/>
        </w:numPr>
        <w:rPr>
          <w:rFonts w:ascii="Georgia" w:hAnsi="Georgia" w:cs="Open Sans"/>
          <w:sz w:val="24"/>
          <w:szCs w:val="24"/>
        </w:rPr>
      </w:pPr>
      <w:r w:rsidRPr="008134F4">
        <w:rPr>
          <w:rFonts w:ascii="Georgia" w:hAnsi="Georgia" w:cs="Open Sans"/>
          <w:sz w:val="24"/>
          <w:szCs w:val="24"/>
        </w:rPr>
        <w:t>Execute prompt, precise, and appropriate responses to provide general and emergency care to patients.</w:t>
      </w:r>
    </w:p>
    <w:p w14:paraId="1867D729" w14:textId="6B1FF399" w:rsidR="00106209" w:rsidRPr="008134F4" w:rsidRDefault="00106209" w:rsidP="00132502">
      <w:pPr>
        <w:pStyle w:val="ListParagraph"/>
        <w:numPr>
          <w:ilvl w:val="0"/>
          <w:numId w:val="125"/>
        </w:numPr>
        <w:rPr>
          <w:rFonts w:ascii="Georgia" w:hAnsi="Georgia" w:cs="Open Sans"/>
          <w:sz w:val="24"/>
          <w:szCs w:val="24"/>
        </w:rPr>
      </w:pPr>
      <w:r w:rsidRPr="008134F4">
        <w:rPr>
          <w:rFonts w:ascii="Georgia" w:hAnsi="Georgia" w:cs="Open Sans"/>
          <w:sz w:val="24"/>
          <w:szCs w:val="24"/>
        </w:rPr>
        <w:t>Manipulate equipment and instruments to perform medical procedures required to attain curricular goals and patient care (</w:t>
      </w:r>
      <w:r w:rsidR="00B87E1B" w:rsidRPr="008134F4">
        <w:rPr>
          <w:rFonts w:ascii="Georgia" w:hAnsi="Georgia" w:cs="Open Sans"/>
          <w:sz w:val="24"/>
          <w:szCs w:val="24"/>
        </w:rPr>
        <w:t>e.g.,</w:t>
      </w:r>
      <w:r w:rsidRPr="008134F4">
        <w:rPr>
          <w:rFonts w:ascii="Georgia" w:hAnsi="Georgia" w:cs="Open Sans"/>
          <w:sz w:val="24"/>
          <w:szCs w:val="24"/>
        </w:rPr>
        <w:t xml:space="preserve"> needles, stethoscope, ophthalmoscope, tongue blades, intravenous equipment, gynecologic speculum, and scalpel).</w:t>
      </w:r>
    </w:p>
    <w:p w14:paraId="62B5F94A" w14:textId="77777777" w:rsidR="00106209" w:rsidRPr="008134F4" w:rsidRDefault="00106209" w:rsidP="00132502">
      <w:pPr>
        <w:pStyle w:val="ListParagraph"/>
        <w:numPr>
          <w:ilvl w:val="0"/>
          <w:numId w:val="125"/>
        </w:numPr>
        <w:rPr>
          <w:rFonts w:ascii="Georgia" w:hAnsi="Georgia" w:cs="Open Sans"/>
          <w:sz w:val="24"/>
          <w:szCs w:val="24"/>
        </w:rPr>
      </w:pPr>
      <w:r w:rsidRPr="008134F4">
        <w:rPr>
          <w:rFonts w:ascii="Georgia" w:hAnsi="Georgia" w:cs="Open Sans"/>
          <w:sz w:val="24"/>
          <w:szCs w:val="24"/>
        </w:rPr>
        <w:t>Perform basic laboratory tests (urinalysis, complete blood count, etc.), and diagnostic and therapeutic procedures (phlebotomy, arterial blood gas drawings, lumbar puncture, arthrocentesis, etc.).</w:t>
      </w:r>
    </w:p>
    <w:p w14:paraId="7A296AF7" w14:textId="77777777" w:rsidR="00106209" w:rsidRPr="008134F4" w:rsidRDefault="00106209" w:rsidP="00106209">
      <w:pPr>
        <w:pStyle w:val="ListParagraph"/>
        <w:rPr>
          <w:rFonts w:ascii="Georgia" w:hAnsi="Georgia" w:cs="Open Sans"/>
          <w:sz w:val="24"/>
          <w:szCs w:val="24"/>
        </w:rPr>
      </w:pPr>
    </w:p>
    <w:p w14:paraId="21F972D4" w14:textId="77777777" w:rsidR="00106209" w:rsidRPr="008134F4" w:rsidRDefault="00106209" w:rsidP="00106209">
      <w:pPr>
        <w:rPr>
          <w:rFonts w:ascii="Georgia" w:hAnsi="Georgia" w:cs="Open Sans"/>
          <w:sz w:val="24"/>
          <w:szCs w:val="24"/>
        </w:rPr>
      </w:pPr>
      <w:r w:rsidRPr="008134F4">
        <w:rPr>
          <w:rFonts w:ascii="Georgia" w:hAnsi="Georgia" w:cs="Open Sans"/>
          <w:b/>
          <w:bCs/>
          <w:sz w:val="24"/>
          <w:szCs w:val="24"/>
        </w:rPr>
        <w:t>4. Cognitive, Integrative and Quantitative Abilities</w:t>
      </w:r>
    </w:p>
    <w:p w14:paraId="79B6F479" w14:textId="77777777" w:rsidR="00106209" w:rsidRPr="008134F4" w:rsidRDefault="00106209" w:rsidP="00132502">
      <w:pPr>
        <w:pStyle w:val="ListParagraph"/>
        <w:numPr>
          <w:ilvl w:val="0"/>
          <w:numId w:val="126"/>
        </w:numPr>
        <w:rPr>
          <w:rFonts w:ascii="Georgia" w:hAnsi="Georgia" w:cs="Open Sans"/>
          <w:sz w:val="24"/>
          <w:szCs w:val="24"/>
        </w:rPr>
      </w:pPr>
      <w:r w:rsidRPr="008134F4">
        <w:rPr>
          <w:rFonts w:ascii="Georgia" w:hAnsi="Georgia" w:cs="Open Sans"/>
          <w:sz w:val="24"/>
          <w:szCs w:val="24"/>
        </w:rPr>
        <w:t>Conceptualize, integrate and qualitatively analyze information derived empirically and rationally for problem solving and decision-making.  This includes abilities to reason, calculate, analyze, measure and synthesize information in a variety of settings, including those that may be urgent with increased transient stress and distractions. </w:t>
      </w:r>
    </w:p>
    <w:p w14:paraId="7ACDAE67" w14:textId="77777777" w:rsidR="00106209" w:rsidRPr="008134F4" w:rsidRDefault="00106209" w:rsidP="00132502">
      <w:pPr>
        <w:pStyle w:val="ListParagraph"/>
        <w:numPr>
          <w:ilvl w:val="0"/>
          <w:numId w:val="126"/>
        </w:numPr>
        <w:rPr>
          <w:rFonts w:ascii="Georgia" w:hAnsi="Georgia" w:cs="Open Sans"/>
          <w:sz w:val="24"/>
          <w:szCs w:val="24"/>
        </w:rPr>
      </w:pPr>
      <w:r w:rsidRPr="008134F4">
        <w:rPr>
          <w:rFonts w:ascii="Georgia" w:hAnsi="Georgia" w:cs="Open Sans"/>
          <w:sz w:val="24"/>
          <w:szCs w:val="24"/>
        </w:rPr>
        <w:t>Comprehend three-dimensional relationships and spatial relationships of structures, including anatomical structures.  </w:t>
      </w:r>
    </w:p>
    <w:p w14:paraId="3FA8ADB6" w14:textId="77777777" w:rsidR="00106209" w:rsidRPr="008134F4" w:rsidRDefault="00106209" w:rsidP="00132502">
      <w:pPr>
        <w:pStyle w:val="ListParagraph"/>
        <w:numPr>
          <w:ilvl w:val="0"/>
          <w:numId w:val="126"/>
        </w:numPr>
        <w:rPr>
          <w:rFonts w:ascii="Georgia" w:hAnsi="Georgia" w:cs="Open Sans"/>
          <w:sz w:val="24"/>
          <w:szCs w:val="24"/>
        </w:rPr>
      </w:pPr>
      <w:r w:rsidRPr="008134F4">
        <w:rPr>
          <w:rFonts w:ascii="Georgia" w:hAnsi="Georgia" w:cs="Open Sans"/>
          <w:sz w:val="24"/>
          <w:szCs w:val="24"/>
        </w:rPr>
        <w:t>Collect, organize, prioritize, analyze and assimilate large amounts of technically detailed and complex information within a limited time frame. This information will be presented in a variety of educational settings, including lectures, small group discussions, and individual clinical settings.</w:t>
      </w:r>
    </w:p>
    <w:p w14:paraId="451D088B" w14:textId="77777777" w:rsidR="00106209" w:rsidRPr="008134F4" w:rsidRDefault="00106209" w:rsidP="00106209">
      <w:pPr>
        <w:pStyle w:val="ListParagraph"/>
        <w:rPr>
          <w:rFonts w:ascii="Georgia" w:hAnsi="Georgia" w:cs="Open Sans"/>
          <w:sz w:val="24"/>
          <w:szCs w:val="24"/>
        </w:rPr>
      </w:pPr>
    </w:p>
    <w:p w14:paraId="05DD85C8" w14:textId="77777777" w:rsidR="00106209" w:rsidRPr="008134F4" w:rsidRDefault="00106209" w:rsidP="00106209">
      <w:pPr>
        <w:rPr>
          <w:rFonts w:ascii="Georgia" w:hAnsi="Georgia" w:cs="Open Sans"/>
          <w:sz w:val="24"/>
          <w:szCs w:val="24"/>
        </w:rPr>
      </w:pPr>
      <w:r w:rsidRPr="008134F4">
        <w:rPr>
          <w:rFonts w:ascii="Georgia" w:hAnsi="Georgia" w:cs="Open Sans"/>
          <w:b/>
          <w:bCs/>
          <w:sz w:val="24"/>
          <w:szCs w:val="24"/>
        </w:rPr>
        <w:t>5. Behavioral and Social Attributes</w:t>
      </w:r>
    </w:p>
    <w:p w14:paraId="1E61EF7F" w14:textId="77777777" w:rsidR="00106209" w:rsidRPr="008134F4" w:rsidRDefault="00106209" w:rsidP="00132502">
      <w:pPr>
        <w:pStyle w:val="ListParagraph"/>
        <w:numPr>
          <w:ilvl w:val="0"/>
          <w:numId w:val="128"/>
        </w:numPr>
        <w:rPr>
          <w:rFonts w:ascii="Georgia" w:hAnsi="Georgia" w:cs="Open Sans"/>
          <w:sz w:val="24"/>
          <w:szCs w:val="24"/>
        </w:rPr>
      </w:pPr>
      <w:r w:rsidRPr="008134F4">
        <w:rPr>
          <w:rFonts w:ascii="Georgia" w:hAnsi="Georgia" w:cs="Open Sans"/>
          <w:sz w:val="24"/>
          <w:szCs w:val="24"/>
        </w:rPr>
        <w:t>Demonstrate empathy, integrity, honesty, concern for others, good interpersonal skills, interest and motivation as these personal qualities are all required during the educational training process and in patient care.</w:t>
      </w:r>
    </w:p>
    <w:p w14:paraId="2E2DAA90" w14:textId="77777777" w:rsidR="00106209" w:rsidRPr="008134F4" w:rsidRDefault="00106209" w:rsidP="00132502">
      <w:pPr>
        <w:pStyle w:val="ListParagraph"/>
        <w:numPr>
          <w:ilvl w:val="0"/>
          <w:numId w:val="128"/>
        </w:numPr>
        <w:rPr>
          <w:rFonts w:ascii="Georgia" w:hAnsi="Georgia" w:cs="Open Sans"/>
          <w:sz w:val="24"/>
          <w:szCs w:val="24"/>
        </w:rPr>
      </w:pPr>
      <w:r w:rsidRPr="008134F4">
        <w:rPr>
          <w:rFonts w:ascii="Georgia" w:hAnsi="Georgia" w:cs="Open Sans"/>
          <w:sz w:val="24"/>
          <w:szCs w:val="24"/>
        </w:rPr>
        <w:t>Possess the emotional health required for full use of their intellectual abilities, that include the exercise of good judgment, prompt of all educational and clinical responsibilities, and the development of mature, sensitive and effective professional relationships with patients and member of the medical team.</w:t>
      </w:r>
    </w:p>
    <w:p w14:paraId="28F51E78" w14:textId="77777777" w:rsidR="00106209" w:rsidRPr="008134F4" w:rsidRDefault="00106209" w:rsidP="00132502">
      <w:pPr>
        <w:pStyle w:val="ListParagraph"/>
        <w:numPr>
          <w:ilvl w:val="0"/>
          <w:numId w:val="128"/>
        </w:numPr>
        <w:rPr>
          <w:rFonts w:ascii="Georgia" w:hAnsi="Georgia" w:cs="Open Sans"/>
          <w:sz w:val="24"/>
          <w:szCs w:val="24"/>
        </w:rPr>
      </w:pPr>
      <w:r w:rsidRPr="008134F4">
        <w:rPr>
          <w:rFonts w:ascii="Georgia" w:hAnsi="Georgia" w:cs="Open Sans"/>
          <w:sz w:val="24"/>
          <w:szCs w:val="24"/>
        </w:rPr>
        <w:t>Possess adequate endurance to tolerate mentally and physically taxing workloads and adapt to changing environments, display flexibility and learn to function in the face of uncertainties inherent in the clinical problems of many patients.</w:t>
      </w:r>
      <w:r w:rsidRPr="008134F4">
        <w:rPr>
          <w:rFonts w:ascii="Georgia" w:eastAsia="Calibri" w:hAnsi="Georgia" w:cs="Open Sans"/>
          <w:sz w:val="24"/>
          <w:szCs w:val="24"/>
        </w:rPr>
        <w:t xml:space="preserve">be able to use supervision appropriately and act independently, when indicated. </w:t>
      </w:r>
    </w:p>
    <w:p w14:paraId="4EC2057D" w14:textId="77777777" w:rsidR="00BE1A89" w:rsidRPr="008134F4" w:rsidRDefault="00BE1A89" w:rsidP="00132502">
      <w:pPr>
        <w:numPr>
          <w:ilvl w:val="0"/>
          <w:numId w:val="12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Possess the mental capacity to meet all the program’s academic standards during both the Didactic and Clinical Years.</w:t>
      </w:r>
    </w:p>
    <w:p w14:paraId="04595A1D" w14:textId="77777777" w:rsidR="00BE1A89" w:rsidRPr="008134F4" w:rsidRDefault="00BE1A89" w:rsidP="00132502">
      <w:pPr>
        <w:numPr>
          <w:ilvl w:val="0"/>
          <w:numId w:val="12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Possess the ability to adapt to changing environments, display flexibility, and function in uncertainty inherent in the clinical problems of many patients.</w:t>
      </w:r>
    </w:p>
    <w:p w14:paraId="72E2CBDF" w14:textId="77777777" w:rsidR="00BE1A89" w:rsidRPr="008134F4" w:rsidRDefault="00BE1A89" w:rsidP="00132502">
      <w:pPr>
        <w:numPr>
          <w:ilvl w:val="0"/>
          <w:numId w:val="128"/>
        </w:numPr>
        <w:pBdr>
          <w:top w:val="nil"/>
          <w:left w:val="nil"/>
          <w:bottom w:val="nil"/>
          <w:right w:val="nil"/>
          <w:between w:val="nil"/>
        </w:pBdr>
        <w:rPr>
          <w:rFonts w:ascii="Georgia" w:eastAsia="Open Sans" w:hAnsi="Georgia" w:cs="Open Sans"/>
          <w:color w:val="000000"/>
          <w:sz w:val="24"/>
          <w:szCs w:val="24"/>
        </w:rPr>
      </w:pPr>
      <w:r w:rsidRPr="008134F4">
        <w:rPr>
          <w:rFonts w:ascii="Georgia" w:eastAsia="Open Sans" w:hAnsi="Georgia" w:cs="Open Sans"/>
          <w:color w:val="000000"/>
          <w:sz w:val="24"/>
          <w:szCs w:val="24"/>
        </w:rPr>
        <w:t xml:space="preserve">Demonstrate strong interpersonal skills and are able to work with and cooperate with others at all levels. </w:t>
      </w:r>
    </w:p>
    <w:p w14:paraId="4A483264" w14:textId="77777777" w:rsidR="00BE1A89" w:rsidRPr="008134F4" w:rsidRDefault="00BE1A89" w:rsidP="00BE1A89">
      <w:pPr>
        <w:pStyle w:val="ListParagraph"/>
        <w:rPr>
          <w:rFonts w:ascii="Georgia" w:hAnsi="Georgia" w:cs="Open Sans"/>
          <w:sz w:val="24"/>
          <w:szCs w:val="24"/>
        </w:rPr>
      </w:pPr>
    </w:p>
    <w:p w14:paraId="0A13884D" w14:textId="77777777" w:rsidR="00106209" w:rsidRPr="008134F4" w:rsidRDefault="00106209" w:rsidP="00106209">
      <w:pPr>
        <w:rPr>
          <w:rFonts w:ascii="Georgia" w:hAnsi="Georgia" w:cs="Open Sans"/>
          <w:sz w:val="24"/>
          <w:szCs w:val="24"/>
        </w:rPr>
      </w:pPr>
    </w:p>
    <w:p w14:paraId="2A60B483"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lastRenderedPageBreak/>
        <w:t>Medical Provider’s Name: ____________________________________ Date: ______________________</w:t>
      </w:r>
    </w:p>
    <w:p w14:paraId="5AF9C474" w14:textId="19956742" w:rsidR="00106209" w:rsidRPr="008134F4" w:rsidRDefault="00106209" w:rsidP="00106209">
      <w:pPr>
        <w:rPr>
          <w:rFonts w:ascii="Georgia" w:hAnsi="Georgia" w:cs="Open Sans"/>
          <w:sz w:val="24"/>
          <w:szCs w:val="24"/>
        </w:rPr>
      </w:pPr>
    </w:p>
    <w:p w14:paraId="13A71D48" w14:textId="77777777" w:rsidR="00B87E1B" w:rsidRPr="008134F4" w:rsidRDefault="00B87E1B" w:rsidP="00106209">
      <w:pPr>
        <w:rPr>
          <w:rFonts w:ascii="Georgia" w:hAnsi="Georgia" w:cs="Open Sans"/>
          <w:sz w:val="24"/>
          <w:szCs w:val="24"/>
        </w:rPr>
      </w:pPr>
    </w:p>
    <w:p w14:paraId="3AF27F31"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t>Medical Provider’s Signature: _________________________________</w:t>
      </w:r>
    </w:p>
    <w:p w14:paraId="0406479B" w14:textId="77777777" w:rsidR="00106209" w:rsidRPr="008134F4" w:rsidRDefault="00106209" w:rsidP="00106209">
      <w:pPr>
        <w:rPr>
          <w:rFonts w:ascii="Georgia" w:hAnsi="Georgia" w:cs="Open Sans"/>
          <w:sz w:val="24"/>
          <w:szCs w:val="24"/>
        </w:rPr>
      </w:pPr>
    </w:p>
    <w:p w14:paraId="11CA1CAB"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t>Office: __________________________________________</w:t>
      </w:r>
    </w:p>
    <w:p w14:paraId="11BA7F9A" w14:textId="77777777" w:rsidR="00106209" w:rsidRPr="008134F4" w:rsidRDefault="00106209" w:rsidP="00106209">
      <w:pPr>
        <w:rPr>
          <w:rFonts w:ascii="Georgia" w:hAnsi="Georgia" w:cs="Open Sans"/>
          <w:sz w:val="24"/>
          <w:szCs w:val="24"/>
        </w:rPr>
      </w:pPr>
    </w:p>
    <w:p w14:paraId="219DB101"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t>Office Phone Number: _____________________________</w:t>
      </w:r>
    </w:p>
    <w:p w14:paraId="399C4197" w14:textId="0A212016" w:rsidR="00106209" w:rsidRPr="008134F4" w:rsidRDefault="00106209" w:rsidP="00106209">
      <w:pPr>
        <w:rPr>
          <w:rFonts w:ascii="Georgia" w:hAnsi="Georgia" w:cs="Open Sans"/>
          <w:sz w:val="24"/>
          <w:szCs w:val="24"/>
        </w:rPr>
      </w:pPr>
    </w:p>
    <w:p w14:paraId="33D8B20D" w14:textId="0ABCD760" w:rsidR="0001206C" w:rsidRPr="008134F4" w:rsidRDefault="0001206C">
      <w:pPr>
        <w:rPr>
          <w:rFonts w:ascii="Georgia" w:hAnsi="Georgia" w:cs="Open Sans"/>
          <w:sz w:val="24"/>
          <w:szCs w:val="24"/>
        </w:rPr>
      </w:pPr>
      <w:r w:rsidRPr="008134F4">
        <w:rPr>
          <w:rFonts w:ascii="Georgia" w:hAnsi="Georgia" w:cs="Open Sans"/>
          <w:sz w:val="24"/>
          <w:szCs w:val="24"/>
        </w:rPr>
        <w:br w:type="page"/>
      </w:r>
    </w:p>
    <w:p w14:paraId="19917C74" w14:textId="77777777" w:rsidR="00884EAF" w:rsidRPr="008134F4" w:rsidRDefault="00884EAF" w:rsidP="00884EAF">
      <w:pPr>
        <w:pStyle w:val="Header"/>
        <w:jc w:val="center"/>
        <w:rPr>
          <w:rFonts w:ascii="Georgia" w:hAnsi="Georgia" w:cs="Open Sans"/>
          <w:sz w:val="24"/>
          <w:szCs w:val="24"/>
        </w:rPr>
      </w:pPr>
      <w:r w:rsidRPr="008134F4">
        <w:rPr>
          <w:rFonts w:ascii="Georgia" w:hAnsi="Georgia" w:cs="Open Sans"/>
          <w:noProof/>
          <w:sz w:val="24"/>
          <w:szCs w:val="24"/>
        </w:rPr>
        <w:lastRenderedPageBreak/>
        <w:drawing>
          <wp:inline distT="0" distB="0" distL="0" distR="0" wp14:anchorId="3A6B64D6" wp14:editId="45083730">
            <wp:extent cx="1746422" cy="80696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4763"/>
                    <a:stretch/>
                  </pic:blipFill>
                  <pic:spPr bwMode="auto">
                    <a:xfrm>
                      <a:off x="0" y="0"/>
                      <a:ext cx="1792477" cy="828244"/>
                    </a:xfrm>
                    <a:prstGeom prst="rect">
                      <a:avLst/>
                    </a:prstGeom>
                    <a:noFill/>
                    <a:ln>
                      <a:noFill/>
                    </a:ln>
                    <a:extLst>
                      <a:ext uri="{53640926-AAD7-44D8-BBD7-CCE9431645EC}">
                        <a14:shadowObscured xmlns:a14="http://schemas.microsoft.com/office/drawing/2010/main"/>
                      </a:ext>
                    </a:extLst>
                  </pic:spPr>
                </pic:pic>
              </a:graphicData>
            </a:graphic>
          </wp:inline>
        </w:drawing>
      </w:r>
    </w:p>
    <w:p w14:paraId="7D602ECD" w14:textId="77777777" w:rsidR="00884EAF" w:rsidRPr="008134F4" w:rsidRDefault="00884EAF" w:rsidP="00884EAF">
      <w:pPr>
        <w:pStyle w:val="Header"/>
        <w:jc w:val="center"/>
        <w:rPr>
          <w:rFonts w:ascii="Georgia" w:hAnsi="Georgia" w:cs="Open Sans"/>
          <w:b/>
          <w:smallCaps/>
          <w:color w:val="822433"/>
          <w:sz w:val="24"/>
          <w:szCs w:val="24"/>
        </w:rPr>
      </w:pPr>
      <w:r w:rsidRPr="008134F4">
        <w:rPr>
          <w:rFonts w:ascii="Georgia" w:hAnsi="Georgia" w:cs="Open Sans"/>
          <w:b/>
          <w:smallCaps/>
          <w:color w:val="822433"/>
          <w:sz w:val="24"/>
          <w:szCs w:val="24"/>
        </w:rPr>
        <w:t xml:space="preserve">School </w:t>
      </w:r>
      <w:r w:rsidRPr="008134F4">
        <w:rPr>
          <w:rFonts w:ascii="Georgia" w:hAnsi="Georgia" w:cs="Open Sans"/>
          <w:b/>
          <w:i/>
          <w:color w:val="822433"/>
          <w:sz w:val="24"/>
          <w:szCs w:val="24"/>
        </w:rPr>
        <w:t>of</w:t>
      </w:r>
      <w:r w:rsidRPr="008134F4">
        <w:rPr>
          <w:rFonts w:ascii="Georgia" w:hAnsi="Georgia" w:cs="Open Sans"/>
          <w:b/>
          <w:smallCaps/>
          <w:color w:val="822433"/>
          <w:sz w:val="24"/>
          <w:szCs w:val="24"/>
        </w:rPr>
        <w:t xml:space="preserve"> Pharmacy &amp; Health Professions</w:t>
      </w:r>
    </w:p>
    <w:p w14:paraId="6DF0654E" w14:textId="77777777" w:rsidR="00884EAF" w:rsidRPr="008134F4" w:rsidRDefault="00884EAF" w:rsidP="00884EAF">
      <w:pPr>
        <w:pStyle w:val="Header"/>
        <w:jc w:val="center"/>
        <w:rPr>
          <w:rFonts w:ascii="Georgia" w:hAnsi="Georgia" w:cs="Open Sans"/>
          <w:b/>
          <w:smallCaps/>
          <w:color w:val="822433"/>
          <w:sz w:val="24"/>
          <w:szCs w:val="24"/>
        </w:rPr>
      </w:pPr>
      <w:r w:rsidRPr="008134F4">
        <w:rPr>
          <w:rFonts w:ascii="Georgia" w:hAnsi="Georgia" w:cs="Open Sans"/>
          <w:b/>
          <w:smallCaps/>
          <w:color w:val="822433"/>
          <w:sz w:val="24"/>
          <w:szCs w:val="24"/>
        </w:rPr>
        <w:t xml:space="preserve">Department </w:t>
      </w:r>
      <w:r w:rsidRPr="008134F4">
        <w:rPr>
          <w:rFonts w:ascii="Georgia" w:hAnsi="Georgia" w:cs="Open Sans"/>
          <w:b/>
          <w:i/>
          <w:color w:val="822433"/>
          <w:sz w:val="24"/>
          <w:szCs w:val="24"/>
        </w:rPr>
        <w:t>of</w:t>
      </w:r>
      <w:r w:rsidRPr="008134F4">
        <w:rPr>
          <w:rFonts w:ascii="Georgia" w:hAnsi="Georgia" w:cs="Open Sans"/>
          <w:b/>
          <w:smallCaps/>
          <w:color w:val="822433"/>
          <w:sz w:val="24"/>
          <w:szCs w:val="24"/>
        </w:rPr>
        <w:t xml:space="preserve"> Physician Assistant</w:t>
      </w:r>
    </w:p>
    <w:p w14:paraId="5EF7E989" w14:textId="77777777" w:rsidR="00C22A2E" w:rsidRPr="008134F4" w:rsidRDefault="00C22A2E" w:rsidP="004E3E42">
      <w:pPr>
        <w:pStyle w:val="Heading1"/>
        <w:rPr>
          <w:rFonts w:ascii="Georgia" w:hAnsi="Georgia"/>
          <w:szCs w:val="24"/>
        </w:rPr>
      </w:pPr>
    </w:p>
    <w:p w14:paraId="4FB671A6" w14:textId="2691DE6C" w:rsidR="00106209" w:rsidRPr="008134F4" w:rsidRDefault="009E62D1" w:rsidP="004E3E42">
      <w:pPr>
        <w:pStyle w:val="Heading1"/>
        <w:rPr>
          <w:rFonts w:ascii="Georgia" w:hAnsi="Georgia"/>
          <w:szCs w:val="24"/>
        </w:rPr>
      </w:pPr>
      <w:bookmarkStart w:id="259" w:name="_Appendix_K_–"/>
      <w:bookmarkStart w:id="260" w:name="_Toc234681945"/>
      <w:bookmarkEnd w:id="259"/>
      <w:r w:rsidRPr="008134F4">
        <w:rPr>
          <w:rFonts w:ascii="Georgia" w:eastAsia="Open Sans" w:hAnsi="Georgia"/>
          <w:szCs w:val="24"/>
        </w:rPr>
        <w:t xml:space="preserve">Appendix </w:t>
      </w:r>
      <w:r w:rsidR="007745F5" w:rsidRPr="008134F4">
        <w:rPr>
          <w:rFonts w:ascii="Georgia" w:eastAsia="Open Sans" w:hAnsi="Georgia"/>
          <w:szCs w:val="24"/>
        </w:rPr>
        <w:t>L</w:t>
      </w:r>
      <w:r w:rsidRPr="008134F4">
        <w:rPr>
          <w:rFonts w:ascii="Georgia" w:eastAsia="Open Sans" w:hAnsi="Georgia"/>
          <w:szCs w:val="24"/>
        </w:rPr>
        <w:t xml:space="preserve"> – </w:t>
      </w:r>
      <w:r w:rsidR="00106209" w:rsidRPr="008134F4">
        <w:rPr>
          <w:rFonts w:ascii="Georgia" w:hAnsi="Georgia"/>
          <w:szCs w:val="24"/>
        </w:rPr>
        <w:t>Petition for Waiver of Regulation for the Department of Physician Assistant</w:t>
      </w:r>
      <w:bookmarkEnd w:id="260"/>
    </w:p>
    <w:p w14:paraId="2532CE30" w14:textId="77777777" w:rsidR="00106209" w:rsidRPr="008134F4" w:rsidRDefault="00106209" w:rsidP="00106209">
      <w:pPr>
        <w:rPr>
          <w:rFonts w:ascii="Georgia" w:hAnsi="Georgia" w:cs="Open Sans"/>
          <w:b/>
          <w:bCs/>
          <w:sz w:val="24"/>
          <w:szCs w:val="24"/>
        </w:rPr>
      </w:pPr>
    </w:p>
    <w:p w14:paraId="291CDBF5"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t>Name: _______________________________ Email Address: ____________________________</w:t>
      </w:r>
    </w:p>
    <w:p w14:paraId="532F1BA5" w14:textId="77777777" w:rsidR="00106209" w:rsidRPr="008134F4" w:rsidRDefault="00106209" w:rsidP="00106209">
      <w:pPr>
        <w:rPr>
          <w:rFonts w:ascii="Georgia" w:hAnsi="Georgia" w:cs="Open Sans"/>
          <w:sz w:val="24"/>
          <w:szCs w:val="24"/>
        </w:rPr>
      </w:pPr>
    </w:p>
    <w:p w14:paraId="51447A62"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t>Last Enrolled in the Physician Assistant Program: Term ____________ Year_________</w:t>
      </w:r>
    </w:p>
    <w:p w14:paraId="4B17DB97" w14:textId="77777777" w:rsidR="00106209" w:rsidRPr="008134F4" w:rsidRDefault="00106209" w:rsidP="00106209">
      <w:pPr>
        <w:rPr>
          <w:rFonts w:ascii="Georgia" w:hAnsi="Georgia" w:cs="Open Sans"/>
          <w:sz w:val="24"/>
          <w:szCs w:val="24"/>
        </w:rPr>
      </w:pPr>
    </w:p>
    <w:p w14:paraId="6D500F76" w14:textId="77777777" w:rsidR="00106209" w:rsidRPr="008134F4" w:rsidRDefault="00106209" w:rsidP="00106209">
      <w:pPr>
        <w:rPr>
          <w:rFonts w:ascii="Georgia" w:hAnsi="Georgia" w:cs="Open Sans"/>
          <w:sz w:val="24"/>
          <w:szCs w:val="24"/>
        </w:rPr>
      </w:pPr>
      <w:r w:rsidRPr="008134F4">
        <w:rPr>
          <w:rFonts w:ascii="Georgia" w:hAnsi="Georgia" w:cs="Open Sans"/>
          <w:sz w:val="24"/>
          <w:szCs w:val="24"/>
        </w:rPr>
        <w:t>Requested return date to the PA Program: Term ____________ Year _________</w:t>
      </w:r>
    </w:p>
    <w:p w14:paraId="336E1961" w14:textId="77777777" w:rsidR="00106209" w:rsidRPr="008134F4" w:rsidRDefault="00106209" w:rsidP="00106209">
      <w:pPr>
        <w:rPr>
          <w:rFonts w:ascii="Georgia" w:hAnsi="Georgia" w:cs="Open Sans"/>
          <w:sz w:val="24"/>
          <w:szCs w:val="24"/>
        </w:rPr>
      </w:pPr>
    </w:p>
    <w:p w14:paraId="17D1C08C" w14:textId="19A7F766" w:rsidR="001E1292" w:rsidRPr="008134F4" w:rsidRDefault="001E1292" w:rsidP="00106209">
      <w:pPr>
        <w:rPr>
          <w:rFonts w:ascii="Georgia" w:hAnsi="Georgia" w:cs="Open Sans"/>
          <w:sz w:val="24"/>
          <w:szCs w:val="24"/>
        </w:rPr>
      </w:pPr>
      <w:r w:rsidRPr="008134F4">
        <w:rPr>
          <w:rFonts w:ascii="Georgia" w:hAnsi="Georgia" w:cs="Open Sans"/>
          <w:sz w:val="24"/>
          <w:szCs w:val="24"/>
        </w:rPr>
        <w:t>Reason for waiver request:</w:t>
      </w:r>
      <w:r w:rsidR="002A19D8" w:rsidRPr="008134F4">
        <w:rPr>
          <w:rFonts w:ascii="Georgia" w:hAnsi="Georgia" w:cs="Open Sans"/>
          <w:sz w:val="24"/>
          <w:szCs w:val="24"/>
        </w:rPr>
        <w:t xml:space="preserve"> (Choose which applies)</w:t>
      </w:r>
    </w:p>
    <w:p w14:paraId="2A1AE8AE" w14:textId="796E1160" w:rsidR="001E1292" w:rsidRPr="008134F4" w:rsidRDefault="008C6122" w:rsidP="00106209">
      <w:pPr>
        <w:rPr>
          <w:rFonts w:ascii="Georgia" w:hAnsi="Georgia" w:cs="Open Sans"/>
          <w:sz w:val="24"/>
          <w:szCs w:val="24"/>
        </w:rPr>
      </w:pPr>
      <w:r w:rsidRPr="008134F4">
        <w:rPr>
          <w:rFonts w:ascii="Georgia" w:hAnsi="Georgia" w:cs="Open Sans"/>
          <w:sz w:val="24"/>
          <w:szCs w:val="24"/>
        </w:rPr>
        <w:t xml:space="preserve">Extension of the twelve (12) </w:t>
      </w:r>
      <w:r w:rsidR="00BE0ACA" w:rsidRPr="008134F4">
        <w:rPr>
          <w:rFonts w:ascii="Georgia" w:hAnsi="Georgia" w:cs="Open Sans"/>
          <w:sz w:val="24"/>
          <w:szCs w:val="24"/>
        </w:rPr>
        <w:t>months</w:t>
      </w:r>
      <w:r w:rsidR="00DD5AE8" w:rsidRPr="008134F4">
        <w:rPr>
          <w:rFonts w:ascii="Georgia" w:hAnsi="Georgia" w:cs="Open Sans"/>
          <w:sz w:val="24"/>
          <w:szCs w:val="24"/>
        </w:rPr>
        <w:t>’</w:t>
      </w:r>
      <w:r w:rsidRPr="008134F4">
        <w:rPr>
          <w:rFonts w:ascii="Georgia" w:hAnsi="Georgia" w:cs="Open Sans"/>
          <w:sz w:val="24"/>
          <w:szCs w:val="24"/>
        </w:rPr>
        <w:t xml:space="preserve"> leave of absence maximum __________</w:t>
      </w:r>
    </w:p>
    <w:p w14:paraId="642F4158" w14:textId="77777777" w:rsidR="008C6122" w:rsidRPr="008134F4" w:rsidRDefault="008C6122" w:rsidP="00106209">
      <w:pPr>
        <w:rPr>
          <w:rFonts w:ascii="Georgia" w:hAnsi="Georgia" w:cs="Open Sans"/>
          <w:sz w:val="24"/>
          <w:szCs w:val="24"/>
        </w:rPr>
      </w:pPr>
    </w:p>
    <w:p w14:paraId="5D2AB811" w14:textId="0A9B7426" w:rsidR="008C6122" w:rsidRPr="008134F4" w:rsidRDefault="002A19D8" w:rsidP="00106209">
      <w:pPr>
        <w:rPr>
          <w:rFonts w:ascii="Georgia" w:hAnsi="Georgia" w:cs="Open Sans"/>
          <w:sz w:val="24"/>
          <w:szCs w:val="24"/>
        </w:rPr>
      </w:pPr>
      <w:r w:rsidRPr="008134F4">
        <w:rPr>
          <w:rFonts w:ascii="Georgia" w:hAnsi="Georgia" w:cs="Open Sans"/>
          <w:sz w:val="24"/>
          <w:szCs w:val="24"/>
        </w:rPr>
        <w:t>Extension of the four</w:t>
      </w:r>
      <w:r w:rsidR="005A77D1" w:rsidRPr="008134F4">
        <w:rPr>
          <w:rFonts w:ascii="Georgia" w:hAnsi="Georgia" w:cs="Open Sans"/>
          <w:sz w:val="24"/>
          <w:szCs w:val="24"/>
        </w:rPr>
        <w:t xml:space="preserve"> (4) year</w:t>
      </w:r>
      <w:r w:rsidR="00DD5AE8" w:rsidRPr="008134F4">
        <w:rPr>
          <w:rFonts w:ascii="Georgia" w:hAnsi="Georgia" w:cs="Open Sans"/>
          <w:sz w:val="24"/>
          <w:szCs w:val="24"/>
        </w:rPr>
        <w:t>s’</w:t>
      </w:r>
      <w:r w:rsidR="005A77D1" w:rsidRPr="008134F4">
        <w:rPr>
          <w:rFonts w:ascii="Georgia" w:hAnsi="Georgia" w:cs="Open Sans"/>
          <w:sz w:val="24"/>
          <w:szCs w:val="24"/>
        </w:rPr>
        <w:t xml:space="preserve"> Program completion time requirement ___________</w:t>
      </w:r>
    </w:p>
    <w:p w14:paraId="0E584874" w14:textId="77777777" w:rsidR="005A77D1" w:rsidRPr="008134F4" w:rsidRDefault="005A77D1" w:rsidP="00106209">
      <w:pPr>
        <w:rPr>
          <w:rFonts w:ascii="Georgia" w:hAnsi="Georgia" w:cs="Open Sans"/>
          <w:sz w:val="24"/>
          <w:szCs w:val="24"/>
        </w:rPr>
      </w:pPr>
    </w:p>
    <w:p w14:paraId="21D06D4A" w14:textId="241369E2" w:rsidR="00106209" w:rsidRPr="008134F4" w:rsidRDefault="00106209" w:rsidP="00106209">
      <w:pPr>
        <w:rPr>
          <w:rFonts w:ascii="Georgia" w:hAnsi="Georgia" w:cs="Open Sans"/>
          <w:sz w:val="24"/>
          <w:szCs w:val="24"/>
        </w:rPr>
      </w:pPr>
      <w:r w:rsidRPr="008134F4">
        <w:rPr>
          <w:rFonts w:ascii="Georgia" w:hAnsi="Georgia" w:cs="Open Sans"/>
          <w:sz w:val="24"/>
          <w:szCs w:val="24"/>
        </w:rPr>
        <w:t xml:space="preserve">Use the space below to type/write your request </w:t>
      </w:r>
      <w:r w:rsidR="001E1292" w:rsidRPr="008134F4">
        <w:rPr>
          <w:rFonts w:ascii="Georgia" w:hAnsi="Georgia" w:cs="Open Sans"/>
          <w:sz w:val="24"/>
          <w:szCs w:val="24"/>
        </w:rPr>
        <w:t xml:space="preserve">for waiver of policy. </w:t>
      </w:r>
      <w:r w:rsidRPr="008134F4">
        <w:rPr>
          <w:rFonts w:ascii="Georgia" w:hAnsi="Georgia" w:cs="Open Sans"/>
          <w:sz w:val="24"/>
          <w:szCs w:val="24"/>
        </w:rPr>
        <w:t>Please provide all supporting documents with your request.</w:t>
      </w:r>
    </w:p>
    <w:p w14:paraId="53FD7B8F" w14:textId="77777777" w:rsidR="00106209" w:rsidRPr="008134F4" w:rsidRDefault="00106209" w:rsidP="00106209">
      <w:pPr>
        <w:rPr>
          <w:rFonts w:ascii="Georgia" w:hAnsi="Georgia" w:cs="Open Sans"/>
          <w:sz w:val="24"/>
          <w:szCs w:val="24"/>
        </w:rPr>
      </w:pPr>
    </w:p>
    <w:sdt>
      <w:sdtPr>
        <w:rPr>
          <w:rFonts w:ascii="Georgia" w:hAnsi="Georgia" w:cs="Open Sans"/>
          <w:sz w:val="24"/>
          <w:szCs w:val="24"/>
        </w:rPr>
        <w:id w:val="854395529"/>
        <w:placeholder>
          <w:docPart w:val="DefaultPlaceholder_-1854013440"/>
        </w:placeholder>
        <w:showingPlcHdr/>
      </w:sdtPr>
      <w:sdtEndPr/>
      <w:sdtContent>
        <w:p w14:paraId="711BCCEF" w14:textId="557FAAE7" w:rsidR="008C2030" w:rsidRPr="008134F4" w:rsidRDefault="00A67FA8" w:rsidP="00106209">
          <w:pPr>
            <w:rPr>
              <w:rFonts w:ascii="Georgia" w:hAnsi="Georgia" w:cs="Open Sans"/>
              <w:sz w:val="24"/>
              <w:szCs w:val="24"/>
            </w:rPr>
          </w:pPr>
          <w:r w:rsidRPr="008134F4">
            <w:rPr>
              <w:rStyle w:val="PlaceholderText"/>
              <w:rFonts w:ascii="Georgia" w:hAnsi="Georgia"/>
              <w:sz w:val="24"/>
              <w:szCs w:val="24"/>
            </w:rPr>
            <w:t>Click or tap here to enter text.</w:t>
          </w:r>
        </w:p>
      </w:sdtContent>
    </w:sdt>
    <w:p w14:paraId="3E7A0852" w14:textId="77777777" w:rsidR="00106209" w:rsidRPr="008134F4" w:rsidRDefault="00106209" w:rsidP="00106209">
      <w:pPr>
        <w:rPr>
          <w:rFonts w:ascii="Georgia" w:hAnsi="Georgia" w:cs="Open Sans"/>
          <w:sz w:val="24"/>
          <w:szCs w:val="24"/>
        </w:rPr>
      </w:pPr>
    </w:p>
    <w:p w14:paraId="1E178772" w14:textId="205A11B3" w:rsidR="00A67FA8" w:rsidRPr="008134F4" w:rsidRDefault="00A67FA8" w:rsidP="00A67FA8">
      <w:pPr>
        <w:rPr>
          <w:rFonts w:ascii="Georgia" w:hAnsi="Georgia" w:cs="Open Sans"/>
          <w:sz w:val="24"/>
          <w:szCs w:val="24"/>
          <w:u w:val="single"/>
        </w:rPr>
      </w:pPr>
      <w:r w:rsidRPr="008134F4">
        <w:rPr>
          <w:rFonts w:ascii="Georgia" w:hAnsi="Georgia" w:cs="Open Sans"/>
          <w:sz w:val="24"/>
          <w:szCs w:val="24"/>
        </w:rPr>
        <w:t xml:space="preserve">Student Signature:  </w:t>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p>
    <w:p w14:paraId="07B3F1B7" w14:textId="77777777" w:rsidR="00A67FA8" w:rsidRPr="008134F4" w:rsidRDefault="00A67FA8" w:rsidP="00A67FA8">
      <w:pPr>
        <w:tabs>
          <w:tab w:val="left" w:pos="810"/>
        </w:tabs>
        <w:rPr>
          <w:rFonts w:ascii="Georgia" w:hAnsi="Georgia" w:cs="Open Sans"/>
          <w:sz w:val="24"/>
          <w:szCs w:val="24"/>
        </w:rPr>
      </w:pP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t>Date</w:t>
      </w:r>
    </w:p>
    <w:p w14:paraId="2F242AE4" w14:textId="77777777" w:rsidR="00106209" w:rsidRPr="008134F4" w:rsidRDefault="00106209" w:rsidP="00106209">
      <w:pPr>
        <w:rPr>
          <w:rFonts w:ascii="Georgia" w:hAnsi="Georgia" w:cs="Open Sans"/>
          <w:sz w:val="24"/>
          <w:szCs w:val="24"/>
        </w:rPr>
      </w:pPr>
    </w:p>
    <w:p w14:paraId="59E1E636" w14:textId="77777777" w:rsidR="008C2030" w:rsidRPr="008134F4" w:rsidRDefault="008C2030" w:rsidP="008C2030">
      <w:pPr>
        <w:rPr>
          <w:rFonts w:ascii="Georgia" w:hAnsi="Georgia" w:cs="Open Sans"/>
          <w:b/>
          <w:bCs/>
          <w:sz w:val="24"/>
          <w:szCs w:val="24"/>
        </w:rPr>
      </w:pPr>
      <w:r w:rsidRPr="008134F4">
        <w:rPr>
          <w:rFonts w:ascii="Georgia" w:hAnsi="Georgia" w:cs="Open Sans"/>
          <w:b/>
          <w:bCs/>
          <w:sz w:val="24"/>
          <w:szCs w:val="24"/>
        </w:rPr>
        <w:t>Advisor</w:t>
      </w:r>
    </w:p>
    <w:p w14:paraId="4A498BAB" w14:textId="77777777" w:rsidR="008C2030" w:rsidRPr="008134F4" w:rsidRDefault="00FC5F30" w:rsidP="008C2030">
      <w:pPr>
        <w:tabs>
          <w:tab w:val="left" w:pos="810"/>
        </w:tabs>
        <w:rPr>
          <w:rFonts w:ascii="Georgia" w:hAnsi="Georgia" w:cs="Open Sans"/>
          <w:sz w:val="24"/>
          <w:szCs w:val="24"/>
        </w:rPr>
      </w:pPr>
      <w:sdt>
        <w:sdtPr>
          <w:rPr>
            <w:rFonts w:ascii="Georgia" w:hAnsi="Georgia" w:cs="Open Sans"/>
            <w:sz w:val="24"/>
            <w:szCs w:val="24"/>
          </w:rPr>
          <w:id w:val="2106379236"/>
          <w14:checkbox>
            <w14:checked w14:val="0"/>
            <w14:checkedState w14:val="2612" w14:font="MS Gothic"/>
            <w14:uncheckedState w14:val="2610" w14:font="MS Gothic"/>
          </w14:checkbox>
        </w:sdtPr>
        <w:sdtEndPr/>
        <w:sdtContent>
          <w:r w:rsidR="008C2030" w:rsidRPr="008134F4">
            <w:rPr>
              <w:rFonts w:ascii="Segoe UI Symbol" w:eastAsia="MS Gothic" w:hAnsi="Segoe UI Symbol" w:cs="Segoe UI Symbol"/>
              <w:sz w:val="24"/>
              <w:szCs w:val="24"/>
            </w:rPr>
            <w:t>☐</w:t>
          </w:r>
        </w:sdtContent>
      </w:sdt>
      <w:r w:rsidR="008C2030" w:rsidRPr="008134F4">
        <w:rPr>
          <w:rFonts w:ascii="Georgia" w:hAnsi="Georgia" w:cs="Open Sans"/>
          <w:sz w:val="24"/>
          <w:szCs w:val="24"/>
        </w:rPr>
        <w:t xml:space="preserve">  Support this position</w:t>
      </w:r>
    </w:p>
    <w:p w14:paraId="0280081A" w14:textId="77777777" w:rsidR="008C2030" w:rsidRPr="008134F4" w:rsidRDefault="00FC5F30" w:rsidP="008C2030">
      <w:pPr>
        <w:tabs>
          <w:tab w:val="left" w:pos="810"/>
        </w:tabs>
        <w:rPr>
          <w:rFonts w:ascii="Georgia" w:hAnsi="Georgia" w:cs="Open Sans"/>
          <w:sz w:val="24"/>
          <w:szCs w:val="24"/>
        </w:rPr>
      </w:pPr>
      <w:sdt>
        <w:sdtPr>
          <w:rPr>
            <w:rFonts w:ascii="Georgia" w:hAnsi="Georgia" w:cs="Open Sans"/>
            <w:sz w:val="24"/>
            <w:szCs w:val="24"/>
          </w:rPr>
          <w:id w:val="1415505018"/>
          <w14:checkbox>
            <w14:checked w14:val="0"/>
            <w14:checkedState w14:val="2612" w14:font="MS Gothic"/>
            <w14:uncheckedState w14:val="2610" w14:font="MS Gothic"/>
          </w14:checkbox>
        </w:sdtPr>
        <w:sdtEndPr/>
        <w:sdtContent>
          <w:r w:rsidR="008C2030" w:rsidRPr="008134F4">
            <w:rPr>
              <w:rFonts w:ascii="Segoe UI Symbol" w:eastAsia="MS Gothic" w:hAnsi="Segoe UI Symbol" w:cs="Segoe UI Symbol"/>
              <w:sz w:val="24"/>
              <w:szCs w:val="24"/>
            </w:rPr>
            <w:t>☐</w:t>
          </w:r>
        </w:sdtContent>
      </w:sdt>
      <w:r w:rsidR="008C2030" w:rsidRPr="008134F4">
        <w:rPr>
          <w:rFonts w:ascii="Georgia" w:hAnsi="Georgia" w:cs="Open Sans"/>
          <w:sz w:val="24"/>
          <w:szCs w:val="24"/>
        </w:rPr>
        <w:t xml:space="preserve">  Do not support this petition (Comments (if any) are attached)</w:t>
      </w:r>
    </w:p>
    <w:p w14:paraId="04C36CEB" w14:textId="77777777" w:rsidR="008C2030" w:rsidRPr="008134F4" w:rsidRDefault="008C2030" w:rsidP="008C2030">
      <w:pPr>
        <w:tabs>
          <w:tab w:val="left" w:pos="810"/>
        </w:tabs>
        <w:rPr>
          <w:rFonts w:ascii="Georgia" w:hAnsi="Georgia" w:cs="Open Sans"/>
          <w:sz w:val="24"/>
          <w:szCs w:val="24"/>
        </w:rPr>
      </w:pPr>
    </w:p>
    <w:p w14:paraId="583631F0" w14:textId="539AC41F" w:rsidR="008C2030" w:rsidRPr="008134F4" w:rsidRDefault="008C2030" w:rsidP="008C2030">
      <w:pPr>
        <w:tabs>
          <w:tab w:val="left" w:pos="810"/>
        </w:tabs>
        <w:rPr>
          <w:rFonts w:ascii="Georgia" w:hAnsi="Georgia" w:cs="Open Sans"/>
          <w:sz w:val="24"/>
          <w:szCs w:val="24"/>
          <w:u w:val="single"/>
        </w:rPr>
      </w:pPr>
      <w:r w:rsidRPr="008134F4">
        <w:rPr>
          <w:rFonts w:ascii="Georgia" w:hAnsi="Georgia" w:cs="Open Sans"/>
          <w:sz w:val="24"/>
          <w:szCs w:val="24"/>
        </w:rPr>
        <w:t xml:space="preserve">Advisor Printed Name: </w:t>
      </w:r>
      <w:r w:rsidR="00A67FA8" w:rsidRPr="008134F4">
        <w:rPr>
          <w:rFonts w:ascii="Georgia" w:hAnsi="Georgia" w:cs="Open Sans"/>
          <w:sz w:val="24"/>
          <w:szCs w:val="24"/>
        </w:rPr>
        <w:t xml:space="preserve"> </w:t>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p>
    <w:p w14:paraId="3226A85C" w14:textId="77777777" w:rsidR="008C2030" w:rsidRPr="008134F4" w:rsidRDefault="008C2030" w:rsidP="008C2030">
      <w:pPr>
        <w:tabs>
          <w:tab w:val="left" w:pos="810"/>
        </w:tabs>
        <w:rPr>
          <w:rFonts w:ascii="Georgia" w:hAnsi="Georgia" w:cs="Open Sans"/>
          <w:sz w:val="24"/>
          <w:szCs w:val="24"/>
        </w:rPr>
      </w:pPr>
    </w:p>
    <w:p w14:paraId="2C0DBA2A" w14:textId="3C8191CC" w:rsidR="00A67FA8" w:rsidRPr="008134F4" w:rsidRDefault="00A67FA8" w:rsidP="00A67FA8">
      <w:pPr>
        <w:rPr>
          <w:rFonts w:ascii="Georgia" w:hAnsi="Georgia" w:cs="Open Sans"/>
          <w:sz w:val="24"/>
          <w:szCs w:val="24"/>
          <w:u w:val="single"/>
        </w:rPr>
      </w:pPr>
      <w:r w:rsidRPr="008134F4">
        <w:rPr>
          <w:rFonts w:ascii="Georgia" w:hAnsi="Georgia" w:cs="Open Sans"/>
          <w:sz w:val="24"/>
          <w:szCs w:val="24"/>
        </w:rPr>
        <w:t xml:space="preserve">Advisor Signature:  </w:t>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p>
    <w:p w14:paraId="2735FF18" w14:textId="01FAF8A0" w:rsidR="008C2030" w:rsidRPr="008134F4" w:rsidRDefault="00A67FA8" w:rsidP="008C2030">
      <w:pPr>
        <w:tabs>
          <w:tab w:val="left" w:pos="810"/>
        </w:tabs>
        <w:rPr>
          <w:rFonts w:ascii="Georgia" w:hAnsi="Georgia" w:cs="Open Sans"/>
          <w:sz w:val="24"/>
          <w:szCs w:val="24"/>
        </w:rPr>
      </w:pP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t>Date</w:t>
      </w:r>
    </w:p>
    <w:p w14:paraId="5D8813FC" w14:textId="77777777" w:rsidR="008C2030" w:rsidRPr="008134F4" w:rsidRDefault="008C2030" w:rsidP="008C2030">
      <w:pPr>
        <w:rPr>
          <w:rFonts w:ascii="Georgia" w:hAnsi="Georgia" w:cs="Open Sans"/>
          <w:b/>
          <w:bCs/>
          <w:sz w:val="24"/>
          <w:szCs w:val="24"/>
        </w:rPr>
      </w:pPr>
      <w:r w:rsidRPr="008134F4">
        <w:rPr>
          <w:rFonts w:ascii="Georgia" w:hAnsi="Georgia" w:cs="Open Sans"/>
          <w:b/>
          <w:bCs/>
          <w:sz w:val="24"/>
          <w:szCs w:val="24"/>
        </w:rPr>
        <w:t>Program Director</w:t>
      </w:r>
    </w:p>
    <w:p w14:paraId="48738356" w14:textId="77777777" w:rsidR="008C2030" w:rsidRPr="008134F4" w:rsidRDefault="00FC5F30" w:rsidP="008C2030">
      <w:pPr>
        <w:tabs>
          <w:tab w:val="left" w:pos="810"/>
        </w:tabs>
        <w:rPr>
          <w:rFonts w:ascii="Georgia" w:hAnsi="Georgia" w:cs="Open Sans"/>
          <w:sz w:val="24"/>
          <w:szCs w:val="24"/>
        </w:rPr>
      </w:pPr>
      <w:sdt>
        <w:sdtPr>
          <w:rPr>
            <w:rFonts w:ascii="Georgia" w:hAnsi="Georgia" w:cs="Open Sans"/>
            <w:sz w:val="24"/>
            <w:szCs w:val="24"/>
          </w:rPr>
          <w:id w:val="-1425641338"/>
          <w14:checkbox>
            <w14:checked w14:val="0"/>
            <w14:checkedState w14:val="2612" w14:font="MS Gothic"/>
            <w14:uncheckedState w14:val="2610" w14:font="MS Gothic"/>
          </w14:checkbox>
        </w:sdtPr>
        <w:sdtEndPr/>
        <w:sdtContent>
          <w:r w:rsidR="008C2030" w:rsidRPr="008134F4">
            <w:rPr>
              <w:rFonts w:ascii="Segoe UI Symbol" w:eastAsia="MS Gothic" w:hAnsi="Segoe UI Symbol" w:cs="Segoe UI Symbol"/>
              <w:sz w:val="24"/>
              <w:szCs w:val="24"/>
            </w:rPr>
            <w:t>☐</w:t>
          </w:r>
        </w:sdtContent>
      </w:sdt>
      <w:r w:rsidR="008C2030" w:rsidRPr="008134F4">
        <w:rPr>
          <w:rFonts w:ascii="Georgia" w:hAnsi="Georgia" w:cs="Open Sans"/>
          <w:sz w:val="24"/>
          <w:szCs w:val="24"/>
        </w:rPr>
        <w:t xml:space="preserve">  Support this position</w:t>
      </w:r>
    </w:p>
    <w:p w14:paraId="12825D73" w14:textId="77777777" w:rsidR="008C2030" w:rsidRPr="008134F4" w:rsidRDefault="00FC5F30" w:rsidP="008C2030">
      <w:pPr>
        <w:tabs>
          <w:tab w:val="left" w:pos="810"/>
        </w:tabs>
        <w:rPr>
          <w:rFonts w:ascii="Georgia" w:hAnsi="Georgia" w:cs="Open Sans"/>
          <w:sz w:val="24"/>
          <w:szCs w:val="24"/>
        </w:rPr>
      </w:pPr>
      <w:sdt>
        <w:sdtPr>
          <w:rPr>
            <w:rFonts w:ascii="Georgia" w:hAnsi="Georgia" w:cs="Open Sans"/>
            <w:sz w:val="24"/>
            <w:szCs w:val="24"/>
          </w:rPr>
          <w:id w:val="335660307"/>
          <w14:checkbox>
            <w14:checked w14:val="0"/>
            <w14:checkedState w14:val="2612" w14:font="MS Gothic"/>
            <w14:uncheckedState w14:val="2610" w14:font="MS Gothic"/>
          </w14:checkbox>
        </w:sdtPr>
        <w:sdtEndPr/>
        <w:sdtContent>
          <w:r w:rsidR="008C2030" w:rsidRPr="008134F4">
            <w:rPr>
              <w:rFonts w:ascii="Segoe UI Symbol" w:eastAsia="MS Gothic" w:hAnsi="Segoe UI Symbol" w:cs="Segoe UI Symbol"/>
              <w:sz w:val="24"/>
              <w:szCs w:val="24"/>
            </w:rPr>
            <w:t>☐</w:t>
          </w:r>
        </w:sdtContent>
      </w:sdt>
      <w:r w:rsidR="008C2030" w:rsidRPr="008134F4">
        <w:rPr>
          <w:rFonts w:ascii="Georgia" w:hAnsi="Georgia" w:cs="Open Sans"/>
          <w:sz w:val="24"/>
          <w:szCs w:val="24"/>
        </w:rPr>
        <w:t xml:space="preserve">  Do not support this petition (Comments (if any) are attached)</w:t>
      </w:r>
    </w:p>
    <w:p w14:paraId="2E47CB23" w14:textId="77777777" w:rsidR="008C2030" w:rsidRPr="008134F4" w:rsidRDefault="008C2030" w:rsidP="008C2030">
      <w:pPr>
        <w:tabs>
          <w:tab w:val="left" w:pos="810"/>
        </w:tabs>
        <w:rPr>
          <w:rFonts w:ascii="Georgia" w:hAnsi="Georgia" w:cs="Open Sans"/>
          <w:sz w:val="24"/>
          <w:szCs w:val="24"/>
        </w:rPr>
      </w:pPr>
    </w:p>
    <w:p w14:paraId="5321919F" w14:textId="77777777" w:rsidR="00A67FA8" w:rsidRPr="008134F4" w:rsidRDefault="008C2030" w:rsidP="00A67FA8">
      <w:pPr>
        <w:tabs>
          <w:tab w:val="left" w:pos="810"/>
        </w:tabs>
        <w:rPr>
          <w:rFonts w:ascii="Georgia" w:hAnsi="Georgia" w:cs="Open Sans"/>
          <w:sz w:val="24"/>
          <w:szCs w:val="24"/>
          <w:u w:val="single"/>
        </w:rPr>
      </w:pPr>
      <w:r w:rsidRPr="008134F4">
        <w:rPr>
          <w:rFonts w:ascii="Georgia" w:hAnsi="Georgia" w:cs="Open Sans"/>
          <w:sz w:val="24"/>
          <w:szCs w:val="24"/>
        </w:rPr>
        <w:t>Program Director Printed Name</w:t>
      </w:r>
      <w:r w:rsidR="00A67FA8" w:rsidRPr="008134F4">
        <w:rPr>
          <w:rFonts w:ascii="Georgia" w:hAnsi="Georgia" w:cs="Open Sans"/>
          <w:sz w:val="24"/>
          <w:szCs w:val="24"/>
        </w:rPr>
        <w:t xml:space="preserve">:  </w:t>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r w:rsidR="00A67FA8" w:rsidRPr="008134F4">
        <w:rPr>
          <w:rFonts w:ascii="Georgia" w:hAnsi="Georgia" w:cs="Open Sans"/>
          <w:sz w:val="24"/>
          <w:szCs w:val="24"/>
          <w:u w:val="single"/>
        </w:rPr>
        <w:tab/>
      </w:r>
    </w:p>
    <w:p w14:paraId="69FB715B" w14:textId="77777777" w:rsidR="008C2030" w:rsidRPr="008134F4" w:rsidRDefault="008C2030" w:rsidP="008C2030">
      <w:pPr>
        <w:tabs>
          <w:tab w:val="left" w:pos="810"/>
        </w:tabs>
        <w:rPr>
          <w:rFonts w:ascii="Georgia" w:hAnsi="Georgia" w:cs="Open Sans"/>
          <w:sz w:val="24"/>
          <w:szCs w:val="24"/>
        </w:rPr>
      </w:pPr>
    </w:p>
    <w:p w14:paraId="74669207" w14:textId="7595DD96" w:rsidR="00A67FA8" w:rsidRPr="008134F4" w:rsidRDefault="00A67FA8" w:rsidP="00A67FA8">
      <w:pPr>
        <w:rPr>
          <w:rFonts w:ascii="Georgia" w:hAnsi="Georgia" w:cs="Open Sans"/>
          <w:sz w:val="24"/>
          <w:szCs w:val="24"/>
          <w:u w:val="single"/>
        </w:rPr>
      </w:pPr>
      <w:r w:rsidRPr="008134F4">
        <w:rPr>
          <w:rFonts w:ascii="Georgia" w:hAnsi="Georgia" w:cs="Open Sans"/>
          <w:sz w:val="24"/>
          <w:szCs w:val="24"/>
        </w:rPr>
        <w:lastRenderedPageBreak/>
        <w:t xml:space="preserve">Program Director Signature:  </w:t>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p>
    <w:p w14:paraId="0AF7E3C1" w14:textId="115864C8" w:rsidR="008C2030" w:rsidRPr="008134F4" w:rsidRDefault="00A67FA8" w:rsidP="008C2030">
      <w:pPr>
        <w:rPr>
          <w:rFonts w:ascii="Georgia" w:hAnsi="Georgia" w:cs="Open Sans"/>
          <w:sz w:val="24"/>
          <w:szCs w:val="24"/>
        </w:rPr>
      </w:pP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t>Date</w:t>
      </w:r>
    </w:p>
    <w:p w14:paraId="62E921AD" w14:textId="77777777" w:rsidR="008C2030" w:rsidRPr="008134F4" w:rsidRDefault="008C2030" w:rsidP="008C2030">
      <w:pPr>
        <w:rPr>
          <w:rFonts w:ascii="Georgia" w:hAnsi="Georgia" w:cs="Open Sans"/>
          <w:b/>
          <w:bCs/>
          <w:sz w:val="24"/>
          <w:szCs w:val="24"/>
        </w:rPr>
      </w:pPr>
      <w:r w:rsidRPr="008134F4">
        <w:rPr>
          <w:rFonts w:ascii="Georgia" w:hAnsi="Georgia" w:cs="Open Sans"/>
          <w:b/>
          <w:bCs/>
          <w:sz w:val="24"/>
          <w:szCs w:val="24"/>
        </w:rPr>
        <w:t>School of Graduate Studies Decision</w:t>
      </w:r>
    </w:p>
    <w:p w14:paraId="24BDDD64" w14:textId="77777777" w:rsidR="008C2030" w:rsidRPr="008134F4" w:rsidRDefault="00FC5F30" w:rsidP="008C2030">
      <w:pPr>
        <w:tabs>
          <w:tab w:val="left" w:pos="810"/>
        </w:tabs>
        <w:rPr>
          <w:rFonts w:ascii="Georgia" w:hAnsi="Georgia" w:cs="Open Sans"/>
          <w:sz w:val="24"/>
          <w:szCs w:val="24"/>
        </w:rPr>
      </w:pPr>
      <w:sdt>
        <w:sdtPr>
          <w:rPr>
            <w:rFonts w:ascii="Georgia" w:hAnsi="Georgia" w:cs="Open Sans"/>
            <w:sz w:val="24"/>
            <w:szCs w:val="24"/>
          </w:rPr>
          <w:id w:val="411818175"/>
          <w14:checkbox>
            <w14:checked w14:val="0"/>
            <w14:checkedState w14:val="2612" w14:font="MS Gothic"/>
            <w14:uncheckedState w14:val="2610" w14:font="MS Gothic"/>
          </w14:checkbox>
        </w:sdtPr>
        <w:sdtEndPr/>
        <w:sdtContent>
          <w:r w:rsidR="008C2030" w:rsidRPr="008134F4">
            <w:rPr>
              <w:rFonts w:ascii="Segoe UI Symbol" w:eastAsia="MS Gothic" w:hAnsi="Segoe UI Symbol" w:cs="Segoe UI Symbol"/>
              <w:sz w:val="24"/>
              <w:szCs w:val="24"/>
            </w:rPr>
            <w:t>☐</w:t>
          </w:r>
        </w:sdtContent>
      </w:sdt>
      <w:r w:rsidR="008C2030" w:rsidRPr="008134F4">
        <w:rPr>
          <w:rFonts w:ascii="Georgia" w:hAnsi="Georgia" w:cs="Open Sans"/>
          <w:sz w:val="24"/>
          <w:szCs w:val="24"/>
        </w:rPr>
        <w:t xml:space="preserve">  Approved</w:t>
      </w:r>
    </w:p>
    <w:p w14:paraId="22E2FC41" w14:textId="77777777" w:rsidR="008C2030" w:rsidRPr="008134F4" w:rsidRDefault="00FC5F30" w:rsidP="008C2030">
      <w:pPr>
        <w:tabs>
          <w:tab w:val="left" w:pos="810"/>
        </w:tabs>
        <w:rPr>
          <w:rFonts w:ascii="Georgia" w:hAnsi="Georgia" w:cs="Open Sans"/>
          <w:sz w:val="24"/>
          <w:szCs w:val="24"/>
        </w:rPr>
      </w:pPr>
      <w:sdt>
        <w:sdtPr>
          <w:rPr>
            <w:rFonts w:ascii="Georgia" w:hAnsi="Georgia" w:cs="Open Sans"/>
            <w:sz w:val="24"/>
            <w:szCs w:val="24"/>
          </w:rPr>
          <w:id w:val="-2066012796"/>
          <w14:checkbox>
            <w14:checked w14:val="0"/>
            <w14:checkedState w14:val="2612" w14:font="MS Gothic"/>
            <w14:uncheckedState w14:val="2610" w14:font="MS Gothic"/>
          </w14:checkbox>
        </w:sdtPr>
        <w:sdtEndPr/>
        <w:sdtContent>
          <w:r w:rsidR="008C2030" w:rsidRPr="008134F4">
            <w:rPr>
              <w:rFonts w:ascii="Segoe UI Symbol" w:eastAsia="MS Gothic" w:hAnsi="Segoe UI Symbol" w:cs="Segoe UI Symbol"/>
              <w:sz w:val="24"/>
              <w:szCs w:val="24"/>
            </w:rPr>
            <w:t>☐</w:t>
          </w:r>
        </w:sdtContent>
      </w:sdt>
      <w:r w:rsidR="008C2030" w:rsidRPr="008134F4">
        <w:rPr>
          <w:rFonts w:ascii="Georgia" w:hAnsi="Georgia" w:cs="Open Sans"/>
          <w:sz w:val="24"/>
          <w:szCs w:val="24"/>
        </w:rPr>
        <w:t xml:space="preserve">  Not approved</w:t>
      </w:r>
    </w:p>
    <w:p w14:paraId="78F4028E" w14:textId="77777777" w:rsidR="008C2030" w:rsidRPr="008134F4" w:rsidRDefault="008C2030" w:rsidP="008C2030">
      <w:pPr>
        <w:rPr>
          <w:rFonts w:ascii="Georgia" w:hAnsi="Georgia" w:cs="Open Sans"/>
          <w:sz w:val="24"/>
          <w:szCs w:val="24"/>
        </w:rPr>
      </w:pPr>
    </w:p>
    <w:p w14:paraId="66B0BE83" w14:textId="22E8F8CC" w:rsidR="004773B2" w:rsidRPr="008134F4" w:rsidRDefault="00A67FA8" w:rsidP="00A67FA8">
      <w:pPr>
        <w:rPr>
          <w:rFonts w:ascii="Georgia" w:hAnsi="Georgia" w:cs="Open Sans"/>
          <w:sz w:val="24"/>
          <w:szCs w:val="24"/>
        </w:rPr>
      </w:pPr>
      <w:r w:rsidRPr="008134F4">
        <w:rPr>
          <w:rFonts w:ascii="Georgia" w:hAnsi="Georgia" w:cs="Open Sans"/>
          <w:sz w:val="24"/>
          <w:szCs w:val="24"/>
        </w:rPr>
        <w:t xml:space="preserve">Dean, School of Graduate Studies Signature:  </w:t>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r w:rsidRPr="008134F4">
        <w:rPr>
          <w:rFonts w:ascii="Georgia" w:hAnsi="Georgia" w:cs="Open Sans"/>
          <w:sz w:val="24"/>
          <w:szCs w:val="24"/>
          <w:u w:val="single"/>
        </w:rPr>
        <w:tab/>
      </w:r>
    </w:p>
    <w:p w14:paraId="5E9D600E" w14:textId="14C28F6E" w:rsidR="00A67FA8" w:rsidRPr="008134F4" w:rsidRDefault="00A67FA8" w:rsidP="00A67FA8">
      <w:pPr>
        <w:rPr>
          <w:rFonts w:ascii="Georgia" w:eastAsia="Open Sans" w:hAnsi="Georgia" w:cs="Open Sans"/>
          <w:sz w:val="24"/>
          <w:szCs w:val="24"/>
        </w:rPr>
      </w:pP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r>
      <w:r w:rsidRPr="008134F4">
        <w:rPr>
          <w:rFonts w:ascii="Georgia" w:hAnsi="Georgia" w:cs="Open Sans"/>
          <w:sz w:val="24"/>
          <w:szCs w:val="24"/>
        </w:rPr>
        <w:tab/>
        <w:t>Date</w:t>
      </w:r>
    </w:p>
    <w:p w14:paraId="1AD7BD8B" w14:textId="77777777" w:rsidR="00A67FA8" w:rsidRPr="008134F4" w:rsidRDefault="00A67FA8">
      <w:pPr>
        <w:rPr>
          <w:rFonts w:ascii="Georgia" w:eastAsia="Open Sans" w:hAnsi="Georgia" w:cstheme="majorBidi"/>
          <w:b/>
          <w:sz w:val="24"/>
          <w:szCs w:val="24"/>
        </w:rPr>
      </w:pPr>
      <w:bookmarkStart w:id="261" w:name="_Appendix_L:_Provisional"/>
      <w:bookmarkEnd w:id="261"/>
      <w:r w:rsidRPr="008134F4">
        <w:rPr>
          <w:rFonts w:ascii="Georgia" w:eastAsia="Open Sans" w:hAnsi="Georgia"/>
          <w:sz w:val="24"/>
          <w:szCs w:val="24"/>
        </w:rPr>
        <w:br w:type="page"/>
      </w:r>
    </w:p>
    <w:p w14:paraId="3C127BFC" w14:textId="5E3FCA81" w:rsidR="002260B8" w:rsidRPr="008134F4" w:rsidRDefault="002260B8" w:rsidP="0075691A">
      <w:pPr>
        <w:pStyle w:val="Heading1"/>
        <w:spacing w:after="0"/>
        <w:rPr>
          <w:rFonts w:ascii="Georgia" w:eastAsia="Open Sans" w:hAnsi="Georgia"/>
          <w:szCs w:val="24"/>
        </w:rPr>
      </w:pPr>
      <w:bookmarkStart w:id="262" w:name="_Toc234681946"/>
      <w:r w:rsidRPr="008134F4">
        <w:rPr>
          <w:rFonts w:ascii="Georgia" w:eastAsia="Open Sans" w:hAnsi="Georgia"/>
          <w:szCs w:val="24"/>
        </w:rPr>
        <w:lastRenderedPageBreak/>
        <w:t xml:space="preserve">Appendix </w:t>
      </w:r>
      <w:r w:rsidR="007745F5" w:rsidRPr="008134F4">
        <w:rPr>
          <w:rFonts w:ascii="Georgia" w:eastAsia="Open Sans" w:hAnsi="Georgia"/>
          <w:szCs w:val="24"/>
        </w:rPr>
        <w:t>M</w:t>
      </w:r>
      <w:r w:rsidRPr="008134F4">
        <w:rPr>
          <w:rFonts w:ascii="Georgia" w:eastAsia="Open Sans" w:hAnsi="Georgia"/>
          <w:szCs w:val="24"/>
        </w:rPr>
        <w:t>: Provisional Teach</w:t>
      </w:r>
      <w:r w:rsidR="00D67E66" w:rsidRPr="008134F4">
        <w:rPr>
          <w:rFonts w:ascii="Georgia" w:eastAsia="Open Sans" w:hAnsi="Georgia"/>
          <w:szCs w:val="24"/>
        </w:rPr>
        <w:t>ing</w:t>
      </w:r>
      <w:r w:rsidRPr="008134F4">
        <w:rPr>
          <w:rFonts w:ascii="Georgia" w:eastAsia="Open Sans" w:hAnsi="Georgia"/>
          <w:szCs w:val="24"/>
        </w:rPr>
        <w:t xml:space="preserve"> Plan</w:t>
      </w:r>
      <w:r w:rsidR="00F933C3" w:rsidRPr="008134F4">
        <w:rPr>
          <w:rFonts w:ascii="Georgia" w:eastAsia="Open Sans" w:hAnsi="Georgia"/>
          <w:szCs w:val="24"/>
        </w:rPr>
        <w:t xml:space="preserve"> {A1.02h)</w:t>
      </w:r>
      <w:r w:rsidR="00B87E1B" w:rsidRPr="008134F4">
        <w:rPr>
          <w:rStyle w:val="EndnoteReference"/>
          <w:rFonts w:ascii="Georgia" w:eastAsia="Open Sans" w:hAnsi="Georgia"/>
          <w:szCs w:val="24"/>
        </w:rPr>
        <w:endnoteReference w:id="152"/>
      </w:r>
      <w:bookmarkEnd w:id="262"/>
    </w:p>
    <w:p w14:paraId="32F9B828" w14:textId="77777777" w:rsidR="005B363B" w:rsidRPr="008134F4" w:rsidRDefault="005B363B" w:rsidP="005B363B">
      <w:pPr>
        <w:pStyle w:val="Heading2TG"/>
        <w:spacing w:after="0"/>
        <w:rPr>
          <w:rFonts w:ascii="Georgia" w:eastAsia="Open Sans" w:hAnsi="Georgia"/>
          <w:szCs w:val="24"/>
        </w:rPr>
      </w:pPr>
    </w:p>
    <w:p w14:paraId="2083A23A" w14:textId="77777777" w:rsidR="006E7AD8" w:rsidRPr="008134F4" w:rsidRDefault="00A4603F" w:rsidP="00A4603F">
      <w:pPr>
        <w:autoSpaceDE w:val="0"/>
        <w:autoSpaceDN w:val="0"/>
        <w:adjustRightInd w:val="0"/>
        <w:rPr>
          <w:rFonts w:ascii="Georgia" w:hAnsi="Georgia" w:cstheme="minorHAnsi"/>
          <w:b/>
          <w:sz w:val="24"/>
          <w:szCs w:val="24"/>
        </w:rPr>
      </w:pPr>
      <w:r w:rsidRPr="008134F4">
        <w:rPr>
          <w:rFonts w:ascii="Georgia" w:hAnsi="Georgia" w:cstheme="minorHAnsi"/>
          <w:b/>
          <w:sz w:val="24"/>
          <w:szCs w:val="24"/>
        </w:rPr>
        <w:t>Provisional Teach-Out Plan</w:t>
      </w:r>
    </w:p>
    <w:p w14:paraId="274F429F" w14:textId="7B0F9993" w:rsidR="00A4603F" w:rsidRPr="008134F4" w:rsidRDefault="00A4603F" w:rsidP="00A4603F">
      <w:pPr>
        <w:autoSpaceDE w:val="0"/>
        <w:autoSpaceDN w:val="0"/>
        <w:adjustRightInd w:val="0"/>
        <w:rPr>
          <w:rFonts w:ascii="Georgia" w:hAnsi="Georgia" w:cstheme="minorHAnsi"/>
          <w:sz w:val="24"/>
          <w:szCs w:val="24"/>
        </w:rPr>
      </w:pPr>
      <w:r w:rsidRPr="008134F4">
        <w:rPr>
          <w:rFonts w:ascii="Georgia" w:hAnsi="Georgia" w:cstheme="minorHAnsi"/>
          <w:sz w:val="24"/>
          <w:szCs w:val="24"/>
        </w:rPr>
        <w:t>Federal regulation defines a teach-out plan as a written plan developed by an institution that provides for the equitable treatment of students if an institution, or an institutional location that provides 100 percent of at least one program, ceases to operate or plans to cease operations before all enrolled students have completed their program of study.</w:t>
      </w:r>
    </w:p>
    <w:p w14:paraId="26BB8DE7" w14:textId="77777777" w:rsidR="00A4603F" w:rsidRPr="008134F4" w:rsidRDefault="00A4603F" w:rsidP="00A4603F">
      <w:pPr>
        <w:autoSpaceDE w:val="0"/>
        <w:autoSpaceDN w:val="0"/>
        <w:adjustRightInd w:val="0"/>
        <w:rPr>
          <w:rFonts w:ascii="Georgia" w:hAnsi="Georgia" w:cstheme="minorHAnsi"/>
          <w:b/>
          <w:sz w:val="24"/>
          <w:szCs w:val="24"/>
        </w:rPr>
      </w:pPr>
    </w:p>
    <w:p w14:paraId="3B09C513" w14:textId="095BD009" w:rsidR="002260B8" w:rsidRPr="008134F4" w:rsidRDefault="00A4603F" w:rsidP="0075691A">
      <w:pPr>
        <w:autoSpaceDE w:val="0"/>
        <w:autoSpaceDN w:val="0"/>
        <w:adjustRightInd w:val="0"/>
        <w:rPr>
          <w:rFonts w:ascii="Georgia" w:hAnsi="Georgia" w:cstheme="minorHAnsi"/>
          <w:b/>
          <w:sz w:val="24"/>
          <w:szCs w:val="24"/>
        </w:rPr>
      </w:pPr>
      <w:r w:rsidRPr="008134F4">
        <w:rPr>
          <w:rFonts w:ascii="Georgia" w:hAnsi="Georgia" w:cstheme="minorHAnsi"/>
          <w:b/>
          <w:sz w:val="24"/>
          <w:szCs w:val="24"/>
        </w:rPr>
        <w:t xml:space="preserve">In the event that </w:t>
      </w:r>
      <w:r w:rsidR="00087171" w:rsidRPr="008134F4">
        <w:rPr>
          <w:rFonts w:ascii="Georgia" w:hAnsi="Georgia" w:cstheme="minorHAnsi"/>
          <w:b/>
          <w:sz w:val="24"/>
          <w:szCs w:val="24"/>
        </w:rPr>
        <w:t>the University of Maryland Eastern Shore (UMES) or the Physician Assistant (PA) program</w:t>
      </w:r>
      <w:r w:rsidR="00355817" w:rsidRPr="008134F4">
        <w:rPr>
          <w:rFonts w:ascii="Georgia" w:hAnsi="Georgia" w:cstheme="minorHAnsi"/>
          <w:b/>
          <w:sz w:val="24"/>
          <w:szCs w:val="24"/>
        </w:rPr>
        <w:t xml:space="preserve"> </w:t>
      </w:r>
      <w:r w:rsidRPr="008134F4">
        <w:rPr>
          <w:rFonts w:ascii="Georgia" w:hAnsi="Georgia" w:cstheme="minorHAnsi"/>
          <w:b/>
          <w:sz w:val="24"/>
          <w:szCs w:val="24"/>
        </w:rPr>
        <w:t xml:space="preserve">were in the position to have to discontinue its operations in accordance with </w:t>
      </w:r>
      <w:r w:rsidR="00087171" w:rsidRPr="008134F4">
        <w:rPr>
          <w:rFonts w:ascii="Georgia" w:hAnsi="Georgia" w:cstheme="minorHAnsi"/>
          <w:b/>
          <w:sz w:val="24"/>
          <w:szCs w:val="24"/>
        </w:rPr>
        <w:t>the Higher Learning Commission (HLC) or ARC-PA</w:t>
      </w:r>
      <w:r w:rsidRPr="008134F4">
        <w:rPr>
          <w:rFonts w:ascii="Georgia" w:hAnsi="Georgia" w:cstheme="minorHAnsi"/>
          <w:b/>
          <w:sz w:val="24"/>
          <w:szCs w:val="24"/>
        </w:rPr>
        <w:t xml:space="preserve"> accreditation rules and regulations, the following provisional teach-out plan would be enacted:</w:t>
      </w:r>
    </w:p>
    <w:p w14:paraId="5B8CAB0F" w14:textId="77777777" w:rsidR="00F468DE" w:rsidRPr="008134F4" w:rsidRDefault="00600FAA"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UMES</w:t>
      </w:r>
      <w:r w:rsidR="008463E8" w:rsidRPr="008134F4">
        <w:rPr>
          <w:rFonts w:ascii="Georgia" w:hAnsi="Georgia" w:cstheme="minorHAnsi"/>
          <w:sz w:val="24"/>
          <w:szCs w:val="24"/>
        </w:rPr>
        <w:t xml:space="preserve"> will cease accepting and matriculating new student candidates.</w:t>
      </w:r>
    </w:p>
    <w:p w14:paraId="2B3FEFB7" w14:textId="4D0A710C" w:rsidR="00F468DE" w:rsidRPr="008134F4" w:rsidRDefault="00BD5678"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UMES</w:t>
      </w:r>
      <w:r w:rsidR="008463E8" w:rsidRPr="008134F4">
        <w:rPr>
          <w:rFonts w:ascii="Georgia" w:hAnsi="Georgia" w:cstheme="minorHAnsi"/>
          <w:sz w:val="24"/>
          <w:szCs w:val="24"/>
        </w:rPr>
        <w:t xml:space="preserve"> may admit previously enrolled, returning students</w:t>
      </w:r>
      <w:r w:rsidR="00EC467D" w:rsidRPr="008134F4">
        <w:rPr>
          <w:rFonts w:ascii="Georgia" w:hAnsi="Georgia" w:cstheme="minorHAnsi"/>
          <w:sz w:val="24"/>
          <w:szCs w:val="24"/>
        </w:rPr>
        <w:t>,</w:t>
      </w:r>
      <w:r w:rsidR="008463E8" w:rsidRPr="008134F4">
        <w:rPr>
          <w:rFonts w:ascii="Georgia" w:hAnsi="Georgia" w:cstheme="minorHAnsi"/>
          <w:sz w:val="24"/>
          <w:szCs w:val="24"/>
        </w:rPr>
        <w:t xml:space="preserve"> if it is prepared to guarantee that</w:t>
      </w:r>
      <w:r w:rsidR="00F468DE" w:rsidRPr="008134F4">
        <w:rPr>
          <w:rFonts w:ascii="Georgia" w:hAnsi="Georgia" w:cstheme="minorHAnsi"/>
          <w:sz w:val="24"/>
          <w:szCs w:val="24"/>
        </w:rPr>
        <w:t xml:space="preserve"> </w:t>
      </w:r>
      <w:r w:rsidR="008463E8" w:rsidRPr="008134F4">
        <w:rPr>
          <w:rFonts w:ascii="Georgia" w:hAnsi="Georgia" w:cstheme="minorHAnsi"/>
          <w:sz w:val="24"/>
          <w:szCs w:val="24"/>
        </w:rPr>
        <w:t>such students are able to complete their program prior to the anticipated closure date.</w:t>
      </w:r>
    </w:p>
    <w:p w14:paraId="4E671EC8" w14:textId="63586F5E" w:rsidR="00F468DE" w:rsidRPr="008134F4" w:rsidRDefault="00F468DE"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UMES</w:t>
      </w:r>
      <w:r w:rsidR="008463E8" w:rsidRPr="008134F4">
        <w:rPr>
          <w:rFonts w:ascii="Georgia" w:hAnsi="Georgia" w:cstheme="minorHAnsi"/>
          <w:sz w:val="24"/>
          <w:szCs w:val="24"/>
        </w:rPr>
        <w:t xml:space="preserve"> will notify students of any impending closure and ensure them that they will be treated in a fair and equitable manner. </w:t>
      </w:r>
    </w:p>
    <w:p w14:paraId="58BAC95C" w14:textId="77777777" w:rsidR="00F468DE" w:rsidRPr="008134F4" w:rsidRDefault="008463E8"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Students will be provided options in a timely fashion so they can plan for their future.</w:t>
      </w:r>
    </w:p>
    <w:p w14:paraId="55DF1C12" w14:textId="3A152860" w:rsidR="008463E8" w:rsidRPr="008134F4" w:rsidRDefault="00F468DE"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UMES</w:t>
      </w:r>
      <w:r w:rsidR="008463E8" w:rsidRPr="008134F4">
        <w:rPr>
          <w:rFonts w:ascii="Georgia" w:hAnsi="Georgia" w:cstheme="minorHAnsi"/>
          <w:sz w:val="24"/>
          <w:szCs w:val="24"/>
        </w:rPr>
        <w:t xml:space="preserve"> will make arrangements for currently enrolled students to complete their degrees either through:</w:t>
      </w:r>
    </w:p>
    <w:p w14:paraId="6B44CD22" w14:textId="40854305" w:rsidR="008463E8" w:rsidRPr="008134F4" w:rsidRDefault="008463E8" w:rsidP="00132502">
      <w:pPr>
        <w:pStyle w:val="ListParagraph"/>
        <w:numPr>
          <w:ilvl w:val="0"/>
          <w:numId w:val="153"/>
        </w:num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Completing their program at </w:t>
      </w:r>
      <w:r w:rsidR="00343CE8" w:rsidRPr="008134F4">
        <w:rPr>
          <w:rFonts w:ascii="Georgia" w:hAnsi="Georgia" w:cstheme="minorHAnsi"/>
          <w:sz w:val="24"/>
          <w:szCs w:val="24"/>
        </w:rPr>
        <w:t>UMES</w:t>
      </w:r>
      <w:r w:rsidRPr="008134F4">
        <w:rPr>
          <w:rFonts w:ascii="Georgia" w:hAnsi="Georgia" w:cstheme="minorHAnsi"/>
          <w:sz w:val="24"/>
          <w:szCs w:val="24"/>
        </w:rPr>
        <w:t xml:space="preserve"> – if possible and feasible;</w:t>
      </w:r>
    </w:p>
    <w:p w14:paraId="497E6F16" w14:textId="77D8144B" w:rsidR="008463E8" w:rsidRPr="008134F4" w:rsidRDefault="008463E8" w:rsidP="00132502">
      <w:pPr>
        <w:pStyle w:val="ListParagraph"/>
        <w:numPr>
          <w:ilvl w:val="0"/>
          <w:numId w:val="153"/>
        </w:num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Agreements with other, similar accredited institutions (those with arranged, written Teach-Out Agreements with </w:t>
      </w:r>
      <w:r w:rsidR="00343CE8" w:rsidRPr="008134F4">
        <w:rPr>
          <w:rFonts w:ascii="Georgia" w:hAnsi="Georgia" w:cstheme="minorHAnsi"/>
          <w:sz w:val="24"/>
          <w:szCs w:val="24"/>
        </w:rPr>
        <w:t>UMES)</w:t>
      </w:r>
      <w:r w:rsidR="001D5085" w:rsidRPr="008134F4">
        <w:rPr>
          <w:rFonts w:ascii="Georgia" w:hAnsi="Georgia" w:cstheme="minorHAnsi"/>
          <w:sz w:val="24"/>
          <w:szCs w:val="24"/>
        </w:rPr>
        <w:t>; or</w:t>
      </w:r>
    </w:p>
    <w:p w14:paraId="127881D3" w14:textId="3264FFEB" w:rsidR="008463E8" w:rsidRPr="008134F4" w:rsidRDefault="008463E8" w:rsidP="00132502">
      <w:pPr>
        <w:pStyle w:val="ListParagraph"/>
        <w:numPr>
          <w:ilvl w:val="0"/>
          <w:numId w:val="153"/>
        </w:num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Making a choice to transfer to an institution of their choice that may not be one in which </w:t>
      </w:r>
      <w:r w:rsidR="001D5085" w:rsidRPr="008134F4">
        <w:rPr>
          <w:rFonts w:ascii="Georgia" w:hAnsi="Georgia" w:cstheme="minorHAnsi"/>
          <w:sz w:val="24"/>
          <w:szCs w:val="24"/>
        </w:rPr>
        <w:t>UMES</w:t>
      </w:r>
      <w:r w:rsidRPr="008134F4">
        <w:rPr>
          <w:rFonts w:ascii="Georgia" w:hAnsi="Georgia" w:cstheme="minorHAnsi"/>
          <w:sz w:val="24"/>
          <w:szCs w:val="24"/>
        </w:rPr>
        <w:t xml:space="preserve"> has established a Teach-Out Agreement.</w:t>
      </w:r>
    </w:p>
    <w:p w14:paraId="3D98C6AE" w14:textId="77777777" w:rsidR="000218F4" w:rsidRPr="008134F4" w:rsidRDefault="00BA55A2"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After teach-out agreements and other teach-out arrangements with third party partners are secured, current students will be notified about the details of the teach-out plan directly by the University or Program via e-mail</w:t>
      </w:r>
      <w:r w:rsidR="001143E9" w:rsidRPr="008134F4">
        <w:rPr>
          <w:rFonts w:ascii="Georgia" w:hAnsi="Georgia" w:cstheme="minorHAnsi"/>
          <w:sz w:val="24"/>
          <w:szCs w:val="24"/>
        </w:rPr>
        <w:t xml:space="preserve">. </w:t>
      </w:r>
    </w:p>
    <w:p w14:paraId="79CD77E4" w14:textId="0C89C7E1" w:rsidR="001143E9" w:rsidRPr="008134F4" w:rsidRDefault="00BA55A2"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 xml:space="preserve">Each student will receive a notification that will request their signature acknowledging the disclosure of the teach-out decision reached. </w:t>
      </w:r>
    </w:p>
    <w:p w14:paraId="5D2AB5AF" w14:textId="381E82B9" w:rsidR="00F468DE" w:rsidRPr="008134F4" w:rsidRDefault="00BA55A2" w:rsidP="00132502">
      <w:pPr>
        <w:pStyle w:val="ListParagraph"/>
        <w:numPr>
          <w:ilvl w:val="1"/>
          <w:numId w:val="128"/>
        </w:numPr>
        <w:autoSpaceDE w:val="0"/>
        <w:autoSpaceDN w:val="0"/>
        <w:adjustRightInd w:val="0"/>
        <w:ind w:left="360"/>
        <w:rPr>
          <w:rFonts w:ascii="Georgia" w:hAnsi="Georgia" w:cstheme="minorHAnsi"/>
          <w:sz w:val="24"/>
          <w:szCs w:val="24"/>
        </w:rPr>
      </w:pPr>
      <w:r w:rsidRPr="008134F4">
        <w:rPr>
          <w:rFonts w:ascii="Georgia" w:hAnsi="Georgia" w:cstheme="minorHAnsi"/>
          <w:sz w:val="24"/>
          <w:szCs w:val="24"/>
        </w:rPr>
        <w:t>Additionally, students will receive individualized advising and an academic map outlining the remaining coursework needed to complete their program.</w:t>
      </w:r>
    </w:p>
    <w:p w14:paraId="0589D1C5" w14:textId="77777777" w:rsidR="00696580" w:rsidRPr="008134F4" w:rsidRDefault="00696580" w:rsidP="00696580">
      <w:pPr>
        <w:pStyle w:val="ListParagraph"/>
        <w:autoSpaceDE w:val="0"/>
        <w:autoSpaceDN w:val="0"/>
        <w:adjustRightInd w:val="0"/>
        <w:ind w:left="360"/>
        <w:rPr>
          <w:rFonts w:ascii="Georgia" w:hAnsi="Georgia" w:cstheme="minorHAnsi"/>
          <w:sz w:val="24"/>
          <w:szCs w:val="24"/>
        </w:rPr>
      </w:pPr>
    </w:p>
    <w:p w14:paraId="34194588" w14:textId="0892A1DE" w:rsidR="008463E8" w:rsidRPr="008134F4" w:rsidRDefault="00696580" w:rsidP="008463E8">
      <w:pPr>
        <w:autoSpaceDE w:val="0"/>
        <w:autoSpaceDN w:val="0"/>
        <w:adjustRightInd w:val="0"/>
        <w:rPr>
          <w:rFonts w:ascii="Georgia" w:hAnsi="Georgia" w:cstheme="minorHAnsi"/>
          <w:sz w:val="24"/>
          <w:szCs w:val="24"/>
        </w:rPr>
      </w:pPr>
      <w:r w:rsidRPr="008134F4">
        <w:rPr>
          <w:rFonts w:ascii="Georgia" w:hAnsi="Georgia" w:cstheme="minorHAnsi"/>
          <w:sz w:val="24"/>
          <w:szCs w:val="24"/>
        </w:rPr>
        <w:t>C</w:t>
      </w:r>
      <w:r w:rsidR="008463E8" w:rsidRPr="008134F4">
        <w:rPr>
          <w:rFonts w:ascii="Georgia" w:hAnsi="Georgia" w:cstheme="minorHAnsi"/>
          <w:sz w:val="24"/>
          <w:szCs w:val="24"/>
        </w:rPr>
        <w:t>hart</w:t>
      </w:r>
      <w:r w:rsidRPr="008134F4">
        <w:rPr>
          <w:rFonts w:ascii="Georgia" w:hAnsi="Georgia" w:cstheme="minorHAnsi"/>
          <w:sz w:val="24"/>
          <w:szCs w:val="24"/>
        </w:rPr>
        <w:t xml:space="preserve"> </w:t>
      </w:r>
      <w:r w:rsidR="008463E8" w:rsidRPr="008134F4">
        <w:rPr>
          <w:rFonts w:ascii="Georgia" w:hAnsi="Georgia" w:cstheme="minorHAnsi"/>
          <w:sz w:val="24"/>
          <w:szCs w:val="24"/>
        </w:rPr>
        <w:t>used to track each student and ensur</w:t>
      </w:r>
      <w:r w:rsidR="009C00AC" w:rsidRPr="008134F4">
        <w:rPr>
          <w:rFonts w:ascii="Georgia" w:hAnsi="Georgia" w:cstheme="minorHAnsi"/>
          <w:sz w:val="24"/>
          <w:szCs w:val="24"/>
        </w:rPr>
        <w:t xml:space="preserve">e </w:t>
      </w:r>
      <w:r w:rsidR="008463E8" w:rsidRPr="008134F4">
        <w:rPr>
          <w:rFonts w:ascii="Georgia" w:hAnsi="Georgia" w:cstheme="minorHAnsi"/>
          <w:sz w:val="24"/>
          <w:szCs w:val="24"/>
        </w:rPr>
        <w:t>degree completion:</w:t>
      </w:r>
    </w:p>
    <w:p w14:paraId="70429817" w14:textId="3B8C49AD" w:rsidR="008463E8" w:rsidRPr="008134F4" w:rsidRDefault="004F3E5C" w:rsidP="000218F4">
      <w:pPr>
        <w:autoSpaceDE w:val="0"/>
        <w:autoSpaceDN w:val="0"/>
        <w:adjustRightInd w:val="0"/>
        <w:rPr>
          <w:rFonts w:ascii="Georgia" w:hAnsi="Georgia" w:cstheme="minorHAnsi"/>
          <w:b/>
          <w:sz w:val="24"/>
          <w:szCs w:val="24"/>
        </w:rPr>
      </w:pPr>
      <w:r w:rsidRPr="008134F4">
        <w:rPr>
          <w:rFonts w:ascii="Georgia" w:hAnsi="Georgia" w:cstheme="minorHAnsi"/>
          <w:b/>
          <w:sz w:val="24"/>
          <w:szCs w:val="24"/>
        </w:rPr>
        <w:tab/>
      </w:r>
      <w:r w:rsidRPr="008134F4">
        <w:rPr>
          <w:rFonts w:ascii="Georgia" w:hAnsi="Georgia" w:cstheme="minorHAnsi"/>
          <w:b/>
          <w:sz w:val="24"/>
          <w:szCs w:val="24"/>
        </w:rPr>
        <w:tab/>
      </w:r>
      <w:r w:rsidRPr="008134F4">
        <w:rPr>
          <w:rFonts w:ascii="Georgia" w:hAnsi="Georgia" w:cstheme="minorHAnsi"/>
          <w:b/>
          <w:sz w:val="24"/>
          <w:szCs w:val="24"/>
        </w:rPr>
        <w:tab/>
      </w:r>
      <w:r w:rsidRPr="008134F4">
        <w:rPr>
          <w:rFonts w:ascii="Georgia" w:hAnsi="Georgia" w:cstheme="minorHAnsi"/>
          <w:b/>
          <w:sz w:val="24"/>
          <w:szCs w:val="24"/>
        </w:rPr>
        <w:tab/>
      </w:r>
    </w:p>
    <w:tbl>
      <w:tblPr>
        <w:tblStyle w:val="TableGrid"/>
        <w:tblW w:w="0" w:type="auto"/>
        <w:tblLook w:val="04A0" w:firstRow="1" w:lastRow="0" w:firstColumn="1" w:lastColumn="0" w:noHBand="0" w:noVBand="1"/>
      </w:tblPr>
      <w:tblGrid>
        <w:gridCol w:w="1384"/>
        <w:gridCol w:w="1532"/>
        <w:gridCol w:w="1237"/>
        <w:gridCol w:w="1671"/>
        <w:gridCol w:w="1865"/>
        <w:gridCol w:w="1661"/>
      </w:tblGrid>
      <w:tr w:rsidR="001C315D" w:rsidRPr="008134F4" w14:paraId="57F74AC9" w14:textId="7214BDB4" w:rsidTr="001C315D">
        <w:tc>
          <w:tcPr>
            <w:tcW w:w="1435" w:type="dxa"/>
          </w:tcPr>
          <w:p w14:paraId="16D7905F" w14:textId="08B1B3C5"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Student Name</w:t>
            </w:r>
          </w:p>
        </w:tc>
        <w:tc>
          <w:tcPr>
            <w:tcW w:w="1620" w:type="dxa"/>
          </w:tcPr>
          <w:p w14:paraId="66CA3AD1" w14:textId="7BB0AF71"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Student ID</w:t>
            </w:r>
          </w:p>
        </w:tc>
        <w:tc>
          <w:tcPr>
            <w:tcW w:w="1350" w:type="dxa"/>
          </w:tcPr>
          <w:p w14:paraId="075E0DD4" w14:textId="52604418"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PA-S Year</w:t>
            </w:r>
          </w:p>
          <w:p w14:paraId="773F4781" w14:textId="444788F6"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(1, 2, or 3)</w:t>
            </w:r>
          </w:p>
        </w:tc>
        <w:tc>
          <w:tcPr>
            <w:tcW w:w="1701" w:type="dxa"/>
          </w:tcPr>
          <w:p w14:paraId="51A70910" w14:textId="225A0126"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Completed Courses</w:t>
            </w:r>
          </w:p>
        </w:tc>
        <w:tc>
          <w:tcPr>
            <w:tcW w:w="1940" w:type="dxa"/>
          </w:tcPr>
          <w:p w14:paraId="1013858E" w14:textId="6AEF1A64"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Remaining Courses</w:t>
            </w:r>
          </w:p>
        </w:tc>
        <w:tc>
          <w:tcPr>
            <w:tcW w:w="1524" w:type="dxa"/>
          </w:tcPr>
          <w:p w14:paraId="20BE842D" w14:textId="280620E3" w:rsidR="001C315D" w:rsidRPr="008134F4" w:rsidRDefault="001C315D" w:rsidP="007C28E1">
            <w:pPr>
              <w:autoSpaceDE w:val="0"/>
              <w:autoSpaceDN w:val="0"/>
              <w:adjustRightInd w:val="0"/>
              <w:jc w:val="center"/>
              <w:rPr>
                <w:rFonts w:ascii="Georgia" w:hAnsi="Georgia" w:cstheme="minorHAnsi"/>
                <w:b/>
                <w:bCs/>
                <w:sz w:val="24"/>
                <w:szCs w:val="24"/>
              </w:rPr>
            </w:pPr>
            <w:r w:rsidRPr="008134F4">
              <w:rPr>
                <w:rFonts w:ascii="Georgia" w:hAnsi="Georgia" w:cstheme="minorHAnsi"/>
                <w:b/>
                <w:bCs/>
                <w:sz w:val="24"/>
                <w:szCs w:val="24"/>
              </w:rPr>
              <w:t>Anticipated Completion Date</w:t>
            </w:r>
          </w:p>
        </w:tc>
      </w:tr>
      <w:tr w:rsidR="001C315D" w:rsidRPr="008134F4" w14:paraId="4E3F7D19" w14:textId="3F746023" w:rsidTr="001C315D">
        <w:tc>
          <w:tcPr>
            <w:tcW w:w="1435" w:type="dxa"/>
          </w:tcPr>
          <w:p w14:paraId="45D19BDF" w14:textId="1C8C7744" w:rsidR="001C315D" w:rsidRPr="008134F4" w:rsidRDefault="001C315D" w:rsidP="00976788">
            <w:pPr>
              <w:autoSpaceDE w:val="0"/>
              <w:autoSpaceDN w:val="0"/>
              <w:adjustRightInd w:val="0"/>
              <w:rPr>
                <w:rFonts w:ascii="Georgia" w:hAnsi="Georgia" w:cstheme="minorHAnsi"/>
                <w:sz w:val="24"/>
                <w:szCs w:val="24"/>
              </w:rPr>
            </w:pPr>
          </w:p>
        </w:tc>
        <w:tc>
          <w:tcPr>
            <w:tcW w:w="1620" w:type="dxa"/>
          </w:tcPr>
          <w:p w14:paraId="15559B0C" w14:textId="77777777" w:rsidR="001C315D" w:rsidRPr="008134F4" w:rsidRDefault="001C315D" w:rsidP="00976788">
            <w:pPr>
              <w:autoSpaceDE w:val="0"/>
              <w:autoSpaceDN w:val="0"/>
              <w:adjustRightInd w:val="0"/>
              <w:rPr>
                <w:rFonts w:ascii="Georgia" w:hAnsi="Georgia" w:cstheme="minorHAnsi"/>
                <w:sz w:val="24"/>
                <w:szCs w:val="24"/>
              </w:rPr>
            </w:pPr>
          </w:p>
        </w:tc>
        <w:tc>
          <w:tcPr>
            <w:tcW w:w="1350" w:type="dxa"/>
          </w:tcPr>
          <w:p w14:paraId="1029D775" w14:textId="77777777" w:rsidR="001C315D" w:rsidRPr="008134F4" w:rsidRDefault="001C315D" w:rsidP="00976788">
            <w:pPr>
              <w:autoSpaceDE w:val="0"/>
              <w:autoSpaceDN w:val="0"/>
              <w:adjustRightInd w:val="0"/>
              <w:rPr>
                <w:rFonts w:ascii="Georgia" w:hAnsi="Georgia" w:cstheme="minorHAnsi"/>
                <w:sz w:val="24"/>
                <w:szCs w:val="24"/>
              </w:rPr>
            </w:pPr>
          </w:p>
        </w:tc>
        <w:tc>
          <w:tcPr>
            <w:tcW w:w="1701" w:type="dxa"/>
          </w:tcPr>
          <w:p w14:paraId="303B4A8B" w14:textId="77777777" w:rsidR="001C315D" w:rsidRPr="008134F4" w:rsidRDefault="001C315D" w:rsidP="00976788">
            <w:pPr>
              <w:autoSpaceDE w:val="0"/>
              <w:autoSpaceDN w:val="0"/>
              <w:adjustRightInd w:val="0"/>
              <w:rPr>
                <w:rFonts w:ascii="Georgia" w:hAnsi="Georgia" w:cstheme="minorHAnsi"/>
                <w:sz w:val="24"/>
                <w:szCs w:val="24"/>
              </w:rPr>
            </w:pPr>
          </w:p>
        </w:tc>
        <w:tc>
          <w:tcPr>
            <w:tcW w:w="1940" w:type="dxa"/>
          </w:tcPr>
          <w:p w14:paraId="6DA78252" w14:textId="77777777" w:rsidR="001C315D" w:rsidRPr="008134F4" w:rsidRDefault="001C315D" w:rsidP="00976788">
            <w:pPr>
              <w:autoSpaceDE w:val="0"/>
              <w:autoSpaceDN w:val="0"/>
              <w:adjustRightInd w:val="0"/>
              <w:rPr>
                <w:rFonts w:ascii="Georgia" w:hAnsi="Georgia" w:cstheme="minorHAnsi"/>
                <w:sz w:val="24"/>
                <w:szCs w:val="24"/>
              </w:rPr>
            </w:pPr>
          </w:p>
        </w:tc>
        <w:tc>
          <w:tcPr>
            <w:tcW w:w="1524" w:type="dxa"/>
          </w:tcPr>
          <w:p w14:paraId="6E98F52E" w14:textId="77777777" w:rsidR="001C315D" w:rsidRPr="008134F4" w:rsidRDefault="001C315D" w:rsidP="00976788">
            <w:pPr>
              <w:autoSpaceDE w:val="0"/>
              <w:autoSpaceDN w:val="0"/>
              <w:adjustRightInd w:val="0"/>
              <w:rPr>
                <w:rFonts w:ascii="Georgia" w:hAnsi="Georgia" w:cstheme="minorHAnsi"/>
                <w:sz w:val="24"/>
                <w:szCs w:val="24"/>
              </w:rPr>
            </w:pPr>
          </w:p>
        </w:tc>
      </w:tr>
      <w:tr w:rsidR="001C315D" w:rsidRPr="008134F4" w14:paraId="680E6AEA" w14:textId="71FBCD31" w:rsidTr="001C315D">
        <w:tc>
          <w:tcPr>
            <w:tcW w:w="1435" w:type="dxa"/>
          </w:tcPr>
          <w:p w14:paraId="74AF04EA" w14:textId="53C81C1B" w:rsidR="001C315D" w:rsidRPr="008134F4" w:rsidRDefault="001C315D" w:rsidP="00976788">
            <w:pPr>
              <w:autoSpaceDE w:val="0"/>
              <w:autoSpaceDN w:val="0"/>
              <w:adjustRightInd w:val="0"/>
              <w:rPr>
                <w:rFonts w:ascii="Georgia" w:hAnsi="Georgia" w:cstheme="minorHAnsi"/>
                <w:sz w:val="24"/>
                <w:szCs w:val="24"/>
              </w:rPr>
            </w:pPr>
          </w:p>
        </w:tc>
        <w:tc>
          <w:tcPr>
            <w:tcW w:w="1620" w:type="dxa"/>
          </w:tcPr>
          <w:p w14:paraId="795C873B" w14:textId="77777777" w:rsidR="001C315D" w:rsidRPr="008134F4" w:rsidRDefault="001C315D" w:rsidP="00976788">
            <w:pPr>
              <w:autoSpaceDE w:val="0"/>
              <w:autoSpaceDN w:val="0"/>
              <w:adjustRightInd w:val="0"/>
              <w:rPr>
                <w:rFonts w:ascii="Georgia" w:hAnsi="Georgia" w:cstheme="minorHAnsi"/>
                <w:sz w:val="24"/>
                <w:szCs w:val="24"/>
              </w:rPr>
            </w:pPr>
          </w:p>
        </w:tc>
        <w:tc>
          <w:tcPr>
            <w:tcW w:w="1350" w:type="dxa"/>
          </w:tcPr>
          <w:p w14:paraId="6DBCD6F2" w14:textId="77777777" w:rsidR="001C315D" w:rsidRPr="008134F4" w:rsidRDefault="001C315D" w:rsidP="00976788">
            <w:pPr>
              <w:autoSpaceDE w:val="0"/>
              <w:autoSpaceDN w:val="0"/>
              <w:adjustRightInd w:val="0"/>
              <w:rPr>
                <w:rFonts w:ascii="Georgia" w:hAnsi="Georgia" w:cstheme="minorHAnsi"/>
                <w:sz w:val="24"/>
                <w:szCs w:val="24"/>
              </w:rPr>
            </w:pPr>
          </w:p>
        </w:tc>
        <w:tc>
          <w:tcPr>
            <w:tcW w:w="1701" w:type="dxa"/>
          </w:tcPr>
          <w:p w14:paraId="008EED24" w14:textId="77777777" w:rsidR="001C315D" w:rsidRPr="008134F4" w:rsidRDefault="001C315D" w:rsidP="00976788">
            <w:pPr>
              <w:autoSpaceDE w:val="0"/>
              <w:autoSpaceDN w:val="0"/>
              <w:adjustRightInd w:val="0"/>
              <w:rPr>
                <w:rFonts w:ascii="Georgia" w:hAnsi="Georgia" w:cstheme="minorHAnsi"/>
                <w:sz w:val="24"/>
                <w:szCs w:val="24"/>
              </w:rPr>
            </w:pPr>
          </w:p>
        </w:tc>
        <w:tc>
          <w:tcPr>
            <w:tcW w:w="1940" w:type="dxa"/>
          </w:tcPr>
          <w:p w14:paraId="062C2EDC" w14:textId="77777777" w:rsidR="001C315D" w:rsidRPr="008134F4" w:rsidRDefault="001C315D" w:rsidP="00976788">
            <w:pPr>
              <w:autoSpaceDE w:val="0"/>
              <w:autoSpaceDN w:val="0"/>
              <w:adjustRightInd w:val="0"/>
              <w:rPr>
                <w:rFonts w:ascii="Georgia" w:hAnsi="Georgia" w:cstheme="minorHAnsi"/>
                <w:sz w:val="24"/>
                <w:szCs w:val="24"/>
              </w:rPr>
            </w:pPr>
          </w:p>
        </w:tc>
        <w:tc>
          <w:tcPr>
            <w:tcW w:w="1524" w:type="dxa"/>
          </w:tcPr>
          <w:p w14:paraId="63FBCADB" w14:textId="77777777" w:rsidR="001C315D" w:rsidRPr="008134F4" w:rsidRDefault="001C315D" w:rsidP="00976788">
            <w:pPr>
              <w:autoSpaceDE w:val="0"/>
              <w:autoSpaceDN w:val="0"/>
              <w:adjustRightInd w:val="0"/>
              <w:rPr>
                <w:rFonts w:ascii="Georgia" w:hAnsi="Georgia" w:cstheme="minorHAnsi"/>
                <w:sz w:val="24"/>
                <w:szCs w:val="24"/>
              </w:rPr>
            </w:pPr>
          </w:p>
        </w:tc>
      </w:tr>
    </w:tbl>
    <w:p w14:paraId="4A82D7FD" w14:textId="4E45DEF3" w:rsidR="008463E8" w:rsidRPr="008134F4" w:rsidRDefault="008463E8" w:rsidP="008463E8">
      <w:p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The </w:t>
      </w:r>
      <w:r w:rsidR="00CA01F0" w:rsidRPr="008134F4">
        <w:rPr>
          <w:rFonts w:ascii="Georgia" w:hAnsi="Georgia"/>
          <w:color w:val="222222"/>
          <w:sz w:val="24"/>
          <w:szCs w:val="24"/>
        </w:rPr>
        <w:t xml:space="preserve">Provost/Vice President (VP) of Academic Affairs </w:t>
      </w:r>
      <w:r w:rsidRPr="008134F4">
        <w:rPr>
          <w:rFonts w:ascii="Georgia" w:hAnsi="Georgia" w:cstheme="minorHAnsi"/>
          <w:sz w:val="24"/>
          <w:szCs w:val="24"/>
        </w:rPr>
        <w:t xml:space="preserve">the Registrar, the Office of Student Affairs, </w:t>
      </w:r>
      <w:r w:rsidR="00620F1D" w:rsidRPr="008134F4">
        <w:rPr>
          <w:rFonts w:ascii="Georgia" w:hAnsi="Georgia" w:cstheme="minorHAnsi"/>
          <w:sz w:val="24"/>
          <w:szCs w:val="24"/>
        </w:rPr>
        <w:t>the Dean of the School of Graduate Studies and the</w:t>
      </w:r>
      <w:r w:rsidRPr="008134F4">
        <w:rPr>
          <w:rFonts w:ascii="Georgia" w:hAnsi="Georgia" w:cstheme="minorHAnsi"/>
          <w:sz w:val="24"/>
          <w:szCs w:val="24"/>
        </w:rPr>
        <w:t xml:space="preserve"> </w:t>
      </w:r>
      <w:r w:rsidR="00620F1D" w:rsidRPr="008134F4">
        <w:rPr>
          <w:rFonts w:ascii="Georgia" w:hAnsi="Georgia" w:cstheme="minorHAnsi"/>
          <w:sz w:val="24"/>
          <w:szCs w:val="24"/>
        </w:rPr>
        <w:t xml:space="preserve">PA </w:t>
      </w:r>
      <w:r w:rsidRPr="008134F4">
        <w:rPr>
          <w:rFonts w:ascii="Georgia" w:hAnsi="Georgia" w:cstheme="minorHAnsi"/>
          <w:sz w:val="24"/>
          <w:szCs w:val="24"/>
        </w:rPr>
        <w:t>Program D</w:t>
      </w:r>
      <w:r w:rsidR="00620F1D" w:rsidRPr="008134F4">
        <w:rPr>
          <w:rFonts w:ascii="Georgia" w:hAnsi="Georgia" w:cstheme="minorHAnsi"/>
          <w:sz w:val="24"/>
          <w:szCs w:val="24"/>
        </w:rPr>
        <w:t>irector</w:t>
      </w:r>
      <w:r w:rsidR="00F832D8" w:rsidRPr="008134F4">
        <w:rPr>
          <w:rFonts w:ascii="Georgia" w:hAnsi="Georgia" w:cstheme="minorHAnsi"/>
          <w:sz w:val="24"/>
          <w:szCs w:val="24"/>
        </w:rPr>
        <w:t>, Didactic Education Director, and Clinical Education Director</w:t>
      </w:r>
      <w:r w:rsidRPr="008134F4">
        <w:rPr>
          <w:rFonts w:ascii="Georgia" w:hAnsi="Georgia" w:cstheme="minorHAnsi"/>
          <w:sz w:val="24"/>
          <w:szCs w:val="24"/>
        </w:rPr>
        <w:t xml:space="preserve"> will coordinate to ensure </w:t>
      </w:r>
      <w:r w:rsidRPr="008134F4">
        <w:rPr>
          <w:rFonts w:ascii="Georgia" w:hAnsi="Georgia" w:cstheme="minorHAnsi"/>
          <w:sz w:val="24"/>
          <w:szCs w:val="24"/>
        </w:rPr>
        <w:lastRenderedPageBreak/>
        <w:t xml:space="preserve">every student is accounted for and determine if a student is able to complete their degree at </w:t>
      </w:r>
      <w:r w:rsidR="002A05D6" w:rsidRPr="008134F4">
        <w:rPr>
          <w:rFonts w:ascii="Georgia" w:hAnsi="Georgia" w:cstheme="minorHAnsi"/>
          <w:sz w:val="24"/>
          <w:szCs w:val="24"/>
        </w:rPr>
        <w:t>UMES</w:t>
      </w:r>
      <w:r w:rsidRPr="008134F4">
        <w:rPr>
          <w:rFonts w:ascii="Georgia" w:hAnsi="Georgia" w:cstheme="minorHAnsi"/>
          <w:sz w:val="24"/>
          <w:szCs w:val="24"/>
        </w:rPr>
        <w:t xml:space="preserve"> or chooses to transfer to a Teach-Out Receiving Institution or transfer elsewhere.</w:t>
      </w:r>
    </w:p>
    <w:p w14:paraId="18A4E0C6" w14:textId="77777777" w:rsidR="008463E8" w:rsidRPr="008134F4" w:rsidRDefault="008463E8" w:rsidP="008463E8">
      <w:pPr>
        <w:autoSpaceDE w:val="0"/>
        <w:autoSpaceDN w:val="0"/>
        <w:adjustRightInd w:val="0"/>
        <w:rPr>
          <w:rFonts w:ascii="Georgia" w:hAnsi="Georgia" w:cstheme="minorHAnsi"/>
          <w:sz w:val="24"/>
          <w:szCs w:val="24"/>
        </w:rPr>
      </w:pPr>
    </w:p>
    <w:p w14:paraId="084FD9EF" w14:textId="03DC5391" w:rsidR="008463E8" w:rsidRPr="008134F4" w:rsidRDefault="008463E8" w:rsidP="008463E8">
      <w:p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The </w:t>
      </w:r>
      <w:r w:rsidR="002A05D6" w:rsidRPr="008134F4">
        <w:rPr>
          <w:rFonts w:ascii="Georgia" w:hAnsi="Georgia" w:cstheme="minorHAnsi"/>
          <w:sz w:val="24"/>
          <w:szCs w:val="24"/>
        </w:rPr>
        <w:t xml:space="preserve">PA </w:t>
      </w:r>
      <w:r w:rsidRPr="008134F4">
        <w:rPr>
          <w:rFonts w:ascii="Georgia" w:hAnsi="Georgia" w:cstheme="minorHAnsi"/>
          <w:sz w:val="24"/>
          <w:szCs w:val="24"/>
        </w:rPr>
        <w:t>Program will maintain a sufficient number of qualified faculty members to continue to meet the instructional needs of the program until such time that its program cease</w:t>
      </w:r>
      <w:r w:rsidR="00BC700C" w:rsidRPr="008134F4">
        <w:rPr>
          <w:rFonts w:ascii="Georgia" w:hAnsi="Georgia" w:cstheme="minorHAnsi"/>
          <w:sz w:val="24"/>
          <w:szCs w:val="24"/>
        </w:rPr>
        <w:t>s</w:t>
      </w:r>
      <w:r w:rsidRPr="008134F4">
        <w:rPr>
          <w:rFonts w:ascii="Georgia" w:hAnsi="Georgia" w:cstheme="minorHAnsi"/>
          <w:sz w:val="24"/>
          <w:szCs w:val="24"/>
        </w:rPr>
        <w:t xml:space="preserve"> to operate. Faculty will continue to implement evaluation methods and utilize tools in place to measure students’ cognitive and skills achievement and progression in didactic and clinical instruction.</w:t>
      </w:r>
    </w:p>
    <w:p w14:paraId="7A685CAB" w14:textId="77777777" w:rsidR="008463E8" w:rsidRPr="008134F4" w:rsidRDefault="008463E8" w:rsidP="008463E8">
      <w:pPr>
        <w:autoSpaceDE w:val="0"/>
        <w:autoSpaceDN w:val="0"/>
        <w:adjustRightInd w:val="0"/>
        <w:rPr>
          <w:rFonts w:ascii="Georgia" w:hAnsi="Georgia" w:cstheme="minorHAnsi"/>
          <w:sz w:val="24"/>
          <w:szCs w:val="24"/>
        </w:rPr>
      </w:pPr>
    </w:p>
    <w:p w14:paraId="10B80AD4" w14:textId="77777777" w:rsidR="008463E8" w:rsidRPr="008134F4" w:rsidRDefault="008463E8" w:rsidP="008463E8">
      <w:pPr>
        <w:autoSpaceDE w:val="0"/>
        <w:autoSpaceDN w:val="0"/>
        <w:adjustRightInd w:val="0"/>
        <w:rPr>
          <w:rFonts w:ascii="Georgia" w:hAnsi="Georgia" w:cstheme="minorHAnsi"/>
          <w:sz w:val="24"/>
          <w:szCs w:val="24"/>
          <w:u w:val="single"/>
        </w:rPr>
      </w:pPr>
      <w:r w:rsidRPr="008134F4">
        <w:rPr>
          <w:rFonts w:ascii="Georgia" w:hAnsi="Georgia" w:cstheme="minorHAnsi"/>
          <w:sz w:val="24"/>
          <w:szCs w:val="24"/>
          <w:u w:val="single"/>
        </w:rPr>
        <w:t>Clinical Learning Experiences</w:t>
      </w:r>
    </w:p>
    <w:p w14:paraId="7F84207B" w14:textId="7CDBB467" w:rsidR="008463E8" w:rsidRPr="008134F4" w:rsidRDefault="008463E8" w:rsidP="008463E8">
      <w:p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The </w:t>
      </w:r>
      <w:r w:rsidR="00C82454" w:rsidRPr="008134F4">
        <w:rPr>
          <w:rFonts w:ascii="Georgia" w:hAnsi="Georgia" w:cstheme="minorHAnsi"/>
          <w:sz w:val="24"/>
          <w:szCs w:val="24"/>
        </w:rPr>
        <w:t xml:space="preserve">PA </w:t>
      </w:r>
      <w:r w:rsidRPr="008134F4">
        <w:rPr>
          <w:rFonts w:ascii="Georgia" w:hAnsi="Georgia" w:cstheme="minorHAnsi"/>
          <w:sz w:val="24"/>
          <w:szCs w:val="24"/>
        </w:rPr>
        <w:t>Program will follow existing institutional practices relating to the development and approval of memoranda of agreement that support clinical affiliations. A sufficient number of clinical affiliations will be maintained in order to provide clinical experiences. The</w:t>
      </w:r>
      <w:r w:rsidR="00C82454" w:rsidRPr="008134F4">
        <w:rPr>
          <w:rFonts w:ascii="Georgia" w:hAnsi="Georgia" w:cstheme="minorHAnsi"/>
          <w:sz w:val="24"/>
          <w:szCs w:val="24"/>
        </w:rPr>
        <w:t xml:space="preserve"> PA</w:t>
      </w:r>
      <w:r w:rsidRPr="008134F4">
        <w:rPr>
          <w:rFonts w:ascii="Georgia" w:hAnsi="Georgia" w:cstheme="minorHAnsi"/>
          <w:sz w:val="24"/>
          <w:szCs w:val="24"/>
        </w:rPr>
        <w:t xml:space="preserve"> Program will ensure that all memoranda of agreement remain current.</w:t>
      </w:r>
    </w:p>
    <w:p w14:paraId="0ADF1B1A" w14:textId="77777777" w:rsidR="008463E8" w:rsidRPr="008134F4" w:rsidRDefault="008463E8" w:rsidP="008463E8">
      <w:pPr>
        <w:autoSpaceDE w:val="0"/>
        <w:autoSpaceDN w:val="0"/>
        <w:adjustRightInd w:val="0"/>
        <w:rPr>
          <w:rFonts w:ascii="Georgia" w:hAnsi="Georgia" w:cstheme="minorHAnsi"/>
          <w:sz w:val="24"/>
          <w:szCs w:val="24"/>
        </w:rPr>
      </w:pPr>
    </w:p>
    <w:p w14:paraId="2C1F7735" w14:textId="6A7F243E" w:rsidR="008463E8" w:rsidRPr="008134F4" w:rsidRDefault="008463E8" w:rsidP="008463E8">
      <w:pPr>
        <w:autoSpaceDE w:val="0"/>
        <w:autoSpaceDN w:val="0"/>
        <w:adjustRightInd w:val="0"/>
        <w:rPr>
          <w:rFonts w:ascii="Georgia" w:hAnsi="Georgia" w:cstheme="minorHAnsi"/>
          <w:sz w:val="24"/>
          <w:szCs w:val="24"/>
        </w:rPr>
      </w:pPr>
      <w:r w:rsidRPr="008134F4">
        <w:rPr>
          <w:rFonts w:ascii="Georgia" w:hAnsi="Georgia" w:cstheme="minorHAnsi"/>
          <w:sz w:val="24"/>
          <w:szCs w:val="24"/>
        </w:rPr>
        <w:t xml:space="preserve">The </w:t>
      </w:r>
      <w:r w:rsidR="00C82454" w:rsidRPr="008134F4">
        <w:rPr>
          <w:rFonts w:ascii="Georgia" w:hAnsi="Georgia" w:cstheme="minorHAnsi"/>
          <w:sz w:val="24"/>
          <w:szCs w:val="24"/>
        </w:rPr>
        <w:t>Clinical Education Director</w:t>
      </w:r>
      <w:r w:rsidR="002738E6" w:rsidRPr="008134F4">
        <w:rPr>
          <w:rFonts w:ascii="Georgia" w:hAnsi="Georgia" w:cstheme="minorHAnsi"/>
          <w:sz w:val="24"/>
          <w:szCs w:val="24"/>
        </w:rPr>
        <w:t xml:space="preserve"> and Clinical Coordinator</w:t>
      </w:r>
      <w:r w:rsidRPr="008134F4">
        <w:rPr>
          <w:rFonts w:ascii="Georgia" w:hAnsi="Georgia" w:cstheme="minorHAnsi"/>
          <w:sz w:val="24"/>
          <w:szCs w:val="24"/>
        </w:rPr>
        <w:t xml:space="preserve"> will continue to ensure that clinical facilities utilized for clinical experiences are appropriate for the level of student learning, achievement of course objectives and student safety. The </w:t>
      </w:r>
      <w:r w:rsidR="006D44D3" w:rsidRPr="008134F4">
        <w:rPr>
          <w:rFonts w:ascii="Georgia" w:hAnsi="Georgia" w:cstheme="minorHAnsi"/>
          <w:sz w:val="24"/>
          <w:szCs w:val="24"/>
        </w:rPr>
        <w:t xml:space="preserve">PA </w:t>
      </w:r>
      <w:r w:rsidRPr="008134F4">
        <w:rPr>
          <w:rFonts w:ascii="Georgia" w:hAnsi="Georgia" w:cstheme="minorHAnsi"/>
          <w:sz w:val="24"/>
          <w:szCs w:val="24"/>
        </w:rPr>
        <w:t>Program will continue to utilize clinical facilities that maintain an adequate patient census to provide breadth and depth of experience needed for instruction.</w:t>
      </w:r>
    </w:p>
    <w:p w14:paraId="7120588B" w14:textId="77777777" w:rsidR="00BA55A2" w:rsidRPr="008134F4" w:rsidRDefault="00BA55A2" w:rsidP="008463E8">
      <w:pPr>
        <w:autoSpaceDE w:val="0"/>
        <w:autoSpaceDN w:val="0"/>
        <w:adjustRightInd w:val="0"/>
        <w:rPr>
          <w:rFonts w:ascii="Georgia" w:hAnsi="Georgia" w:cstheme="minorHAnsi"/>
          <w:sz w:val="24"/>
          <w:szCs w:val="24"/>
        </w:rPr>
      </w:pPr>
    </w:p>
    <w:p w14:paraId="1671EFFE" w14:textId="77777777" w:rsidR="00E247E0" w:rsidRPr="008134F4" w:rsidRDefault="00E247E0" w:rsidP="00E247E0">
      <w:pPr>
        <w:pStyle w:val="Default"/>
        <w:rPr>
          <w:rFonts w:ascii="Georgia" w:hAnsi="Georgia" w:cs="Open Sans"/>
          <w:bCs/>
          <w:color w:val="auto"/>
          <w:u w:val="single"/>
        </w:rPr>
      </w:pPr>
      <w:r w:rsidRPr="008134F4">
        <w:rPr>
          <w:rFonts w:ascii="Georgia" w:hAnsi="Georgia" w:cs="Open Sans"/>
          <w:bCs/>
          <w:color w:val="auto"/>
          <w:u w:val="single"/>
        </w:rPr>
        <w:t>Teach-Out Agreements with Partnering Institutions</w:t>
      </w:r>
    </w:p>
    <w:p w14:paraId="398D0965" w14:textId="5A5105C5" w:rsidR="00E247E0" w:rsidRPr="008134F4" w:rsidRDefault="00E247E0" w:rsidP="00E247E0">
      <w:pPr>
        <w:pStyle w:val="Default"/>
        <w:rPr>
          <w:rFonts w:ascii="Georgia" w:hAnsi="Georgia" w:cs="Open Sans"/>
          <w:color w:val="auto"/>
          <w:shd w:val="clear" w:color="auto" w:fill="FFFFFF"/>
        </w:rPr>
      </w:pPr>
      <w:r w:rsidRPr="008134F4">
        <w:rPr>
          <w:rFonts w:ascii="Georgia" w:hAnsi="Georgia" w:cs="Open Sans"/>
          <w:color w:val="auto"/>
          <w:shd w:val="clear" w:color="auto" w:fill="FFFFFF"/>
        </w:rPr>
        <w:t>The teach-out receiving institution must</w:t>
      </w:r>
      <w:r w:rsidR="002C6156" w:rsidRPr="008134F4">
        <w:rPr>
          <w:rFonts w:ascii="Georgia" w:hAnsi="Georgia" w:cs="Open Sans"/>
          <w:color w:val="auto"/>
          <w:shd w:val="clear" w:color="auto" w:fill="FFFFFF"/>
        </w:rPr>
        <w:t xml:space="preserve"> have the following requirements</w:t>
      </w:r>
      <w:r w:rsidRPr="008134F4">
        <w:rPr>
          <w:rFonts w:ascii="Georgia" w:hAnsi="Georgia" w:cs="Open Sans"/>
          <w:color w:val="auto"/>
          <w:shd w:val="clear" w:color="auto" w:fill="FFFFFF"/>
        </w:rPr>
        <w:t>:</w:t>
      </w:r>
    </w:p>
    <w:p w14:paraId="245DCF06" w14:textId="77777777" w:rsidR="00CC450E" w:rsidRPr="008134F4" w:rsidRDefault="003E5032" w:rsidP="00132502">
      <w:pPr>
        <w:pStyle w:val="Default"/>
        <w:numPr>
          <w:ilvl w:val="0"/>
          <w:numId w:val="154"/>
        </w:numPr>
        <w:rPr>
          <w:rFonts w:ascii="Georgia" w:hAnsi="Georgia" w:cs="Open Sans"/>
          <w:b/>
          <w:color w:val="auto"/>
        </w:rPr>
      </w:pPr>
      <w:r w:rsidRPr="008134F4">
        <w:rPr>
          <w:rFonts w:ascii="Georgia" w:eastAsia="Times New Roman" w:hAnsi="Georgia" w:cs="Open Sans"/>
        </w:rPr>
        <w:t>US institution of higher education accredited by a regional accrediting association</w:t>
      </w:r>
    </w:p>
    <w:p w14:paraId="36B85594" w14:textId="6825FFC8" w:rsidR="0048762F" w:rsidRPr="008134F4" w:rsidRDefault="002C6156" w:rsidP="00132502">
      <w:pPr>
        <w:pStyle w:val="Default"/>
        <w:numPr>
          <w:ilvl w:val="0"/>
          <w:numId w:val="154"/>
        </w:numPr>
        <w:rPr>
          <w:rFonts w:ascii="Georgia" w:hAnsi="Georgia" w:cs="Open Sans"/>
          <w:b/>
          <w:color w:val="auto"/>
        </w:rPr>
      </w:pPr>
      <w:r w:rsidRPr="008134F4">
        <w:rPr>
          <w:rFonts w:ascii="Georgia" w:hAnsi="Georgia" w:cs="Open Sans"/>
          <w:color w:val="auto"/>
          <w:shd w:val="clear" w:color="auto" w:fill="FFFFFF"/>
        </w:rPr>
        <w:t xml:space="preserve">Accredited by the ARC-PA to </w:t>
      </w:r>
      <w:r w:rsidR="0048762F" w:rsidRPr="008134F4">
        <w:rPr>
          <w:rFonts w:ascii="Georgia" w:hAnsi="Georgia" w:cs="Open Sans"/>
          <w:color w:val="auto"/>
          <w:shd w:val="clear" w:color="auto" w:fill="FFFFFF"/>
        </w:rPr>
        <w:t xml:space="preserve">offer a </w:t>
      </w:r>
      <w:r w:rsidR="003412B0" w:rsidRPr="008134F4">
        <w:rPr>
          <w:rFonts w:ascii="Georgia" w:hAnsi="Georgia" w:cs="Open Sans"/>
          <w:color w:val="auto"/>
          <w:shd w:val="clear" w:color="auto" w:fill="FFFFFF"/>
        </w:rPr>
        <w:t>Master</w:t>
      </w:r>
      <w:r w:rsidR="0006341E" w:rsidRPr="008134F4">
        <w:rPr>
          <w:rFonts w:ascii="Georgia" w:hAnsi="Georgia" w:cs="Open Sans"/>
          <w:color w:val="auto"/>
          <w:shd w:val="clear" w:color="auto" w:fill="FFFFFF"/>
        </w:rPr>
        <w:t xml:space="preserve">’s level </w:t>
      </w:r>
      <w:r w:rsidR="0048762F" w:rsidRPr="008134F4">
        <w:rPr>
          <w:rFonts w:ascii="Georgia" w:hAnsi="Georgia" w:cs="Open Sans"/>
          <w:color w:val="auto"/>
          <w:shd w:val="clear" w:color="auto" w:fill="FFFFFF"/>
        </w:rPr>
        <w:t>Physician Assistant Program</w:t>
      </w:r>
    </w:p>
    <w:p w14:paraId="3308F8F8" w14:textId="0B6584AF" w:rsidR="0048762F" w:rsidRPr="008134F4" w:rsidRDefault="0048762F" w:rsidP="00132502">
      <w:pPr>
        <w:pStyle w:val="Default"/>
        <w:numPr>
          <w:ilvl w:val="0"/>
          <w:numId w:val="154"/>
        </w:numPr>
        <w:rPr>
          <w:rFonts w:ascii="Georgia" w:hAnsi="Georgia" w:cs="Open Sans"/>
          <w:b/>
          <w:color w:val="auto"/>
        </w:rPr>
      </w:pPr>
      <w:r w:rsidRPr="008134F4">
        <w:rPr>
          <w:rFonts w:ascii="Georgia" w:hAnsi="Georgia" w:cs="Open Sans"/>
          <w:color w:val="auto"/>
          <w:shd w:val="clear" w:color="auto" w:fill="FFFFFF"/>
        </w:rPr>
        <w:t>H</w:t>
      </w:r>
      <w:r w:rsidR="00E247E0" w:rsidRPr="008134F4">
        <w:rPr>
          <w:rFonts w:ascii="Georgia" w:hAnsi="Georgia" w:cs="Open Sans"/>
          <w:color w:val="auto"/>
          <w:shd w:val="clear" w:color="auto" w:fill="FFFFFF"/>
        </w:rPr>
        <w:t xml:space="preserve">ave the necessary experience, resources and support services to provide an educational </w:t>
      </w:r>
      <w:r w:rsidR="000765B8" w:rsidRPr="008134F4">
        <w:rPr>
          <w:rFonts w:ascii="Georgia" w:hAnsi="Georgia" w:cs="Open Sans"/>
          <w:color w:val="auto"/>
          <w:shd w:val="clear" w:color="auto" w:fill="FFFFFF"/>
        </w:rPr>
        <w:t>experience</w:t>
      </w:r>
      <w:r w:rsidR="00E247E0" w:rsidRPr="008134F4">
        <w:rPr>
          <w:rFonts w:ascii="Georgia" w:hAnsi="Georgia" w:cs="Open Sans"/>
          <w:color w:val="auto"/>
          <w:shd w:val="clear" w:color="auto" w:fill="FFFFFF"/>
        </w:rPr>
        <w:t xml:space="preserve"> that is of acceptable quality and reasonably similar in content, structure and scheduling to that provided by </w:t>
      </w:r>
      <w:r w:rsidRPr="008134F4">
        <w:rPr>
          <w:rFonts w:ascii="Georgia" w:hAnsi="Georgia" w:cs="Open Sans"/>
          <w:color w:val="auto"/>
          <w:shd w:val="clear" w:color="auto" w:fill="FFFFFF"/>
        </w:rPr>
        <w:t>UMES’s PA Program</w:t>
      </w:r>
      <w:r w:rsidR="000765B8" w:rsidRPr="008134F4">
        <w:rPr>
          <w:rFonts w:ascii="Georgia" w:hAnsi="Georgia" w:cs="Open Sans"/>
          <w:color w:val="auto"/>
          <w:shd w:val="clear" w:color="auto" w:fill="FFFFFF"/>
        </w:rPr>
        <w:t>;</w:t>
      </w:r>
      <w:r w:rsidR="00E247E0" w:rsidRPr="008134F4">
        <w:rPr>
          <w:rFonts w:ascii="Georgia" w:hAnsi="Georgia" w:cs="Open Sans"/>
          <w:color w:val="auto"/>
          <w:shd w:val="clear" w:color="auto" w:fill="FFFFFF"/>
        </w:rPr>
        <w:t xml:space="preserve"> </w:t>
      </w:r>
    </w:p>
    <w:p w14:paraId="3C557179" w14:textId="13B55435" w:rsidR="00E33707" w:rsidRPr="008134F4" w:rsidRDefault="0048762F" w:rsidP="00132502">
      <w:pPr>
        <w:pStyle w:val="Default"/>
        <w:numPr>
          <w:ilvl w:val="0"/>
          <w:numId w:val="154"/>
        </w:numPr>
        <w:rPr>
          <w:rFonts w:ascii="Georgia" w:hAnsi="Georgia" w:cs="Open Sans"/>
          <w:b/>
          <w:color w:val="auto"/>
        </w:rPr>
      </w:pPr>
      <w:r w:rsidRPr="008134F4">
        <w:rPr>
          <w:rFonts w:ascii="Georgia" w:hAnsi="Georgia" w:cs="Open Sans"/>
          <w:color w:val="auto"/>
          <w:shd w:val="clear" w:color="auto" w:fill="FFFFFF"/>
        </w:rPr>
        <w:t>D</w:t>
      </w:r>
      <w:r w:rsidR="00E247E0" w:rsidRPr="008134F4">
        <w:rPr>
          <w:rFonts w:ascii="Georgia" w:hAnsi="Georgia" w:cs="Open Sans"/>
          <w:color w:val="auto"/>
          <w:shd w:val="clear" w:color="auto" w:fill="FFFFFF"/>
        </w:rPr>
        <w:t xml:space="preserve">emonstrate that it can provide students access to </w:t>
      </w:r>
      <w:r w:rsidRPr="008134F4">
        <w:rPr>
          <w:rFonts w:ascii="Georgia" w:hAnsi="Georgia" w:cs="Open Sans"/>
          <w:color w:val="auto"/>
          <w:shd w:val="clear" w:color="auto" w:fill="FFFFFF"/>
        </w:rPr>
        <w:t>the program and services</w:t>
      </w:r>
      <w:r w:rsidR="00E247E0" w:rsidRPr="008134F4">
        <w:rPr>
          <w:rFonts w:ascii="Georgia" w:hAnsi="Georgia" w:cs="Open Sans"/>
          <w:color w:val="auto"/>
          <w:shd w:val="clear" w:color="auto" w:fill="FFFFFF"/>
        </w:rPr>
        <w:t xml:space="preserve"> without requiring them to move or travel substantial distances</w:t>
      </w:r>
      <w:r w:rsidR="00EC467D" w:rsidRPr="008134F4">
        <w:rPr>
          <w:rFonts w:ascii="Georgia" w:hAnsi="Georgia" w:cs="Open Sans"/>
          <w:color w:val="auto"/>
          <w:shd w:val="clear" w:color="auto" w:fill="FFFFFF"/>
        </w:rPr>
        <w:t>;</w:t>
      </w:r>
      <w:r w:rsidR="00E247E0" w:rsidRPr="008134F4">
        <w:rPr>
          <w:rFonts w:ascii="Georgia" w:hAnsi="Georgia" w:cs="Open Sans"/>
          <w:color w:val="auto"/>
          <w:shd w:val="clear" w:color="auto" w:fill="FFFFFF"/>
        </w:rPr>
        <w:t xml:space="preserve"> and</w:t>
      </w:r>
    </w:p>
    <w:p w14:paraId="2C1093C1" w14:textId="3AE15C60" w:rsidR="00E247E0" w:rsidRPr="008134F4" w:rsidRDefault="00E33707" w:rsidP="00132502">
      <w:pPr>
        <w:pStyle w:val="Default"/>
        <w:numPr>
          <w:ilvl w:val="0"/>
          <w:numId w:val="154"/>
        </w:numPr>
        <w:rPr>
          <w:rFonts w:ascii="Georgia" w:hAnsi="Georgia" w:cs="Open Sans"/>
          <w:b/>
          <w:color w:val="auto"/>
        </w:rPr>
      </w:pPr>
      <w:r w:rsidRPr="008134F4">
        <w:rPr>
          <w:rFonts w:ascii="Georgia" w:hAnsi="Georgia" w:cs="Open Sans"/>
          <w:color w:val="auto"/>
          <w:shd w:val="clear" w:color="auto" w:fill="FFFFFF"/>
        </w:rPr>
        <w:t>B</w:t>
      </w:r>
      <w:r w:rsidR="00E247E0" w:rsidRPr="008134F4">
        <w:rPr>
          <w:rFonts w:ascii="Georgia" w:hAnsi="Georgia" w:cs="Open Sans"/>
          <w:color w:val="auto"/>
          <w:shd w:val="clear" w:color="auto" w:fill="FFFFFF"/>
        </w:rPr>
        <w:t>e stable</w:t>
      </w:r>
      <w:r w:rsidRPr="008134F4">
        <w:rPr>
          <w:rFonts w:ascii="Georgia" w:hAnsi="Georgia" w:cs="Open Sans"/>
          <w:color w:val="auto"/>
          <w:shd w:val="clear" w:color="auto" w:fill="FFFFFF"/>
        </w:rPr>
        <w:t xml:space="preserve"> enough to</w:t>
      </w:r>
      <w:r w:rsidR="00E247E0" w:rsidRPr="008134F4">
        <w:rPr>
          <w:rFonts w:ascii="Georgia" w:hAnsi="Georgia" w:cs="Open Sans"/>
          <w:color w:val="auto"/>
          <w:shd w:val="clear" w:color="auto" w:fill="FFFFFF"/>
        </w:rPr>
        <w:t xml:space="preserve"> carry out its mission and meet all obligations to its existing students.</w:t>
      </w:r>
    </w:p>
    <w:p w14:paraId="7C66FFD8" w14:textId="77777777" w:rsidR="00E247E0" w:rsidRPr="008134F4" w:rsidRDefault="00E247E0" w:rsidP="008463E8">
      <w:pPr>
        <w:autoSpaceDE w:val="0"/>
        <w:autoSpaceDN w:val="0"/>
        <w:adjustRightInd w:val="0"/>
        <w:rPr>
          <w:rFonts w:ascii="Georgia" w:hAnsi="Georgia" w:cstheme="minorHAnsi"/>
          <w:bCs/>
          <w:sz w:val="24"/>
          <w:szCs w:val="24"/>
          <w:u w:val="single"/>
        </w:rPr>
      </w:pPr>
    </w:p>
    <w:p w14:paraId="3C135414" w14:textId="0A8B9B16" w:rsidR="008463E8" w:rsidRPr="008134F4" w:rsidRDefault="008463E8" w:rsidP="008463E8">
      <w:pPr>
        <w:autoSpaceDE w:val="0"/>
        <w:autoSpaceDN w:val="0"/>
        <w:adjustRightInd w:val="0"/>
        <w:rPr>
          <w:rFonts w:ascii="Georgia" w:hAnsi="Georgia" w:cstheme="minorHAnsi"/>
          <w:bCs/>
          <w:sz w:val="24"/>
          <w:szCs w:val="24"/>
          <w:u w:val="single"/>
        </w:rPr>
      </w:pPr>
      <w:r w:rsidRPr="008134F4">
        <w:rPr>
          <w:rFonts w:ascii="Georgia" w:hAnsi="Georgia" w:cstheme="minorHAnsi"/>
          <w:bCs/>
          <w:sz w:val="24"/>
          <w:szCs w:val="24"/>
          <w:u w:val="single"/>
        </w:rPr>
        <w:t xml:space="preserve">Student Records </w:t>
      </w:r>
    </w:p>
    <w:p w14:paraId="7FC8FE46" w14:textId="5E7C8E5D" w:rsidR="003C0527" w:rsidRPr="008134F4" w:rsidRDefault="00276490" w:rsidP="003C0527">
      <w:pPr>
        <w:rPr>
          <w:rFonts w:ascii="Georgia" w:hAnsi="Georgia" w:cs="Open Sans"/>
          <w:sz w:val="24"/>
          <w:szCs w:val="24"/>
        </w:rPr>
      </w:pPr>
      <w:r w:rsidRPr="008134F4">
        <w:rPr>
          <w:rFonts w:ascii="Georgia" w:hAnsi="Georgia" w:cs="Open Sans"/>
          <w:sz w:val="24"/>
          <w:szCs w:val="24"/>
        </w:rPr>
        <w:t xml:space="preserve">All correspondence and records </w:t>
      </w:r>
      <w:r w:rsidR="00625865" w:rsidRPr="008134F4">
        <w:rPr>
          <w:rFonts w:ascii="Georgia" w:hAnsi="Georgia" w:cs="Open Sans"/>
          <w:sz w:val="24"/>
          <w:szCs w:val="24"/>
        </w:rPr>
        <w:t>will be</w:t>
      </w:r>
      <w:r w:rsidR="007E0516" w:rsidRPr="008134F4">
        <w:rPr>
          <w:rFonts w:ascii="Georgia" w:hAnsi="Georgia" w:cs="Open Sans"/>
          <w:sz w:val="24"/>
          <w:szCs w:val="24"/>
        </w:rPr>
        <w:t xml:space="preserve"> placed in each student’s files.  </w:t>
      </w:r>
      <w:r w:rsidR="00625865" w:rsidRPr="008134F4">
        <w:rPr>
          <w:rFonts w:ascii="Georgia" w:hAnsi="Georgia" w:cs="Open Sans"/>
          <w:sz w:val="24"/>
          <w:szCs w:val="24"/>
        </w:rPr>
        <w:t xml:space="preserve">All student files will be kept in accordance with Program </w:t>
      </w:r>
      <w:r w:rsidR="007E0516" w:rsidRPr="008134F4">
        <w:rPr>
          <w:rFonts w:ascii="Georgia" w:hAnsi="Georgia" w:cs="Open Sans"/>
          <w:sz w:val="24"/>
          <w:szCs w:val="24"/>
        </w:rPr>
        <w:t>p</w:t>
      </w:r>
      <w:r w:rsidR="00625865" w:rsidRPr="008134F4">
        <w:rPr>
          <w:rFonts w:ascii="Georgia" w:hAnsi="Georgia" w:cs="Open Sans"/>
          <w:sz w:val="24"/>
          <w:szCs w:val="24"/>
        </w:rPr>
        <w:t xml:space="preserve">olicies for the designated length of time.  </w:t>
      </w:r>
      <w:r w:rsidR="003C0527" w:rsidRPr="008134F4">
        <w:rPr>
          <w:rFonts w:ascii="Georgia" w:hAnsi="Georgia" w:cs="Open Sans"/>
          <w:sz w:val="24"/>
          <w:szCs w:val="24"/>
        </w:rPr>
        <w:t>PA students and other unauthorized persons will not have access to student</w:t>
      </w:r>
      <w:r w:rsidR="007E0516" w:rsidRPr="008134F4">
        <w:rPr>
          <w:rFonts w:ascii="Georgia" w:hAnsi="Georgia" w:cs="Open Sans"/>
          <w:sz w:val="24"/>
          <w:szCs w:val="24"/>
        </w:rPr>
        <w:t>’s</w:t>
      </w:r>
      <w:r w:rsidR="003C0527" w:rsidRPr="008134F4">
        <w:rPr>
          <w:rFonts w:ascii="Georgia" w:hAnsi="Georgia" w:cs="Open Sans"/>
          <w:sz w:val="24"/>
          <w:szCs w:val="24"/>
        </w:rPr>
        <w:t xml:space="preserve"> file. </w:t>
      </w:r>
      <w:r w:rsidR="003C0527" w:rsidRPr="008134F4">
        <w:rPr>
          <w:rFonts w:ascii="Georgia" w:eastAsia="Open Sans" w:hAnsi="Georgia" w:cs="Open Sans"/>
          <w:sz w:val="24"/>
          <w:szCs w:val="24"/>
        </w:rPr>
        <w:t>{A3.17c}</w:t>
      </w:r>
      <w:r w:rsidR="00B87E1B" w:rsidRPr="008134F4">
        <w:rPr>
          <w:rStyle w:val="EndnoteReference"/>
          <w:rFonts w:ascii="Georgia" w:eastAsia="Open Sans" w:hAnsi="Georgia" w:cs="Open Sans"/>
          <w:sz w:val="24"/>
          <w:szCs w:val="24"/>
        </w:rPr>
        <w:endnoteReference w:id="153"/>
      </w:r>
      <w:r w:rsidR="003C0527" w:rsidRPr="008134F4">
        <w:rPr>
          <w:rFonts w:ascii="Georgia" w:eastAsia="Open Sans" w:hAnsi="Georgia" w:cs="Open Sans"/>
          <w:sz w:val="24"/>
          <w:szCs w:val="24"/>
        </w:rPr>
        <w:t xml:space="preserve"> {A3.18}</w:t>
      </w:r>
      <w:r w:rsidR="00B87E1B" w:rsidRPr="008134F4">
        <w:rPr>
          <w:rStyle w:val="EndnoteReference"/>
          <w:rFonts w:ascii="Georgia" w:eastAsia="Open Sans" w:hAnsi="Georgia" w:cs="Open Sans"/>
          <w:sz w:val="24"/>
          <w:szCs w:val="24"/>
        </w:rPr>
        <w:endnoteReference w:id="154"/>
      </w:r>
    </w:p>
    <w:p w14:paraId="7983DE74" w14:textId="52FA0C17" w:rsidR="00EC467D" w:rsidRPr="008134F4" w:rsidRDefault="00EC467D" w:rsidP="008463E8">
      <w:pPr>
        <w:autoSpaceDE w:val="0"/>
        <w:autoSpaceDN w:val="0"/>
        <w:adjustRightInd w:val="0"/>
        <w:rPr>
          <w:rFonts w:ascii="Georgia" w:hAnsi="Georgia" w:cstheme="minorHAnsi"/>
          <w:sz w:val="24"/>
          <w:szCs w:val="24"/>
        </w:rPr>
      </w:pPr>
    </w:p>
    <w:p w14:paraId="57769A45" w14:textId="77777777" w:rsidR="008463E8" w:rsidRPr="008134F4" w:rsidRDefault="008463E8" w:rsidP="008463E8">
      <w:pPr>
        <w:pStyle w:val="Default"/>
        <w:rPr>
          <w:rFonts w:ascii="Georgia" w:hAnsi="Georgia" w:cstheme="minorHAnsi"/>
        </w:rPr>
      </w:pPr>
    </w:p>
    <w:p w14:paraId="00000C1D" w14:textId="7E33DE9E" w:rsidR="005677E2" w:rsidRPr="008134F4" w:rsidRDefault="007E25D3" w:rsidP="004E3E42">
      <w:pPr>
        <w:pStyle w:val="Heading1"/>
        <w:rPr>
          <w:rFonts w:ascii="Georgia" w:eastAsia="Open Sans" w:hAnsi="Georgia"/>
          <w:szCs w:val="24"/>
        </w:rPr>
      </w:pPr>
      <w:bookmarkStart w:id="263" w:name="_Toc234681947"/>
      <w:r w:rsidRPr="008134F4">
        <w:rPr>
          <w:rFonts w:ascii="Georgia" w:eastAsia="Open Sans" w:hAnsi="Georgia"/>
          <w:szCs w:val="24"/>
        </w:rPr>
        <w:lastRenderedPageBreak/>
        <w:t>Student Signature Sheet {A3.02}</w:t>
      </w:r>
      <w:r w:rsidR="00B87E1B" w:rsidRPr="008134F4">
        <w:rPr>
          <w:rStyle w:val="EndnoteReference"/>
          <w:rFonts w:ascii="Georgia" w:eastAsia="Open Sans" w:hAnsi="Georgia"/>
          <w:szCs w:val="24"/>
        </w:rPr>
        <w:endnoteReference w:id="155"/>
      </w:r>
      <w:bookmarkEnd w:id="263"/>
    </w:p>
    <w:p w14:paraId="00000C1E" w14:textId="127A3CE0" w:rsidR="005677E2" w:rsidRPr="008134F4" w:rsidRDefault="007E25D3">
      <w:pPr>
        <w:rPr>
          <w:rFonts w:ascii="Georgia" w:eastAsia="Open Sans" w:hAnsi="Georgia" w:cs="Open Sans"/>
          <w:b/>
          <w:sz w:val="24"/>
          <w:szCs w:val="24"/>
        </w:rPr>
      </w:pPr>
      <w:r w:rsidRPr="008134F4">
        <w:rPr>
          <w:rFonts w:ascii="Georgia" w:eastAsia="Open Sans" w:hAnsi="Georgia" w:cs="Open Sans"/>
          <w:sz w:val="24"/>
          <w:szCs w:val="24"/>
        </w:rPr>
        <w:t xml:space="preserve">I attest that I have received, read, fully understand, and agree to comply with all policies and procedures set forth in the </w:t>
      </w:r>
      <w:r w:rsidRPr="008134F4">
        <w:rPr>
          <w:rFonts w:ascii="Georgia" w:eastAsia="Open Sans" w:hAnsi="Georgia" w:cs="Open Sans"/>
          <w:b/>
          <w:sz w:val="24"/>
          <w:szCs w:val="24"/>
        </w:rPr>
        <w:t>UMES Physician Assistant Program Handbook (202</w:t>
      </w:r>
      <w:r w:rsidR="00B463AD" w:rsidRPr="008134F4">
        <w:rPr>
          <w:rFonts w:ascii="Georgia" w:eastAsia="Open Sans" w:hAnsi="Georgia" w:cs="Open Sans"/>
          <w:b/>
          <w:sz w:val="24"/>
          <w:szCs w:val="24"/>
        </w:rPr>
        <w:t>6</w:t>
      </w:r>
      <w:r w:rsidRPr="008134F4">
        <w:rPr>
          <w:rFonts w:ascii="Georgia" w:eastAsia="Open Sans" w:hAnsi="Georgia" w:cs="Open Sans"/>
          <w:b/>
          <w:sz w:val="24"/>
          <w:szCs w:val="24"/>
        </w:rPr>
        <w:t>–202</w:t>
      </w:r>
      <w:r w:rsidR="00A34B89" w:rsidRPr="008134F4">
        <w:rPr>
          <w:rFonts w:ascii="Georgia" w:eastAsia="Open Sans" w:hAnsi="Georgia" w:cs="Open Sans"/>
          <w:b/>
          <w:sz w:val="24"/>
          <w:szCs w:val="24"/>
        </w:rPr>
        <w:t>7</w:t>
      </w:r>
      <w:r w:rsidRPr="008134F4">
        <w:rPr>
          <w:rFonts w:ascii="Georgia" w:eastAsia="Open Sans" w:hAnsi="Georgia" w:cs="Open Sans"/>
          <w:b/>
          <w:sz w:val="24"/>
          <w:szCs w:val="24"/>
        </w:rPr>
        <w:t>).</w:t>
      </w:r>
      <w:r w:rsidRPr="008134F4">
        <w:rPr>
          <w:rFonts w:ascii="Georgia" w:eastAsia="Open Sans" w:hAnsi="Georgia" w:cs="Open Sans"/>
          <w:sz w:val="24"/>
          <w:szCs w:val="24"/>
        </w:rPr>
        <w:t xml:space="preserve"> </w:t>
      </w:r>
      <w:r w:rsidRPr="008134F4">
        <w:rPr>
          <w:rFonts w:ascii="Georgia" w:eastAsia="Open Sans" w:hAnsi="Georgia" w:cs="Open Sans"/>
          <w:b/>
          <w:sz w:val="24"/>
          <w:szCs w:val="24"/>
        </w:rPr>
        <w:t xml:space="preserve">  </w:t>
      </w:r>
    </w:p>
    <w:p w14:paraId="00000C1F" w14:textId="77777777" w:rsidR="005677E2" w:rsidRPr="008134F4" w:rsidRDefault="005677E2">
      <w:pPr>
        <w:rPr>
          <w:rFonts w:ascii="Georgia" w:eastAsia="Open Sans" w:hAnsi="Georgia" w:cs="Open Sans"/>
          <w:sz w:val="24"/>
          <w:szCs w:val="24"/>
        </w:rPr>
      </w:pPr>
    </w:p>
    <w:p w14:paraId="00000C21" w14:textId="66021881" w:rsidR="005677E2" w:rsidRPr="008134F4" w:rsidRDefault="007E25D3">
      <w:pPr>
        <w:rPr>
          <w:rFonts w:ascii="Georgia" w:eastAsia="Open Sans" w:hAnsi="Georgia" w:cs="Open Sans"/>
          <w:b/>
          <w:sz w:val="24"/>
          <w:szCs w:val="24"/>
        </w:rPr>
      </w:pPr>
      <w:r w:rsidRPr="008134F4">
        <w:rPr>
          <w:rFonts w:ascii="Georgia" w:eastAsia="Open Sans" w:hAnsi="Georgia" w:cs="Open Sans"/>
          <w:b/>
          <w:sz w:val="24"/>
          <w:szCs w:val="24"/>
        </w:rPr>
        <w:t xml:space="preserve">I understand the following: </w:t>
      </w:r>
    </w:p>
    <w:p w14:paraId="00000C22" w14:textId="5C98B588" w:rsidR="005677E2" w:rsidRPr="008134F4" w:rsidRDefault="007E25D3" w:rsidP="00E56087">
      <w:pPr>
        <w:numPr>
          <w:ilvl w:val="0"/>
          <w:numId w:val="19"/>
        </w:numPr>
        <w:pBdr>
          <w:top w:val="nil"/>
          <w:left w:val="nil"/>
          <w:bottom w:val="nil"/>
          <w:right w:val="nil"/>
          <w:between w:val="nil"/>
        </w:pBdr>
        <w:spacing w:before="1" w:after="120" w:line="259" w:lineRule="auto"/>
        <w:ind w:right="180"/>
        <w:rPr>
          <w:rFonts w:ascii="Georgia" w:eastAsia="Open Sans" w:hAnsi="Georgia" w:cs="Open Sans"/>
          <w:color w:val="000000"/>
          <w:sz w:val="24"/>
          <w:szCs w:val="24"/>
        </w:rPr>
      </w:pPr>
      <w:r w:rsidRPr="008134F4">
        <w:rPr>
          <w:rFonts w:ascii="Georgia" w:eastAsia="Open Sans" w:hAnsi="Georgia" w:cs="Open Sans"/>
          <w:color w:val="000000"/>
          <w:sz w:val="24"/>
          <w:szCs w:val="24"/>
        </w:rPr>
        <w:t>I acknowledge that I have received and read the 202</w:t>
      </w:r>
      <w:r w:rsidR="00B463AD" w:rsidRPr="008134F4">
        <w:rPr>
          <w:rFonts w:ascii="Georgia" w:eastAsia="Open Sans" w:hAnsi="Georgia" w:cs="Open Sans"/>
          <w:color w:val="000000"/>
          <w:sz w:val="24"/>
          <w:szCs w:val="24"/>
        </w:rPr>
        <w:t>6</w:t>
      </w:r>
      <w:r w:rsidRPr="008134F4">
        <w:rPr>
          <w:rFonts w:ascii="Georgia" w:eastAsia="Open Sans" w:hAnsi="Georgia" w:cs="Open Sans"/>
          <w:color w:val="000000"/>
          <w:sz w:val="24"/>
          <w:szCs w:val="24"/>
        </w:rPr>
        <w:t>-202</w:t>
      </w:r>
      <w:r w:rsidR="00A34B89" w:rsidRPr="008134F4">
        <w:rPr>
          <w:rFonts w:ascii="Georgia" w:eastAsia="Open Sans" w:hAnsi="Georgia" w:cs="Open Sans"/>
          <w:color w:val="000000"/>
          <w:sz w:val="24"/>
          <w:szCs w:val="24"/>
        </w:rPr>
        <w:t>7</w:t>
      </w:r>
      <w:r w:rsidRPr="008134F4">
        <w:rPr>
          <w:rFonts w:ascii="Georgia" w:eastAsia="Open Sans" w:hAnsi="Georgia" w:cs="Open Sans"/>
          <w:color w:val="000000"/>
          <w:sz w:val="24"/>
          <w:szCs w:val="24"/>
        </w:rPr>
        <w:t xml:space="preserve"> University of Maryland Eastern Shore Physician Assistant Program Handbook. I have had an opportunity to have any questions answered with regard to its content. I agree to abide by the policies and procedures contained therein.</w:t>
      </w:r>
    </w:p>
    <w:p w14:paraId="00000C23" w14:textId="1940D719" w:rsidR="005677E2" w:rsidRPr="008134F4" w:rsidRDefault="007E25D3" w:rsidP="00E56087">
      <w:pPr>
        <w:numPr>
          <w:ilvl w:val="0"/>
          <w:numId w:val="19"/>
        </w:numPr>
        <w:pBdr>
          <w:top w:val="nil"/>
          <w:left w:val="nil"/>
          <w:bottom w:val="nil"/>
          <w:right w:val="nil"/>
          <w:between w:val="nil"/>
        </w:pBdr>
        <w:spacing w:after="120" w:line="259" w:lineRule="auto"/>
        <w:ind w:right="180"/>
        <w:rPr>
          <w:rFonts w:ascii="Georgia" w:eastAsia="Open Sans" w:hAnsi="Georgia" w:cs="Open Sans"/>
          <w:color w:val="000000"/>
          <w:sz w:val="24"/>
          <w:szCs w:val="24"/>
        </w:rPr>
      </w:pPr>
      <w:r w:rsidRPr="008134F4">
        <w:rPr>
          <w:rFonts w:ascii="Georgia" w:eastAsia="Open Sans" w:hAnsi="Georgia" w:cs="Open Sans"/>
          <w:color w:val="000000"/>
          <w:sz w:val="24"/>
          <w:szCs w:val="24"/>
        </w:rPr>
        <w:t>I have been made aware that, as a student enrolled in the University Maryland Physician Assistant Program, I am required to comply with the Program's policies on Health and Immunization</w:t>
      </w:r>
      <w:r w:rsidR="001656FE" w:rsidRPr="008134F4">
        <w:rPr>
          <w:rFonts w:ascii="Georgia" w:eastAsia="Open Sans" w:hAnsi="Georgia" w:cs="Open Sans"/>
          <w:color w:val="000000"/>
          <w:sz w:val="24"/>
          <w:szCs w:val="24"/>
        </w:rPr>
        <w:t xml:space="preserve">, </w:t>
      </w:r>
      <w:r w:rsidRPr="008134F4">
        <w:rPr>
          <w:rFonts w:ascii="Georgia" w:eastAsia="Open Sans" w:hAnsi="Georgia" w:cs="Open Sans"/>
          <w:color w:val="000000"/>
          <w:sz w:val="24"/>
          <w:szCs w:val="24"/>
        </w:rPr>
        <w:t>Student Health Insurance</w:t>
      </w:r>
      <w:r w:rsidR="001656FE" w:rsidRPr="008134F4">
        <w:rPr>
          <w:rFonts w:ascii="Georgia" w:eastAsia="Open Sans" w:hAnsi="Georgia" w:cs="Open Sans"/>
          <w:color w:val="000000"/>
          <w:sz w:val="24"/>
          <w:szCs w:val="24"/>
        </w:rPr>
        <w:t xml:space="preserve">, Criminal Background and </w:t>
      </w:r>
      <w:r w:rsidR="00A34B89" w:rsidRPr="008134F4">
        <w:rPr>
          <w:rFonts w:ascii="Georgia" w:eastAsia="Open Sans" w:hAnsi="Georgia" w:cs="Open Sans"/>
          <w:color w:val="000000"/>
          <w:sz w:val="24"/>
          <w:szCs w:val="24"/>
        </w:rPr>
        <w:t>Child Abuse</w:t>
      </w:r>
      <w:r w:rsidR="001656FE" w:rsidRPr="008134F4">
        <w:rPr>
          <w:rFonts w:ascii="Georgia" w:eastAsia="Open Sans" w:hAnsi="Georgia" w:cs="Open Sans"/>
          <w:color w:val="000000"/>
          <w:sz w:val="24"/>
          <w:szCs w:val="24"/>
        </w:rPr>
        <w:t xml:space="preserve"> check</w:t>
      </w:r>
      <w:r w:rsidR="00A34B89" w:rsidRPr="008134F4">
        <w:rPr>
          <w:rFonts w:ascii="Georgia" w:eastAsia="Open Sans" w:hAnsi="Georgia" w:cs="Open Sans"/>
          <w:color w:val="000000"/>
          <w:sz w:val="24"/>
          <w:szCs w:val="24"/>
        </w:rPr>
        <w:t>s</w:t>
      </w:r>
      <w:r w:rsidR="001656FE" w:rsidRPr="008134F4">
        <w:rPr>
          <w:rFonts w:ascii="Georgia" w:eastAsia="Open Sans" w:hAnsi="Georgia" w:cs="Open Sans"/>
          <w:color w:val="000000"/>
          <w:sz w:val="24"/>
          <w:szCs w:val="24"/>
        </w:rPr>
        <w:t>, and Urine Drug Screen</w:t>
      </w:r>
      <w:r w:rsidRPr="008134F4">
        <w:rPr>
          <w:rFonts w:ascii="Georgia" w:eastAsia="Open Sans" w:hAnsi="Georgia" w:cs="Open Sans"/>
          <w:color w:val="000000"/>
          <w:sz w:val="24"/>
          <w:szCs w:val="24"/>
        </w:rPr>
        <w:t>.</w:t>
      </w:r>
    </w:p>
    <w:p w14:paraId="00000C24" w14:textId="77777777" w:rsidR="005677E2" w:rsidRPr="008134F4" w:rsidRDefault="007E25D3" w:rsidP="00E56087">
      <w:pPr>
        <w:numPr>
          <w:ilvl w:val="0"/>
          <w:numId w:val="19"/>
        </w:numPr>
        <w:pBdr>
          <w:top w:val="nil"/>
          <w:left w:val="nil"/>
          <w:bottom w:val="nil"/>
          <w:right w:val="nil"/>
          <w:between w:val="nil"/>
        </w:pBdr>
        <w:spacing w:before="1" w:after="120"/>
        <w:rPr>
          <w:rFonts w:ascii="Georgia" w:eastAsia="Open Sans" w:hAnsi="Georgia" w:cs="Open Sans"/>
          <w:color w:val="000000"/>
          <w:sz w:val="24"/>
          <w:szCs w:val="24"/>
        </w:rPr>
      </w:pPr>
      <w:r w:rsidRPr="008134F4">
        <w:rPr>
          <w:rFonts w:ascii="Georgia" w:eastAsia="Open Sans" w:hAnsi="Georgia" w:cs="Open Sans"/>
          <w:color w:val="000000"/>
          <w:sz w:val="24"/>
          <w:szCs w:val="24"/>
        </w:rPr>
        <w:t>I acknowledge that I must abide by the Academic Integrity Policy of the University of Maryland Eastern Shore.</w:t>
      </w:r>
    </w:p>
    <w:p w14:paraId="00000C25" w14:textId="77777777" w:rsidR="005677E2" w:rsidRPr="008134F4" w:rsidRDefault="007E25D3" w:rsidP="00E56087">
      <w:pPr>
        <w:numPr>
          <w:ilvl w:val="0"/>
          <w:numId w:val="19"/>
        </w:numPr>
        <w:pBdr>
          <w:top w:val="nil"/>
          <w:left w:val="nil"/>
          <w:bottom w:val="nil"/>
          <w:right w:val="nil"/>
          <w:between w:val="nil"/>
        </w:pBdr>
        <w:spacing w:after="120" w:line="256" w:lineRule="auto"/>
        <w:ind w:right="192"/>
        <w:rPr>
          <w:rFonts w:ascii="Georgia" w:eastAsia="Open Sans" w:hAnsi="Georgia" w:cs="Open Sans"/>
          <w:color w:val="000000"/>
          <w:sz w:val="24"/>
          <w:szCs w:val="24"/>
        </w:rPr>
      </w:pPr>
      <w:r w:rsidRPr="008134F4">
        <w:rPr>
          <w:rFonts w:ascii="Georgia" w:eastAsia="Open Sans" w:hAnsi="Georgia" w:cs="Open Sans"/>
          <w:color w:val="000000"/>
          <w:sz w:val="24"/>
          <w:szCs w:val="24"/>
        </w:rPr>
        <w:t>I attest that I meet the University of Maryland Eastern Shore PA Program Technical Standards.</w:t>
      </w:r>
    </w:p>
    <w:p w14:paraId="268005EF" w14:textId="77777777" w:rsidR="00B1381F" w:rsidRPr="008134F4" w:rsidRDefault="007E25D3" w:rsidP="00E56087">
      <w:pPr>
        <w:numPr>
          <w:ilvl w:val="0"/>
          <w:numId w:val="19"/>
        </w:numPr>
        <w:pBdr>
          <w:top w:val="nil"/>
          <w:left w:val="nil"/>
          <w:bottom w:val="nil"/>
          <w:right w:val="nil"/>
          <w:between w:val="nil"/>
        </w:pBdr>
        <w:spacing w:after="120" w:line="256" w:lineRule="auto"/>
        <w:ind w:right="192"/>
        <w:rPr>
          <w:rFonts w:ascii="Georgia" w:eastAsia="Open Sans" w:hAnsi="Georgia" w:cs="Open Sans"/>
          <w:color w:val="000000"/>
          <w:sz w:val="24"/>
          <w:szCs w:val="24"/>
        </w:rPr>
      </w:pPr>
      <w:r w:rsidRPr="008134F4">
        <w:rPr>
          <w:rFonts w:ascii="Georgia" w:eastAsia="Open Sans" w:hAnsi="Georgia" w:cs="Open Sans"/>
          <w:color w:val="000000"/>
          <w:sz w:val="24"/>
          <w:szCs w:val="24"/>
        </w:rPr>
        <w:t>I have also been made aware that I am bound by policies and procedures contained in the University of Maryland Eastern Shore Student Handbook</w:t>
      </w:r>
      <w:r w:rsidR="00B1381F" w:rsidRPr="008134F4">
        <w:rPr>
          <w:rFonts w:ascii="Georgia" w:eastAsia="Open Sans" w:hAnsi="Georgia" w:cs="Open Sans"/>
          <w:color w:val="000000"/>
          <w:sz w:val="24"/>
          <w:szCs w:val="24"/>
        </w:rPr>
        <w:t xml:space="preserve"> and </w:t>
      </w:r>
      <w:r w:rsidR="008C704F" w:rsidRPr="008134F4">
        <w:rPr>
          <w:rFonts w:ascii="Georgia" w:eastAsia="Open Sans" w:hAnsi="Georgia" w:cs="Open Sans"/>
          <w:color w:val="000000"/>
          <w:sz w:val="24"/>
          <w:szCs w:val="24"/>
        </w:rPr>
        <w:t xml:space="preserve">the </w:t>
      </w:r>
      <w:r w:rsidR="00052FB8" w:rsidRPr="008134F4">
        <w:rPr>
          <w:rFonts w:ascii="Georgia" w:eastAsia="Open Sans" w:hAnsi="Georgia" w:cs="Open Sans"/>
          <w:color w:val="000000"/>
          <w:sz w:val="24"/>
          <w:szCs w:val="24"/>
        </w:rPr>
        <w:t>School of Graduate Studies Catalog</w:t>
      </w:r>
      <w:r w:rsidR="00B1381F" w:rsidRPr="008134F4">
        <w:rPr>
          <w:rFonts w:ascii="Georgia" w:eastAsia="Open Sans" w:hAnsi="Georgia" w:cs="Open Sans"/>
          <w:color w:val="000000"/>
          <w:sz w:val="24"/>
          <w:szCs w:val="24"/>
        </w:rPr>
        <w:t>.</w:t>
      </w:r>
      <w:r w:rsidR="003D7B60" w:rsidRPr="008134F4">
        <w:rPr>
          <w:rFonts w:ascii="Georgia" w:eastAsia="Open Sans" w:hAnsi="Georgia" w:cs="Open Sans"/>
          <w:color w:val="000000"/>
          <w:sz w:val="24"/>
          <w:szCs w:val="24"/>
        </w:rPr>
        <w:t xml:space="preserve"> </w:t>
      </w:r>
    </w:p>
    <w:p w14:paraId="67A5BC9C" w14:textId="74419A62" w:rsidR="00D74C28" w:rsidRPr="008134F4" w:rsidRDefault="00D74C28" w:rsidP="00D74C28">
      <w:pPr>
        <w:numPr>
          <w:ilvl w:val="0"/>
          <w:numId w:val="19"/>
        </w:numPr>
        <w:pBdr>
          <w:top w:val="nil"/>
          <w:left w:val="nil"/>
          <w:bottom w:val="nil"/>
          <w:right w:val="nil"/>
          <w:between w:val="nil"/>
        </w:pBdr>
        <w:spacing w:after="120" w:line="256" w:lineRule="auto"/>
        <w:ind w:right="192"/>
        <w:rPr>
          <w:rFonts w:ascii="Georgia" w:eastAsia="Open Sans" w:hAnsi="Georgia" w:cs="Open Sans"/>
          <w:color w:val="000000"/>
          <w:sz w:val="24"/>
          <w:szCs w:val="24"/>
        </w:rPr>
      </w:pPr>
      <w:r w:rsidRPr="008134F4">
        <w:rPr>
          <w:rFonts w:ascii="Georgia" w:eastAsia="Open Sans" w:hAnsi="Georgia" w:cs="Open Sans"/>
          <w:color w:val="000000"/>
          <w:sz w:val="24"/>
          <w:szCs w:val="24"/>
        </w:rPr>
        <w:t>I have been made aware that when policies are updated, I will be asked to sign another attestation acknowledging that I understand the policy changes.</w:t>
      </w:r>
    </w:p>
    <w:p w14:paraId="00000C26" w14:textId="5EC17479" w:rsidR="005677E2" w:rsidRPr="008134F4" w:rsidRDefault="00B1381F" w:rsidP="00E56087">
      <w:pPr>
        <w:numPr>
          <w:ilvl w:val="0"/>
          <w:numId w:val="19"/>
        </w:numPr>
        <w:pBdr>
          <w:top w:val="nil"/>
          <w:left w:val="nil"/>
          <w:bottom w:val="nil"/>
          <w:right w:val="nil"/>
          <w:between w:val="nil"/>
        </w:pBdr>
        <w:spacing w:after="120" w:line="256" w:lineRule="auto"/>
        <w:ind w:right="192"/>
        <w:rPr>
          <w:rFonts w:ascii="Georgia" w:eastAsia="Open Sans" w:hAnsi="Georgia" w:cs="Open Sans"/>
          <w:color w:val="000000"/>
          <w:sz w:val="24"/>
          <w:szCs w:val="24"/>
        </w:rPr>
      </w:pPr>
      <w:r w:rsidRPr="008134F4">
        <w:rPr>
          <w:rFonts w:ascii="Georgia" w:eastAsia="Open Sans" w:hAnsi="Georgia" w:cs="Open Sans"/>
          <w:color w:val="000000"/>
          <w:sz w:val="24"/>
          <w:szCs w:val="24"/>
        </w:rPr>
        <w:t>F</w:t>
      </w:r>
      <w:r w:rsidR="003D7B60" w:rsidRPr="008134F4">
        <w:rPr>
          <w:rFonts w:ascii="Georgia" w:eastAsia="Open Sans" w:hAnsi="Georgia" w:cs="Open Sans"/>
          <w:color w:val="000000"/>
          <w:sz w:val="24"/>
          <w:szCs w:val="24"/>
        </w:rPr>
        <w:t>ailure to read the PA Program Handbook</w:t>
      </w:r>
      <w:r w:rsidRPr="008134F4">
        <w:rPr>
          <w:rFonts w:ascii="Georgia" w:eastAsia="Open Sans" w:hAnsi="Georgia" w:cs="Open Sans"/>
          <w:color w:val="000000"/>
          <w:sz w:val="24"/>
          <w:szCs w:val="24"/>
        </w:rPr>
        <w:t>, UMES Student Handbook, or the School of Graduate Studies Catalog</w:t>
      </w:r>
      <w:r w:rsidR="00226506" w:rsidRPr="008134F4">
        <w:rPr>
          <w:rFonts w:ascii="Georgia" w:eastAsia="Open Sans" w:hAnsi="Georgia" w:cs="Open Sans"/>
          <w:color w:val="000000"/>
          <w:sz w:val="24"/>
          <w:szCs w:val="24"/>
        </w:rPr>
        <w:t>; or my lack of knowledge of the policies and procedures</w:t>
      </w:r>
      <w:r w:rsidR="003D7B60" w:rsidRPr="008134F4">
        <w:rPr>
          <w:rFonts w:ascii="Georgia" w:eastAsia="Open Sans" w:hAnsi="Georgia" w:cs="Open Sans"/>
          <w:color w:val="000000"/>
          <w:sz w:val="24"/>
          <w:szCs w:val="24"/>
        </w:rPr>
        <w:t xml:space="preserve"> does not</w:t>
      </w:r>
      <w:r w:rsidR="00FA028F" w:rsidRPr="008134F4">
        <w:rPr>
          <w:rFonts w:ascii="Georgia" w:eastAsia="Open Sans" w:hAnsi="Georgia" w:cs="Open Sans"/>
          <w:color w:val="000000"/>
          <w:sz w:val="24"/>
          <w:szCs w:val="24"/>
        </w:rPr>
        <w:t xml:space="preserve"> excuse me</w:t>
      </w:r>
      <w:r w:rsidRPr="008134F4">
        <w:rPr>
          <w:rFonts w:ascii="Georgia" w:eastAsia="Open Sans" w:hAnsi="Georgia" w:cs="Open Sans"/>
          <w:color w:val="000000"/>
          <w:sz w:val="24"/>
          <w:szCs w:val="24"/>
        </w:rPr>
        <w:t xml:space="preserve">, </w:t>
      </w:r>
      <w:r w:rsidR="00FA028F" w:rsidRPr="008134F4">
        <w:rPr>
          <w:rFonts w:ascii="Georgia" w:eastAsia="Open Sans" w:hAnsi="Georgia" w:cs="Open Sans"/>
          <w:color w:val="000000"/>
          <w:sz w:val="24"/>
          <w:szCs w:val="24"/>
        </w:rPr>
        <w:t>the Program</w:t>
      </w:r>
      <w:r w:rsidRPr="008134F4">
        <w:rPr>
          <w:rFonts w:ascii="Georgia" w:eastAsia="Open Sans" w:hAnsi="Georgia" w:cs="Open Sans"/>
          <w:color w:val="000000"/>
          <w:sz w:val="24"/>
          <w:szCs w:val="24"/>
        </w:rPr>
        <w:t xml:space="preserve">, </w:t>
      </w:r>
      <w:r w:rsidR="004C0CF4" w:rsidRPr="008134F4">
        <w:rPr>
          <w:rFonts w:ascii="Georgia" w:eastAsia="Open Sans" w:hAnsi="Georgia" w:cs="Open Sans"/>
          <w:color w:val="000000"/>
          <w:sz w:val="24"/>
          <w:szCs w:val="24"/>
        </w:rPr>
        <w:t>the School of Pharmacy and Health Professions, the School of Graduate Studies, or the University</w:t>
      </w:r>
      <w:r w:rsidR="00FA028F" w:rsidRPr="008134F4">
        <w:rPr>
          <w:rFonts w:ascii="Georgia" w:eastAsia="Open Sans" w:hAnsi="Georgia" w:cs="Open Sans"/>
          <w:color w:val="000000"/>
          <w:sz w:val="24"/>
          <w:szCs w:val="24"/>
        </w:rPr>
        <w:t xml:space="preserve"> from adhering to the policies and procedures outlined in the handbook</w:t>
      </w:r>
      <w:r w:rsidR="007E25D3" w:rsidRPr="008134F4">
        <w:rPr>
          <w:rFonts w:ascii="Georgia" w:eastAsia="Open Sans" w:hAnsi="Georgia" w:cs="Open Sans"/>
          <w:color w:val="000000"/>
          <w:sz w:val="24"/>
          <w:szCs w:val="24"/>
        </w:rPr>
        <w:t>.</w:t>
      </w:r>
    </w:p>
    <w:p w14:paraId="25C43511" w14:textId="77777777" w:rsidR="00D74C28" w:rsidRPr="008134F4" w:rsidRDefault="00D74C28" w:rsidP="00D74C28">
      <w:pPr>
        <w:pBdr>
          <w:top w:val="nil"/>
          <w:left w:val="nil"/>
          <w:bottom w:val="nil"/>
          <w:right w:val="nil"/>
          <w:between w:val="nil"/>
        </w:pBdr>
        <w:spacing w:after="120" w:line="256" w:lineRule="auto"/>
        <w:ind w:left="360" w:right="192"/>
        <w:rPr>
          <w:rFonts w:ascii="Georgia" w:eastAsia="Open Sans" w:hAnsi="Georgia" w:cs="Open Sans"/>
          <w:color w:val="000000"/>
          <w:sz w:val="24"/>
          <w:szCs w:val="24"/>
        </w:rPr>
      </w:pPr>
    </w:p>
    <w:p w14:paraId="00000C27" w14:textId="77777777" w:rsidR="005677E2" w:rsidRPr="008134F4" w:rsidRDefault="005677E2">
      <w:pPr>
        <w:rPr>
          <w:rFonts w:ascii="Georgia" w:eastAsia="Open Sans" w:hAnsi="Georgia" w:cs="Open Sans"/>
          <w:sz w:val="24"/>
          <w:szCs w:val="24"/>
        </w:rPr>
      </w:pPr>
    </w:p>
    <w:p w14:paraId="00000C28" w14:textId="77777777" w:rsidR="005677E2" w:rsidRPr="008134F4" w:rsidRDefault="005677E2">
      <w:pPr>
        <w:rPr>
          <w:rFonts w:ascii="Georgia" w:eastAsia="Open Sans" w:hAnsi="Georgia" w:cs="Open Sans"/>
          <w:sz w:val="24"/>
          <w:szCs w:val="24"/>
        </w:rPr>
      </w:pPr>
    </w:p>
    <w:p w14:paraId="00000C29" w14:textId="77777777" w:rsidR="005677E2" w:rsidRPr="008134F4" w:rsidRDefault="005677E2">
      <w:pPr>
        <w:rPr>
          <w:rFonts w:ascii="Georgia" w:eastAsia="Open Sans" w:hAnsi="Georgia" w:cs="Open Sans"/>
          <w:sz w:val="24"/>
          <w:szCs w:val="24"/>
        </w:rPr>
      </w:pPr>
    </w:p>
    <w:p w14:paraId="00000C2A" w14:textId="77777777"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r w:rsidRPr="008134F4">
        <w:rPr>
          <w:rFonts w:ascii="Georgia" w:eastAsia="Open Sans" w:hAnsi="Georgia" w:cs="Open Sans"/>
          <w:sz w:val="24"/>
          <w:szCs w:val="24"/>
          <w:u w:val="single"/>
        </w:rPr>
        <w:tab/>
      </w:r>
    </w:p>
    <w:p w14:paraId="00000C2B" w14:textId="28F4F6C0" w:rsidR="005677E2" w:rsidRPr="008134F4" w:rsidRDefault="007E25D3">
      <w:pPr>
        <w:rPr>
          <w:rFonts w:ascii="Georgia" w:eastAsia="Open Sans" w:hAnsi="Georgia" w:cs="Open Sans"/>
          <w:sz w:val="24"/>
          <w:szCs w:val="24"/>
        </w:rPr>
      </w:pPr>
      <w:r w:rsidRPr="008134F4">
        <w:rPr>
          <w:rFonts w:ascii="Georgia" w:eastAsia="Open Sans" w:hAnsi="Georgia" w:cs="Open Sans"/>
          <w:sz w:val="24"/>
          <w:szCs w:val="24"/>
        </w:rPr>
        <w:t>Printed Name</w:t>
      </w:r>
      <w:r w:rsidRPr="008134F4">
        <w:rPr>
          <w:rFonts w:ascii="Georgia" w:eastAsia="Open Sans" w:hAnsi="Georgia" w:cs="Open Sans"/>
          <w:sz w:val="24"/>
          <w:szCs w:val="24"/>
        </w:rPr>
        <w:tab/>
      </w:r>
      <w:r w:rsidRPr="008134F4">
        <w:rPr>
          <w:rFonts w:ascii="Georgia" w:eastAsia="Open Sans" w:hAnsi="Georgia" w:cs="Open Sans"/>
          <w:sz w:val="24"/>
          <w:szCs w:val="24"/>
        </w:rPr>
        <w:tab/>
      </w:r>
      <w:r w:rsidRPr="008134F4">
        <w:rPr>
          <w:rFonts w:ascii="Georgia" w:eastAsia="Open Sans" w:hAnsi="Georgia" w:cs="Open Sans"/>
          <w:sz w:val="24"/>
          <w:szCs w:val="24"/>
        </w:rPr>
        <w:tab/>
      </w:r>
      <w:r w:rsidRPr="008134F4">
        <w:rPr>
          <w:rFonts w:ascii="Georgia" w:eastAsia="Open Sans" w:hAnsi="Georgia" w:cs="Open Sans"/>
          <w:sz w:val="24"/>
          <w:szCs w:val="24"/>
        </w:rPr>
        <w:tab/>
      </w:r>
      <w:r w:rsidRPr="008134F4">
        <w:rPr>
          <w:rFonts w:ascii="Georgia" w:eastAsia="Open Sans" w:hAnsi="Georgia" w:cs="Open Sans"/>
          <w:sz w:val="24"/>
          <w:szCs w:val="24"/>
        </w:rPr>
        <w:tab/>
      </w:r>
      <w:r w:rsidRPr="008134F4">
        <w:rPr>
          <w:rFonts w:ascii="Georgia" w:eastAsia="Open Sans" w:hAnsi="Georgia" w:cs="Open Sans"/>
          <w:sz w:val="24"/>
          <w:szCs w:val="24"/>
        </w:rPr>
        <w:tab/>
        <w:t>Student Signature</w:t>
      </w:r>
      <w:r w:rsidRPr="008134F4">
        <w:rPr>
          <w:rFonts w:ascii="Georgia" w:eastAsia="Open Sans" w:hAnsi="Georgia" w:cs="Open Sans"/>
          <w:sz w:val="24"/>
          <w:szCs w:val="24"/>
        </w:rPr>
        <w:tab/>
      </w:r>
      <w:r w:rsidRPr="008134F4">
        <w:rPr>
          <w:rFonts w:ascii="Georgia" w:eastAsia="Open Sans" w:hAnsi="Georgia" w:cs="Open Sans"/>
          <w:sz w:val="24"/>
          <w:szCs w:val="24"/>
        </w:rPr>
        <w:tab/>
        <w:t xml:space="preserve">             Date</w:t>
      </w:r>
    </w:p>
    <w:p w14:paraId="00000C2C" w14:textId="77777777" w:rsidR="005677E2" w:rsidRPr="008134F4" w:rsidRDefault="005677E2">
      <w:pPr>
        <w:spacing w:after="218" w:line="259" w:lineRule="auto"/>
        <w:rPr>
          <w:rFonts w:ascii="Georgia" w:eastAsia="Open Sans" w:hAnsi="Georgia" w:cs="Open Sans"/>
          <w:sz w:val="24"/>
          <w:szCs w:val="24"/>
        </w:rPr>
      </w:pPr>
    </w:p>
    <w:p w14:paraId="2E460FC7" w14:textId="77777777" w:rsidR="00737B62" w:rsidRPr="008134F4" w:rsidRDefault="00737B62">
      <w:pPr>
        <w:spacing w:after="218" w:line="259" w:lineRule="auto"/>
        <w:rPr>
          <w:rFonts w:ascii="Georgia" w:eastAsia="Open Sans" w:hAnsi="Georgia" w:cs="Open Sans"/>
          <w:sz w:val="24"/>
          <w:szCs w:val="24"/>
        </w:rPr>
      </w:pPr>
    </w:p>
    <w:p w14:paraId="00000C2D" w14:textId="77777777" w:rsidR="005677E2" w:rsidRPr="008134F4" w:rsidRDefault="007E25D3">
      <w:pPr>
        <w:jc w:val="center"/>
        <w:rPr>
          <w:rFonts w:ascii="Georgia" w:eastAsia="Open Sans" w:hAnsi="Georgia" w:cs="Open Sans"/>
          <w:b/>
          <w:sz w:val="24"/>
          <w:szCs w:val="24"/>
          <w:u w:val="single"/>
        </w:rPr>
      </w:pPr>
      <w:r w:rsidRPr="008134F4">
        <w:rPr>
          <w:rFonts w:ascii="Georgia" w:eastAsia="Open Sans" w:hAnsi="Georgia" w:cs="Open Sans"/>
          <w:b/>
          <w:sz w:val="24"/>
          <w:szCs w:val="24"/>
          <w:u w:val="single"/>
        </w:rPr>
        <w:t>This form must be returned to Admissions Coordinator</w:t>
      </w:r>
    </w:p>
    <w:p w14:paraId="6F150AAD" w14:textId="77777777" w:rsidR="001A5931" w:rsidRPr="008134F4" w:rsidRDefault="001A5931" w:rsidP="00136E35">
      <w:pPr>
        <w:rPr>
          <w:rFonts w:ascii="Georgia" w:eastAsia="Open Sans" w:hAnsi="Georgia" w:cs="Open Sans"/>
          <w:b/>
          <w:sz w:val="24"/>
          <w:szCs w:val="24"/>
          <w:u w:val="single"/>
        </w:rPr>
      </w:pPr>
    </w:p>
    <w:p w14:paraId="2ECB2E1C" w14:textId="77777777" w:rsidR="0001206C" w:rsidRPr="008134F4" w:rsidRDefault="0001206C">
      <w:pPr>
        <w:rPr>
          <w:rFonts w:ascii="Georgia" w:eastAsia="Open Sans" w:hAnsi="Georgia" w:cs="Open Sans"/>
          <w:b/>
          <w:sz w:val="24"/>
          <w:szCs w:val="24"/>
        </w:rPr>
      </w:pPr>
      <w:r w:rsidRPr="008134F4">
        <w:rPr>
          <w:rFonts w:ascii="Georgia" w:eastAsia="Open Sans" w:hAnsi="Georgia" w:cs="Open Sans"/>
          <w:b/>
          <w:sz w:val="24"/>
          <w:szCs w:val="24"/>
        </w:rPr>
        <w:br w:type="page"/>
      </w:r>
    </w:p>
    <w:p w14:paraId="7470CFA2" w14:textId="0BAE0A3B" w:rsidR="004F1046" w:rsidRPr="008134F4" w:rsidRDefault="004F1046" w:rsidP="004E3E42">
      <w:pPr>
        <w:pStyle w:val="Heading1"/>
        <w:rPr>
          <w:rFonts w:ascii="Georgia" w:eastAsia="Open Sans" w:hAnsi="Georgia"/>
          <w:szCs w:val="24"/>
        </w:rPr>
      </w:pPr>
      <w:bookmarkStart w:id="264" w:name="_Toc234681948"/>
      <w:r w:rsidRPr="008134F4">
        <w:rPr>
          <w:rFonts w:ascii="Georgia" w:eastAsia="Open Sans" w:hAnsi="Georgia"/>
          <w:szCs w:val="24"/>
        </w:rPr>
        <w:lastRenderedPageBreak/>
        <w:t>ARC-PA References</w:t>
      </w:r>
      <w:bookmarkEnd w:id="264"/>
    </w:p>
    <w:p w14:paraId="00000C30" w14:textId="1ED65553" w:rsidR="005677E2" w:rsidRPr="008134F4" w:rsidRDefault="004F1046" w:rsidP="005321A9">
      <w:pPr>
        <w:rPr>
          <w:rFonts w:ascii="Georgia" w:eastAsia="Open Sans" w:hAnsi="Georgia" w:cs="Open Sans"/>
          <w:bCs/>
          <w:sz w:val="24"/>
          <w:szCs w:val="24"/>
        </w:rPr>
      </w:pPr>
      <w:r w:rsidRPr="008134F4">
        <w:rPr>
          <w:rFonts w:ascii="Georgia" w:eastAsia="Open Sans" w:hAnsi="Georgia" w:cs="Open Sans"/>
          <w:bCs/>
          <w:sz w:val="24"/>
          <w:szCs w:val="24"/>
        </w:rPr>
        <w:t xml:space="preserve">Accreditation Standards for Physician Assistant Education, </w:t>
      </w:r>
      <w:r w:rsidR="009E75D0" w:rsidRPr="008134F4">
        <w:rPr>
          <w:rFonts w:ascii="Georgia" w:hAnsi="Georgia"/>
          <w:sz w:val="24"/>
          <w:szCs w:val="24"/>
        </w:rPr>
        <w:t>Fifth Edition First Published September 2019 Effective September 2020 Clarifications 11/2019, 9/2020, 3/2021, 3/2022, 9/2022, 3/2023, 9/2023, 3/2024, 6/2024</w:t>
      </w:r>
    </w:p>
    <w:sectPr w:rsidR="005677E2" w:rsidRPr="008134F4" w:rsidSect="00EA38A7">
      <w:footerReference w:type="default" r:id="rId105"/>
      <w:endnotePr>
        <w:numFmt w:val="decimal"/>
      </w:endnotePr>
      <w:type w:val="continuous"/>
      <w:pgSz w:w="12240" w:h="15840"/>
      <w:pgMar w:top="1440" w:right="1440" w:bottom="1440" w:left="144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7ABF5" w14:textId="77777777" w:rsidR="00FC5F30" w:rsidRDefault="00FC5F30">
      <w:r>
        <w:separator/>
      </w:r>
    </w:p>
  </w:endnote>
  <w:endnote w:type="continuationSeparator" w:id="0">
    <w:p w14:paraId="68DFB7C2" w14:textId="77777777" w:rsidR="00FC5F30" w:rsidRDefault="00FC5F30">
      <w:r>
        <w:continuationSeparator/>
      </w:r>
    </w:p>
  </w:endnote>
  <w:endnote w:id="1">
    <w:p w14:paraId="74A3E23D" w14:textId="61163D0C" w:rsidR="00AB612B" w:rsidRPr="006F0AF2" w:rsidRDefault="00AB612B" w:rsidP="00EF6DA2">
      <w:pPr>
        <w:pStyle w:val="BodyText"/>
        <w:spacing w:after="0"/>
        <w:ind w:left="821" w:right="115" w:hanging="821"/>
        <w:jc w:val="both"/>
        <w:rPr>
          <w:rFonts w:cs="Open Sans"/>
          <w:sz w:val="20"/>
          <w:szCs w:val="20"/>
        </w:rPr>
      </w:pPr>
      <w:r w:rsidRPr="006F0AF2">
        <w:rPr>
          <w:rStyle w:val="EndnoteReference"/>
          <w:rFonts w:cs="Open Sans"/>
          <w:sz w:val="20"/>
          <w:szCs w:val="20"/>
        </w:rPr>
        <w:endnoteRef/>
      </w:r>
      <w:r w:rsidR="006234E9" w:rsidRPr="006F0AF2">
        <w:rPr>
          <w:rFonts w:eastAsia="Calibri" w:cs="Open Sans"/>
          <w:sz w:val="20"/>
          <w:szCs w:val="20"/>
        </w:rPr>
        <w:t>A3.01</w:t>
      </w:r>
      <w:r w:rsidR="00EE6D57">
        <w:rPr>
          <w:rFonts w:eastAsia="Calibri" w:cs="Open Sans"/>
          <w:spacing w:val="80"/>
          <w:w w:val="150"/>
          <w:sz w:val="20"/>
          <w:szCs w:val="20"/>
        </w:rPr>
        <w:tab/>
      </w:r>
      <w:r w:rsidR="006234E9" w:rsidRPr="006F0AF2">
        <w:rPr>
          <w:rFonts w:eastAsia="Calibri" w:cs="Open Sans"/>
          <w:sz w:val="20"/>
          <w:szCs w:val="20"/>
        </w:rPr>
        <w:t>Program</w:t>
      </w:r>
      <w:r w:rsidR="006234E9" w:rsidRPr="006F0AF2">
        <w:rPr>
          <w:rFonts w:eastAsia="Calibri" w:cs="Open Sans"/>
          <w:spacing w:val="-5"/>
          <w:sz w:val="20"/>
          <w:szCs w:val="20"/>
        </w:rPr>
        <w:t xml:space="preserve"> </w:t>
      </w:r>
      <w:r w:rsidR="006234E9" w:rsidRPr="006F0AF2">
        <w:rPr>
          <w:rFonts w:eastAsia="Calibri" w:cs="Open Sans"/>
          <w:sz w:val="20"/>
          <w:szCs w:val="20"/>
        </w:rPr>
        <w:t>policies</w:t>
      </w:r>
      <w:r w:rsidR="006234E9" w:rsidRPr="006F0AF2">
        <w:rPr>
          <w:rFonts w:eastAsia="Calibri" w:cs="Open Sans"/>
          <w:spacing w:val="-3"/>
          <w:sz w:val="20"/>
          <w:szCs w:val="20"/>
        </w:rPr>
        <w:t xml:space="preserve"> </w:t>
      </w:r>
      <w:r w:rsidR="006234E9" w:rsidRPr="006F0AF2">
        <w:rPr>
          <w:rFonts w:eastAsia="Calibri" w:cs="Open Sans"/>
          <w:i/>
          <w:sz w:val="20"/>
          <w:szCs w:val="20"/>
        </w:rPr>
        <w:t>must</w:t>
      </w:r>
      <w:r w:rsidR="006234E9" w:rsidRPr="006F0AF2">
        <w:rPr>
          <w:rFonts w:eastAsia="Calibri" w:cs="Open Sans"/>
          <w:i/>
          <w:spacing w:val="-6"/>
          <w:sz w:val="20"/>
          <w:szCs w:val="20"/>
        </w:rPr>
        <w:t xml:space="preserve"> </w:t>
      </w:r>
      <w:r w:rsidR="006234E9" w:rsidRPr="006F0AF2">
        <w:rPr>
          <w:rFonts w:eastAsia="Calibri" w:cs="Open Sans"/>
          <w:sz w:val="20"/>
          <w:szCs w:val="20"/>
        </w:rPr>
        <w:t>apply</w:t>
      </w:r>
      <w:r w:rsidR="006234E9" w:rsidRPr="006F0AF2">
        <w:rPr>
          <w:rFonts w:eastAsia="Calibri" w:cs="Open Sans"/>
          <w:spacing w:val="-5"/>
          <w:sz w:val="20"/>
          <w:szCs w:val="20"/>
        </w:rPr>
        <w:t xml:space="preserve"> </w:t>
      </w:r>
      <w:r w:rsidR="006234E9" w:rsidRPr="006F0AF2">
        <w:rPr>
          <w:rFonts w:eastAsia="Calibri" w:cs="Open Sans"/>
          <w:sz w:val="20"/>
          <w:szCs w:val="20"/>
        </w:rPr>
        <w:t>to</w:t>
      </w:r>
      <w:r w:rsidR="006234E9" w:rsidRPr="006F0AF2">
        <w:rPr>
          <w:rFonts w:eastAsia="Calibri" w:cs="Open Sans"/>
          <w:spacing w:val="-5"/>
          <w:sz w:val="20"/>
          <w:szCs w:val="20"/>
        </w:rPr>
        <w:t xml:space="preserve"> </w:t>
      </w:r>
      <w:r w:rsidR="006234E9" w:rsidRPr="006F0AF2">
        <w:rPr>
          <w:rFonts w:eastAsia="Calibri" w:cs="Open Sans"/>
          <w:sz w:val="20"/>
          <w:szCs w:val="20"/>
        </w:rPr>
        <w:t>all</w:t>
      </w:r>
      <w:r w:rsidR="006234E9" w:rsidRPr="006F0AF2">
        <w:rPr>
          <w:rFonts w:eastAsia="Calibri" w:cs="Open Sans"/>
          <w:spacing w:val="-3"/>
          <w:sz w:val="20"/>
          <w:szCs w:val="20"/>
        </w:rPr>
        <w:t xml:space="preserve"> </w:t>
      </w:r>
      <w:r w:rsidR="006234E9" w:rsidRPr="006F0AF2">
        <w:rPr>
          <w:rFonts w:eastAsia="Calibri" w:cs="Open Sans"/>
          <w:sz w:val="20"/>
          <w:szCs w:val="20"/>
        </w:rPr>
        <w:t>students,</w:t>
      </w:r>
      <w:r w:rsidR="006234E9" w:rsidRPr="006F0AF2">
        <w:rPr>
          <w:rFonts w:eastAsia="Calibri" w:cs="Open Sans"/>
          <w:spacing w:val="-1"/>
          <w:sz w:val="20"/>
          <w:szCs w:val="20"/>
        </w:rPr>
        <w:t xml:space="preserve"> </w:t>
      </w:r>
      <w:r w:rsidR="006234E9" w:rsidRPr="006F0AF2">
        <w:rPr>
          <w:rFonts w:eastAsia="Calibri" w:cs="Open Sans"/>
          <w:i/>
          <w:sz w:val="20"/>
          <w:szCs w:val="20"/>
        </w:rPr>
        <w:t>principal</w:t>
      </w:r>
      <w:r w:rsidR="006234E9" w:rsidRPr="006F0AF2">
        <w:rPr>
          <w:rFonts w:eastAsia="Calibri" w:cs="Open Sans"/>
          <w:i/>
          <w:spacing w:val="-3"/>
          <w:sz w:val="20"/>
          <w:szCs w:val="20"/>
        </w:rPr>
        <w:t xml:space="preserve"> </w:t>
      </w:r>
      <w:r w:rsidR="006234E9" w:rsidRPr="006F0AF2">
        <w:rPr>
          <w:rFonts w:eastAsia="Calibri" w:cs="Open Sans"/>
          <w:i/>
          <w:sz w:val="20"/>
          <w:szCs w:val="20"/>
        </w:rPr>
        <w:t>faculty</w:t>
      </w:r>
      <w:r w:rsidR="006234E9" w:rsidRPr="006F0AF2">
        <w:rPr>
          <w:rFonts w:eastAsia="Calibri" w:cs="Open Sans"/>
          <w:i/>
          <w:spacing w:val="-1"/>
          <w:sz w:val="20"/>
          <w:szCs w:val="20"/>
        </w:rPr>
        <w:t xml:space="preserve"> </w:t>
      </w:r>
      <w:r w:rsidR="006234E9" w:rsidRPr="006F0AF2">
        <w:rPr>
          <w:rFonts w:eastAsia="Calibri" w:cs="Open Sans"/>
          <w:sz w:val="20"/>
          <w:szCs w:val="20"/>
        </w:rPr>
        <w:t>and</w:t>
      </w:r>
      <w:r w:rsidR="006234E9" w:rsidRPr="006F0AF2">
        <w:rPr>
          <w:rFonts w:eastAsia="Calibri" w:cs="Open Sans"/>
          <w:spacing w:val="-5"/>
          <w:sz w:val="20"/>
          <w:szCs w:val="20"/>
        </w:rPr>
        <w:t xml:space="preserve"> </w:t>
      </w:r>
      <w:r w:rsidR="006234E9" w:rsidRPr="006F0AF2">
        <w:rPr>
          <w:rFonts w:eastAsia="Calibri" w:cs="Open Sans"/>
          <w:sz w:val="20"/>
          <w:szCs w:val="20"/>
        </w:rPr>
        <w:t>the</w:t>
      </w:r>
      <w:r w:rsidR="006234E9" w:rsidRPr="006F0AF2">
        <w:rPr>
          <w:rFonts w:eastAsia="Calibri" w:cs="Open Sans"/>
          <w:spacing w:val="-5"/>
          <w:sz w:val="20"/>
          <w:szCs w:val="20"/>
        </w:rPr>
        <w:t xml:space="preserve"> </w:t>
      </w:r>
      <w:r w:rsidR="006234E9" w:rsidRPr="006F0AF2">
        <w:rPr>
          <w:rFonts w:eastAsia="Calibri" w:cs="Open Sans"/>
          <w:sz w:val="20"/>
          <w:szCs w:val="20"/>
        </w:rPr>
        <w:t>program</w:t>
      </w:r>
      <w:r w:rsidR="006234E9" w:rsidRPr="006F0AF2">
        <w:rPr>
          <w:rFonts w:eastAsia="Calibri" w:cs="Open Sans"/>
          <w:spacing w:val="-4"/>
          <w:sz w:val="20"/>
          <w:szCs w:val="20"/>
        </w:rPr>
        <w:t xml:space="preserve"> </w:t>
      </w:r>
      <w:r w:rsidR="006234E9" w:rsidRPr="006F0AF2">
        <w:rPr>
          <w:rFonts w:eastAsia="Calibri" w:cs="Open Sans"/>
          <w:sz w:val="20"/>
          <w:szCs w:val="20"/>
        </w:rPr>
        <w:t>director</w:t>
      </w:r>
      <w:r w:rsidR="006234E9" w:rsidRPr="006F0AF2">
        <w:rPr>
          <w:rFonts w:eastAsia="Calibri" w:cs="Open Sans"/>
          <w:spacing w:val="-5"/>
          <w:sz w:val="20"/>
          <w:szCs w:val="20"/>
        </w:rPr>
        <w:t xml:space="preserve"> </w:t>
      </w:r>
      <w:r w:rsidR="006234E9" w:rsidRPr="006F0AF2">
        <w:rPr>
          <w:rFonts w:eastAsia="Calibri" w:cs="Open Sans"/>
          <w:sz w:val="20"/>
          <w:szCs w:val="20"/>
        </w:rPr>
        <w:t>regardless of</w:t>
      </w:r>
      <w:r w:rsidR="006234E9" w:rsidRPr="006F0AF2">
        <w:rPr>
          <w:rFonts w:eastAsia="Calibri" w:cs="Open Sans"/>
          <w:spacing w:val="-9"/>
          <w:sz w:val="20"/>
          <w:szCs w:val="20"/>
        </w:rPr>
        <w:t xml:space="preserve"> </w:t>
      </w:r>
      <w:r w:rsidR="006234E9" w:rsidRPr="006F0AF2">
        <w:rPr>
          <w:rFonts w:eastAsia="Calibri" w:cs="Open Sans"/>
          <w:sz w:val="20"/>
          <w:szCs w:val="20"/>
        </w:rPr>
        <w:t>location.</w:t>
      </w:r>
      <w:r w:rsidR="006234E9" w:rsidRPr="006F0AF2">
        <w:rPr>
          <w:rFonts w:eastAsia="Calibri" w:cs="Open Sans"/>
          <w:spacing w:val="34"/>
          <w:sz w:val="20"/>
          <w:szCs w:val="20"/>
        </w:rPr>
        <w:t xml:space="preserve"> </w:t>
      </w:r>
      <w:r w:rsidR="006234E9" w:rsidRPr="006F0AF2">
        <w:rPr>
          <w:rFonts w:eastAsia="Calibri" w:cs="Open Sans"/>
          <w:sz w:val="20"/>
          <w:szCs w:val="20"/>
        </w:rPr>
        <w:t>A</w:t>
      </w:r>
      <w:r w:rsidR="006234E9" w:rsidRPr="006F0AF2">
        <w:rPr>
          <w:rFonts w:eastAsia="Calibri" w:cs="Open Sans"/>
          <w:spacing w:val="-7"/>
          <w:sz w:val="20"/>
          <w:szCs w:val="20"/>
        </w:rPr>
        <w:t xml:space="preserve"> </w:t>
      </w:r>
      <w:r w:rsidR="006234E9" w:rsidRPr="006F0AF2">
        <w:rPr>
          <w:rFonts w:eastAsia="Calibri" w:cs="Open Sans"/>
          <w:sz w:val="20"/>
          <w:szCs w:val="20"/>
        </w:rPr>
        <w:t>signed</w:t>
      </w:r>
      <w:r w:rsidR="006234E9" w:rsidRPr="006F0AF2">
        <w:rPr>
          <w:rFonts w:eastAsia="Calibri" w:cs="Open Sans"/>
          <w:spacing w:val="-9"/>
          <w:sz w:val="20"/>
          <w:szCs w:val="20"/>
        </w:rPr>
        <w:t xml:space="preserve"> </w:t>
      </w:r>
      <w:r w:rsidR="006234E9" w:rsidRPr="006F0AF2">
        <w:rPr>
          <w:rFonts w:eastAsia="Calibri" w:cs="Open Sans"/>
          <w:sz w:val="20"/>
          <w:szCs w:val="20"/>
        </w:rPr>
        <w:t>clinical</w:t>
      </w:r>
      <w:r w:rsidR="006234E9" w:rsidRPr="006F0AF2">
        <w:rPr>
          <w:rFonts w:eastAsia="Calibri" w:cs="Open Sans"/>
          <w:spacing w:val="-7"/>
          <w:sz w:val="20"/>
          <w:szCs w:val="20"/>
        </w:rPr>
        <w:t xml:space="preserve"> </w:t>
      </w:r>
      <w:r w:rsidR="006234E9" w:rsidRPr="006F0AF2">
        <w:rPr>
          <w:rFonts w:eastAsia="Calibri" w:cs="Open Sans"/>
          <w:sz w:val="20"/>
          <w:szCs w:val="20"/>
        </w:rPr>
        <w:t>affiliation agreement</w:t>
      </w:r>
      <w:r w:rsidR="006234E9" w:rsidRPr="006F0AF2">
        <w:rPr>
          <w:rFonts w:eastAsia="Calibri" w:cs="Open Sans"/>
          <w:spacing w:val="-11"/>
          <w:sz w:val="20"/>
          <w:szCs w:val="20"/>
        </w:rPr>
        <w:t xml:space="preserve"> </w:t>
      </w:r>
      <w:r w:rsidR="006234E9" w:rsidRPr="006F0AF2">
        <w:rPr>
          <w:rFonts w:eastAsia="Calibri" w:cs="Open Sans"/>
          <w:sz w:val="20"/>
          <w:szCs w:val="20"/>
        </w:rPr>
        <w:t>or</w:t>
      </w:r>
      <w:r w:rsidR="006234E9" w:rsidRPr="006F0AF2">
        <w:rPr>
          <w:rFonts w:eastAsia="Calibri" w:cs="Open Sans"/>
          <w:spacing w:val="-9"/>
          <w:sz w:val="20"/>
          <w:szCs w:val="20"/>
        </w:rPr>
        <w:t xml:space="preserve"> </w:t>
      </w:r>
      <w:r w:rsidR="006234E9" w:rsidRPr="006F0AF2">
        <w:rPr>
          <w:rFonts w:eastAsia="Calibri" w:cs="Open Sans"/>
          <w:sz w:val="20"/>
          <w:szCs w:val="20"/>
        </w:rPr>
        <w:t>memorandum</w:t>
      </w:r>
      <w:r w:rsidR="006234E9" w:rsidRPr="006F0AF2">
        <w:rPr>
          <w:rFonts w:eastAsia="Calibri" w:cs="Open Sans"/>
          <w:spacing w:val="-8"/>
          <w:sz w:val="20"/>
          <w:szCs w:val="20"/>
        </w:rPr>
        <w:t xml:space="preserve"> </w:t>
      </w:r>
      <w:r w:rsidR="006234E9" w:rsidRPr="006F0AF2">
        <w:rPr>
          <w:rFonts w:eastAsia="Calibri" w:cs="Open Sans"/>
          <w:sz w:val="20"/>
          <w:szCs w:val="20"/>
        </w:rPr>
        <w:t>of</w:t>
      </w:r>
      <w:r w:rsidR="006234E9" w:rsidRPr="006F0AF2">
        <w:rPr>
          <w:rFonts w:eastAsia="Calibri" w:cs="Open Sans"/>
          <w:spacing w:val="-9"/>
          <w:sz w:val="20"/>
          <w:szCs w:val="20"/>
        </w:rPr>
        <w:t xml:space="preserve"> </w:t>
      </w:r>
      <w:r w:rsidR="006234E9" w:rsidRPr="006F0AF2">
        <w:rPr>
          <w:rFonts w:eastAsia="Calibri" w:cs="Open Sans"/>
          <w:sz w:val="20"/>
          <w:szCs w:val="20"/>
        </w:rPr>
        <w:t>understanding</w:t>
      </w:r>
      <w:r w:rsidR="006234E9" w:rsidRPr="006F0AF2">
        <w:rPr>
          <w:rFonts w:eastAsia="Calibri" w:cs="Open Sans"/>
          <w:spacing w:val="-8"/>
          <w:sz w:val="20"/>
          <w:szCs w:val="20"/>
        </w:rPr>
        <w:t xml:space="preserve"> </w:t>
      </w:r>
      <w:r w:rsidR="006234E9" w:rsidRPr="006F0AF2">
        <w:rPr>
          <w:rFonts w:eastAsia="Calibri" w:cs="Open Sans"/>
          <w:sz w:val="20"/>
          <w:szCs w:val="20"/>
        </w:rPr>
        <w:t>may</w:t>
      </w:r>
      <w:r w:rsidR="006234E9" w:rsidRPr="006F0AF2">
        <w:rPr>
          <w:rFonts w:eastAsia="Calibri" w:cs="Open Sans"/>
          <w:spacing w:val="-8"/>
          <w:sz w:val="20"/>
          <w:szCs w:val="20"/>
        </w:rPr>
        <w:t xml:space="preserve"> </w:t>
      </w:r>
      <w:r w:rsidR="006234E9" w:rsidRPr="006F0AF2">
        <w:rPr>
          <w:rFonts w:eastAsia="Calibri" w:cs="Open Sans"/>
          <w:sz w:val="20"/>
          <w:szCs w:val="20"/>
        </w:rPr>
        <w:t>specify that certain program policies will be superseded by those at the clinical site.</w:t>
      </w:r>
    </w:p>
  </w:endnote>
  <w:endnote w:id="2">
    <w:p w14:paraId="123CF6FC" w14:textId="405CF974" w:rsidR="00AB612B" w:rsidRPr="006F0AF2" w:rsidRDefault="00AB612B" w:rsidP="00EF6DA2">
      <w:pPr>
        <w:pStyle w:val="BodyText"/>
        <w:spacing w:after="0"/>
        <w:ind w:left="821" w:right="115" w:hanging="821"/>
        <w:jc w:val="both"/>
        <w:rPr>
          <w:rFonts w:cs="Open Sans"/>
          <w:sz w:val="20"/>
          <w:szCs w:val="20"/>
        </w:rPr>
      </w:pPr>
      <w:r w:rsidRPr="006F0AF2">
        <w:rPr>
          <w:rStyle w:val="EndnoteReference"/>
          <w:rFonts w:cs="Open Sans"/>
          <w:sz w:val="20"/>
          <w:szCs w:val="20"/>
        </w:rPr>
        <w:endnoteRef/>
      </w:r>
      <w:r w:rsidR="00105FF8" w:rsidRPr="006F0AF2">
        <w:rPr>
          <w:rFonts w:eastAsia="Calibri" w:cs="Open Sans"/>
          <w:sz w:val="20"/>
          <w:szCs w:val="20"/>
        </w:rPr>
        <w:t>A3.02</w:t>
      </w:r>
      <w:r w:rsidR="00EE6D57">
        <w:rPr>
          <w:rFonts w:eastAsia="Calibri" w:cs="Open Sans"/>
          <w:spacing w:val="80"/>
          <w:sz w:val="20"/>
          <w:szCs w:val="20"/>
        </w:rPr>
        <w:tab/>
      </w:r>
      <w:r w:rsidR="00105FF8" w:rsidRPr="006F0AF2">
        <w:rPr>
          <w:rFonts w:eastAsia="Calibri" w:cs="Open Sans"/>
          <w:sz w:val="20"/>
          <w:szCs w:val="20"/>
        </w:rPr>
        <w:t xml:space="preserve">The program </w:t>
      </w:r>
      <w:r w:rsidR="00105FF8" w:rsidRPr="006F0AF2">
        <w:rPr>
          <w:rFonts w:eastAsia="Calibri" w:cs="Open Sans"/>
          <w:i/>
          <w:sz w:val="20"/>
          <w:szCs w:val="20"/>
        </w:rPr>
        <w:t xml:space="preserve">must </w:t>
      </w:r>
      <w:r w:rsidR="00105FF8" w:rsidRPr="006F0AF2">
        <w:rPr>
          <w:rFonts w:eastAsia="Calibri" w:cs="Open Sans"/>
          <w:sz w:val="20"/>
          <w:szCs w:val="20"/>
        </w:rPr>
        <w:t xml:space="preserve">define, publish, make </w:t>
      </w:r>
      <w:r w:rsidR="00105FF8" w:rsidRPr="006F0AF2">
        <w:rPr>
          <w:rFonts w:eastAsia="Calibri" w:cs="Open Sans"/>
          <w:i/>
          <w:sz w:val="20"/>
          <w:szCs w:val="20"/>
        </w:rPr>
        <w:t xml:space="preserve">readily available </w:t>
      </w:r>
      <w:r w:rsidR="00105FF8" w:rsidRPr="006F0AF2">
        <w:rPr>
          <w:rFonts w:eastAsia="Calibri" w:cs="Open Sans"/>
          <w:sz w:val="20"/>
          <w:szCs w:val="20"/>
        </w:rPr>
        <w:t>and consistently apply its policies and practices to all students.</w:t>
      </w:r>
    </w:p>
  </w:endnote>
  <w:endnote w:id="3">
    <w:p w14:paraId="0DDCB3B0" w14:textId="49DABE2B" w:rsidR="00731861" w:rsidRPr="00731861" w:rsidRDefault="00AB612B" w:rsidP="00EF6DA2">
      <w:pPr>
        <w:tabs>
          <w:tab w:val="left" w:pos="810"/>
        </w:tabs>
        <w:ind w:left="810" w:hanging="821"/>
        <w:rPr>
          <w:rFonts w:eastAsia="Calibri" w:cs="Open Sans"/>
          <w:i/>
          <w:sz w:val="20"/>
          <w:szCs w:val="20"/>
        </w:rPr>
      </w:pPr>
      <w:r w:rsidRPr="006F0AF2">
        <w:rPr>
          <w:rStyle w:val="EndnoteReference"/>
          <w:rFonts w:cs="Open Sans"/>
          <w:sz w:val="20"/>
          <w:szCs w:val="20"/>
        </w:rPr>
        <w:endnoteRef/>
      </w:r>
      <w:r w:rsidR="00731861" w:rsidRPr="006F0AF2">
        <w:rPr>
          <w:rFonts w:eastAsia="Calibri" w:cs="Open Sans"/>
          <w:spacing w:val="-2"/>
          <w:sz w:val="20"/>
          <w:szCs w:val="20"/>
        </w:rPr>
        <w:t>A3.12</w:t>
      </w:r>
      <w:r w:rsidR="00731861" w:rsidRPr="006F0AF2">
        <w:rPr>
          <w:rFonts w:eastAsia="Calibri" w:cs="Open Sans"/>
          <w:sz w:val="20"/>
          <w:szCs w:val="20"/>
        </w:rPr>
        <w:tab/>
      </w:r>
      <w:r w:rsidR="00731861" w:rsidRPr="006F0AF2">
        <w:rPr>
          <w:rFonts w:eastAsia="Calibri" w:cs="Open Sans"/>
          <w:spacing w:val="-2"/>
          <w:sz w:val="20"/>
          <w:szCs w:val="20"/>
        </w:rPr>
        <w:t>The</w:t>
      </w:r>
      <w:r w:rsidR="00731861" w:rsidRPr="006F0AF2">
        <w:rPr>
          <w:rFonts w:eastAsia="Calibri" w:cs="Open Sans"/>
          <w:spacing w:val="-5"/>
          <w:sz w:val="20"/>
          <w:szCs w:val="20"/>
        </w:rPr>
        <w:t xml:space="preserve"> </w:t>
      </w:r>
      <w:r w:rsidR="00731861" w:rsidRPr="006F0AF2">
        <w:rPr>
          <w:rFonts w:eastAsia="Calibri" w:cs="Open Sans"/>
          <w:spacing w:val="-2"/>
          <w:sz w:val="20"/>
          <w:szCs w:val="20"/>
        </w:rPr>
        <w:t>program</w:t>
      </w:r>
      <w:r w:rsidR="00731861" w:rsidRPr="006F0AF2">
        <w:rPr>
          <w:rFonts w:eastAsia="Calibri" w:cs="Open Sans"/>
          <w:spacing w:val="-1"/>
          <w:sz w:val="20"/>
          <w:szCs w:val="20"/>
        </w:rPr>
        <w:t xml:space="preserve"> </w:t>
      </w:r>
      <w:r w:rsidR="00731861" w:rsidRPr="006F0AF2">
        <w:rPr>
          <w:rFonts w:eastAsia="Calibri" w:cs="Open Sans"/>
          <w:i/>
          <w:spacing w:val="-2"/>
          <w:sz w:val="20"/>
          <w:szCs w:val="20"/>
        </w:rPr>
        <w:t>must</w:t>
      </w:r>
      <w:r w:rsidR="00731861" w:rsidRPr="006F0AF2">
        <w:rPr>
          <w:rFonts w:eastAsia="Calibri" w:cs="Open Sans"/>
          <w:i/>
          <w:spacing w:val="-5"/>
          <w:sz w:val="20"/>
          <w:szCs w:val="20"/>
        </w:rPr>
        <w:t xml:space="preserve"> </w:t>
      </w:r>
      <w:r w:rsidR="00731861" w:rsidRPr="006F0AF2">
        <w:rPr>
          <w:rFonts w:eastAsia="Calibri" w:cs="Open Sans"/>
          <w:spacing w:val="-2"/>
          <w:sz w:val="20"/>
          <w:szCs w:val="20"/>
        </w:rPr>
        <w:t>define,</w:t>
      </w:r>
      <w:r w:rsidR="00731861" w:rsidRPr="006F0AF2">
        <w:rPr>
          <w:rFonts w:eastAsia="Calibri" w:cs="Open Sans"/>
          <w:sz w:val="20"/>
          <w:szCs w:val="20"/>
        </w:rPr>
        <w:t xml:space="preserve"> </w:t>
      </w:r>
      <w:r w:rsidR="00731861" w:rsidRPr="006F0AF2">
        <w:rPr>
          <w:rFonts w:eastAsia="Calibri" w:cs="Open Sans"/>
          <w:spacing w:val="-2"/>
          <w:sz w:val="20"/>
          <w:szCs w:val="20"/>
        </w:rPr>
        <w:t>publish and</w:t>
      </w:r>
      <w:r w:rsidR="00731861" w:rsidRPr="006F0AF2">
        <w:rPr>
          <w:rFonts w:eastAsia="Calibri" w:cs="Open Sans"/>
          <w:spacing w:val="-4"/>
          <w:sz w:val="20"/>
          <w:szCs w:val="20"/>
        </w:rPr>
        <w:t xml:space="preserve"> </w:t>
      </w:r>
      <w:r w:rsidR="00731861" w:rsidRPr="006F0AF2">
        <w:rPr>
          <w:rFonts w:eastAsia="Calibri" w:cs="Open Sans"/>
          <w:spacing w:val="-2"/>
          <w:sz w:val="20"/>
          <w:szCs w:val="20"/>
        </w:rPr>
        <w:t xml:space="preserve">make </w:t>
      </w:r>
      <w:r w:rsidR="00731861" w:rsidRPr="006F0AF2">
        <w:rPr>
          <w:rFonts w:eastAsia="Calibri" w:cs="Open Sans"/>
          <w:i/>
          <w:spacing w:val="-2"/>
          <w:sz w:val="20"/>
          <w:szCs w:val="20"/>
        </w:rPr>
        <w:t>readily</w:t>
      </w:r>
      <w:r w:rsidR="00731861" w:rsidRPr="006F0AF2">
        <w:rPr>
          <w:rFonts w:eastAsia="Calibri" w:cs="Open Sans"/>
          <w:i/>
          <w:spacing w:val="-1"/>
          <w:sz w:val="20"/>
          <w:szCs w:val="20"/>
        </w:rPr>
        <w:t xml:space="preserve"> </w:t>
      </w:r>
      <w:r w:rsidR="00731861" w:rsidRPr="006F0AF2">
        <w:rPr>
          <w:rFonts w:eastAsia="Calibri" w:cs="Open Sans"/>
          <w:i/>
          <w:spacing w:val="-2"/>
          <w:sz w:val="20"/>
          <w:szCs w:val="20"/>
        </w:rPr>
        <w:t>available</w:t>
      </w:r>
      <w:r w:rsidR="00731861" w:rsidRPr="006F0AF2">
        <w:rPr>
          <w:rFonts w:eastAsia="Calibri" w:cs="Open Sans"/>
          <w:i/>
          <w:sz w:val="20"/>
          <w:szCs w:val="20"/>
        </w:rPr>
        <w:t xml:space="preserve"> </w:t>
      </w:r>
      <w:r w:rsidR="00731861" w:rsidRPr="006F0AF2">
        <w:rPr>
          <w:rFonts w:eastAsia="Calibri" w:cs="Open Sans"/>
          <w:spacing w:val="-2"/>
          <w:sz w:val="20"/>
          <w:szCs w:val="20"/>
        </w:rPr>
        <w:t>to</w:t>
      </w:r>
      <w:r w:rsidR="00731861" w:rsidRPr="006F0AF2">
        <w:rPr>
          <w:rFonts w:eastAsia="Calibri" w:cs="Open Sans"/>
          <w:spacing w:val="-5"/>
          <w:sz w:val="20"/>
          <w:szCs w:val="20"/>
        </w:rPr>
        <w:t xml:space="preserve"> </w:t>
      </w:r>
      <w:r w:rsidR="00731861" w:rsidRPr="006F0AF2">
        <w:rPr>
          <w:rFonts w:eastAsia="Calibri" w:cs="Open Sans"/>
          <w:spacing w:val="-2"/>
          <w:sz w:val="20"/>
          <w:szCs w:val="20"/>
        </w:rPr>
        <w:t>enrolled</w:t>
      </w:r>
      <w:r w:rsidR="00731861" w:rsidRPr="006F0AF2">
        <w:rPr>
          <w:rFonts w:eastAsia="Calibri" w:cs="Open Sans"/>
          <w:spacing w:val="-4"/>
          <w:sz w:val="20"/>
          <w:szCs w:val="20"/>
        </w:rPr>
        <w:t xml:space="preserve"> </w:t>
      </w:r>
      <w:r w:rsidR="00731861" w:rsidRPr="006F0AF2">
        <w:rPr>
          <w:rFonts w:eastAsia="Calibri" w:cs="Open Sans"/>
          <w:spacing w:val="-2"/>
          <w:sz w:val="20"/>
          <w:szCs w:val="20"/>
        </w:rPr>
        <w:t xml:space="preserve">and </w:t>
      </w:r>
      <w:r w:rsidR="00731861" w:rsidRPr="006F0AF2">
        <w:rPr>
          <w:rFonts w:eastAsia="Calibri" w:cs="Open Sans"/>
          <w:i/>
          <w:spacing w:val="-2"/>
          <w:sz w:val="20"/>
          <w:szCs w:val="20"/>
        </w:rPr>
        <w:t>prospective</w:t>
      </w:r>
      <w:r w:rsidR="00731861" w:rsidRPr="006F0AF2">
        <w:rPr>
          <w:rFonts w:eastAsia="Calibri" w:cs="Open Sans"/>
          <w:i/>
          <w:spacing w:val="-1"/>
          <w:sz w:val="20"/>
          <w:szCs w:val="20"/>
        </w:rPr>
        <w:t xml:space="preserve">  </w:t>
      </w:r>
      <w:r w:rsidR="00731861" w:rsidRPr="006F0AF2">
        <w:rPr>
          <w:rFonts w:eastAsia="Calibri" w:cs="Open Sans"/>
          <w:i/>
          <w:spacing w:val="-2"/>
          <w:sz w:val="20"/>
          <w:szCs w:val="20"/>
        </w:rPr>
        <w:t>students</w:t>
      </w:r>
      <w:r w:rsidR="00731861" w:rsidRPr="006F0AF2">
        <w:rPr>
          <w:rFonts w:eastAsia="Calibri" w:cs="Open Sans"/>
          <w:i/>
          <w:sz w:val="20"/>
          <w:szCs w:val="20"/>
        </w:rPr>
        <w:t xml:space="preserve"> </w:t>
      </w:r>
      <w:r w:rsidR="00731861" w:rsidRPr="00731861">
        <w:rPr>
          <w:rFonts w:eastAsia="Calibri" w:cs="Open Sans"/>
          <w:sz w:val="20"/>
          <w:szCs w:val="20"/>
        </w:rPr>
        <w:t>general</w:t>
      </w:r>
      <w:r w:rsidR="00731861" w:rsidRPr="00731861">
        <w:rPr>
          <w:rFonts w:eastAsia="Calibri" w:cs="Open Sans"/>
          <w:spacing w:val="-6"/>
          <w:sz w:val="20"/>
          <w:szCs w:val="20"/>
        </w:rPr>
        <w:t xml:space="preserve"> </w:t>
      </w:r>
      <w:r w:rsidR="00731861" w:rsidRPr="00731861">
        <w:rPr>
          <w:rFonts w:eastAsia="Calibri" w:cs="Open Sans"/>
          <w:sz w:val="20"/>
          <w:szCs w:val="20"/>
        </w:rPr>
        <w:t>program</w:t>
      </w:r>
      <w:r w:rsidR="00731861" w:rsidRPr="00731861">
        <w:rPr>
          <w:rFonts w:eastAsia="Calibri" w:cs="Open Sans"/>
          <w:spacing w:val="-5"/>
          <w:sz w:val="20"/>
          <w:szCs w:val="20"/>
        </w:rPr>
        <w:t xml:space="preserve"> </w:t>
      </w:r>
      <w:r w:rsidR="00731861" w:rsidRPr="00731861">
        <w:rPr>
          <w:rFonts w:eastAsia="Calibri" w:cs="Open Sans"/>
          <w:sz w:val="20"/>
          <w:szCs w:val="20"/>
        </w:rPr>
        <w:t>information</w:t>
      </w:r>
      <w:r w:rsidR="00731861" w:rsidRPr="00731861">
        <w:rPr>
          <w:rFonts w:eastAsia="Calibri" w:cs="Open Sans"/>
          <w:spacing w:val="-7"/>
          <w:sz w:val="20"/>
          <w:szCs w:val="20"/>
        </w:rPr>
        <w:t xml:space="preserve"> </w:t>
      </w:r>
      <w:r w:rsidR="00731861" w:rsidRPr="00731861">
        <w:rPr>
          <w:rFonts w:eastAsia="Calibri" w:cs="Open Sans"/>
          <w:sz w:val="20"/>
          <w:szCs w:val="20"/>
        </w:rPr>
        <w:t>to</w:t>
      </w:r>
      <w:r w:rsidR="00731861" w:rsidRPr="00731861">
        <w:rPr>
          <w:rFonts w:eastAsia="Calibri" w:cs="Open Sans"/>
          <w:spacing w:val="-7"/>
          <w:sz w:val="20"/>
          <w:szCs w:val="20"/>
        </w:rPr>
        <w:t xml:space="preserve"> </w:t>
      </w:r>
      <w:r w:rsidR="00731861" w:rsidRPr="00731861">
        <w:rPr>
          <w:rFonts w:eastAsia="Calibri" w:cs="Open Sans"/>
          <w:spacing w:val="-2"/>
          <w:sz w:val="20"/>
          <w:szCs w:val="20"/>
        </w:rPr>
        <w:t>include:</w:t>
      </w:r>
    </w:p>
    <w:p w14:paraId="66E60F79" w14:textId="77777777" w:rsidR="00731861" w:rsidRPr="00731861" w:rsidRDefault="00731861" w:rsidP="00132502">
      <w:pPr>
        <w:widowControl w:val="0"/>
        <w:numPr>
          <w:ilvl w:val="0"/>
          <w:numId w:val="155"/>
        </w:numPr>
        <w:tabs>
          <w:tab w:val="left" w:pos="1179"/>
        </w:tabs>
        <w:autoSpaceDE w:val="0"/>
        <w:autoSpaceDN w:val="0"/>
        <w:spacing w:line="266" w:lineRule="exact"/>
        <w:ind w:left="1179" w:hanging="369"/>
        <w:rPr>
          <w:rFonts w:eastAsia="Calibri" w:cs="Open Sans"/>
          <w:sz w:val="20"/>
          <w:szCs w:val="20"/>
        </w:rPr>
      </w:pP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program’s</w:t>
      </w:r>
      <w:r w:rsidRPr="00731861">
        <w:rPr>
          <w:rFonts w:eastAsia="Calibri" w:cs="Open Sans"/>
          <w:spacing w:val="-5"/>
          <w:sz w:val="20"/>
          <w:szCs w:val="20"/>
        </w:rPr>
        <w:t xml:space="preserve"> </w:t>
      </w:r>
      <w:r w:rsidRPr="00731861">
        <w:rPr>
          <w:rFonts w:eastAsia="Calibri" w:cs="Open Sans"/>
          <w:sz w:val="20"/>
          <w:szCs w:val="20"/>
        </w:rPr>
        <w:t>ARC-PA</w:t>
      </w:r>
      <w:r w:rsidRPr="00731861">
        <w:rPr>
          <w:rFonts w:eastAsia="Calibri" w:cs="Open Sans"/>
          <w:spacing w:val="-4"/>
          <w:sz w:val="20"/>
          <w:szCs w:val="20"/>
        </w:rPr>
        <w:t xml:space="preserve"> </w:t>
      </w:r>
      <w:r w:rsidRPr="00731861">
        <w:rPr>
          <w:rFonts w:eastAsia="Calibri" w:cs="Open Sans"/>
          <w:sz w:val="20"/>
          <w:szCs w:val="20"/>
        </w:rPr>
        <w:t>accreditation</w:t>
      </w:r>
      <w:r w:rsidRPr="00731861">
        <w:rPr>
          <w:rFonts w:eastAsia="Calibri" w:cs="Open Sans"/>
          <w:spacing w:val="-6"/>
          <w:sz w:val="20"/>
          <w:szCs w:val="20"/>
        </w:rPr>
        <w:t xml:space="preserve"> </w:t>
      </w:r>
      <w:r w:rsidRPr="00731861">
        <w:rPr>
          <w:rFonts w:eastAsia="Calibri" w:cs="Open Sans"/>
          <w:sz w:val="20"/>
          <w:szCs w:val="20"/>
        </w:rPr>
        <w:t>status</w:t>
      </w:r>
      <w:r w:rsidRPr="00731861">
        <w:rPr>
          <w:rFonts w:eastAsia="Calibri" w:cs="Open Sans"/>
          <w:spacing w:val="-5"/>
          <w:sz w:val="20"/>
          <w:szCs w:val="20"/>
        </w:rPr>
        <w:t xml:space="preserve"> </w:t>
      </w:r>
      <w:r w:rsidRPr="00731861">
        <w:rPr>
          <w:rFonts w:eastAsia="Calibri" w:cs="Open Sans"/>
          <w:sz w:val="20"/>
          <w:szCs w:val="20"/>
        </w:rPr>
        <w:t>as</w:t>
      </w:r>
      <w:r w:rsidRPr="00731861">
        <w:rPr>
          <w:rFonts w:eastAsia="Calibri" w:cs="Open Sans"/>
          <w:spacing w:val="-5"/>
          <w:sz w:val="20"/>
          <w:szCs w:val="20"/>
        </w:rPr>
        <w:t xml:space="preserve"> </w:t>
      </w:r>
      <w:r w:rsidRPr="00731861">
        <w:rPr>
          <w:rFonts w:eastAsia="Calibri" w:cs="Open Sans"/>
          <w:sz w:val="20"/>
          <w:szCs w:val="20"/>
        </w:rPr>
        <w:t>provided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2"/>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4"/>
          <w:sz w:val="20"/>
          <w:szCs w:val="20"/>
        </w:rPr>
        <w:t xml:space="preserve"> </w:t>
      </w:r>
      <w:r w:rsidRPr="00731861">
        <w:rPr>
          <w:rFonts w:eastAsia="Calibri" w:cs="Open Sans"/>
          <w:sz w:val="20"/>
          <w:szCs w:val="20"/>
        </w:rPr>
        <w:t>ARC-</w:t>
      </w:r>
      <w:r w:rsidRPr="00731861">
        <w:rPr>
          <w:rFonts w:eastAsia="Calibri" w:cs="Open Sans"/>
          <w:spacing w:val="-5"/>
          <w:sz w:val="20"/>
          <w:szCs w:val="20"/>
        </w:rPr>
        <w:t>PA,</w:t>
      </w:r>
    </w:p>
    <w:p w14:paraId="22EC7910" w14:textId="77777777" w:rsidR="00731861" w:rsidRPr="00731861" w:rsidRDefault="00731861" w:rsidP="00132502">
      <w:pPr>
        <w:widowControl w:val="0"/>
        <w:numPr>
          <w:ilvl w:val="0"/>
          <w:numId w:val="155"/>
        </w:numPr>
        <w:tabs>
          <w:tab w:val="left" w:pos="1179"/>
        </w:tabs>
        <w:autoSpaceDE w:val="0"/>
        <w:autoSpaceDN w:val="0"/>
        <w:spacing w:line="266" w:lineRule="exact"/>
        <w:ind w:left="1179" w:hanging="369"/>
        <w:rPr>
          <w:rFonts w:eastAsia="Calibri" w:cs="Open Sans"/>
          <w:sz w:val="20"/>
          <w:szCs w:val="20"/>
        </w:rPr>
      </w:pPr>
      <w:r w:rsidRPr="00731861">
        <w:rPr>
          <w:rFonts w:eastAsia="Calibri" w:cs="Open Sans"/>
          <w:sz w:val="20"/>
          <w:szCs w:val="20"/>
        </w:rPr>
        <w:t>evidence</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its</w:t>
      </w:r>
      <w:r w:rsidRPr="00731861">
        <w:rPr>
          <w:rFonts w:eastAsia="Calibri" w:cs="Open Sans"/>
          <w:spacing w:val="-3"/>
          <w:sz w:val="20"/>
          <w:szCs w:val="20"/>
        </w:rPr>
        <w:t xml:space="preserve"> </w:t>
      </w:r>
      <w:r w:rsidRPr="00731861">
        <w:rPr>
          <w:rFonts w:eastAsia="Calibri" w:cs="Open Sans"/>
          <w:i/>
          <w:sz w:val="20"/>
          <w:szCs w:val="20"/>
        </w:rPr>
        <w:t>effectiveness</w:t>
      </w:r>
      <w:r w:rsidRPr="00731861">
        <w:rPr>
          <w:rFonts w:eastAsia="Calibri" w:cs="Open Sans"/>
          <w:i/>
          <w:spacing w:val="-3"/>
          <w:sz w:val="20"/>
          <w:szCs w:val="20"/>
        </w:rPr>
        <w:t xml:space="preserve"> </w:t>
      </w:r>
      <w:r w:rsidRPr="00731861">
        <w:rPr>
          <w:rFonts w:eastAsia="Calibri" w:cs="Open Sans"/>
          <w:sz w:val="20"/>
          <w:szCs w:val="20"/>
        </w:rPr>
        <w:t>in</w:t>
      </w:r>
      <w:r w:rsidRPr="00731861">
        <w:rPr>
          <w:rFonts w:eastAsia="Calibri" w:cs="Open Sans"/>
          <w:spacing w:val="-5"/>
          <w:sz w:val="20"/>
          <w:szCs w:val="20"/>
        </w:rPr>
        <w:t xml:space="preserve"> </w:t>
      </w:r>
      <w:r w:rsidRPr="00731861">
        <w:rPr>
          <w:rFonts w:eastAsia="Calibri" w:cs="Open Sans"/>
          <w:sz w:val="20"/>
          <w:szCs w:val="20"/>
        </w:rPr>
        <w:t>meeting</w:t>
      </w:r>
      <w:r w:rsidRPr="00731861">
        <w:rPr>
          <w:rFonts w:eastAsia="Calibri" w:cs="Open Sans"/>
          <w:spacing w:val="-2"/>
          <w:sz w:val="20"/>
          <w:szCs w:val="20"/>
        </w:rPr>
        <w:t xml:space="preserve"> </w:t>
      </w:r>
      <w:r w:rsidRPr="00731861">
        <w:rPr>
          <w:rFonts w:eastAsia="Calibri" w:cs="Open Sans"/>
          <w:sz w:val="20"/>
          <w:szCs w:val="20"/>
        </w:rPr>
        <w:t>its</w:t>
      </w:r>
      <w:r w:rsidRPr="00731861">
        <w:rPr>
          <w:rFonts w:eastAsia="Calibri" w:cs="Open Sans"/>
          <w:spacing w:val="-4"/>
          <w:sz w:val="20"/>
          <w:szCs w:val="20"/>
        </w:rPr>
        <w:t xml:space="preserve"> </w:t>
      </w:r>
      <w:r w:rsidRPr="00731861">
        <w:rPr>
          <w:rFonts w:eastAsia="Calibri" w:cs="Open Sans"/>
          <w:i/>
          <w:spacing w:val="-2"/>
          <w:sz w:val="20"/>
          <w:szCs w:val="20"/>
        </w:rPr>
        <w:t>goals</w:t>
      </w:r>
      <w:r w:rsidRPr="00731861">
        <w:rPr>
          <w:rFonts w:eastAsia="Calibri" w:cs="Open Sans"/>
          <w:spacing w:val="-2"/>
          <w:sz w:val="20"/>
          <w:szCs w:val="20"/>
        </w:rPr>
        <w:t>,</w:t>
      </w:r>
    </w:p>
    <w:p w14:paraId="64ED2810" w14:textId="77777777" w:rsidR="00731861" w:rsidRPr="00731861" w:rsidRDefault="00731861" w:rsidP="00132502">
      <w:pPr>
        <w:widowControl w:val="0"/>
        <w:numPr>
          <w:ilvl w:val="0"/>
          <w:numId w:val="155"/>
        </w:numPr>
        <w:tabs>
          <w:tab w:val="left" w:pos="1181"/>
        </w:tabs>
        <w:autoSpaceDE w:val="0"/>
        <w:autoSpaceDN w:val="0"/>
        <w:ind w:right="119" w:hanging="369"/>
        <w:rPr>
          <w:rFonts w:eastAsia="Calibri" w:cs="Open Sans"/>
          <w:sz w:val="20"/>
          <w:szCs w:val="20"/>
        </w:rPr>
      </w:pPr>
      <w:r w:rsidRPr="00731861">
        <w:rPr>
          <w:rFonts w:eastAsia="Calibri" w:cs="Open Sans"/>
          <w:sz w:val="20"/>
          <w:szCs w:val="20"/>
        </w:rPr>
        <w:t>the</w:t>
      </w:r>
      <w:r w:rsidRPr="00731861">
        <w:rPr>
          <w:rFonts w:eastAsia="Calibri" w:cs="Open Sans"/>
          <w:spacing w:val="29"/>
          <w:sz w:val="20"/>
          <w:szCs w:val="20"/>
        </w:rPr>
        <w:t xml:space="preserve"> </w:t>
      </w:r>
      <w:r w:rsidRPr="00731861">
        <w:rPr>
          <w:rFonts w:eastAsia="Calibri" w:cs="Open Sans"/>
          <w:sz w:val="20"/>
          <w:szCs w:val="20"/>
        </w:rPr>
        <w:t>most</w:t>
      </w:r>
      <w:r w:rsidRPr="00731861">
        <w:rPr>
          <w:rFonts w:eastAsia="Calibri" w:cs="Open Sans"/>
          <w:spacing w:val="27"/>
          <w:sz w:val="20"/>
          <w:szCs w:val="20"/>
        </w:rPr>
        <w:t xml:space="preserve"> </w:t>
      </w:r>
      <w:r w:rsidRPr="00731861">
        <w:rPr>
          <w:rFonts w:eastAsia="Calibri" w:cs="Open Sans"/>
          <w:sz w:val="20"/>
          <w:szCs w:val="20"/>
        </w:rPr>
        <w:t>current</w:t>
      </w:r>
      <w:r w:rsidRPr="00731861">
        <w:rPr>
          <w:rFonts w:eastAsia="Calibri" w:cs="Open Sans"/>
          <w:spacing w:val="28"/>
          <w:sz w:val="20"/>
          <w:szCs w:val="20"/>
        </w:rPr>
        <w:t xml:space="preserve"> </w:t>
      </w:r>
      <w:r w:rsidRPr="00731861">
        <w:rPr>
          <w:rFonts w:eastAsia="Calibri" w:cs="Open Sans"/>
          <w:sz w:val="20"/>
          <w:szCs w:val="20"/>
        </w:rPr>
        <w:t>annual</w:t>
      </w:r>
      <w:r w:rsidRPr="00731861">
        <w:rPr>
          <w:rFonts w:eastAsia="Calibri" w:cs="Open Sans"/>
          <w:spacing w:val="31"/>
          <w:sz w:val="20"/>
          <w:szCs w:val="20"/>
        </w:rPr>
        <w:t xml:space="preserve"> </w:t>
      </w:r>
      <w:r w:rsidRPr="00731861">
        <w:rPr>
          <w:rFonts w:eastAsia="Calibri" w:cs="Open Sans"/>
          <w:i/>
          <w:sz w:val="20"/>
          <w:szCs w:val="20"/>
        </w:rPr>
        <w:t>NCCPA</w:t>
      </w:r>
      <w:r w:rsidRPr="00731861">
        <w:rPr>
          <w:rFonts w:eastAsia="Calibri" w:cs="Open Sans"/>
          <w:i/>
          <w:spacing w:val="30"/>
          <w:sz w:val="20"/>
          <w:szCs w:val="20"/>
        </w:rPr>
        <w:t xml:space="preserve"> </w:t>
      </w:r>
      <w:r w:rsidRPr="00731861">
        <w:rPr>
          <w:rFonts w:eastAsia="Calibri" w:cs="Open Sans"/>
          <w:i/>
          <w:sz w:val="20"/>
          <w:szCs w:val="20"/>
        </w:rPr>
        <w:t>PANCE</w:t>
      </w:r>
      <w:r w:rsidRPr="00731861">
        <w:rPr>
          <w:rFonts w:eastAsia="Calibri" w:cs="Open Sans"/>
          <w:i/>
          <w:spacing w:val="27"/>
          <w:sz w:val="20"/>
          <w:szCs w:val="20"/>
        </w:rPr>
        <w:t xml:space="preserve"> </w:t>
      </w:r>
      <w:r w:rsidRPr="00731861">
        <w:rPr>
          <w:rFonts w:eastAsia="Calibri" w:cs="Open Sans"/>
          <w:sz w:val="20"/>
          <w:szCs w:val="20"/>
        </w:rPr>
        <w:t>Exam</w:t>
      </w:r>
      <w:r w:rsidRPr="00731861">
        <w:rPr>
          <w:rFonts w:eastAsia="Calibri" w:cs="Open Sans"/>
          <w:spacing w:val="25"/>
          <w:sz w:val="20"/>
          <w:szCs w:val="20"/>
        </w:rPr>
        <w:t xml:space="preserve"> </w:t>
      </w:r>
      <w:r w:rsidRPr="00731861">
        <w:rPr>
          <w:rFonts w:eastAsia="Calibri" w:cs="Open Sans"/>
          <w:sz w:val="20"/>
          <w:szCs w:val="20"/>
        </w:rPr>
        <w:t>Performance</w:t>
      </w:r>
      <w:r w:rsidRPr="00731861">
        <w:rPr>
          <w:rFonts w:eastAsia="Calibri" w:cs="Open Sans"/>
          <w:spacing w:val="32"/>
          <w:sz w:val="20"/>
          <w:szCs w:val="20"/>
        </w:rPr>
        <w:t xml:space="preserve"> </w:t>
      </w:r>
      <w:r w:rsidRPr="00731861">
        <w:rPr>
          <w:rFonts w:eastAsia="Calibri" w:cs="Open Sans"/>
          <w:sz w:val="20"/>
          <w:szCs w:val="20"/>
        </w:rPr>
        <w:t>Summary</w:t>
      </w:r>
      <w:r w:rsidRPr="00731861">
        <w:rPr>
          <w:rFonts w:eastAsia="Calibri" w:cs="Open Sans"/>
          <w:spacing w:val="29"/>
          <w:sz w:val="20"/>
          <w:szCs w:val="20"/>
        </w:rPr>
        <w:t xml:space="preserve"> </w:t>
      </w:r>
      <w:r w:rsidRPr="00731861">
        <w:rPr>
          <w:rFonts w:eastAsia="Calibri" w:cs="Open Sans"/>
          <w:sz w:val="20"/>
          <w:szCs w:val="20"/>
        </w:rPr>
        <w:t>Report</w:t>
      </w:r>
      <w:r w:rsidRPr="00731861">
        <w:rPr>
          <w:rFonts w:eastAsia="Calibri" w:cs="Open Sans"/>
          <w:spacing w:val="28"/>
          <w:sz w:val="20"/>
          <w:szCs w:val="20"/>
        </w:rPr>
        <w:t xml:space="preserve"> </w:t>
      </w:r>
      <w:r w:rsidRPr="00731861">
        <w:rPr>
          <w:rFonts w:eastAsia="Calibri" w:cs="Open Sans"/>
          <w:sz w:val="20"/>
          <w:szCs w:val="20"/>
        </w:rPr>
        <w:t>Last</w:t>
      </w:r>
      <w:r w:rsidRPr="00731861">
        <w:rPr>
          <w:rFonts w:eastAsia="Calibri" w:cs="Open Sans"/>
          <w:spacing w:val="27"/>
          <w:sz w:val="20"/>
          <w:szCs w:val="20"/>
        </w:rPr>
        <w:t xml:space="preserve"> </w:t>
      </w:r>
      <w:r w:rsidRPr="00731861">
        <w:rPr>
          <w:rFonts w:eastAsia="Calibri" w:cs="Open Sans"/>
          <w:sz w:val="20"/>
          <w:szCs w:val="20"/>
        </w:rPr>
        <w:t>5</w:t>
      </w:r>
      <w:r w:rsidRPr="00731861">
        <w:rPr>
          <w:rFonts w:eastAsia="Calibri" w:cs="Open Sans"/>
          <w:spacing w:val="27"/>
          <w:sz w:val="20"/>
          <w:szCs w:val="20"/>
        </w:rPr>
        <w:t xml:space="preserve"> </w:t>
      </w:r>
      <w:r w:rsidRPr="00731861">
        <w:rPr>
          <w:rFonts w:eastAsia="Calibri" w:cs="Open Sans"/>
          <w:sz w:val="20"/>
          <w:szCs w:val="20"/>
        </w:rPr>
        <w:t xml:space="preserve">Years provided by the </w:t>
      </w:r>
      <w:r w:rsidRPr="00731861">
        <w:rPr>
          <w:rFonts w:eastAsia="Calibri" w:cs="Open Sans"/>
          <w:i/>
          <w:sz w:val="20"/>
          <w:szCs w:val="20"/>
        </w:rPr>
        <w:t xml:space="preserve">NCCPA </w:t>
      </w:r>
      <w:r w:rsidRPr="00731861">
        <w:rPr>
          <w:rFonts w:eastAsia="Calibri" w:cs="Open Sans"/>
          <w:sz w:val="20"/>
          <w:szCs w:val="20"/>
        </w:rPr>
        <w:t>through its program portal, no later than April first each year,</w:t>
      </w:r>
    </w:p>
    <w:p w14:paraId="7926D210" w14:textId="77777777" w:rsidR="00731861" w:rsidRPr="00731861" w:rsidRDefault="00731861" w:rsidP="00132502">
      <w:pPr>
        <w:widowControl w:val="0"/>
        <w:numPr>
          <w:ilvl w:val="0"/>
          <w:numId w:val="155"/>
        </w:numPr>
        <w:tabs>
          <w:tab w:val="left" w:pos="1179"/>
        </w:tabs>
        <w:autoSpaceDE w:val="0"/>
        <w:autoSpaceDN w:val="0"/>
        <w:spacing w:before="1"/>
        <w:ind w:left="1179" w:hanging="369"/>
        <w:rPr>
          <w:rFonts w:eastAsia="Calibri" w:cs="Open Sans"/>
          <w:sz w:val="20"/>
          <w:szCs w:val="20"/>
        </w:rPr>
      </w:pPr>
      <w:r w:rsidRPr="00731861">
        <w:rPr>
          <w:rFonts w:eastAsia="Calibri" w:cs="Open Sans"/>
          <w:sz w:val="20"/>
          <w:szCs w:val="20"/>
        </w:rPr>
        <w:t>all</w:t>
      </w:r>
      <w:r w:rsidRPr="00731861">
        <w:rPr>
          <w:rFonts w:eastAsia="Calibri" w:cs="Open Sans"/>
          <w:spacing w:val="-9"/>
          <w:sz w:val="20"/>
          <w:szCs w:val="20"/>
        </w:rPr>
        <w:t xml:space="preserve"> </w:t>
      </w:r>
      <w:r w:rsidRPr="00731861">
        <w:rPr>
          <w:rFonts w:eastAsia="Calibri" w:cs="Open Sans"/>
          <w:sz w:val="20"/>
          <w:szCs w:val="20"/>
        </w:rPr>
        <w:t>required</w:t>
      </w:r>
      <w:r w:rsidRPr="00731861">
        <w:rPr>
          <w:rFonts w:eastAsia="Calibri" w:cs="Open Sans"/>
          <w:spacing w:val="-8"/>
          <w:sz w:val="20"/>
          <w:szCs w:val="20"/>
        </w:rPr>
        <w:t xml:space="preserve"> </w:t>
      </w:r>
      <w:r w:rsidRPr="00731861">
        <w:rPr>
          <w:rFonts w:eastAsia="Calibri" w:cs="Open Sans"/>
          <w:sz w:val="20"/>
          <w:szCs w:val="20"/>
        </w:rPr>
        <w:t>curricular</w:t>
      </w:r>
      <w:r w:rsidRPr="00731861">
        <w:rPr>
          <w:rFonts w:eastAsia="Calibri" w:cs="Open Sans"/>
          <w:spacing w:val="-9"/>
          <w:sz w:val="20"/>
          <w:szCs w:val="20"/>
        </w:rPr>
        <w:t xml:space="preserve"> </w:t>
      </w:r>
      <w:r w:rsidRPr="00731861">
        <w:rPr>
          <w:rFonts w:eastAsia="Calibri" w:cs="Open Sans"/>
          <w:sz w:val="20"/>
          <w:szCs w:val="20"/>
        </w:rPr>
        <w:t>components</w:t>
      </w:r>
      <w:r w:rsidRPr="00731861">
        <w:rPr>
          <w:rFonts w:eastAsia="Calibri" w:cs="Open Sans"/>
          <w:spacing w:val="-5"/>
          <w:sz w:val="20"/>
          <w:szCs w:val="20"/>
        </w:rPr>
        <w:t xml:space="preserve"> </w:t>
      </w:r>
      <w:r w:rsidRPr="00731861">
        <w:rPr>
          <w:rFonts w:eastAsia="Calibri" w:cs="Open Sans"/>
          <w:sz w:val="20"/>
          <w:szCs w:val="20"/>
        </w:rPr>
        <w:t>including</w:t>
      </w:r>
      <w:r w:rsidRPr="00731861">
        <w:rPr>
          <w:rFonts w:eastAsia="Calibri" w:cs="Open Sans"/>
          <w:spacing w:val="-6"/>
          <w:sz w:val="20"/>
          <w:szCs w:val="20"/>
        </w:rPr>
        <w:t xml:space="preserve"> </w:t>
      </w:r>
      <w:r w:rsidRPr="00731861">
        <w:rPr>
          <w:rFonts w:eastAsia="Calibri" w:cs="Open Sans"/>
          <w:i/>
          <w:sz w:val="20"/>
          <w:szCs w:val="20"/>
        </w:rPr>
        <w:t>required</w:t>
      </w:r>
      <w:r w:rsidRPr="00731861">
        <w:rPr>
          <w:rFonts w:eastAsia="Calibri" w:cs="Open Sans"/>
          <w:i/>
          <w:spacing w:val="-5"/>
          <w:sz w:val="20"/>
          <w:szCs w:val="20"/>
        </w:rPr>
        <w:t xml:space="preserve"> </w:t>
      </w:r>
      <w:r w:rsidRPr="00731861">
        <w:rPr>
          <w:rFonts w:eastAsia="Calibri" w:cs="Open Sans"/>
          <w:i/>
          <w:sz w:val="20"/>
          <w:szCs w:val="20"/>
        </w:rPr>
        <w:t>rotation</w:t>
      </w:r>
      <w:r w:rsidRPr="00731861">
        <w:rPr>
          <w:rFonts w:eastAsia="Calibri" w:cs="Open Sans"/>
          <w:i/>
          <w:spacing w:val="-5"/>
          <w:sz w:val="20"/>
          <w:szCs w:val="20"/>
        </w:rPr>
        <w:t xml:space="preserve"> </w:t>
      </w:r>
      <w:r w:rsidRPr="00731861">
        <w:rPr>
          <w:rFonts w:eastAsia="Calibri" w:cs="Open Sans"/>
          <w:spacing w:val="-2"/>
          <w:sz w:val="20"/>
          <w:szCs w:val="20"/>
        </w:rPr>
        <w:t>disciplines,</w:t>
      </w:r>
    </w:p>
    <w:p w14:paraId="6155B15D" w14:textId="77777777" w:rsidR="00731861" w:rsidRPr="00731861" w:rsidRDefault="00731861" w:rsidP="00132502">
      <w:pPr>
        <w:widowControl w:val="0"/>
        <w:numPr>
          <w:ilvl w:val="0"/>
          <w:numId w:val="155"/>
        </w:numPr>
        <w:tabs>
          <w:tab w:val="left" w:pos="1179"/>
        </w:tabs>
        <w:autoSpaceDE w:val="0"/>
        <w:autoSpaceDN w:val="0"/>
        <w:ind w:left="1179" w:hanging="369"/>
        <w:rPr>
          <w:rFonts w:eastAsia="Calibri" w:cs="Open Sans"/>
          <w:sz w:val="20"/>
          <w:szCs w:val="20"/>
        </w:rPr>
      </w:pPr>
      <w:r w:rsidRPr="00731861">
        <w:rPr>
          <w:rFonts w:eastAsia="Calibri" w:cs="Open Sans"/>
          <w:sz w:val="20"/>
          <w:szCs w:val="20"/>
        </w:rPr>
        <w:t>academic</w:t>
      </w:r>
      <w:r w:rsidRPr="00731861">
        <w:rPr>
          <w:rFonts w:eastAsia="Calibri" w:cs="Open Sans"/>
          <w:spacing w:val="-8"/>
          <w:sz w:val="20"/>
          <w:szCs w:val="20"/>
        </w:rPr>
        <w:t xml:space="preserve"> </w:t>
      </w:r>
      <w:r w:rsidRPr="00731861">
        <w:rPr>
          <w:rFonts w:eastAsia="Calibri" w:cs="Open Sans"/>
          <w:sz w:val="20"/>
          <w:szCs w:val="20"/>
        </w:rPr>
        <w:t>credit</w:t>
      </w:r>
      <w:r w:rsidRPr="00731861">
        <w:rPr>
          <w:rFonts w:eastAsia="Calibri" w:cs="Open Sans"/>
          <w:spacing w:val="-6"/>
          <w:sz w:val="20"/>
          <w:szCs w:val="20"/>
        </w:rPr>
        <w:t xml:space="preserve"> </w:t>
      </w:r>
      <w:r w:rsidRPr="00731861">
        <w:rPr>
          <w:rFonts w:eastAsia="Calibri" w:cs="Open Sans"/>
          <w:sz w:val="20"/>
          <w:szCs w:val="20"/>
        </w:rPr>
        <w:t>offered</w:t>
      </w:r>
      <w:r w:rsidRPr="00731861">
        <w:rPr>
          <w:rFonts w:eastAsia="Calibri" w:cs="Open Sans"/>
          <w:spacing w:val="-6"/>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pacing w:val="-2"/>
          <w:sz w:val="20"/>
          <w:szCs w:val="20"/>
        </w:rPr>
        <w:t>program,</w:t>
      </w:r>
    </w:p>
    <w:p w14:paraId="2F8218E0" w14:textId="77777777" w:rsidR="00731861" w:rsidRPr="00731861" w:rsidRDefault="00731861" w:rsidP="00132502">
      <w:pPr>
        <w:widowControl w:val="0"/>
        <w:numPr>
          <w:ilvl w:val="0"/>
          <w:numId w:val="155"/>
        </w:numPr>
        <w:tabs>
          <w:tab w:val="left" w:pos="1180"/>
        </w:tabs>
        <w:autoSpaceDE w:val="0"/>
        <w:autoSpaceDN w:val="0"/>
        <w:spacing w:before="1"/>
        <w:ind w:left="1180" w:hanging="369"/>
        <w:rPr>
          <w:rFonts w:eastAsia="Calibri" w:cs="Open Sans"/>
          <w:sz w:val="20"/>
          <w:szCs w:val="20"/>
        </w:rPr>
      </w:pPr>
      <w:r w:rsidRPr="00731861">
        <w:rPr>
          <w:rFonts w:eastAsia="Calibri" w:cs="Open Sans"/>
          <w:sz w:val="20"/>
          <w:szCs w:val="20"/>
        </w:rPr>
        <w:t>estimates</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all</w:t>
      </w:r>
      <w:r w:rsidRPr="00731861">
        <w:rPr>
          <w:rFonts w:eastAsia="Calibri" w:cs="Open Sans"/>
          <w:spacing w:val="-3"/>
          <w:sz w:val="20"/>
          <w:szCs w:val="20"/>
        </w:rPr>
        <w:t xml:space="preserve"> </w:t>
      </w:r>
      <w:r w:rsidRPr="00731861">
        <w:rPr>
          <w:rFonts w:eastAsia="Calibri" w:cs="Open Sans"/>
          <w:sz w:val="20"/>
          <w:szCs w:val="20"/>
        </w:rPr>
        <w:t>costs</w:t>
      </w:r>
      <w:r w:rsidRPr="00731861">
        <w:rPr>
          <w:rFonts w:eastAsia="Calibri" w:cs="Open Sans"/>
          <w:spacing w:val="-5"/>
          <w:sz w:val="20"/>
          <w:szCs w:val="20"/>
        </w:rPr>
        <w:t xml:space="preserve"> </w:t>
      </w:r>
      <w:r w:rsidRPr="00731861">
        <w:rPr>
          <w:rFonts w:eastAsia="Calibri" w:cs="Open Sans"/>
          <w:sz w:val="20"/>
          <w:szCs w:val="20"/>
        </w:rPr>
        <w:t>(tuition,</w:t>
      </w:r>
      <w:r w:rsidRPr="00731861">
        <w:rPr>
          <w:rFonts w:eastAsia="Calibri" w:cs="Open Sans"/>
          <w:spacing w:val="-2"/>
          <w:sz w:val="20"/>
          <w:szCs w:val="20"/>
        </w:rPr>
        <w:t xml:space="preserve"> </w:t>
      </w:r>
      <w:r w:rsidRPr="00731861">
        <w:rPr>
          <w:rFonts w:eastAsia="Calibri" w:cs="Open Sans"/>
          <w:sz w:val="20"/>
          <w:szCs w:val="20"/>
        </w:rPr>
        <w:t>fees,</w:t>
      </w:r>
      <w:r w:rsidRPr="00731861">
        <w:rPr>
          <w:rFonts w:eastAsia="Calibri" w:cs="Open Sans"/>
          <w:spacing w:val="-3"/>
          <w:sz w:val="20"/>
          <w:szCs w:val="20"/>
        </w:rPr>
        <w:t xml:space="preserve"> </w:t>
      </w:r>
      <w:r w:rsidRPr="00731861">
        <w:rPr>
          <w:rFonts w:eastAsia="Calibri" w:cs="Open Sans"/>
          <w:sz w:val="20"/>
          <w:szCs w:val="20"/>
        </w:rPr>
        <w:t>etc.)</w:t>
      </w:r>
      <w:r w:rsidRPr="00731861">
        <w:rPr>
          <w:rFonts w:eastAsia="Calibri" w:cs="Open Sans"/>
          <w:spacing w:val="-4"/>
          <w:sz w:val="20"/>
          <w:szCs w:val="20"/>
        </w:rPr>
        <w:t xml:space="preserve"> </w:t>
      </w:r>
      <w:r w:rsidRPr="00731861">
        <w:rPr>
          <w:rFonts w:eastAsia="Calibri" w:cs="Open Sans"/>
          <w:sz w:val="20"/>
          <w:szCs w:val="20"/>
        </w:rPr>
        <w:t>related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5"/>
          <w:sz w:val="20"/>
          <w:szCs w:val="20"/>
        </w:rPr>
        <w:t xml:space="preserve"> </w:t>
      </w:r>
      <w:r w:rsidRPr="00731861">
        <w:rPr>
          <w:rFonts w:eastAsia="Calibri" w:cs="Open Sans"/>
          <w:sz w:val="20"/>
          <w:szCs w:val="20"/>
        </w:rPr>
        <w:t xml:space="preserve">the </w:t>
      </w:r>
      <w:r w:rsidRPr="00731861">
        <w:rPr>
          <w:rFonts w:eastAsia="Calibri" w:cs="Open Sans"/>
          <w:spacing w:val="-2"/>
          <w:sz w:val="20"/>
          <w:szCs w:val="20"/>
        </w:rPr>
        <w:t>program,</w:t>
      </w:r>
    </w:p>
    <w:p w14:paraId="2D0105EB" w14:textId="77777777" w:rsidR="00731861" w:rsidRPr="00731861" w:rsidRDefault="00731861" w:rsidP="00132502">
      <w:pPr>
        <w:widowControl w:val="0"/>
        <w:numPr>
          <w:ilvl w:val="0"/>
          <w:numId w:val="155"/>
        </w:numPr>
        <w:tabs>
          <w:tab w:val="left" w:pos="1179"/>
          <w:tab w:val="left" w:pos="1181"/>
        </w:tabs>
        <w:autoSpaceDE w:val="0"/>
        <w:autoSpaceDN w:val="0"/>
        <w:ind w:right="122" w:hanging="369"/>
        <w:rPr>
          <w:rFonts w:eastAsia="Calibri" w:cs="Open Sans"/>
          <w:sz w:val="20"/>
          <w:szCs w:val="20"/>
        </w:rPr>
      </w:pP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required</w:t>
      </w:r>
      <w:r w:rsidRPr="00731861">
        <w:rPr>
          <w:rFonts w:eastAsia="Calibri" w:cs="Open Sans"/>
          <w:spacing w:val="-4"/>
          <w:sz w:val="20"/>
          <w:szCs w:val="20"/>
        </w:rPr>
        <w:t xml:space="preserve"> </w:t>
      </w:r>
      <w:r w:rsidRPr="00731861">
        <w:rPr>
          <w:rFonts w:eastAsia="Calibri" w:cs="Open Sans"/>
          <w:i/>
          <w:sz w:val="20"/>
          <w:szCs w:val="20"/>
        </w:rPr>
        <w:t>competencies</w:t>
      </w:r>
      <w:r w:rsidRPr="00731861">
        <w:rPr>
          <w:rFonts w:eastAsia="Calibri" w:cs="Open Sans"/>
          <w:i/>
          <w:spacing w:val="-3"/>
          <w:sz w:val="20"/>
          <w:szCs w:val="20"/>
        </w:rPr>
        <w:t xml:space="preserve"> </w:t>
      </w:r>
      <w:r w:rsidRPr="00731861">
        <w:rPr>
          <w:rFonts w:eastAsia="Calibri" w:cs="Open Sans"/>
          <w:sz w:val="20"/>
          <w:szCs w:val="20"/>
        </w:rPr>
        <w:t>for</w:t>
      </w:r>
      <w:r w:rsidRPr="00731861">
        <w:rPr>
          <w:rFonts w:eastAsia="Calibri" w:cs="Open Sans"/>
          <w:spacing w:val="-5"/>
          <w:sz w:val="20"/>
          <w:szCs w:val="20"/>
        </w:rPr>
        <w:t xml:space="preserve"> </w:t>
      </w:r>
      <w:r w:rsidRPr="00731861">
        <w:rPr>
          <w:rFonts w:eastAsia="Calibri" w:cs="Open Sans"/>
          <w:sz w:val="20"/>
          <w:szCs w:val="20"/>
        </w:rPr>
        <w:t>entry</w:t>
      </w:r>
      <w:r w:rsidRPr="00731861">
        <w:rPr>
          <w:rFonts w:eastAsia="Calibri" w:cs="Open Sans"/>
          <w:spacing w:val="-5"/>
          <w:sz w:val="20"/>
          <w:szCs w:val="20"/>
        </w:rPr>
        <w:t xml:space="preserve"> </w:t>
      </w:r>
      <w:r w:rsidRPr="00731861">
        <w:rPr>
          <w:rFonts w:eastAsia="Calibri" w:cs="Open Sans"/>
          <w:sz w:val="20"/>
          <w:szCs w:val="20"/>
        </w:rPr>
        <w:t>level</w:t>
      </w:r>
      <w:r w:rsidRPr="00731861">
        <w:rPr>
          <w:rFonts w:eastAsia="Calibri" w:cs="Open Sans"/>
          <w:spacing w:val="-3"/>
          <w:sz w:val="20"/>
          <w:szCs w:val="20"/>
        </w:rPr>
        <w:t xml:space="preserve"> </w:t>
      </w:r>
      <w:r w:rsidRPr="00731861">
        <w:rPr>
          <w:rFonts w:eastAsia="Calibri" w:cs="Open Sans"/>
          <w:sz w:val="20"/>
          <w:szCs w:val="20"/>
        </w:rPr>
        <w:t>practice,</w:t>
      </w:r>
      <w:r w:rsidRPr="00731861">
        <w:rPr>
          <w:rFonts w:eastAsia="Calibri" w:cs="Open Sans"/>
          <w:spacing w:val="-3"/>
          <w:sz w:val="20"/>
          <w:szCs w:val="20"/>
        </w:rPr>
        <w:t xml:space="preserve"> </w:t>
      </w:r>
      <w:r w:rsidRPr="00731861">
        <w:rPr>
          <w:rFonts w:eastAsia="Calibri" w:cs="Open Sans"/>
          <w:sz w:val="20"/>
          <w:szCs w:val="20"/>
        </w:rPr>
        <w:t>consistent</w:t>
      </w:r>
      <w:r w:rsidRPr="00731861">
        <w:rPr>
          <w:rFonts w:eastAsia="Calibri" w:cs="Open Sans"/>
          <w:spacing w:val="-8"/>
          <w:sz w:val="20"/>
          <w:szCs w:val="20"/>
        </w:rPr>
        <w:t xml:space="preserve"> </w:t>
      </w:r>
      <w:r w:rsidRPr="00731861">
        <w:rPr>
          <w:rFonts w:eastAsia="Calibri" w:cs="Open Sans"/>
          <w:sz w:val="20"/>
          <w:szCs w:val="20"/>
        </w:rPr>
        <w:t>with</w:t>
      </w:r>
      <w:r w:rsidRPr="00731861">
        <w:rPr>
          <w:rFonts w:eastAsia="Calibri" w:cs="Open Sans"/>
          <w:spacing w:val="-6"/>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competencies</w:t>
      </w:r>
      <w:r w:rsidRPr="00731861">
        <w:rPr>
          <w:rFonts w:eastAsia="Calibri" w:cs="Open Sans"/>
          <w:spacing w:val="-5"/>
          <w:sz w:val="20"/>
          <w:szCs w:val="20"/>
        </w:rPr>
        <w:t xml:space="preserve"> </w:t>
      </w:r>
      <w:r w:rsidRPr="00731861">
        <w:rPr>
          <w:rFonts w:eastAsia="Calibri" w:cs="Open Sans"/>
          <w:sz w:val="20"/>
          <w:szCs w:val="20"/>
        </w:rPr>
        <w:t>as defined by the PA profession,</w:t>
      </w:r>
    </w:p>
    <w:p w14:paraId="1B4CD939" w14:textId="77777777" w:rsidR="00731861" w:rsidRPr="00731861" w:rsidRDefault="00731861" w:rsidP="00132502">
      <w:pPr>
        <w:widowControl w:val="0"/>
        <w:numPr>
          <w:ilvl w:val="0"/>
          <w:numId w:val="155"/>
        </w:numPr>
        <w:tabs>
          <w:tab w:val="left" w:pos="1179"/>
          <w:tab w:val="left" w:pos="1181"/>
        </w:tabs>
        <w:autoSpaceDE w:val="0"/>
        <w:autoSpaceDN w:val="0"/>
        <w:ind w:right="118" w:hanging="369"/>
        <w:rPr>
          <w:rFonts w:eastAsia="Calibri" w:cs="Open Sans"/>
          <w:sz w:val="20"/>
          <w:szCs w:val="20"/>
        </w:rPr>
      </w:pPr>
      <w:r w:rsidRPr="00731861">
        <w:rPr>
          <w:rFonts w:eastAsia="Calibri" w:cs="Open Sans"/>
          <w:sz w:val="20"/>
          <w:szCs w:val="20"/>
        </w:rPr>
        <w:t>whether</w:t>
      </w:r>
      <w:r w:rsidRPr="00731861">
        <w:rPr>
          <w:rFonts w:eastAsia="Calibri" w:cs="Open Sans"/>
          <w:spacing w:val="-8"/>
          <w:sz w:val="20"/>
          <w:szCs w:val="20"/>
        </w:rPr>
        <w:t xml:space="preserve"> </w:t>
      </w:r>
      <w:r w:rsidRPr="00731861">
        <w:rPr>
          <w:rFonts w:eastAsia="Calibri" w:cs="Open Sans"/>
          <w:sz w:val="20"/>
          <w:szCs w:val="20"/>
        </w:rPr>
        <w:t>certain</w:t>
      </w:r>
      <w:r w:rsidRPr="00731861">
        <w:rPr>
          <w:rFonts w:eastAsia="Calibri" w:cs="Open Sans"/>
          <w:spacing w:val="-9"/>
          <w:sz w:val="20"/>
          <w:szCs w:val="20"/>
        </w:rPr>
        <w:t xml:space="preserve"> </w:t>
      </w:r>
      <w:r w:rsidRPr="00731861">
        <w:rPr>
          <w:rFonts w:eastAsia="Calibri" w:cs="Open Sans"/>
          <w:sz w:val="20"/>
          <w:szCs w:val="20"/>
        </w:rPr>
        <w:t>services</w:t>
      </w:r>
      <w:r w:rsidRPr="00731861">
        <w:rPr>
          <w:rFonts w:eastAsia="Calibri" w:cs="Open Sans"/>
          <w:spacing w:val="-8"/>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resources</w:t>
      </w:r>
      <w:r w:rsidRPr="00731861">
        <w:rPr>
          <w:rFonts w:eastAsia="Calibri" w:cs="Open Sans"/>
          <w:spacing w:val="-8"/>
          <w:sz w:val="20"/>
          <w:szCs w:val="20"/>
        </w:rPr>
        <w:t xml:space="preserve"> </w:t>
      </w:r>
      <w:r w:rsidRPr="00731861">
        <w:rPr>
          <w:rFonts w:eastAsia="Calibri" w:cs="Open Sans"/>
          <w:sz w:val="20"/>
          <w:szCs w:val="20"/>
        </w:rPr>
        <w:t>are</w:t>
      </w:r>
      <w:r w:rsidRPr="00731861">
        <w:rPr>
          <w:rFonts w:eastAsia="Calibri" w:cs="Open Sans"/>
          <w:spacing w:val="-8"/>
          <w:sz w:val="20"/>
          <w:szCs w:val="20"/>
        </w:rPr>
        <w:t xml:space="preserve"> </w:t>
      </w:r>
      <w:r w:rsidRPr="00731861">
        <w:rPr>
          <w:rFonts w:eastAsia="Calibri" w:cs="Open Sans"/>
          <w:sz w:val="20"/>
          <w:szCs w:val="20"/>
        </w:rPr>
        <w:t>only</w:t>
      </w:r>
      <w:r w:rsidRPr="00731861">
        <w:rPr>
          <w:rFonts w:eastAsia="Calibri" w:cs="Open Sans"/>
          <w:spacing w:val="-7"/>
          <w:sz w:val="20"/>
          <w:szCs w:val="20"/>
        </w:rPr>
        <w:t xml:space="preserve"> </w:t>
      </w:r>
      <w:r w:rsidRPr="00731861">
        <w:rPr>
          <w:rFonts w:eastAsia="Calibri" w:cs="Open Sans"/>
          <w:sz w:val="20"/>
          <w:szCs w:val="20"/>
        </w:rPr>
        <w:t>available</w:t>
      </w:r>
      <w:r w:rsidRPr="00731861">
        <w:rPr>
          <w:rFonts w:eastAsia="Calibri" w:cs="Open Sans"/>
          <w:spacing w:val="-7"/>
          <w:sz w:val="20"/>
          <w:szCs w:val="20"/>
        </w:rPr>
        <w:t xml:space="preserve"> </w:t>
      </w:r>
      <w:r w:rsidRPr="00731861">
        <w:rPr>
          <w:rFonts w:eastAsia="Calibri" w:cs="Open Sans"/>
          <w:sz w:val="20"/>
          <w:szCs w:val="20"/>
        </w:rPr>
        <w:t>to</w:t>
      </w:r>
      <w:r w:rsidRPr="00731861">
        <w:rPr>
          <w:rFonts w:eastAsia="Calibri" w:cs="Open Sans"/>
          <w:spacing w:val="-9"/>
          <w:sz w:val="20"/>
          <w:szCs w:val="20"/>
        </w:rPr>
        <w:t xml:space="preserve"> </w:t>
      </w:r>
      <w:r w:rsidRPr="00731861">
        <w:rPr>
          <w:rFonts w:eastAsia="Calibri" w:cs="Open Sans"/>
          <w:sz w:val="20"/>
          <w:szCs w:val="20"/>
        </w:rPr>
        <w:t>students</w:t>
      </w:r>
      <w:r w:rsidRPr="00731861">
        <w:rPr>
          <w:rFonts w:eastAsia="Calibri" w:cs="Open Sans"/>
          <w:spacing w:val="-3"/>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faculty</w:t>
      </w:r>
      <w:r w:rsidRPr="00731861">
        <w:rPr>
          <w:rFonts w:eastAsia="Calibri" w:cs="Open Sans"/>
          <w:spacing w:val="-7"/>
          <w:sz w:val="20"/>
          <w:szCs w:val="20"/>
        </w:rPr>
        <w:t xml:space="preserve"> </w:t>
      </w:r>
      <w:r w:rsidRPr="00731861">
        <w:rPr>
          <w:rFonts w:eastAsia="Calibri" w:cs="Open Sans"/>
          <w:sz w:val="20"/>
          <w:szCs w:val="20"/>
        </w:rPr>
        <w:t>on</w:t>
      </w:r>
      <w:r w:rsidRPr="00731861">
        <w:rPr>
          <w:rFonts w:eastAsia="Calibri" w:cs="Open Sans"/>
          <w:spacing w:val="-4"/>
          <w:sz w:val="20"/>
          <w:szCs w:val="20"/>
        </w:rPr>
        <w:t xml:space="preserve"> </w:t>
      </w: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 xml:space="preserve">main campus when the program is offered at a geographically </w:t>
      </w:r>
      <w:r w:rsidRPr="00731861">
        <w:rPr>
          <w:rFonts w:eastAsia="Calibri" w:cs="Open Sans"/>
          <w:i/>
          <w:sz w:val="20"/>
          <w:szCs w:val="20"/>
        </w:rPr>
        <w:t xml:space="preserve">distant campus </w:t>
      </w:r>
      <w:r w:rsidRPr="00731861">
        <w:rPr>
          <w:rFonts w:eastAsia="Calibri" w:cs="Open Sans"/>
          <w:sz w:val="20"/>
          <w:szCs w:val="20"/>
        </w:rPr>
        <w:t>location, and</w:t>
      </w:r>
    </w:p>
    <w:p w14:paraId="0EF46EF5" w14:textId="5F65DC40" w:rsidR="009E1C71" w:rsidRPr="009E1C71" w:rsidRDefault="00731861" w:rsidP="00132502">
      <w:pPr>
        <w:widowControl w:val="0"/>
        <w:numPr>
          <w:ilvl w:val="0"/>
          <w:numId w:val="155"/>
        </w:numPr>
        <w:tabs>
          <w:tab w:val="left" w:pos="1181"/>
        </w:tabs>
        <w:autoSpaceDE w:val="0"/>
        <w:autoSpaceDN w:val="0"/>
        <w:spacing w:before="1" w:line="273" w:lineRule="auto"/>
        <w:ind w:left="1170" w:right="159" w:hanging="369"/>
        <w:rPr>
          <w:rFonts w:cs="Open Sans"/>
          <w:sz w:val="20"/>
          <w:szCs w:val="20"/>
        </w:rPr>
      </w:pP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most</w:t>
      </w:r>
      <w:r w:rsidRPr="009E1C71">
        <w:rPr>
          <w:rFonts w:eastAsia="Calibri" w:cs="Open Sans"/>
          <w:spacing w:val="-5"/>
          <w:sz w:val="20"/>
          <w:szCs w:val="20"/>
        </w:rPr>
        <w:t xml:space="preserve"> </w:t>
      </w:r>
      <w:r w:rsidRPr="009E1C71">
        <w:rPr>
          <w:rFonts w:eastAsia="Calibri" w:cs="Open Sans"/>
          <w:sz w:val="20"/>
          <w:szCs w:val="20"/>
        </w:rPr>
        <w:t>current</w:t>
      </w:r>
      <w:r w:rsidRPr="009E1C71">
        <w:rPr>
          <w:rFonts w:eastAsia="Calibri" w:cs="Open Sans"/>
          <w:spacing w:val="-5"/>
          <w:sz w:val="20"/>
          <w:szCs w:val="20"/>
        </w:rPr>
        <w:t xml:space="preserve"> </w:t>
      </w:r>
      <w:r w:rsidRPr="009E1C71">
        <w:rPr>
          <w:rFonts w:eastAsia="Calibri" w:cs="Open Sans"/>
          <w:sz w:val="20"/>
          <w:szCs w:val="20"/>
        </w:rPr>
        <w:t>annual</w:t>
      </w:r>
      <w:r w:rsidRPr="009E1C71">
        <w:rPr>
          <w:rFonts w:eastAsia="Calibri" w:cs="Open Sans"/>
          <w:spacing w:val="-2"/>
          <w:sz w:val="20"/>
          <w:szCs w:val="20"/>
        </w:rPr>
        <w:t xml:space="preserve"> </w:t>
      </w:r>
      <w:r w:rsidRPr="009E1C71">
        <w:rPr>
          <w:rFonts w:eastAsia="Calibri" w:cs="Open Sans"/>
          <w:sz w:val="20"/>
          <w:szCs w:val="20"/>
        </w:rPr>
        <w:t>student</w:t>
      </w:r>
      <w:r w:rsidRPr="009E1C71">
        <w:rPr>
          <w:rFonts w:eastAsia="Calibri" w:cs="Open Sans"/>
          <w:spacing w:val="-5"/>
          <w:sz w:val="20"/>
          <w:szCs w:val="20"/>
        </w:rPr>
        <w:t xml:space="preserve"> </w:t>
      </w:r>
      <w:r w:rsidRPr="009E1C71">
        <w:rPr>
          <w:rFonts w:eastAsia="Calibri" w:cs="Open Sans"/>
          <w:sz w:val="20"/>
          <w:szCs w:val="20"/>
        </w:rPr>
        <w:t>attrition information,</w:t>
      </w:r>
      <w:r w:rsidRPr="009E1C71">
        <w:rPr>
          <w:rFonts w:eastAsia="Calibri" w:cs="Open Sans"/>
          <w:spacing w:val="-1"/>
          <w:sz w:val="20"/>
          <w:szCs w:val="20"/>
        </w:rPr>
        <w:t xml:space="preserve"> </w:t>
      </w:r>
      <w:r w:rsidRPr="009E1C71">
        <w:rPr>
          <w:rFonts w:eastAsia="Calibri" w:cs="Open Sans"/>
          <w:sz w:val="20"/>
          <w:szCs w:val="20"/>
        </w:rPr>
        <w:t>on</w:t>
      </w:r>
      <w:r w:rsidRPr="009E1C71">
        <w:rPr>
          <w:rFonts w:eastAsia="Calibri" w:cs="Open Sans"/>
          <w:spacing w:val="-4"/>
          <w:sz w:val="20"/>
          <w:szCs w:val="20"/>
        </w:rPr>
        <w:t xml:space="preserve"> </w:t>
      </w:r>
      <w:r w:rsidRPr="009E1C71">
        <w:rPr>
          <w:rFonts w:eastAsia="Calibri" w:cs="Open Sans"/>
          <w:sz w:val="20"/>
          <w:szCs w:val="20"/>
        </w:rPr>
        <w:t>the table</w:t>
      </w:r>
      <w:r w:rsidRPr="009E1C71">
        <w:rPr>
          <w:rFonts w:eastAsia="Calibri" w:cs="Open Sans"/>
          <w:spacing w:val="-3"/>
          <w:sz w:val="20"/>
          <w:szCs w:val="20"/>
        </w:rPr>
        <w:t xml:space="preserve"> </w:t>
      </w:r>
      <w:r w:rsidRPr="009E1C71">
        <w:rPr>
          <w:rFonts w:eastAsia="Calibri" w:cs="Open Sans"/>
          <w:sz w:val="20"/>
          <w:szCs w:val="20"/>
        </w:rPr>
        <w:t>provided</w:t>
      </w:r>
      <w:r w:rsidRPr="009E1C71">
        <w:rPr>
          <w:rFonts w:eastAsia="Calibri" w:cs="Open Sans"/>
          <w:spacing w:val="-4"/>
          <w:sz w:val="20"/>
          <w:szCs w:val="20"/>
        </w:rPr>
        <w:t xml:space="preserve"> </w:t>
      </w:r>
      <w:r w:rsidRPr="009E1C71">
        <w:rPr>
          <w:rFonts w:eastAsia="Calibri" w:cs="Open Sans"/>
          <w:sz w:val="20"/>
          <w:szCs w:val="20"/>
        </w:rPr>
        <w:t>by</w:t>
      </w:r>
      <w:r w:rsidRPr="009E1C71">
        <w:rPr>
          <w:rFonts w:eastAsia="Calibri" w:cs="Open Sans"/>
          <w:spacing w:val="-3"/>
          <w:sz w:val="20"/>
          <w:szCs w:val="20"/>
        </w:rPr>
        <w:t xml:space="preserve"> </w:t>
      </w: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ARC-PA, no later than April first each year.</w:t>
      </w:r>
    </w:p>
  </w:endnote>
  <w:endnote w:id="4">
    <w:p w14:paraId="61BF72E4" w14:textId="67BE4818" w:rsidR="009E1C71" w:rsidRPr="00731861" w:rsidRDefault="00C520ED" w:rsidP="00EF6DA2">
      <w:pPr>
        <w:tabs>
          <w:tab w:val="left" w:pos="810"/>
        </w:tabs>
        <w:ind w:left="810" w:hanging="821"/>
        <w:rPr>
          <w:rFonts w:eastAsia="Calibri" w:cs="Open Sans"/>
          <w:i/>
          <w:sz w:val="20"/>
          <w:szCs w:val="20"/>
        </w:rPr>
      </w:pPr>
      <w:r>
        <w:rPr>
          <w:rStyle w:val="EndnoteReference"/>
        </w:rPr>
        <w:endnoteRef/>
      </w:r>
      <w:r w:rsidR="009E1C71" w:rsidRPr="006F0AF2">
        <w:rPr>
          <w:rFonts w:eastAsia="Calibri" w:cs="Open Sans"/>
          <w:spacing w:val="-2"/>
          <w:sz w:val="20"/>
          <w:szCs w:val="20"/>
        </w:rPr>
        <w:t>A3.12</w:t>
      </w:r>
      <w:r w:rsidR="009E1C71" w:rsidRPr="006F0AF2">
        <w:rPr>
          <w:rFonts w:eastAsia="Calibri" w:cs="Open Sans"/>
          <w:sz w:val="20"/>
          <w:szCs w:val="20"/>
        </w:rPr>
        <w:tab/>
      </w:r>
      <w:r w:rsidR="009E1C71" w:rsidRPr="006F0AF2">
        <w:rPr>
          <w:rFonts w:eastAsia="Calibri" w:cs="Open Sans"/>
          <w:spacing w:val="-2"/>
          <w:sz w:val="20"/>
          <w:szCs w:val="20"/>
        </w:rPr>
        <w:t>The</w:t>
      </w:r>
      <w:r w:rsidR="009E1C71" w:rsidRPr="006F0AF2">
        <w:rPr>
          <w:rFonts w:eastAsia="Calibri" w:cs="Open Sans"/>
          <w:spacing w:val="-5"/>
          <w:sz w:val="20"/>
          <w:szCs w:val="20"/>
        </w:rPr>
        <w:t xml:space="preserve"> </w:t>
      </w:r>
      <w:r w:rsidR="009E1C71" w:rsidRPr="006F0AF2">
        <w:rPr>
          <w:rFonts w:eastAsia="Calibri" w:cs="Open Sans"/>
          <w:spacing w:val="-2"/>
          <w:sz w:val="20"/>
          <w:szCs w:val="20"/>
        </w:rPr>
        <w:t>program</w:t>
      </w:r>
      <w:r w:rsidR="009E1C71" w:rsidRPr="006F0AF2">
        <w:rPr>
          <w:rFonts w:eastAsia="Calibri" w:cs="Open Sans"/>
          <w:spacing w:val="-1"/>
          <w:sz w:val="20"/>
          <w:szCs w:val="20"/>
        </w:rPr>
        <w:t xml:space="preserve"> </w:t>
      </w:r>
      <w:r w:rsidR="009E1C71" w:rsidRPr="006F0AF2">
        <w:rPr>
          <w:rFonts w:eastAsia="Calibri" w:cs="Open Sans"/>
          <w:i/>
          <w:spacing w:val="-2"/>
          <w:sz w:val="20"/>
          <w:szCs w:val="20"/>
        </w:rPr>
        <w:t>must</w:t>
      </w:r>
      <w:r w:rsidR="009E1C71" w:rsidRPr="006F0AF2">
        <w:rPr>
          <w:rFonts w:eastAsia="Calibri" w:cs="Open Sans"/>
          <w:i/>
          <w:spacing w:val="-5"/>
          <w:sz w:val="20"/>
          <w:szCs w:val="20"/>
        </w:rPr>
        <w:t xml:space="preserve"> </w:t>
      </w:r>
      <w:r w:rsidR="009E1C71" w:rsidRPr="006F0AF2">
        <w:rPr>
          <w:rFonts w:eastAsia="Calibri" w:cs="Open Sans"/>
          <w:spacing w:val="-2"/>
          <w:sz w:val="20"/>
          <w:szCs w:val="20"/>
        </w:rPr>
        <w:t>define,</w:t>
      </w:r>
      <w:r w:rsidR="009E1C71" w:rsidRPr="006F0AF2">
        <w:rPr>
          <w:rFonts w:eastAsia="Calibri" w:cs="Open Sans"/>
          <w:sz w:val="20"/>
          <w:szCs w:val="20"/>
        </w:rPr>
        <w:t xml:space="preserve"> </w:t>
      </w:r>
      <w:r w:rsidR="009E1C71" w:rsidRPr="006F0AF2">
        <w:rPr>
          <w:rFonts w:eastAsia="Calibri" w:cs="Open Sans"/>
          <w:spacing w:val="-2"/>
          <w:sz w:val="20"/>
          <w:szCs w:val="20"/>
        </w:rPr>
        <w:t>publish and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make </w:t>
      </w:r>
      <w:r w:rsidR="009E1C71" w:rsidRPr="006F0AF2">
        <w:rPr>
          <w:rFonts w:eastAsia="Calibri" w:cs="Open Sans"/>
          <w:i/>
          <w:spacing w:val="-2"/>
          <w:sz w:val="20"/>
          <w:szCs w:val="20"/>
        </w:rPr>
        <w:t>readily</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available</w:t>
      </w:r>
      <w:r w:rsidR="009E1C71" w:rsidRPr="006F0AF2">
        <w:rPr>
          <w:rFonts w:eastAsia="Calibri" w:cs="Open Sans"/>
          <w:i/>
          <w:sz w:val="20"/>
          <w:szCs w:val="20"/>
        </w:rPr>
        <w:t xml:space="preserve"> </w:t>
      </w:r>
      <w:r w:rsidR="009E1C71" w:rsidRPr="006F0AF2">
        <w:rPr>
          <w:rFonts w:eastAsia="Calibri" w:cs="Open Sans"/>
          <w:spacing w:val="-2"/>
          <w:sz w:val="20"/>
          <w:szCs w:val="20"/>
        </w:rPr>
        <w:t>to</w:t>
      </w:r>
      <w:r w:rsidR="009E1C71" w:rsidRPr="006F0AF2">
        <w:rPr>
          <w:rFonts w:eastAsia="Calibri" w:cs="Open Sans"/>
          <w:spacing w:val="-5"/>
          <w:sz w:val="20"/>
          <w:szCs w:val="20"/>
        </w:rPr>
        <w:t xml:space="preserve"> </w:t>
      </w:r>
      <w:r w:rsidR="009E1C71" w:rsidRPr="006F0AF2">
        <w:rPr>
          <w:rFonts w:eastAsia="Calibri" w:cs="Open Sans"/>
          <w:spacing w:val="-2"/>
          <w:sz w:val="20"/>
          <w:szCs w:val="20"/>
        </w:rPr>
        <w:t>enrolled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and </w:t>
      </w:r>
      <w:r w:rsidR="009E1C71" w:rsidRPr="006F0AF2">
        <w:rPr>
          <w:rFonts w:eastAsia="Calibri" w:cs="Open Sans"/>
          <w:i/>
          <w:spacing w:val="-2"/>
          <w:sz w:val="20"/>
          <w:szCs w:val="20"/>
        </w:rPr>
        <w:t>prospective</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students</w:t>
      </w:r>
      <w:r w:rsidR="009E1C71" w:rsidRPr="006F0AF2">
        <w:rPr>
          <w:rFonts w:eastAsia="Calibri" w:cs="Open Sans"/>
          <w:i/>
          <w:sz w:val="20"/>
          <w:szCs w:val="20"/>
        </w:rPr>
        <w:t xml:space="preserve"> </w:t>
      </w:r>
      <w:r w:rsidR="009E1C71" w:rsidRPr="00731861">
        <w:rPr>
          <w:rFonts w:eastAsia="Calibri" w:cs="Open Sans"/>
          <w:sz w:val="20"/>
          <w:szCs w:val="20"/>
        </w:rPr>
        <w:t>general</w:t>
      </w:r>
      <w:r w:rsidR="009E1C71" w:rsidRPr="00731861">
        <w:rPr>
          <w:rFonts w:eastAsia="Calibri" w:cs="Open Sans"/>
          <w:spacing w:val="-6"/>
          <w:sz w:val="20"/>
          <w:szCs w:val="20"/>
        </w:rPr>
        <w:t xml:space="preserve"> </w:t>
      </w:r>
      <w:r w:rsidR="009E1C71" w:rsidRPr="00731861">
        <w:rPr>
          <w:rFonts w:eastAsia="Calibri" w:cs="Open Sans"/>
          <w:sz w:val="20"/>
          <w:szCs w:val="20"/>
        </w:rPr>
        <w:t>program</w:t>
      </w:r>
      <w:r w:rsidR="009E1C71" w:rsidRPr="00731861">
        <w:rPr>
          <w:rFonts w:eastAsia="Calibri" w:cs="Open Sans"/>
          <w:spacing w:val="-5"/>
          <w:sz w:val="20"/>
          <w:szCs w:val="20"/>
        </w:rPr>
        <w:t xml:space="preserve"> </w:t>
      </w:r>
      <w:r w:rsidR="009E1C71" w:rsidRPr="00731861">
        <w:rPr>
          <w:rFonts w:eastAsia="Calibri" w:cs="Open Sans"/>
          <w:sz w:val="20"/>
          <w:szCs w:val="20"/>
        </w:rPr>
        <w:t>information</w:t>
      </w:r>
      <w:r w:rsidR="009E1C71" w:rsidRPr="00731861">
        <w:rPr>
          <w:rFonts w:eastAsia="Calibri" w:cs="Open Sans"/>
          <w:spacing w:val="-7"/>
          <w:sz w:val="20"/>
          <w:szCs w:val="20"/>
        </w:rPr>
        <w:t xml:space="preserve"> </w:t>
      </w:r>
      <w:r w:rsidR="009E1C71" w:rsidRPr="00731861">
        <w:rPr>
          <w:rFonts w:eastAsia="Calibri" w:cs="Open Sans"/>
          <w:sz w:val="20"/>
          <w:szCs w:val="20"/>
        </w:rPr>
        <w:t>to</w:t>
      </w:r>
      <w:r w:rsidR="009E1C71" w:rsidRPr="00731861">
        <w:rPr>
          <w:rFonts w:eastAsia="Calibri" w:cs="Open Sans"/>
          <w:spacing w:val="-7"/>
          <w:sz w:val="20"/>
          <w:szCs w:val="20"/>
        </w:rPr>
        <w:t xml:space="preserve"> </w:t>
      </w:r>
      <w:r w:rsidR="009E1C71" w:rsidRPr="00731861">
        <w:rPr>
          <w:rFonts w:eastAsia="Calibri" w:cs="Open Sans"/>
          <w:spacing w:val="-2"/>
          <w:sz w:val="20"/>
          <w:szCs w:val="20"/>
        </w:rPr>
        <w:t>include:</w:t>
      </w:r>
    </w:p>
    <w:p w14:paraId="08A78766" w14:textId="77777777" w:rsidR="009E1C71" w:rsidRPr="00731861" w:rsidRDefault="009E1C71" w:rsidP="00132502">
      <w:pPr>
        <w:widowControl w:val="0"/>
        <w:numPr>
          <w:ilvl w:val="0"/>
          <w:numId w:val="173"/>
        </w:numPr>
        <w:tabs>
          <w:tab w:val="left" w:pos="1179"/>
        </w:tabs>
        <w:autoSpaceDE w:val="0"/>
        <w:autoSpaceDN w:val="0"/>
        <w:spacing w:before="1" w:line="273" w:lineRule="auto"/>
        <w:ind w:right="159"/>
        <w:rPr>
          <w:rFonts w:eastAsia="Calibri" w:cs="Open Sans"/>
          <w:sz w:val="20"/>
          <w:szCs w:val="20"/>
        </w:rPr>
      </w:pPr>
      <w:r w:rsidRPr="00731861">
        <w:rPr>
          <w:rFonts w:eastAsia="Calibri" w:cs="Open Sans"/>
          <w:sz w:val="20"/>
          <w:szCs w:val="20"/>
        </w:rPr>
        <w:t>the</w:t>
      </w:r>
      <w:r w:rsidRPr="00EF6DA2">
        <w:rPr>
          <w:rFonts w:eastAsia="Calibri" w:cs="Open Sans"/>
          <w:sz w:val="20"/>
          <w:szCs w:val="20"/>
        </w:rPr>
        <w:t xml:space="preserve"> </w:t>
      </w:r>
      <w:r w:rsidRPr="00731861">
        <w:rPr>
          <w:rFonts w:eastAsia="Calibri" w:cs="Open Sans"/>
          <w:sz w:val="20"/>
          <w:szCs w:val="20"/>
        </w:rPr>
        <w:t>program’s</w:t>
      </w:r>
      <w:r w:rsidRPr="00EF6DA2">
        <w:rPr>
          <w:rFonts w:eastAsia="Calibri" w:cs="Open Sans"/>
          <w:sz w:val="20"/>
          <w:szCs w:val="20"/>
        </w:rPr>
        <w:t xml:space="preserve"> </w:t>
      </w:r>
      <w:r w:rsidRPr="00731861">
        <w:rPr>
          <w:rFonts w:eastAsia="Calibri" w:cs="Open Sans"/>
          <w:sz w:val="20"/>
          <w:szCs w:val="20"/>
        </w:rPr>
        <w:t>ARC-PA</w:t>
      </w:r>
      <w:r w:rsidRPr="00EF6DA2">
        <w:rPr>
          <w:rFonts w:eastAsia="Calibri" w:cs="Open Sans"/>
          <w:sz w:val="20"/>
          <w:szCs w:val="20"/>
        </w:rPr>
        <w:t xml:space="preserve"> </w:t>
      </w:r>
      <w:r w:rsidRPr="00731861">
        <w:rPr>
          <w:rFonts w:eastAsia="Calibri" w:cs="Open Sans"/>
          <w:sz w:val="20"/>
          <w:szCs w:val="20"/>
        </w:rPr>
        <w:t>accreditation</w:t>
      </w:r>
      <w:r w:rsidRPr="00EF6DA2">
        <w:rPr>
          <w:rFonts w:eastAsia="Calibri" w:cs="Open Sans"/>
          <w:sz w:val="20"/>
          <w:szCs w:val="20"/>
        </w:rPr>
        <w:t xml:space="preserve"> </w:t>
      </w:r>
      <w:r w:rsidRPr="00731861">
        <w:rPr>
          <w:rFonts w:eastAsia="Calibri" w:cs="Open Sans"/>
          <w:sz w:val="20"/>
          <w:szCs w:val="20"/>
        </w:rPr>
        <w:t>status</w:t>
      </w:r>
      <w:r w:rsidRPr="00EF6DA2">
        <w:rPr>
          <w:rFonts w:eastAsia="Calibri" w:cs="Open Sans"/>
          <w:sz w:val="20"/>
          <w:szCs w:val="20"/>
        </w:rPr>
        <w:t xml:space="preserve"> </w:t>
      </w:r>
      <w:r w:rsidRPr="00731861">
        <w:rPr>
          <w:rFonts w:eastAsia="Calibri" w:cs="Open Sans"/>
          <w:sz w:val="20"/>
          <w:szCs w:val="20"/>
        </w:rPr>
        <w:t>as</w:t>
      </w:r>
      <w:r w:rsidRPr="00EF6DA2">
        <w:rPr>
          <w:rFonts w:eastAsia="Calibri" w:cs="Open Sans"/>
          <w:sz w:val="20"/>
          <w:szCs w:val="20"/>
        </w:rPr>
        <w:t xml:space="preserve"> </w:t>
      </w:r>
      <w:r w:rsidRPr="00731861">
        <w:rPr>
          <w:rFonts w:eastAsia="Calibri" w:cs="Open Sans"/>
          <w:sz w:val="20"/>
          <w:szCs w:val="20"/>
        </w:rPr>
        <w:t>provided</w:t>
      </w:r>
      <w:r w:rsidRPr="00EF6DA2">
        <w:rPr>
          <w:rFonts w:eastAsia="Calibri" w:cs="Open Sans"/>
          <w:sz w:val="20"/>
          <w:szCs w:val="20"/>
        </w:rPr>
        <w:t xml:space="preserve"> </w:t>
      </w:r>
      <w:r w:rsidRPr="00731861">
        <w:rPr>
          <w:rFonts w:eastAsia="Calibri" w:cs="Open Sans"/>
          <w:sz w:val="20"/>
          <w:szCs w:val="20"/>
        </w:rPr>
        <w:t>to</w:t>
      </w:r>
      <w:r w:rsidRPr="00EF6DA2">
        <w:rPr>
          <w:rFonts w:eastAsia="Calibri" w:cs="Open Sans"/>
          <w:sz w:val="20"/>
          <w:szCs w:val="20"/>
        </w:rPr>
        <w:t xml:space="preserve"> </w:t>
      </w:r>
      <w:r w:rsidRPr="00731861">
        <w:rPr>
          <w:rFonts w:eastAsia="Calibri" w:cs="Open Sans"/>
          <w:sz w:val="20"/>
          <w:szCs w:val="20"/>
        </w:rPr>
        <w:t>the</w:t>
      </w:r>
      <w:r w:rsidRPr="00EF6DA2">
        <w:rPr>
          <w:rFonts w:eastAsia="Calibri" w:cs="Open Sans"/>
          <w:sz w:val="20"/>
          <w:szCs w:val="20"/>
        </w:rPr>
        <w:t xml:space="preserve"> </w:t>
      </w:r>
      <w:r w:rsidRPr="00731861">
        <w:rPr>
          <w:rFonts w:eastAsia="Calibri" w:cs="Open Sans"/>
          <w:sz w:val="20"/>
          <w:szCs w:val="20"/>
        </w:rPr>
        <w:t>program</w:t>
      </w:r>
      <w:r w:rsidRPr="00EF6DA2">
        <w:rPr>
          <w:rFonts w:eastAsia="Calibri" w:cs="Open Sans"/>
          <w:sz w:val="20"/>
          <w:szCs w:val="20"/>
        </w:rPr>
        <w:t xml:space="preserve"> </w:t>
      </w:r>
      <w:r w:rsidRPr="00731861">
        <w:rPr>
          <w:rFonts w:eastAsia="Calibri" w:cs="Open Sans"/>
          <w:sz w:val="20"/>
          <w:szCs w:val="20"/>
        </w:rPr>
        <w:t>by</w:t>
      </w:r>
      <w:r w:rsidRPr="00EF6DA2">
        <w:rPr>
          <w:rFonts w:eastAsia="Calibri" w:cs="Open Sans"/>
          <w:sz w:val="20"/>
          <w:szCs w:val="20"/>
        </w:rPr>
        <w:t xml:space="preserve"> </w:t>
      </w:r>
      <w:r w:rsidRPr="00731861">
        <w:rPr>
          <w:rFonts w:eastAsia="Calibri" w:cs="Open Sans"/>
          <w:sz w:val="20"/>
          <w:szCs w:val="20"/>
        </w:rPr>
        <w:t>the</w:t>
      </w:r>
      <w:r w:rsidRPr="00EF6DA2">
        <w:rPr>
          <w:rFonts w:eastAsia="Calibri" w:cs="Open Sans"/>
          <w:sz w:val="20"/>
          <w:szCs w:val="20"/>
        </w:rPr>
        <w:t xml:space="preserve"> </w:t>
      </w:r>
      <w:r w:rsidRPr="00731861">
        <w:rPr>
          <w:rFonts w:eastAsia="Calibri" w:cs="Open Sans"/>
          <w:sz w:val="20"/>
          <w:szCs w:val="20"/>
        </w:rPr>
        <w:t>ARC-</w:t>
      </w:r>
      <w:r w:rsidRPr="00EF6DA2">
        <w:rPr>
          <w:rFonts w:eastAsia="Calibri" w:cs="Open Sans"/>
          <w:sz w:val="20"/>
          <w:szCs w:val="20"/>
        </w:rPr>
        <w:t>PA,</w:t>
      </w:r>
    </w:p>
    <w:p w14:paraId="1E01FD1E" w14:textId="77777777" w:rsidR="009E1C71" w:rsidRPr="00731861" w:rsidRDefault="009E1C71" w:rsidP="00132502">
      <w:pPr>
        <w:widowControl w:val="0"/>
        <w:numPr>
          <w:ilvl w:val="0"/>
          <w:numId w:val="173"/>
        </w:numPr>
        <w:tabs>
          <w:tab w:val="left" w:pos="1179"/>
        </w:tabs>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evidence</w:t>
      </w:r>
      <w:r w:rsidRPr="00EF6DA2">
        <w:rPr>
          <w:rFonts w:eastAsia="Calibri" w:cs="Open Sans"/>
          <w:sz w:val="20"/>
          <w:szCs w:val="20"/>
        </w:rPr>
        <w:t xml:space="preserve"> </w:t>
      </w:r>
      <w:r w:rsidRPr="00731861">
        <w:rPr>
          <w:rFonts w:eastAsia="Calibri" w:cs="Open Sans"/>
          <w:sz w:val="20"/>
          <w:szCs w:val="20"/>
        </w:rPr>
        <w:t>of</w:t>
      </w:r>
      <w:r w:rsidRPr="00EF6DA2">
        <w:rPr>
          <w:rFonts w:eastAsia="Calibri" w:cs="Open Sans"/>
          <w:sz w:val="20"/>
          <w:szCs w:val="20"/>
        </w:rPr>
        <w:t xml:space="preserve"> </w:t>
      </w:r>
      <w:r w:rsidRPr="00731861">
        <w:rPr>
          <w:rFonts w:eastAsia="Calibri" w:cs="Open Sans"/>
          <w:sz w:val="20"/>
          <w:szCs w:val="20"/>
        </w:rPr>
        <w:t>its</w:t>
      </w:r>
      <w:r w:rsidRPr="00EF6DA2">
        <w:rPr>
          <w:rFonts w:eastAsia="Calibri" w:cs="Open Sans"/>
          <w:sz w:val="20"/>
          <w:szCs w:val="20"/>
        </w:rPr>
        <w:t xml:space="preserve"> effectiveness </w:t>
      </w:r>
      <w:r w:rsidRPr="00731861">
        <w:rPr>
          <w:rFonts w:eastAsia="Calibri" w:cs="Open Sans"/>
          <w:sz w:val="20"/>
          <w:szCs w:val="20"/>
        </w:rPr>
        <w:t>in</w:t>
      </w:r>
      <w:r w:rsidRPr="00EF6DA2">
        <w:rPr>
          <w:rFonts w:eastAsia="Calibri" w:cs="Open Sans"/>
          <w:sz w:val="20"/>
          <w:szCs w:val="20"/>
        </w:rPr>
        <w:t xml:space="preserve"> </w:t>
      </w:r>
      <w:r w:rsidRPr="00731861">
        <w:rPr>
          <w:rFonts w:eastAsia="Calibri" w:cs="Open Sans"/>
          <w:sz w:val="20"/>
          <w:szCs w:val="20"/>
        </w:rPr>
        <w:t>meeting</w:t>
      </w:r>
      <w:r w:rsidRPr="00EF6DA2">
        <w:rPr>
          <w:rFonts w:eastAsia="Calibri" w:cs="Open Sans"/>
          <w:sz w:val="20"/>
          <w:szCs w:val="20"/>
        </w:rPr>
        <w:t xml:space="preserve"> </w:t>
      </w:r>
      <w:r w:rsidRPr="00731861">
        <w:rPr>
          <w:rFonts w:eastAsia="Calibri" w:cs="Open Sans"/>
          <w:sz w:val="20"/>
          <w:szCs w:val="20"/>
        </w:rPr>
        <w:t>its</w:t>
      </w:r>
      <w:r w:rsidRPr="00EF6DA2">
        <w:rPr>
          <w:rFonts w:eastAsia="Calibri" w:cs="Open Sans"/>
          <w:sz w:val="20"/>
          <w:szCs w:val="20"/>
        </w:rPr>
        <w:t xml:space="preserve"> goals,</w:t>
      </w:r>
    </w:p>
    <w:p w14:paraId="4D58300E" w14:textId="77777777" w:rsidR="009E1C71" w:rsidRPr="00731861" w:rsidRDefault="009E1C71" w:rsidP="00132502">
      <w:pPr>
        <w:widowControl w:val="0"/>
        <w:numPr>
          <w:ilvl w:val="0"/>
          <w:numId w:val="173"/>
        </w:numPr>
        <w:tabs>
          <w:tab w:val="left" w:pos="1181"/>
        </w:tabs>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the</w:t>
      </w:r>
      <w:r w:rsidRPr="00EF6DA2">
        <w:rPr>
          <w:rFonts w:eastAsia="Calibri" w:cs="Open Sans"/>
          <w:sz w:val="20"/>
          <w:szCs w:val="20"/>
        </w:rPr>
        <w:t xml:space="preserve"> </w:t>
      </w:r>
      <w:r w:rsidRPr="00731861">
        <w:rPr>
          <w:rFonts w:eastAsia="Calibri" w:cs="Open Sans"/>
          <w:sz w:val="20"/>
          <w:szCs w:val="20"/>
        </w:rPr>
        <w:t>most</w:t>
      </w:r>
      <w:r w:rsidRPr="00EF6DA2">
        <w:rPr>
          <w:rFonts w:eastAsia="Calibri" w:cs="Open Sans"/>
          <w:sz w:val="20"/>
          <w:szCs w:val="20"/>
        </w:rPr>
        <w:t xml:space="preserve"> </w:t>
      </w:r>
      <w:r w:rsidRPr="00731861">
        <w:rPr>
          <w:rFonts w:eastAsia="Calibri" w:cs="Open Sans"/>
          <w:sz w:val="20"/>
          <w:szCs w:val="20"/>
        </w:rPr>
        <w:t>current</w:t>
      </w:r>
      <w:r w:rsidRPr="00EF6DA2">
        <w:rPr>
          <w:rFonts w:eastAsia="Calibri" w:cs="Open Sans"/>
          <w:sz w:val="20"/>
          <w:szCs w:val="20"/>
        </w:rPr>
        <w:t xml:space="preserve"> </w:t>
      </w:r>
      <w:r w:rsidRPr="00731861">
        <w:rPr>
          <w:rFonts w:eastAsia="Calibri" w:cs="Open Sans"/>
          <w:sz w:val="20"/>
          <w:szCs w:val="20"/>
        </w:rPr>
        <w:t>annual</w:t>
      </w:r>
      <w:r w:rsidRPr="00EF6DA2">
        <w:rPr>
          <w:rFonts w:eastAsia="Calibri" w:cs="Open Sans"/>
          <w:sz w:val="20"/>
          <w:szCs w:val="20"/>
        </w:rPr>
        <w:t xml:space="preserve"> NCCPA PANCE </w:t>
      </w:r>
      <w:r w:rsidRPr="00731861">
        <w:rPr>
          <w:rFonts w:eastAsia="Calibri" w:cs="Open Sans"/>
          <w:sz w:val="20"/>
          <w:szCs w:val="20"/>
        </w:rPr>
        <w:t>Exam</w:t>
      </w:r>
      <w:r w:rsidRPr="00EF6DA2">
        <w:rPr>
          <w:rFonts w:eastAsia="Calibri" w:cs="Open Sans"/>
          <w:sz w:val="20"/>
          <w:szCs w:val="20"/>
        </w:rPr>
        <w:t xml:space="preserve"> </w:t>
      </w:r>
      <w:r w:rsidRPr="00731861">
        <w:rPr>
          <w:rFonts w:eastAsia="Calibri" w:cs="Open Sans"/>
          <w:sz w:val="20"/>
          <w:szCs w:val="20"/>
        </w:rPr>
        <w:t>Performance</w:t>
      </w:r>
      <w:r w:rsidRPr="00EF6DA2">
        <w:rPr>
          <w:rFonts w:eastAsia="Calibri" w:cs="Open Sans"/>
          <w:sz w:val="20"/>
          <w:szCs w:val="20"/>
        </w:rPr>
        <w:t xml:space="preserve"> </w:t>
      </w:r>
      <w:r w:rsidRPr="00731861">
        <w:rPr>
          <w:rFonts w:eastAsia="Calibri" w:cs="Open Sans"/>
          <w:sz w:val="20"/>
          <w:szCs w:val="20"/>
        </w:rPr>
        <w:t>Summary</w:t>
      </w:r>
      <w:r w:rsidRPr="00EF6DA2">
        <w:rPr>
          <w:rFonts w:eastAsia="Calibri" w:cs="Open Sans"/>
          <w:sz w:val="20"/>
          <w:szCs w:val="20"/>
        </w:rPr>
        <w:t xml:space="preserve"> </w:t>
      </w:r>
      <w:r w:rsidRPr="00731861">
        <w:rPr>
          <w:rFonts w:eastAsia="Calibri" w:cs="Open Sans"/>
          <w:sz w:val="20"/>
          <w:szCs w:val="20"/>
        </w:rPr>
        <w:t>Report</w:t>
      </w:r>
      <w:r w:rsidRPr="00EF6DA2">
        <w:rPr>
          <w:rFonts w:eastAsia="Calibri" w:cs="Open Sans"/>
          <w:sz w:val="20"/>
          <w:szCs w:val="20"/>
        </w:rPr>
        <w:t xml:space="preserve"> </w:t>
      </w:r>
      <w:r w:rsidRPr="00731861">
        <w:rPr>
          <w:rFonts w:eastAsia="Calibri" w:cs="Open Sans"/>
          <w:sz w:val="20"/>
          <w:szCs w:val="20"/>
        </w:rPr>
        <w:t>Last</w:t>
      </w:r>
      <w:r w:rsidRPr="00EF6DA2">
        <w:rPr>
          <w:rFonts w:eastAsia="Calibri" w:cs="Open Sans"/>
          <w:sz w:val="20"/>
          <w:szCs w:val="20"/>
        </w:rPr>
        <w:t xml:space="preserve"> </w:t>
      </w:r>
      <w:r w:rsidRPr="00731861">
        <w:rPr>
          <w:rFonts w:eastAsia="Calibri" w:cs="Open Sans"/>
          <w:sz w:val="20"/>
          <w:szCs w:val="20"/>
        </w:rPr>
        <w:t>5</w:t>
      </w:r>
      <w:r w:rsidRPr="00EF6DA2">
        <w:rPr>
          <w:rFonts w:eastAsia="Calibri" w:cs="Open Sans"/>
          <w:sz w:val="20"/>
          <w:szCs w:val="20"/>
        </w:rPr>
        <w:t xml:space="preserve"> </w:t>
      </w:r>
      <w:r w:rsidRPr="00731861">
        <w:rPr>
          <w:rFonts w:eastAsia="Calibri" w:cs="Open Sans"/>
          <w:sz w:val="20"/>
          <w:szCs w:val="20"/>
        </w:rPr>
        <w:t xml:space="preserve">Years provided by the </w:t>
      </w:r>
      <w:r w:rsidRPr="00EF6DA2">
        <w:rPr>
          <w:rFonts w:eastAsia="Calibri" w:cs="Open Sans"/>
          <w:sz w:val="20"/>
          <w:szCs w:val="20"/>
        </w:rPr>
        <w:t xml:space="preserve">NCCPA </w:t>
      </w:r>
      <w:r w:rsidRPr="00731861">
        <w:rPr>
          <w:rFonts w:eastAsia="Calibri" w:cs="Open Sans"/>
          <w:sz w:val="20"/>
          <w:szCs w:val="20"/>
        </w:rPr>
        <w:t>through its program portal, no later than April first each year,</w:t>
      </w:r>
    </w:p>
    <w:p w14:paraId="4B385FDA" w14:textId="77777777" w:rsidR="009E1C71" w:rsidRPr="00731861" w:rsidRDefault="009E1C71" w:rsidP="00132502">
      <w:pPr>
        <w:widowControl w:val="0"/>
        <w:numPr>
          <w:ilvl w:val="0"/>
          <w:numId w:val="173"/>
        </w:numPr>
        <w:tabs>
          <w:tab w:val="left" w:pos="1179"/>
        </w:tabs>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all</w:t>
      </w:r>
      <w:r w:rsidRPr="00EF6DA2">
        <w:rPr>
          <w:rFonts w:eastAsia="Calibri" w:cs="Open Sans"/>
          <w:sz w:val="20"/>
          <w:szCs w:val="20"/>
        </w:rPr>
        <w:t xml:space="preserve"> </w:t>
      </w:r>
      <w:r w:rsidRPr="00731861">
        <w:rPr>
          <w:rFonts w:eastAsia="Calibri" w:cs="Open Sans"/>
          <w:sz w:val="20"/>
          <w:szCs w:val="20"/>
        </w:rPr>
        <w:t>required</w:t>
      </w:r>
      <w:r w:rsidRPr="00EF6DA2">
        <w:rPr>
          <w:rFonts w:eastAsia="Calibri" w:cs="Open Sans"/>
          <w:sz w:val="20"/>
          <w:szCs w:val="20"/>
        </w:rPr>
        <w:t xml:space="preserve"> </w:t>
      </w:r>
      <w:r w:rsidRPr="00731861">
        <w:rPr>
          <w:rFonts w:eastAsia="Calibri" w:cs="Open Sans"/>
          <w:sz w:val="20"/>
          <w:szCs w:val="20"/>
        </w:rPr>
        <w:t>curricular</w:t>
      </w:r>
      <w:r w:rsidRPr="00EF6DA2">
        <w:rPr>
          <w:rFonts w:eastAsia="Calibri" w:cs="Open Sans"/>
          <w:sz w:val="20"/>
          <w:szCs w:val="20"/>
        </w:rPr>
        <w:t xml:space="preserve"> </w:t>
      </w:r>
      <w:r w:rsidRPr="00731861">
        <w:rPr>
          <w:rFonts w:eastAsia="Calibri" w:cs="Open Sans"/>
          <w:sz w:val="20"/>
          <w:szCs w:val="20"/>
        </w:rPr>
        <w:t>components</w:t>
      </w:r>
      <w:r w:rsidRPr="00EF6DA2">
        <w:rPr>
          <w:rFonts w:eastAsia="Calibri" w:cs="Open Sans"/>
          <w:sz w:val="20"/>
          <w:szCs w:val="20"/>
        </w:rPr>
        <w:t xml:space="preserve"> </w:t>
      </w:r>
      <w:r w:rsidRPr="00731861">
        <w:rPr>
          <w:rFonts w:eastAsia="Calibri" w:cs="Open Sans"/>
          <w:sz w:val="20"/>
          <w:szCs w:val="20"/>
        </w:rPr>
        <w:t>including</w:t>
      </w:r>
      <w:r w:rsidRPr="00EF6DA2">
        <w:rPr>
          <w:rFonts w:eastAsia="Calibri" w:cs="Open Sans"/>
          <w:sz w:val="20"/>
          <w:szCs w:val="20"/>
        </w:rPr>
        <w:t xml:space="preserve"> required rotation disciplines,</w:t>
      </w:r>
    </w:p>
    <w:p w14:paraId="4CC21512" w14:textId="77777777" w:rsidR="009E1C71" w:rsidRPr="00731861" w:rsidRDefault="009E1C71" w:rsidP="00132502">
      <w:pPr>
        <w:widowControl w:val="0"/>
        <w:numPr>
          <w:ilvl w:val="0"/>
          <w:numId w:val="173"/>
        </w:numPr>
        <w:tabs>
          <w:tab w:val="left" w:pos="1179"/>
        </w:tabs>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academic</w:t>
      </w:r>
      <w:r w:rsidRPr="00EF6DA2">
        <w:rPr>
          <w:rFonts w:eastAsia="Calibri" w:cs="Open Sans"/>
          <w:sz w:val="20"/>
          <w:szCs w:val="20"/>
        </w:rPr>
        <w:t xml:space="preserve"> </w:t>
      </w:r>
      <w:r w:rsidRPr="00731861">
        <w:rPr>
          <w:rFonts w:eastAsia="Calibri" w:cs="Open Sans"/>
          <w:sz w:val="20"/>
          <w:szCs w:val="20"/>
        </w:rPr>
        <w:t>credit</w:t>
      </w:r>
      <w:r w:rsidRPr="00EF6DA2">
        <w:rPr>
          <w:rFonts w:eastAsia="Calibri" w:cs="Open Sans"/>
          <w:sz w:val="20"/>
          <w:szCs w:val="20"/>
        </w:rPr>
        <w:t xml:space="preserve"> </w:t>
      </w:r>
      <w:r w:rsidRPr="00731861">
        <w:rPr>
          <w:rFonts w:eastAsia="Calibri" w:cs="Open Sans"/>
          <w:sz w:val="20"/>
          <w:szCs w:val="20"/>
        </w:rPr>
        <w:t>offered</w:t>
      </w:r>
      <w:r w:rsidRPr="00EF6DA2">
        <w:rPr>
          <w:rFonts w:eastAsia="Calibri" w:cs="Open Sans"/>
          <w:sz w:val="20"/>
          <w:szCs w:val="20"/>
        </w:rPr>
        <w:t xml:space="preserve"> </w:t>
      </w:r>
      <w:r w:rsidRPr="00731861">
        <w:rPr>
          <w:rFonts w:eastAsia="Calibri" w:cs="Open Sans"/>
          <w:sz w:val="20"/>
          <w:szCs w:val="20"/>
        </w:rPr>
        <w:t>by</w:t>
      </w:r>
      <w:r w:rsidRPr="00EF6DA2">
        <w:rPr>
          <w:rFonts w:eastAsia="Calibri" w:cs="Open Sans"/>
          <w:sz w:val="20"/>
          <w:szCs w:val="20"/>
        </w:rPr>
        <w:t xml:space="preserve"> </w:t>
      </w:r>
      <w:r w:rsidRPr="00731861">
        <w:rPr>
          <w:rFonts w:eastAsia="Calibri" w:cs="Open Sans"/>
          <w:sz w:val="20"/>
          <w:szCs w:val="20"/>
        </w:rPr>
        <w:t>the</w:t>
      </w:r>
      <w:r w:rsidRPr="00EF6DA2">
        <w:rPr>
          <w:rFonts w:eastAsia="Calibri" w:cs="Open Sans"/>
          <w:sz w:val="20"/>
          <w:szCs w:val="20"/>
        </w:rPr>
        <w:t xml:space="preserve"> program,</w:t>
      </w:r>
    </w:p>
    <w:p w14:paraId="4CAF3C70" w14:textId="77777777" w:rsidR="009E1C71" w:rsidRPr="00731861" w:rsidRDefault="009E1C71" w:rsidP="00132502">
      <w:pPr>
        <w:widowControl w:val="0"/>
        <w:numPr>
          <w:ilvl w:val="0"/>
          <w:numId w:val="173"/>
        </w:numPr>
        <w:tabs>
          <w:tab w:val="left" w:pos="1180"/>
        </w:tabs>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estimates</w:t>
      </w:r>
      <w:r w:rsidRPr="00EF6DA2">
        <w:rPr>
          <w:rFonts w:eastAsia="Calibri" w:cs="Open Sans"/>
          <w:sz w:val="20"/>
          <w:szCs w:val="20"/>
        </w:rPr>
        <w:t xml:space="preserve"> </w:t>
      </w:r>
      <w:r w:rsidRPr="00731861">
        <w:rPr>
          <w:rFonts w:eastAsia="Calibri" w:cs="Open Sans"/>
          <w:sz w:val="20"/>
          <w:szCs w:val="20"/>
        </w:rPr>
        <w:t>of</w:t>
      </w:r>
      <w:r w:rsidRPr="00EF6DA2">
        <w:rPr>
          <w:rFonts w:eastAsia="Calibri" w:cs="Open Sans"/>
          <w:sz w:val="20"/>
          <w:szCs w:val="20"/>
        </w:rPr>
        <w:t xml:space="preserve"> </w:t>
      </w:r>
      <w:r w:rsidRPr="00731861">
        <w:rPr>
          <w:rFonts w:eastAsia="Calibri" w:cs="Open Sans"/>
          <w:sz w:val="20"/>
          <w:szCs w:val="20"/>
        </w:rPr>
        <w:t>all</w:t>
      </w:r>
      <w:r w:rsidRPr="00EF6DA2">
        <w:rPr>
          <w:rFonts w:eastAsia="Calibri" w:cs="Open Sans"/>
          <w:sz w:val="20"/>
          <w:szCs w:val="20"/>
        </w:rPr>
        <w:t xml:space="preserve"> </w:t>
      </w:r>
      <w:r w:rsidRPr="00731861">
        <w:rPr>
          <w:rFonts w:eastAsia="Calibri" w:cs="Open Sans"/>
          <w:sz w:val="20"/>
          <w:szCs w:val="20"/>
        </w:rPr>
        <w:t>costs</w:t>
      </w:r>
      <w:r w:rsidRPr="00EF6DA2">
        <w:rPr>
          <w:rFonts w:eastAsia="Calibri" w:cs="Open Sans"/>
          <w:sz w:val="20"/>
          <w:szCs w:val="20"/>
        </w:rPr>
        <w:t xml:space="preserve"> </w:t>
      </w:r>
      <w:r w:rsidRPr="00731861">
        <w:rPr>
          <w:rFonts w:eastAsia="Calibri" w:cs="Open Sans"/>
          <w:sz w:val="20"/>
          <w:szCs w:val="20"/>
        </w:rPr>
        <w:t>(tuition,</w:t>
      </w:r>
      <w:r w:rsidRPr="00EF6DA2">
        <w:rPr>
          <w:rFonts w:eastAsia="Calibri" w:cs="Open Sans"/>
          <w:sz w:val="20"/>
          <w:szCs w:val="20"/>
        </w:rPr>
        <w:t xml:space="preserve"> </w:t>
      </w:r>
      <w:r w:rsidRPr="00731861">
        <w:rPr>
          <w:rFonts w:eastAsia="Calibri" w:cs="Open Sans"/>
          <w:sz w:val="20"/>
          <w:szCs w:val="20"/>
        </w:rPr>
        <w:t>fees,</w:t>
      </w:r>
      <w:r w:rsidRPr="00EF6DA2">
        <w:rPr>
          <w:rFonts w:eastAsia="Calibri" w:cs="Open Sans"/>
          <w:sz w:val="20"/>
          <w:szCs w:val="20"/>
        </w:rPr>
        <w:t xml:space="preserve"> </w:t>
      </w:r>
      <w:r w:rsidRPr="00731861">
        <w:rPr>
          <w:rFonts w:eastAsia="Calibri" w:cs="Open Sans"/>
          <w:sz w:val="20"/>
          <w:szCs w:val="20"/>
        </w:rPr>
        <w:t>etc.)</w:t>
      </w:r>
      <w:r w:rsidRPr="00EF6DA2">
        <w:rPr>
          <w:rFonts w:eastAsia="Calibri" w:cs="Open Sans"/>
          <w:sz w:val="20"/>
          <w:szCs w:val="20"/>
        </w:rPr>
        <w:t xml:space="preserve"> </w:t>
      </w:r>
      <w:r w:rsidRPr="00731861">
        <w:rPr>
          <w:rFonts w:eastAsia="Calibri" w:cs="Open Sans"/>
          <w:sz w:val="20"/>
          <w:szCs w:val="20"/>
        </w:rPr>
        <w:t>related</w:t>
      </w:r>
      <w:r w:rsidRPr="00EF6DA2">
        <w:rPr>
          <w:rFonts w:eastAsia="Calibri" w:cs="Open Sans"/>
          <w:sz w:val="20"/>
          <w:szCs w:val="20"/>
        </w:rPr>
        <w:t xml:space="preserve"> </w:t>
      </w:r>
      <w:r w:rsidRPr="00731861">
        <w:rPr>
          <w:rFonts w:eastAsia="Calibri" w:cs="Open Sans"/>
          <w:sz w:val="20"/>
          <w:szCs w:val="20"/>
        </w:rPr>
        <w:t>to</w:t>
      </w:r>
      <w:r w:rsidRPr="00EF6DA2">
        <w:rPr>
          <w:rFonts w:eastAsia="Calibri" w:cs="Open Sans"/>
          <w:sz w:val="20"/>
          <w:szCs w:val="20"/>
        </w:rPr>
        <w:t xml:space="preserve"> </w:t>
      </w:r>
      <w:r w:rsidRPr="00731861">
        <w:rPr>
          <w:rFonts w:eastAsia="Calibri" w:cs="Open Sans"/>
          <w:sz w:val="20"/>
          <w:szCs w:val="20"/>
        </w:rPr>
        <w:t xml:space="preserve">the </w:t>
      </w:r>
      <w:r w:rsidRPr="00EF6DA2">
        <w:rPr>
          <w:rFonts w:eastAsia="Calibri" w:cs="Open Sans"/>
          <w:sz w:val="20"/>
          <w:szCs w:val="20"/>
        </w:rPr>
        <w:t>program,</w:t>
      </w:r>
    </w:p>
    <w:p w14:paraId="79AE79EA" w14:textId="77777777" w:rsidR="009E1C71" w:rsidRPr="00731861" w:rsidRDefault="009E1C71" w:rsidP="00132502">
      <w:pPr>
        <w:widowControl w:val="0"/>
        <w:numPr>
          <w:ilvl w:val="0"/>
          <w:numId w:val="173"/>
        </w:numPr>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program</w:t>
      </w:r>
      <w:r w:rsidRPr="00EF6DA2">
        <w:rPr>
          <w:rFonts w:eastAsia="Calibri" w:cs="Open Sans"/>
          <w:sz w:val="20"/>
          <w:szCs w:val="20"/>
        </w:rPr>
        <w:t xml:space="preserve"> </w:t>
      </w:r>
      <w:r w:rsidRPr="00731861">
        <w:rPr>
          <w:rFonts w:eastAsia="Calibri" w:cs="Open Sans"/>
          <w:sz w:val="20"/>
          <w:szCs w:val="20"/>
        </w:rPr>
        <w:t>required</w:t>
      </w:r>
      <w:r w:rsidRPr="00EF6DA2">
        <w:rPr>
          <w:rFonts w:eastAsia="Calibri" w:cs="Open Sans"/>
          <w:sz w:val="20"/>
          <w:szCs w:val="20"/>
        </w:rPr>
        <w:t xml:space="preserve"> competencies </w:t>
      </w:r>
      <w:r w:rsidRPr="00731861">
        <w:rPr>
          <w:rFonts w:eastAsia="Calibri" w:cs="Open Sans"/>
          <w:sz w:val="20"/>
          <w:szCs w:val="20"/>
        </w:rPr>
        <w:t>for</w:t>
      </w:r>
      <w:r w:rsidRPr="00EF6DA2">
        <w:rPr>
          <w:rFonts w:eastAsia="Calibri" w:cs="Open Sans"/>
          <w:sz w:val="20"/>
          <w:szCs w:val="20"/>
        </w:rPr>
        <w:t xml:space="preserve"> </w:t>
      </w:r>
      <w:r w:rsidRPr="00731861">
        <w:rPr>
          <w:rFonts w:eastAsia="Calibri" w:cs="Open Sans"/>
          <w:sz w:val="20"/>
          <w:szCs w:val="20"/>
        </w:rPr>
        <w:t>entry</w:t>
      </w:r>
      <w:r w:rsidRPr="00EF6DA2">
        <w:rPr>
          <w:rFonts w:eastAsia="Calibri" w:cs="Open Sans"/>
          <w:sz w:val="20"/>
          <w:szCs w:val="20"/>
        </w:rPr>
        <w:t xml:space="preserve"> </w:t>
      </w:r>
      <w:r w:rsidRPr="00731861">
        <w:rPr>
          <w:rFonts w:eastAsia="Calibri" w:cs="Open Sans"/>
          <w:sz w:val="20"/>
          <w:szCs w:val="20"/>
        </w:rPr>
        <w:t>level</w:t>
      </w:r>
      <w:r w:rsidRPr="00EF6DA2">
        <w:rPr>
          <w:rFonts w:eastAsia="Calibri" w:cs="Open Sans"/>
          <w:sz w:val="20"/>
          <w:szCs w:val="20"/>
        </w:rPr>
        <w:t xml:space="preserve"> </w:t>
      </w:r>
      <w:r w:rsidRPr="00731861">
        <w:rPr>
          <w:rFonts w:eastAsia="Calibri" w:cs="Open Sans"/>
          <w:sz w:val="20"/>
          <w:szCs w:val="20"/>
        </w:rPr>
        <w:t>practice,</w:t>
      </w:r>
      <w:r w:rsidRPr="00EF6DA2">
        <w:rPr>
          <w:rFonts w:eastAsia="Calibri" w:cs="Open Sans"/>
          <w:sz w:val="20"/>
          <w:szCs w:val="20"/>
        </w:rPr>
        <w:t xml:space="preserve"> </w:t>
      </w:r>
      <w:r w:rsidRPr="00731861">
        <w:rPr>
          <w:rFonts w:eastAsia="Calibri" w:cs="Open Sans"/>
          <w:sz w:val="20"/>
          <w:szCs w:val="20"/>
        </w:rPr>
        <w:t>consistent</w:t>
      </w:r>
      <w:r w:rsidRPr="00EF6DA2">
        <w:rPr>
          <w:rFonts w:eastAsia="Calibri" w:cs="Open Sans"/>
          <w:sz w:val="20"/>
          <w:szCs w:val="20"/>
        </w:rPr>
        <w:t xml:space="preserve"> </w:t>
      </w:r>
      <w:r w:rsidRPr="00731861">
        <w:rPr>
          <w:rFonts w:eastAsia="Calibri" w:cs="Open Sans"/>
          <w:sz w:val="20"/>
          <w:szCs w:val="20"/>
        </w:rPr>
        <w:t>with</w:t>
      </w:r>
      <w:r w:rsidRPr="00EF6DA2">
        <w:rPr>
          <w:rFonts w:eastAsia="Calibri" w:cs="Open Sans"/>
          <w:sz w:val="20"/>
          <w:szCs w:val="20"/>
        </w:rPr>
        <w:t xml:space="preserve"> </w:t>
      </w:r>
      <w:r w:rsidRPr="00731861">
        <w:rPr>
          <w:rFonts w:eastAsia="Calibri" w:cs="Open Sans"/>
          <w:sz w:val="20"/>
          <w:szCs w:val="20"/>
        </w:rPr>
        <w:t>the</w:t>
      </w:r>
      <w:r w:rsidRPr="00EF6DA2">
        <w:rPr>
          <w:rFonts w:eastAsia="Calibri" w:cs="Open Sans"/>
          <w:sz w:val="20"/>
          <w:szCs w:val="20"/>
        </w:rPr>
        <w:t xml:space="preserve"> </w:t>
      </w:r>
      <w:r w:rsidRPr="00731861">
        <w:rPr>
          <w:rFonts w:eastAsia="Calibri" w:cs="Open Sans"/>
          <w:sz w:val="20"/>
          <w:szCs w:val="20"/>
        </w:rPr>
        <w:t>competencies</w:t>
      </w:r>
      <w:r w:rsidRPr="00EF6DA2">
        <w:rPr>
          <w:rFonts w:eastAsia="Calibri" w:cs="Open Sans"/>
          <w:sz w:val="20"/>
          <w:szCs w:val="20"/>
        </w:rPr>
        <w:t xml:space="preserve"> </w:t>
      </w:r>
      <w:r w:rsidRPr="00731861">
        <w:rPr>
          <w:rFonts w:eastAsia="Calibri" w:cs="Open Sans"/>
          <w:sz w:val="20"/>
          <w:szCs w:val="20"/>
        </w:rPr>
        <w:t>as defined by the PA profession,</w:t>
      </w:r>
    </w:p>
    <w:p w14:paraId="3587EF0F" w14:textId="77777777" w:rsidR="009E1C71" w:rsidRPr="00731861" w:rsidRDefault="009E1C71" w:rsidP="00132502">
      <w:pPr>
        <w:widowControl w:val="0"/>
        <w:numPr>
          <w:ilvl w:val="0"/>
          <w:numId w:val="173"/>
        </w:numPr>
        <w:autoSpaceDE w:val="0"/>
        <w:autoSpaceDN w:val="0"/>
        <w:spacing w:before="1" w:line="273" w:lineRule="auto"/>
        <w:ind w:left="1170" w:right="159" w:hanging="369"/>
        <w:rPr>
          <w:rFonts w:eastAsia="Calibri" w:cs="Open Sans"/>
          <w:sz w:val="20"/>
          <w:szCs w:val="20"/>
        </w:rPr>
      </w:pPr>
      <w:r w:rsidRPr="00731861">
        <w:rPr>
          <w:rFonts w:eastAsia="Calibri" w:cs="Open Sans"/>
          <w:sz w:val="20"/>
          <w:szCs w:val="20"/>
        </w:rPr>
        <w:t>whether</w:t>
      </w:r>
      <w:r w:rsidRPr="00EF6DA2">
        <w:rPr>
          <w:rFonts w:eastAsia="Calibri" w:cs="Open Sans"/>
          <w:sz w:val="20"/>
          <w:szCs w:val="20"/>
        </w:rPr>
        <w:t xml:space="preserve"> </w:t>
      </w:r>
      <w:r w:rsidRPr="00731861">
        <w:rPr>
          <w:rFonts w:eastAsia="Calibri" w:cs="Open Sans"/>
          <w:sz w:val="20"/>
          <w:szCs w:val="20"/>
        </w:rPr>
        <w:t>certain</w:t>
      </w:r>
      <w:r w:rsidRPr="00EF6DA2">
        <w:rPr>
          <w:rFonts w:eastAsia="Calibri" w:cs="Open Sans"/>
          <w:sz w:val="20"/>
          <w:szCs w:val="20"/>
        </w:rPr>
        <w:t xml:space="preserve"> </w:t>
      </w:r>
      <w:r w:rsidRPr="00731861">
        <w:rPr>
          <w:rFonts w:eastAsia="Calibri" w:cs="Open Sans"/>
          <w:sz w:val="20"/>
          <w:szCs w:val="20"/>
        </w:rPr>
        <w:t>services</w:t>
      </w:r>
      <w:r w:rsidRPr="00EF6DA2">
        <w:rPr>
          <w:rFonts w:eastAsia="Calibri" w:cs="Open Sans"/>
          <w:sz w:val="20"/>
          <w:szCs w:val="20"/>
        </w:rPr>
        <w:t xml:space="preserve"> </w:t>
      </w:r>
      <w:r w:rsidRPr="00731861">
        <w:rPr>
          <w:rFonts w:eastAsia="Calibri" w:cs="Open Sans"/>
          <w:sz w:val="20"/>
          <w:szCs w:val="20"/>
        </w:rPr>
        <w:t>and</w:t>
      </w:r>
      <w:r w:rsidRPr="00EF6DA2">
        <w:rPr>
          <w:rFonts w:eastAsia="Calibri" w:cs="Open Sans"/>
          <w:sz w:val="20"/>
          <w:szCs w:val="20"/>
        </w:rPr>
        <w:t xml:space="preserve"> </w:t>
      </w:r>
      <w:r w:rsidRPr="00731861">
        <w:rPr>
          <w:rFonts w:eastAsia="Calibri" w:cs="Open Sans"/>
          <w:sz w:val="20"/>
          <w:szCs w:val="20"/>
        </w:rPr>
        <w:t>resources</w:t>
      </w:r>
      <w:r w:rsidRPr="00EF6DA2">
        <w:rPr>
          <w:rFonts w:eastAsia="Calibri" w:cs="Open Sans"/>
          <w:sz w:val="20"/>
          <w:szCs w:val="20"/>
        </w:rPr>
        <w:t xml:space="preserve"> </w:t>
      </w:r>
      <w:r w:rsidRPr="00731861">
        <w:rPr>
          <w:rFonts w:eastAsia="Calibri" w:cs="Open Sans"/>
          <w:sz w:val="20"/>
          <w:szCs w:val="20"/>
        </w:rPr>
        <w:t>are</w:t>
      </w:r>
      <w:r w:rsidRPr="00EF6DA2">
        <w:rPr>
          <w:rFonts w:eastAsia="Calibri" w:cs="Open Sans"/>
          <w:sz w:val="20"/>
          <w:szCs w:val="20"/>
        </w:rPr>
        <w:t xml:space="preserve"> </w:t>
      </w:r>
      <w:r w:rsidRPr="00731861">
        <w:rPr>
          <w:rFonts w:eastAsia="Calibri" w:cs="Open Sans"/>
          <w:sz w:val="20"/>
          <w:szCs w:val="20"/>
        </w:rPr>
        <w:t>only</w:t>
      </w:r>
      <w:r w:rsidRPr="00EF6DA2">
        <w:rPr>
          <w:rFonts w:eastAsia="Calibri" w:cs="Open Sans"/>
          <w:sz w:val="20"/>
          <w:szCs w:val="20"/>
        </w:rPr>
        <w:t xml:space="preserve"> </w:t>
      </w:r>
      <w:r w:rsidRPr="00731861">
        <w:rPr>
          <w:rFonts w:eastAsia="Calibri" w:cs="Open Sans"/>
          <w:sz w:val="20"/>
          <w:szCs w:val="20"/>
        </w:rPr>
        <w:t>available</w:t>
      </w:r>
      <w:r w:rsidRPr="00EF6DA2">
        <w:rPr>
          <w:rFonts w:eastAsia="Calibri" w:cs="Open Sans"/>
          <w:sz w:val="20"/>
          <w:szCs w:val="20"/>
        </w:rPr>
        <w:t xml:space="preserve"> </w:t>
      </w:r>
      <w:r w:rsidRPr="00731861">
        <w:rPr>
          <w:rFonts w:eastAsia="Calibri" w:cs="Open Sans"/>
          <w:sz w:val="20"/>
          <w:szCs w:val="20"/>
        </w:rPr>
        <w:t>to</w:t>
      </w:r>
      <w:r w:rsidRPr="00EF6DA2">
        <w:rPr>
          <w:rFonts w:eastAsia="Calibri" w:cs="Open Sans"/>
          <w:sz w:val="20"/>
          <w:szCs w:val="20"/>
        </w:rPr>
        <w:t xml:space="preserve"> </w:t>
      </w:r>
      <w:r w:rsidRPr="00731861">
        <w:rPr>
          <w:rFonts w:eastAsia="Calibri" w:cs="Open Sans"/>
          <w:sz w:val="20"/>
          <w:szCs w:val="20"/>
        </w:rPr>
        <w:t>students</w:t>
      </w:r>
      <w:r w:rsidRPr="00EF6DA2">
        <w:rPr>
          <w:rFonts w:eastAsia="Calibri" w:cs="Open Sans"/>
          <w:sz w:val="20"/>
          <w:szCs w:val="20"/>
        </w:rPr>
        <w:t xml:space="preserve"> </w:t>
      </w:r>
      <w:r w:rsidRPr="00731861">
        <w:rPr>
          <w:rFonts w:eastAsia="Calibri" w:cs="Open Sans"/>
          <w:sz w:val="20"/>
          <w:szCs w:val="20"/>
        </w:rPr>
        <w:t>and</w:t>
      </w:r>
      <w:r w:rsidRPr="00EF6DA2">
        <w:rPr>
          <w:rFonts w:eastAsia="Calibri" w:cs="Open Sans"/>
          <w:sz w:val="20"/>
          <w:szCs w:val="20"/>
        </w:rPr>
        <w:t xml:space="preserve"> </w:t>
      </w:r>
      <w:r w:rsidRPr="00731861">
        <w:rPr>
          <w:rFonts w:eastAsia="Calibri" w:cs="Open Sans"/>
          <w:sz w:val="20"/>
          <w:szCs w:val="20"/>
        </w:rPr>
        <w:t>faculty</w:t>
      </w:r>
      <w:r w:rsidRPr="00EF6DA2">
        <w:rPr>
          <w:rFonts w:eastAsia="Calibri" w:cs="Open Sans"/>
          <w:sz w:val="20"/>
          <w:szCs w:val="20"/>
        </w:rPr>
        <w:t xml:space="preserve"> </w:t>
      </w:r>
      <w:r w:rsidRPr="00731861">
        <w:rPr>
          <w:rFonts w:eastAsia="Calibri" w:cs="Open Sans"/>
          <w:sz w:val="20"/>
          <w:szCs w:val="20"/>
        </w:rPr>
        <w:t>on</w:t>
      </w:r>
      <w:r w:rsidRPr="00EF6DA2">
        <w:rPr>
          <w:rFonts w:eastAsia="Calibri" w:cs="Open Sans"/>
          <w:sz w:val="20"/>
          <w:szCs w:val="20"/>
        </w:rPr>
        <w:t xml:space="preserve"> </w:t>
      </w:r>
      <w:r w:rsidRPr="00731861">
        <w:rPr>
          <w:rFonts w:eastAsia="Calibri" w:cs="Open Sans"/>
          <w:sz w:val="20"/>
          <w:szCs w:val="20"/>
        </w:rPr>
        <w:t>the</w:t>
      </w:r>
      <w:r w:rsidRPr="00EF6DA2">
        <w:rPr>
          <w:rFonts w:eastAsia="Calibri" w:cs="Open Sans"/>
          <w:sz w:val="20"/>
          <w:szCs w:val="20"/>
        </w:rPr>
        <w:t xml:space="preserve"> </w:t>
      </w:r>
      <w:r w:rsidRPr="00731861">
        <w:rPr>
          <w:rFonts w:eastAsia="Calibri" w:cs="Open Sans"/>
          <w:sz w:val="20"/>
          <w:szCs w:val="20"/>
        </w:rPr>
        <w:t xml:space="preserve">main campus when the program is offered at a geographically </w:t>
      </w:r>
      <w:r w:rsidRPr="00EF6DA2">
        <w:rPr>
          <w:rFonts w:eastAsia="Calibri" w:cs="Open Sans"/>
          <w:sz w:val="20"/>
          <w:szCs w:val="20"/>
        </w:rPr>
        <w:t xml:space="preserve">distant campus </w:t>
      </w:r>
      <w:r w:rsidRPr="00731861">
        <w:rPr>
          <w:rFonts w:eastAsia="Calibri" w:cs="Open Sans"/>
          <w:sz w:val="20"/>
          <w:szCs w:val="20"/>
        </w:rPr>
        <w:t>location, and</w:t>
      </w:r>
    </w:p>
    <w:p w14:paraId="448D060F" w14:textId="6B35863C" w:rsidR="00C520ED" w:rsidRPr="00EF6DA2" w:rsidRDefault="009E1C71" w:rsidP="00132502">
      <w:pPr>
        <w:widowControl w:val="0"/>
        <w:numPr>
          <w:ilvl w:val="0"/>
          <w:numId w:val="173"/>
        </w:numPr>
        <w:tabs>
          <w:tab w:val="left" w:pos="1181"/>
        </w:tabs>
        <w:autoSpaceDE w:val="0"/>
        <w:autoSpaceDN w:val="0"/>
        <w:spacing w:before="1" w:line="273" w:lineRule="auto"/>
        <w:ind w:left="1170" w:right="159" w:hanging="369"/>
        <w:rPr>
          <w:rFonts w:eastAsia="Calibri" w:cs="Open Sans"/>
          <w:sz w:val="20"/>
          <w:szCs w:val="20"/>
        </w:rPr>
      </w:pPr>
      <w:r w:rsidRPr="009E1C71">
        <w:rPr>
          <w:rFonts w:eastAsia="Calibri" w:cs="Open Sans"/>
          <w:sz w:val="20"/>
          <w:szCs w:val="20"/>
        </w:rPr>
        <w:t>the</w:t>
      </w:r>
      <w:r w:rsidRPr="00EF6DA2">
        <w:rPr>
          <w:rFonts w:eastAsia="Calibri" w:cs="Open Sans"/>
          <w:sz w:val="20"/>
          <w:szCs w:val="20"/>
        </w:rPr>
        <w:t xml:space="preserve"> </w:t>
      </w:r>
      <w:r w:rsidRPr="009E1C71">
        <w:rPr>
          <w:rFonts w:eastAsia="Calibri" w:cs="Open Sans"/>
          <w:sz w:val="20"/>
          <w:szCs w:val="20"/>
        </w:rPr>
        <w:t>most</w:t>
      </w:r>
      <w:r w:rsidRPr="00EF6DA2">
        <w:rPr>
          <w:rFonts w:eastAsia="Calibri" w:cs="Open Sans"/>
          <w:sz w:val="20"/>
          <w:szCs w:val="20"/>
        </w:rPr>
        <w:t xml:space="preserve"> </w:t>
      </w:r>
      <w:r w:rsidRPr="009E1C71">
        <w:rPr>
          <w:rFonts w:eastAsia="Calibri" w:cs="Open Sans"/>
          <w:sz w:val="20"/>
          <w:szCs w:val="20"/>
        </w:rPr>
        <w:t>current</w:t>
      </w:r>
      <w:r w:rsidRPr="00EF6DA2">
        <w:rPr>
          <w:rFonts w:eastAsia="Calibri" w:cs="Open Sans"/>
          <w:sz w:val="20"/>
          <w:szCs w:val="20"/>
        </w:rPr>
        <w:t xml:space="preserve"> </w:t>
      </w:r>
      <w:r w:rsidRPr="009E1C71">
        <w:rPr>
          <w:rFonts w:eastAsia="Calibri" w:cs="Open Sans"/>
          <w:sz w:val="20"/>
          <w:szCs w:val="20"/>
        </w:rPr>
        <w:t>annual</w:t>
      </w:r>
      <w:r w:rsidRPr="00EF6DA2">
        <w:rPr>
          <w:rFonts w:eastAsia="Calibri" w:cs="Open Sans"/>
          <w:sz w:val="20"/>
          <w:szCs w:val="20"/>
        </w:rPr>
        <w:t xml:space="preserve"> </w:t>
      </w:r>
      <w:r w:rsidRPr="009E1C71">
        <w:rPr>
          <w:rFonts w:eastAsia="Calibri" w:cs="Open Sans"/>
          <w:sz w:val="20"/>
          <w:szCs w:val="20"/>
        </w:rPr>
        <w:t>student</w:t>
      </w:r>
      <w:r w:rsidRPr="00EF6DA2">
        <w:rPr>
          <w:rFonts w:eastAsia="Calibri" w:cs="Open Sans"/>
          <w:sz w:val="20"/>
          <w:szCs w:val="20"/>
        </w:rPr>
        <w:t xml:space="preserve"> </w:t>
      </w:r>
      <w:r w:rsidRPr="009E1C71">
        <w:rPr>
          <w:rFonts w:eastAsia="Calibri" w:cs="Open Sans"/>
          <w:sz w:val="20"/>
          <w:szCs w:val="20"/>
        </w:rPr>
        <w:t>attrition information,</w:t>
      </w:r>
      <w:r w:rsidRPr="00EF6DA2">
        <w:rPr>
          <w:rFonts w:eastAsia="Calibri" w:cs="Open Sans"/>
          <w:sz w:val="20"/>
          <w:szCs w:val="20"/>
        </w:rPr>
        <w:t xml:space="preserve"> </w:t>
      </w:r>
      <w:r w:rsidRPr="009E1C71">
        <w:rPr>
          <w:rFonts w:eastAsia="Calibri" w:cs="Open Sans"/>
          <w:sz w:val="20"/>
          <w:szCs w:val="20"/>
        </w:rPr>
        <w:t>on</w:t>
      </w:r>
      <w:r w:rsidRPr="00EF6DA2">
        <w:rPr>
          <w:rFonts w:eastAsia="Calibri" w:cs="Open Sans"/>
          <w:sz w:val="20"/>
          <w:szCs w:val="20"/>
        </w:rPr>
        <w:t xml:space="preserve"> </w:t>
      </w:r>
      <w:r w:rsidRPr="009E1C71">
        <w:rPr>
          <w:rFonts w:eastAsia="Calibri" w:cs="Open Sans"/>
          <w:sz w:val="20"/>
          <w:szCs w:val="20"/>
        </w:rPr>
        <w:t>the table</w:t>
      </w:r>
      <w:r w:rsidRPr="00EF6DA2">
        <w:rPr>
          <w:rFonts w:eastAsia="Calibri" w:cs="Open Sans"/>
          <w:sz w:val="20"/>
          <w:szCs w:val="20"/>
        </w:rPr>
        <w:t xml:space="preserve"> </w:t>
      </w:r>
      <w:r w:rsidRPr="009E1C71">
        <w:rPr>
          <w:rFonts w:eastAsia="Calibri" w:cs="Open Sans"/>
          <w:sz w:val="20"/>
          <w:szCs w:val="20"/>
        </w:rPr>
        <w:t>provided</w:t>
      </w:r>
      <w:r w:rsidRPr="00EF6DA2">
        <w:rPr>
          <w:rFonts w:eastAsia="Calibri" w:cs="Open Sans"/>
          <w:sz w:val="20"/>
          <w:szCs w:val="20"/>
        </w:rPr>
        <w:t xml:space="preserve"> </w:t>
      </w:r>
      <w:r w:rsidRPr="009E1C71">
        <w:rPr>
          <w:rFonts w:eastAsia="Calibri" w:cs="Open Sans"/>
          <w:sz w:val="20"/>
          <w:szCs w:val="20"/>
        </w:rPr>
        <w:t>by</w:t>
      </w:r>
      <w:r w:rsidRPr="00EF6DA2">
        <w:rPr>
          <w:rFonts w:eastAsia="Calibri" w:cs="Open Sans"/>
          <w:sz w:val="20"/>
          <w:szCs w:val="20"/>
        </w:rPr>
        <w:t xml:space="preserve"> </w:t>
      </w:r>
      <w:r w:rsidRPr="009E1C71">
        <w:rPr>
          <w:rFonts w:eastAsia="Calibri" w:cs="Open Sans"/>
          <w:sz w:val="20"/>
          <w:szCs w:val="20"/>
        </w:rPr>
        <w:t>the</w:t>
      </w:r>
      <w:r w:rsidRPr="00EF6DA2">
        <w:rPr>
          <w:rFonts w:eastAsia="Calibri" w:cs="Open Sans"/>
          <w:sz w:val="20"/>
          <w:szCs w:val="20"/>
        </w:rPr>
        <w:t xml:space="preserve"> </w:t>
      </w:r>
      <w:r w:rsidRPr="009E1C71">
        <w:rPr>
          <w:rFonts w:eastAsia="Calibri" w:cs="Open Sans"/>
          <w:sz w:val="20"/>
          <w:szCs w:val="20"/>
        </w:rPr>
        <w:t>ARC-PA, no later than April first each year.</w:t>
      </w:r>
    </w:p>
  </w:endnote>
  <w:endnote w:id="5">
    <w:p w14:paraId="785B9977" w14:textId="718570C0" w:rsidR="00367DE4" w:rsidRPr="006F0AF2" w:rsidRDefault="00252D30" w:rsidP="00EF6DA2">
      <w:pPr>
        <w:pStyle w:val="BodyText"/>
        <w:tabs>
          <w:tab w:val="left" w:pos="820"/>
        </w:tabs>
        <w:spacing w:after="0"/>
        <w:ind w:left="821" w:right="115" w:hanging="821"/>
        <w:rPr>
          <w:rFonts w:eastAsia="Calibri" w:cs="Open Sans"/>
          <w:sz w:val="20"/>
          <w:szCs w:val="20"/>
        </w:rPr>
      </w:pPr>
      <w:r w:rsidRPr="006F0AF2">
        <w:rPr>
          <w:rStyle w:val="EndnoteReference"/>
          <w:rFonts w:cs="Open Sans"/>
          <w:sz w:val="20"/>
          <w:szCs w:val="20"/>
        </w:rPr>
        <w:endnoteRef/>
      </w:r>
      <w:r w:rsidR="00367DE4" w:rsidRPr="006F0AF2">
        <w:rPr>
          <w:rFonts w:eastAsia="Calibri" w:cs="Open Sans"/>
          <w:spacing w:val="-2"/>
          <w:sz w:val="20"/>
          <w:szCs w:val="20"/>
        </w:rPr>
        <w:t>A1.11</w:t>
      </w:r>
      <w:r w:rsidR="00367DE4" w:rsidRPr="006F0AF2">
        <w:rPr>
          <w:rFonts w:eastAsia="Calibri" w:cs="Open Sans"/>
          <w:sz w:val="20"/>
          <w:szCs w:val="20"/>
        </w:rPr>
        <w:tab/>
        <w:t>The</w:t>
      </w:r>
      <w:r w:rsidR="00367DE4" w:rsidRPr="006F0AF2">
        <w:rPr>
          <w:rFonts w:eastAsia="Calibri" w:cs="Open Sans"/>
          <w:spacing w:val="-3"/>
          <w:sz w:val="20"/>
          <w:szCs w:val="20"/>
        </w:rPr>
        <w:t xml:space="preserve"> </w:t>
      </w:r>
      <w:r w:rsidR="00367DE4" w:rsidRPr="006F0AF2">
        <w:rPr>
          <w:rFonts w:eastAsia="Calibri" w:cs="Open Sans"/>
          <w:sz w:val="20"/>
          <w:szCs w:val="20"/>
        </w:rPr>
        <w:t>sponsoring</w:t>
      </w:r>
      <w:r w:rsidR="00367DE4" w:rsidRPr="006F0AF2">
        <w:rPr>
          <w:rFonts w:eastAsia="Calibri" w:cs="Open Sans"/>
          <w:spacing w:val="-2"/>
          <w:sz w:val="20"/>
          <w:szCs w:val="20"/>
        </w:rPr>
        <w:t xml:space="preserve"> </w:t>
      </w:r>
      <w:r w:rsidR="00367DE4" w:rsidRPr="006F0AF2">
        <w:rPr>
          <w:rFonts w:eastAsia="Calibri" w:cs="Open Sans"/>
          <w:sz w:val="20"/>
          <w:szCs w:val="20"/>
        </w:rPr>
        <w:t>institution</w:t>
      </w:r>
      <w:r w:rsidR="00367DE4" w:rsidRPr="006F0AF2">
        <w:rPr>
          <w:rFonts w:eastAsia="Calibri" w:cs="Open Sans"/>
          <w:spacing w:val="-2"/>
          <w:sz w:val="20"/>
          <w:szCs w:val="20"/>
        </w:rPr>
        <w:t xml:space="preserve"> </w:t>
      </w:r>
      <w:r w:rsidR="00367DE4" w:rsidRPr="006F0AF2">
        <w:rPr>
          <w:rFonts w:eastAsia="Calibri" w:cs="Open Sans"/>
          <w:i/>
          <w:sz w:val="20"/>
          <w:szCs w:val="20"/>
        </w:rPr>
        <w:t>must,</w:t>
      </w:r>
      <w:r w:rsidR="00367DE4" w:rsidRPr="006F0AF2">
        <w:rPr>
          <w:rFonts w:eastAsia="Calibri" w:cs="Open Sans"/>
          <w:i/>
          <w:spacing w:val="-1"/>
          <w:sz w:val="20"/>
          <w:szCs w:val="20"/>
        </w:rPr>
        <w:t xml:space="preserve"> </w:t>
      </w:r>
      <w:r w:rsidR="00367DE4" w:rsidRPr="006F0AF2">
        <w:rPr>
          <w:rFonts w:eastAsia="Calibri" w:cs="Open Sans"/>
          <w:sz w:val="20"/>
          <w:szCs w:val="20"/>
        </w:rPr>
        <w:t>in</w:t>
      </w:r>
      <w:r w:rsidR="00367DE4" w:rsidRPr="006F0AF2">
        <w:rPr>
          <w:rFonts w:eastAsia="Calibri" w:cs="Open Sans"/>
          <w:spacing w:val="-4"/>
          <w:sz w:val="20"/>
          <w:szCs w:val="20"/>
        </w:rPr>
        <w:t xml:space="preserve"> </w:t>
      </w:r>
      <w:r w:rsidR="00367DE4" w:rsidRPr="006F0AF2">
        <w:rPr>
          <w:rFonts w:eastAsia="Calibri" w:cs="Open Sans"/>
          <w:sz w:val="20"/>
          <w:szCs w:val="20"/>
        </w:rPr>
        <w:t>a</w:t>
      </w:r>
      <w:r w:rsidR="00367DE4" w:rsidRPr="006F0AF2">
        <w:rPr>
          <w:rFonts w:eastAsia="Calibri" w:cs="Open Sans"/>
          <w:spacing w:val="-3"/>
          <w:sz w:val="20"/>
          <w:szCs w:val="20"/>
        </w:rPr>
        <w:t xml:space="preserve"> </w:t>
      </w:r>
      <w:r w:rsidR="00367DE4" w:rsidRPr="006F0AF2">
        <w:rPr>
          <w:rFonts w:eastAsia="Calibri" w:cs="Open Sans"/>
          <w:sz w:val="20"/>
          <w:szCs w:val="20"/>
        </w:rPr>
        <w:t>manner</w:t>
      </w:r>
      <w:r w:rsidR="00367DE4" w:rsidRPr="006F0AF2">
        <w:rPr>
          <w:rFonts w:eastAsia="Calibri" w:cs="Open Sans"/>
          <w:spacing w:val="-3"/>
          <w:sz w:val="20"/>
          <w:szCs w:val="20"/>
        </w:rPr>
        <w:t xml:space="preserve"> </w:t>
      </w:r>
      <w:r w:rsidR="00367DE4" w:rsidRPr="006F0AF2">
        <w:rPr>
          <w:rFonts w:eastAsia="Calibri" w:cs="Open Sans"/>
          <w:sz w:val="20"/>
          <w:szCs w:val="20"/>
        </w:rPr>
        <w:t>consistent</w:t>
      </w:r>
      <w:r w:rsidR="00367DE4" w:rsidRPr="006F0AF2">
        <w:rPr>
          <w:rFonts w:eastAsia="Calibri" w:cs="Open Sans"/>
          <w:spacing w:val="-6"/>
          <w:sz w:val="20"/>
          <w:szCs w:val="20"/>
        </w:rPr>
        <w:t xml:space="preserve"> </w:t>
      </w:r>
      <w:r w:rsidR="00367DE4" w:rsidRPr="006F0AF2">
        <w:rPr>
          <w:rFonts w:eastAsia="Calibri" w:cs="Open Sans"/>
          <w:sz w:val="20"/>
          <w:szCs w:val="20"/>
        </w:rPr>
        <w:t>with</w:t>
      </w:r>
      <w:r w:rsidR="00367DE4" w:rsidRPr="006F0AF2">
        <w:rPr>
          <w:rFonts w:eastAsia="Calibri" w:cs="Open Sans"/>
          <w:spacing w:val="-4"/>
          <w:sz w:val="20"/>
          <w:szCs w:val="20"/>
        </w:rPr>
        <w:t xml:space="preserve"> </w:t>
      </w:r>
      <w:r w:rsidR="00367DE4" w:rsidRPr="006F0AF2">
        <w:rPr>
          <w:rFonts w:eastAsia="Calibri" w:cs="Open Sans"/>
          <w:sz w:val="20"/>
          <w:szCs w:val="20"/>
        </w:rPr>
        <w:t>its</w:t>
      </w:r>
      <w:r w:rsidR="00367DE4" w:rsidRPr="006F0AF2">
        <w:rPr>
          <w:rFonts w:eastAsia="Calibri" w:cs="Open Sans"/>
          <w:spacing w:val="-3"/>
          <w:sz w:val="20"/>
          <w:szCs w:val="20"/>
        </w:rPr>
        <w:t xml:space="preserve"> </w:t>
      </w:r>
      <w:r w:rsidR="00367DE4" w:rsidRPr="006F0AF2">
        <w:rPr>
          <w:rFonts w:eastAsia="Calibri" w:cs="Open Sans"/>
          <w:sz w:val="20"/>
          <w:szCs w:val="20"/>
        </w:rPr>
        <w:t>own</w:t>
      </w:r>
      <w:r w:rsidR="00367DE4" w:rsidRPr="006F0AF2">
        <w:rPr>
          <w:rFonts w:eastAsia="Calibri" w:cs="Open Sans"/>
          <w:spacing w:val="-3"/>
          <w:sz w:val="20"/>
          <w:szCs w:val="20"/>
        </w:rPr>
        <w:t xml:space="preserve"> </w:t>
      </w:r>
      <w:r w:rsidR="00367DE4" w:rsidRPr="006F0AF2">
        <w:rPr>
          <w:rFonts w:eastAsia="Calibri" w:cs="Open Sans"/>
          <w:sz w:val="20"/>
          <w:szCs w:val="20"/>
        </w:rPr>
        <w:t>mission</w:t>
      </w:r>
      <w:r w:rsidR="00367DE4" w:rsidRPr="006F0AF2">
        <w:rPr>
          <w:rFonts w:eastAsia="Calibri" w:cs="Open Sans"/>
          <w:spacing w:val="-4"/>
          <w:sz w:val="20"/>
          <w:szCs w:val="20"/>
        </w:rPr>
        <w:t xml:space="preserve"> </w:t>
      </w:r>
      <w:r w:rsidR="00367DE4" w:rsidRPr="006F0AF2">
        <w:rPr>
          <w:rFonts w:eastAsia="Calibri" w:cs="Open Sans"/>
          <w:sz w:val="20"/>
          <w:szCs w:val="20"/>
        </w:rPr>
        <w:t>and</w:t>
      </w:r>
      <w:r w:rsidR="00367DE4" w:rsidRPr="006F0AF2">
        <w:rPr>
          <w:rFonts w:eastAsia="Calibri" w:cs="Open Sans"/>
          <w:spacing w:val="-4"/>
          <w:sz w:val="20"/>
          <w:szCs w:val="20"/>
        </w:rPr>
        <w:t xml:space="preserve"> </w:t>
      </w:r>
      <w:r w:rsidR="00367DE4" w:rsidRPr="006F0AF2">
        <w:rPr>
          <w:rFonts w:eastAsia="Calibri" w:cs="Open Sans"/>
          <w:sz w:val="20"/>
          <w:szCs w:val="20"/>
        </w:rPr>
        <w:t>applicable</w:t>
      </w:r>
      <w:r w:rsidR="00367DE4" w:rsidRPr="006F0AF2">
        <w:rPr>
          <w:rFonts w:eastAsia="Calibri" w:cs="Open Sans"/>
          <w:spacing w:val="-3"/>
          <w:sz w:val="20"/>
          <w:szCs w:val="20"/>
        </w:rPr>
        <w:t xml:space="preserve"> </w:t>
      </w:r>
      <w:r w:rsidR="00367DE4" w:rsidRPr="006F0AF2">
        <w:rPr>
          <w:rFonts w:eastAsia="Calibri" w:cs="Open Sans"/>
          <w:sz w:val="20"/>
          <w:szCs w:val="20"/>
        </w:rPr>
        <w:t xml:space="preserve">laws demonstrate a commitment to student, faculty and staff </w:t>
      </w:r>
      <w:r w:rsidR="00367DE4" w:rsidRPr="006F0AF2">
        <w:rPr>
          <w:rFonts w:eastAsia="Calibri" w:cs="Open Sans"/>
          <w:i/>
          <w:sz w:val="20"/>
          <w:szCs w:val="20"/>
        </w:rPr>
        <w:t xml:space="preserve">diversity, equity, </w:t>
      </w:r>
      <w:r w:rsidR="00367DE4" w:rsidRPr="006F0AF2">
        <w:rPr>
          <w:rFonts w:eastAsia="Calibri" w:cs="Open Sans"/>
          <w:sz w:val="20"/>
          <w:szCs w:val="20"/>
        </w:rPr>
        <w:t xml:space="preserve">and </w:t>
      </w:r>
      <w:r w:rsidR="00367DE4" w:rsidRPr="006F0AF2">
        <w:rPr>
          <w:rFonts w:eastAsia="Calibri" w:cs="Open Sans"/>
          <w:i/>
          <w:sz w:val="20"/>
          <w:szCs w:val="20"/>
        </w:rPr>
        <w:t xml:space="preserve">inclusion </w:t>
      </w:r>
      <w:r w:rsidR="00367DE4" w:rsidRPr="006F0AF2">
        <w:rPr>
          <w:rFonts w:eastAsia="Calibri" w:cs="Open Sans"/>
          <w:sz w:val="20"/>
          <w:szCs w:val="20"/>
        </w:rPr>
        <w:t>by:</w:t>
      </w:r>
    </w:p>
    <w:p w14:paraId="6D1B5B4B" w14:textId="77777777" w:rsidR="00367DE4" w:rsidRPr="00367DE4" w:rsidRDefault="00367DE4" w:rsidP="00132502">
      <w:pPr>
        <w:widowControl w:val="0"/>
        <w:numPr>
          <w:ilvl w:val="0"/>
          <w:numId w:val="174"/>
        </w:numPr>
        <w:tabs>
          <w:tab w:val="left" w:pos="1179"/>
        </w:tabs>
        <w:autoSpaceDE w:val="0"/>
        <w:autoSpaceDN w:val="0"/>
        <w:ind w:left="1181" w:right="158"/>
        <w:rPr>
          <w:rFonts w:eastAsia="Calibri" w:cs="Open Sans"/>
          <w:sz w:val="20"/>
          <w:szCs w:val="20"/>
        </w:rPr>
      </w:pPr>
      <w:r w:rsidRPr="00EF6DA2">
        <w:rPr>
          <w:rFonts w:eastAsia="Calibri" w:cs="Open Sans"/>
          <w:sz w:val="20"/>
          <w:szCs w:val="20"/>
        </w:rPr>
        <w:t>supporting the program in having a documented action plan for diversity, equity and inclusion,</w:t>
      </w:r>
    </w:p>
    <w:p w14:paraId="4D8A5032" w14:textId="77777777" w:rsidR="00367DE4" w:rsidRPr="00367DE4" w:rsidRDefault="00367DE4" w:rsidP="00132502">
      <w:pPr>
        <w:widowControl w:val="0"/>
        <w:numPr>
          <w:ilvl w:val="0"/>
          <w:numId w:val="174"/>
        </w:numPr>
        <w:tabs>
          <w:tab w:val="left" w:pos="1179"/>
        </w:tabs>
        <w:autoSpaceDE w:val="0"/>
        <w:autoSpaceDN w:val="0"/>
        <w:ind w:left="1181" w:right="158"/>
        <w:rPr>
          <w:rFonts w:eastAsia="Calibri" w:cs="Open Sans"/>
          <w:sz w:val="20"/>
          <w:szCs w:val="20"/>
        </w:rPr>
      </w:pPr>
      <w:r w:rsidRPr="00367DE4">
        <w:rPr>
          <w:rFonts w:eastAsia="Calibri" w:cs="Open Sans"/>
          <w:sz w:val="20"/>
          <w:szCs w:val="20"/>
        </w:rPr>
        <w:t>supporting</w:t>
      </w:r>
      <w:r w:rsidRPr="00EF6DA2">
        <w:rPr>
          <w:rFonts w:eastAsia="Calibri" w:cs="Open Sans"/>
          <w:sz w:val="20"/>
          <w:szCs w:val="20"/>
        </w:rPr>
        <w:t xml:space="preserve"> </w:t>
      </w:r>
      <w:r w:rsidRPr="00367DE4">
        <w:rPr>
          <w:rFonts w:eastAsia="Calibri" w:cs="Open Sans"/>
          <w:sz w:val="20"/>
          <w:szCs w:val="20"/>
        </w:rPr>
        <w:t>the</w:t>
      </w:r>
      <w:r w:rsidRPr="00EF6DA2">
        <w:rPr>
          <w:rFonts w:eastAsia="Calibri" w:cs="Open Sans"/>
          <w:sz w:val="20"/>
          <w:szCs w:val="20"/>
        </w:rPr>
        <w:t xml:space="preserve"> </w:t>
      </w:r>
      <w:r w:rsidRPr="00367DE4">
        <w:rPr>
          <w:rFonts w:eastAsia="Calibri" w:cs="Open Sans"/>
          <w:sz w:val="20"/>
          <w:szCs w:val="20"/>
        </w:rPr>
        <w:t>program</w:t>
      </w:r>
      <w:r w:rsidRPr="00EF6DA2">
        <w:rPr>
          <w:rFonts w:eastAsia="Calibri" w:cs="Open Sans"/>
          <w:sz w:val="20"/>
          <w:szCs w:val="20"/>
        </w:rPr>
        <w:t xml:space="preserve"> </w:t>
      </w:r>
      <w:r w:rsidRPr="00367DE4">
        <w:rPr>
          <w:rFonts w:eastAsia="Calibri" w:cs="Open Sans"/>
          <w:sz w:val="20"/>
          <w:szCs w:val="20"/>
        </w:rPr>
        <w:t>in</w:t>
      </w:r>
      <w:r w:rsidRPr="00EF6DA2">
        <w:rPr>
          <w:rFonts w:eastAsia="Calibri" w:cs="Open Sans"/>
          <w:sz w:val="20"/>
          <w:szCs w:val="20"/>
        </w:rPr>
        <w:t xml:space="preserve"> </w:t>
      </w:r>
      <w:r w:rsidRPr="00367DE4">
        <w:rPr>
          <w:rFonts w:eastAsia="Calibri" w:cs="Open Sans"/>
          <w:sz w:val="20"/>
          <w:szCs w:val="20"/>
        </w:rPr>
        <w:t>implementing</w:t>
      </w:r>
      <w:r w:rsidRPr="00EF6DA2">
        <w:rPr>
          <w:rFonts w:eastAsia="Calibri" w:cs="Open Sans"/>
          <w:sz w:val="20"/>
          <w:szCs w:val="20"/>
        </w:rPr>
        <w:t xml:space="preserve"> </w:t>
      </w:r>
      <w:r w:rsidRPr="00367DE4">
        <w:rPr>
          <w:rFonts w:eastAsia="Calibri" w:cs="Open Sans"/>
          <w:sz w:val="20"/>
          <w:szCs w:val="20"/>
        </w:rPr>
        <w:t>recruitment</w:t>
      </w:r>
      <w:r w:rsidRPr="00EF6DA2">
        <w:rPr>
          <w:rFonts w:eastAsia="Calibri" w:cs="Open Sans"/>
          <w:sz w:val="20"/>
          <w:szCs w:val="20"/>
        </w:rPr>
        <w:t xml:space="preserve"> strategies,</w:t>
      </w:r>
    </w:p>
    <w:p w14:paraId="4E33630F" w14:textId="4126B5FE" w:rsidR="00367DE4" w:rsidRPr="00367DE4" w:rsidRDefault="00367DE4" w:rsidP="00132502">
      <w:pPr>
        <w:widowControl w:val="0"/>
        <w:numPr>
          <w:ilvl w:val="0"/>
          <w:numId w:val="174"/>
        </w:numPr>
        <w:tabs>
          <w:tab w:val="left" w:pos="1180"/>
        </w:tabs>
        <w:autoSpaceDE w:val="0"/>
        <w:autoSpaceDN w:val="0"/>
        <w:ind w:left="1181" w:right="158"/>
        <w:rPr>
          <w:rFonts w:eastAsia="Calibri" w:cs="Open Sans"/>
          <w:sz w:val="20"/>
          <w:szCs w:val="20"/>
        </w:rPr>
      </w:pPr>
      <w:r w:rsidRPr="00367DE4">
        <w:rPr>
          <w:rFonts w:eastAsia="Calibri" w:cs="Open Sans"/>
          <w:sz w:val="20"/>
          <w:szCs w:val="20"/>
        </w:rPr>
        <w:t>the</w:t>
      </w:r>
      <w:r w:rsidRPr="00EF6DA2">
        <w:rPr>
          <w:rFonts w:eastAsia="Calibri" w:cs="Open Sans"/>
          <w:sz w:val="20"/>
          <w:szCs w:val="20"/>
        </w:rPr>
        <w:t xml:space="preserve"> </w:t>
      </w:r>
      <w:r w:rsidRPr="00367DE4">
        <w:rPr>
          <w:rFonts w:eastAsia="Calibri" w:cs="Open Sans"/>
          <w:sz w:val="20"/>
          <w:szCs w:val="20"/>
        </w:rPr>
        <w:t>program</w:t>
      </w:r>
      <w:r w:rsidRPr="00EF6DA2">
        <w:rPr>
          <w:rFonts w:eastAsia="Calibri" w:cs="Open Sans"/>
          <w:sz w:val="20"/>
          <w:szCs w:val="20"/>
        </w:rPr>
        <w:t xml:space="preserve"> </w:t>
      </w:r>
      <w:r w:rsidRPr="00367DE4">
        <w:rPr>
          <w:rFonts w:eastAsia="Calibri" w:cs="Open Sans"/>
          <w:sz w:val="20"/>
          <w:szCs w:val="20"/>
        </w:rPr>
        <w:t>in</w:t>
      </w:r>
      <w:r w:rsidRPr="00EF6DA2">
        <w:rPr>
          <w:rFonts w:eastAsia="Calibri" w:cs="Open Sans"/>
          <w:sz w:val="20"/>
          <w:szCs w:val="20"/>
        </w:rPr>
        <w:t xml:space="preserve"> </w:t>
      </w:r>
      <w:r w:rsidRPr="00367DE4">
        <w:rPr>
          <w:rFonts w:eastAsia="Calibri" w:cs="Open Sans"/>
          <w:sz w:val="20"/>
          <w:szCs w:val="20"/>
        </w:rPr>
        <w:t>implementing</w:t>
      </w:r>
      <w:r w:rsidRPr="00EF6DA2">
        <w:rPr>
          <w:rFonts w:eastAsia="Calibri" w:cs="Open Sans"/>
          <w:sz w:val="20"/>
          <w:szCs w:val="20"/>
        </w:rPr>
        <w:t xml:space="preserve"> </w:t>
      </w:r>
      <w:r w:rsidRPr="00367DE4">
        <w:rPr>
          <w:rFonts w:eastAsia="Calibri" w:cs="Open Sans"/>
          <w:sz w:val="20"/>
          <w:szCs w:val="20"/>
        </w:rPr>
        <w:t>retention</w:t>
      </w:r>
      <w:r w:rsidRPr="00EF6DA2">
        <w:rPr>
          <w:rFonts w:eastAsia="Calibri" w:cs="Open Sans"/>
          <w:sz w:val="20"/>
          <w:szCs w:val="20"/>
        </w:rPr>
        <w:t xml:space="preserve"> </w:t>
      </w:r>
      <w:r w:rsidRPr="00367DE4">
        <w:rPr>
          <w:rFonts w:eastAsia="Calibri" w:cs="Open Sans"/>
          <w:sz w:val="20"/>
          <w:szCs w:val="20"/>
        </w:rPr>
        <w:t>strategies,</w:t>
      </w:r>
      <w:r w:rsidRPr="00EF6DA2">
        <w:rPr>
          <w:rFonts w:eastAsia="Calibri" w:cs="Open Sans"/>
          <w:sz w:val="20"/>
          <w:szCs w:val="20"/>
        </w:rPr>
        <w:t xml:space="preserve"> and</w:t>
      </w:r>
    </w:p>
    <w:p w14:paraId="279103C4" w14:textId="05209C0E" w:rsidR="00252D30" w:rsidRPr="00EF6DA2" w:rsidRDefault="009E1C71" w:rsidP="00132502">
      <w:pPr>
        <w:widowControl w:val="0"/>
        <w:numPr>
          <w:ilvl w:val="0"/>
          <w:numId w:val="174"/>
        </w:numPr>
        <w:tabs>
          <w:tab w:val="left" w:pos="1179"/>
        </w:tabs>
        <w:autoSpaceDE w:val="0"/>
        <w:autoSpaceDN w:val="0"/>
        <w:ind w:left="1181" w:right="158"/>
        <w:rPr>
          <w:rFonts w:eastAsia="Calibri" w:cs="Open Sans"/>
          <w:sz w:val="20"/>
          <w:szCs w:val="20"/>
        </w:rPr>
      </w:pPr>
      <w:r w:rsidRPr="00367DE4">
        <w:rPr>
          <w:rFonts w:eastAsia="Calibri" w:cs="Open Sans"/>
          <w:sz w:val="20"/>
          <w:szCs w:val="20"/>
        </w:rPr>
        <w:t>supporting</w:t>
      </w:r>
      <w:r w:rsidRPr="00EF6DA2">
        <w:rPr>
          <w:rFonts w:eastAsia="Calibri" w:cs="Open Sans"/>
          <w:sz w:val="20"/>
          <w:szCs w:val="20"/>
        </w:rPr>
        <w:t xml:space="preserve"> </w:t>
      </w:r>
      <w:r w:rsidR="00367DE4" w:rsidRPr="009E1C71">
        <w:rPr>
          <w:rFonts w:eastAsia="Calibri" w:cs="Open Sans"/>
          <w:sz w:val="20"/>
          <w:szCs w:val="20"/>
        </w:rPr>
        <w:t>making</w:t>
      </w:r>
      <w:r w:rsidR="00367DE4" w:rsidRPr="00EF6DA2">
        <w:rPr>
          <w:rFonts w:eastAsia="Calibri" w:cs="Open Sans"/>
          <w:sz w:val="20"/>
          <w:szCs w:val="20"/>
        </w:rPr>
        <w:t xml:space="preserve"> </w:t>
      </w:r>
      <w:r w:rsidR="00367DE4" w:rsidRPr="009E1C71">
        <w:rPr>
          <w:rFonts w:eastAsia="Calibri" w:cs="Open Sans"/>
          <w:sz w:val="20"/>
          <w:szCs w:val="20"/>
        </w:rPr>
        <w:t>available,</w:t>
      </w:r>
      <w:r w:rsidR="00367DE4" w:rsidRPr="00EF6DA2">
        <w:rPr>
          <w:rFonts w:eastAsia="Calibri" w:cs="Open Sans"/>
          <w:sz w:val="20"/>
          <w:szCs w:val="20"/>
        </w:rPr>
        <w:t xml:space="preserve"> </w:t>
      </w:r>
      <w:r w:rsidR="00367DE4" w:rsidRPr="009E1C71">
        <w:rPr>
          <w:rFonts w:eastAsia="Calibri" w:cs="Open Sans"/>
          <w:sz w:val="20"/>
          <w:szCs w:val="20"/>
        </w:rPr>
        <w:t>resources</w:t>
      </w:r>
      <w:r w:rsidR="00367DE4" w:rsidRPr="00EF6DA2">
        <w:rPr>
          <w:rFonts w:eastAsia="Calibri" w:cs="Open Sans"/>
          <w:sz w:val="20"/>
          <w:szCs w:val="20"/>
        </w:rPr>
        <w:t xml:space="preserve"> </w:t>
      </w:r>
      <w:r w:rsidR="00367DE4" w:rsidRPr="009E1C71">
        <w:rPr>
          <w:rFonts w:eastAsia="Calibri" w:cs="Open Sans"/>
          <w:sz w:val="20"/>
          <w:szCs w:val="20"/>
        </w:rPr>
        <w:t>which</w:t>
      </w:r>
      <w:r w:rsidR="00367DE4" w:rsidRPr="00EF6DA2">
        <w:rPr>
          <w:rFonts w:eastAsia="Calibri" w:cs="Open Sans"/>
          <w:sz w:val="20"/>
          <w:szCs w:val="20"/>
        </w:rPr>
        <w:t xml:space="preserve"> </w:t>
      </w:r>
      <w:r w:rsidR="00367DE4" w:rsidRPr="009E1C71">
        <w:rPr>
          <w:rFonts w:eastAsia="Calibri" w:cs="Open Sans"/>
          <w:sz w:val="20"/>
          <w:szCs w:val="20"/>
        </w:rPr>
        <w:t>promote</w:t>
      </w:r>
      <w:r w:rsidR="00367DE4" w:rsidRPr="00EF6DA2">
        <w:rPr>
          <w:rFonts w:eastAsia="Calibri" w:cs="Open Sans"/>
          <w:sz w:val="20"/>
          <w:szCs w:val="20"/>
        </w:rPr>
        <w:t xml:space="preserve"> diversity, equity </w:t>
      </w:r>
      <w:r w:rsidR="00367DE4" w:rsidRPr="009E1C71">
        <w:rPr>
          <w:rFonts w:eastAsia="Calibri" w:cs="Open Sans"/>
          <w:sz w:val="20"/>
          <w:szCs w:val="20"/>
        </w:rPr>
        <w:t>and</w:t>
      </w:r>
      <w:r w:rsidR="00367DE4" w:rsidRPr="00EF6DA2">
        <w:rPr>
          <w:rFonts w:eastAsia="Calibri" w:cs="Open Sans"/>
          <w:sz w:val="20"/>
          <w:szCs w:val="20"/>
        </w:rPr>
        <w:t xml:space="preserve"> inclusion.</w:t>
      </w:r>
    </w:p>
  </w:endnote>
  <w:endnote w:id="6">
    <w:p w14:paraId="2DBBC1CA" w14:textId="274378F4" w:rsidR="00B3175C" w:rsidRPr="006F0AF2" w:rsidRDefault="00AB612B" w:rsidP="00EF6DA2">
      <w:pPr>
        <w:pStyle w:val="BodyText"/>
        <w:tabs>
          <w:tab w:val="left" w:pos="820"/>
        </w:tabs>
        <w:spacing w:after="0"/>
        <w:ind w:left="821" w:right="115" w:hanging="821"/>
        <w:rPr>
          <w:rFonts w:eastAsia="Calibri" w:cs="Open Sans"/>
          <w:sz w:val="20"/>
          <w:szCs w:val="20"/>
        </w:rPr>
      </w:pPr>
      <w:r w:rsidRPr="006F0AF2">
        <w:rPr>
          <w:rStyle w:val="EndnoteReference"/>
          <w:rFonts w:cs="Open Sans"/>
          <w:sz w:val="20"/>
          <w:szCs w:val="20"/>
        </w:rPr>
        <w:endnoteRef/>
      </w:r>
      <w:r w:rsidR="00B3175C" w:rsidRPr="006F0AF2">
        <w:rPr>
          <w:rFonts w:eastAsia="Calibri" w:cs="Open Sans"/>
          <w:spacing w:val="-2"/>
          <w:sz w:val="20"/>
          <w:szCs w:val="20"/>
        </w:rPr>
        <w:t>A2.05</w:t>
      </w:r>
      <w:r w:rsidR="00B3175C" w:rsidRPr="006F0AF2">
        <w:rPr>
          <w:rFonts w:eastAsia="Calibri" w:cs="Open Sans"/>
          <w:sz w:val="20"/>
          <w:szCs w:val="20"/>
        </w:rPr>
        <w:tab/>
      </w:r>
      <w:r w:rsidR="00B3175C" w:rsidRPr="006F0AF2">
        <w:rPr>
          <w:rFonts w:eastAsia="Calibri" w:cs="Open Sans"/>
          <w:i/>
          <w:sz w:val="20"/>
          <w:szCs w:val="20"/>
        </w:rPr>
        <w:t>Principal</w:t>
      </w:r>
      <w:r w:rsidR="00B3175C" w:rsidRPr="006F0AF2">
        <w:rPr>
          <w:rFonts w:eastAsia="Calibri" w:cs="Open Sans"/>
          <w:i/>
          <w:spacing w:val="-3"/>
          <w:sz w:val="20"/>
          <w:szCs w:val="20"/>
        </w:rPr>
        <w:t xml:space="preserve"> </w:t>
      </w:r>
      <w:r w:rsidR="00B3175C" w:rsidRPr="006F0AF2">
        <w:rPr>
          <w:rFonts w:eastAsia="Calibri" w:cs="Open Sans"/>
          <w:i/>
          <w:sz w:val="20"/>
          <w:szCs w:val="20"/>
        </w:rPr>
        <w:t>faculty</w:t>
      </w:r>
      <w:r w:rsidR="00B3175C" w:rsidRPr="006F0AF2">
        <w:rPr>
          <w:rFonts w:eastAsia="Calibri" w:cs="Open Sans"/>
          <w:i/>
          <w:spacing w:val="-1"/>
          <w:sz w:val="20"/>
          <w:szCs w:val="20"/>
        </w:rPr>
        <w:t xml:space="preserve"> </w:t>
      </w:r>
      <w:r w:rsidR="00B3175C" w:rsidRPr="006F0AF2">
        <w:rPr>
          <w:rFonts w:eastAsia="Calibri" w:cs="Open Sans"/>
          <w:sz w:val="20"/>
          <w:szCs w:val="20"/>
        </w:rPr>
        <w:t>and</w:t>
      </w:r>
      <w:r w:rsidR="00B3175C" w:rsidRPr="006F0AF2">
        <w:rPr>
          <w:rFonts w:eastAsia="Calibri" w:cs="Open Sans"/>
          <w:spacing w:val="-6"/>
          <w:sz w:val="20"/>
          <w:szCs w:val="20"/>
        </w:rPr>
        <w:t xml:space="preserve"> </w:t>
      </w:r>
      <w:r w:rsidR="00B3175C" w:rsidRPr="006F0AF2">
        <w:rPr>
          <w:rFonts w:eastAsia="Calibri" w:cs="Open Sans"/>
          <w:sz w:val="20"/>
          <w:szCs w:val="20"/>
        </w:rPr>
        <w:t>the</w:t>
      </w:r>
      <w:r w:rsidR="00B3175C" w:rsidRPr="006F0AF2">
        <w:rPr>
          <w:rFonts w:eastAsia="Calibri" w:cs="Open Sans"/>
          <w:spacing w:val="-5"/>
          <w:sz w:val="20"/>
          <w:szCs w:val="20"/>
        </w:rPr>
        <w:t xml:space="preserve"> </w:t>
      </w:r>
      <w:r w:rsidR="00B3175C" w:rsidRPr="006F0AF2">
        <w:rPr>
          <w:rFonts w:eastAsia="Calibri" w:cs="Open Sans"/>
          <w:sz w:val="20"/>
          <w:szCs w:val="20"/>
        </w:rPr>
        <w:t>program</w:t>
      </w:r>
      <w:r w:rsidR="00B3175C" w:rsidRPr="006F0AF2">
        <w:rPr>
          <w:rFonts w:eastAsia="Calibri" w:cs="Open Sans"/>
          <w:spacing w:val="-5"/>
          <w:sz w:val="20"/>
          <w:szCs w:val="20"/>
        </w:rPr>
        <w:t xml:space="preserve"> </w:t>
      </w:r>
      <w:r w:rsidR="00B3175C" w:rsidRPr="006F0AF2">
        <w:rPr>
          <w:rFonts w:eastAsia="Calibri" w:cs="Open Sans"/>
          <w:sz w:val="20"/>
          <w:szCs w:val="20"/>
        </w:rPr>
        <w:t>director</w:t>
      </w:r>
      <w:r w:rsidR="00B3175C" w:rsidRPr="006F0AF2">
        <w:rPr>
          <w:rFonts w:eastAsia="Calibri" w:cs="Open Sans"/>
          <w:spacing w:val="-3"/>
          <w:sz w:val="20"/>
          <w:szCs w:val="20"/>
        </w:rPr>
        <w:t xml:space="preserve"> </w:t>
      </w:r>
      <w:r w:rsidR="00B3175C" w:rsidRPr="006F0AF2">
        <w:rPr>
          <w:rFonts w:eastAsia="Calibri" w:cs="Open Sans"/>
          <w:i/>
          <w:sz w:val="20"/>
          <w:szCs w:val="20"/>
        </w:rPr>
        <w:t>must</w:t>
      </w:r>
      <w:r w:rsidR="00B3175C" w:rsidRPr="006F0AF2">
        <w:rPr>
          <w:rFonts w:eastAsia="Calibri" w:cs="Open Sans"/>
          <w:i/>
          <w:spacing w:val="-7"/>
          <w:sz w:val="20"/>
          <w:szCs w:val="20"/>
        </w:rPr>
        <w:t xml:space="preserve"> </w:t>
      </w:r>
      <w:r w:rsidR="00B3175C" w:rsidRPr="006F0AF2">
        <w:rPr>
          <w:rFonts w:eastAsia="Calibri" w:cs="Open Sans"/>
          <w:sz w:val="20"/>
          <w:szCs w:val="20"/>
        </w:rPr>
        <w:t>be</w:t>
      </w:r>
      <w:r w:rsidR="00B3175C" w:rsidRPr="006F0AF2">
        <w:rPr>
          <w:rFonts w:eastAsia="Calibri" w:cs="Open Sans"/>
          <w:spacing w:val="-5"/>
          <w:sz w:val="20"/>
          <w:szCs w:val="20"/>
        </w:rPr>
        <w:t xml:space="preserve"> </w:t>
      </w:r>
      <w:r w:rsidR="00B3175C" w:rsidRPr="006F0AF2">
        <w:rPr>
          <w:rFonts w:eastAsia="Calibri" w:cs="Open Sans"/>
          <w:sz w:val="20"/>
          <w:szCs w:val="20"/>
        </w:rPr>
        <w:t>responsible</w:t>
      </w:r>
      <w:r w:rsidR="00B3175C" w:rsidRPr="006F0AF2">
        <w:rPr>
          <w:rFonts w:eastAsia="Calibri" w:cs="Open Sans"/>
          <w:spacing w:val="-5"/>
          <w:sz w:val="20"/>
          <w:szCs w:val="20"/>
        </w:rPr>
        <w:t xml:space="preserve"> </w:t>
      </w:r>
      <w:r w:rsidR="00B3175C" w:rsidRPr="006F0AF2">
        <w:rPr>
          <w:rFonts w:eastAsia="Calibri" w:cs="Open Sans"/>
          <w:sz w:val="20"/>
          <w:szCs w:val="20"/>
        </w:rPr>
        <w:t>for,</w:t>
      </w:r>
      <w:r w:rsidR="00B3175C" w:rsidRPr="006F0AF2">
        <w:rPr>
          <w:rFonts w:eastAsia="Calibri" w:cs="Open Sans"/>
          <w:spacing w:val="-3"/>
          <w:sz w:val="20"/>
          <w:szCs w:val="20"/>
        </w:rPr>
        <w:t xml:space="preserve"> </w:t>
      </w:r>
      <w:r w:rsidR="00B3175C" w:rsidRPr="006F0AF2">
        <w:rPr>
          <w:rFonts w:eastAsia="Calibri" w:cs="Open Sans"/>
          <w:sz w:val="20"/>
          <w:szCs w:val="20"/>
        </w:rPr>
        <w:t>and</w:t>
      </w:r>
      <w:r w:rsidR="00B3175C" w:rsidRPr="006F0AF2">
        <w:rPr>
          <w:rFonts w:eastAsia="Calibri" w:cs="Open Sans"/>
          <w:spacing w:val="-6"/>
          <w:sz w:val="20"/>
          <w:szCs w:val="20"/>
        </w:rPr>
        <w:t xml:space="preserve"> </w:t>
      </w:r>
      <w:r w:rsidR="00B3175C" w:rsidRPr="006F0AF2">
        <w:rPr>
          <w:rFonts w:eastAsia="Calibri" w:cs="Open Sans"/>
          <w:sz w:val="20"/>
          <w:szCs w:val="20"/>
        </w:rPr>
        <w:t>actively</w:t>
      </w:r>
      <w:r w:rsidR="00B3175C" w:rsidRPr="006F0AF2">
        <w:rPr>
          <w:rFonts w:eastAsia="Calibri" w:cs="Open Sans"/>
          <w:spacing w:val="-5"/>
          <w:sz w:val="20"/>
          <w:szCs w:val="20"/>
        </w:rPr>
        <w:t xml:space="preserve"> </w:t>
      </w:r>
      <w:r w:rsidR="00B3175C" w:rsidRPr="006F0AF2">
        <w:rPr>
          <w:rFonts w:eastAsia="Calibri" w:cs="Open Sans"/>
          <w:sz w:val="20"/>
          <w:szCs w:val="20"/>
        </w:rPr>
        <w:t>participate</w:t>
      </w:r>
      <w:r w:rsidR="00B3175C" w:rsidRPr="006F0AF2">
        <w:rPr>
          <w:rFonts w:eastAsia="Calibri" w:cs="Open Sans"/>
          <w:spacing w:val="-6"/>
          <w:sz w:val="20"/>
          <w:szCs w:val="20"/>
        </w:rPr>
        <w:t xml:space="preserve"> </w:t>
      </w:r>
      <w:r w:rsidR="00B3175C" w:rsidRPr="006F0AF2">
        <w:rPr>
          <w:rFonts w:eastAsia="Calibri" w:cs="Open Sans"/>
          <w:sz w:val="20"/>
          <w:szCs w:val="20"/>
        </w:rPr>
        <w:t>in</w:t>
      </w:r>
      <w:r w:rsidR="00B3175C" w:rsidRPr="006F0AF2">
        <w:rPr>
          <w:rFonts w:eastAsia="Calibri" w:cs="Open Sans"/>
          <w:spacing w:val="-5"/>
          <w:sz w:val="20"/>
          <w:szCs w:val="20"/>
        </w:rPr>
        <w:t xml:space="preserve"> </w:t>
      </w:r>
      <w:r w:rsidR="00B3175C" w:rsidRPr="006F0AF2">
        <w:rPr>
          <w:rFonts w:eastAsia="Calibri" w:cs="Open Sans"/>
          <w:sz w:val="20"/>
          <w:szCs w:val="20"/>
        </w:rPr>
        <w:t>the processes of:</w:t>
      </w:r>
    </w:p>
    <w:p w14:paraId="65AB8398" w14:textId="4C42146B" w:rsidR="00B3175C" w:rsidRPr="00EF6DA2" w:rsidRDefault="00B3175C" w:rsidP="00132502">
      <w:pPr>
        <w:widowControl w:val="0"/>
        <w:numPr>
          <w:ilvl w:val="0"/>
          <w:numId w:val="175"/>
        </w:numPr>
        <w:tabs>
          <w:tab w:val="left" w:pos="1179"/>
        </w:tabs>
        <w:autoSpaceDE w:val="0"/>
        <w:autoSpaceDN w:val="0"/>
        <w:ind w:right="158"/>
        <w:rPr>
          <w:rFonts w:eastAsia="Calibri" w:cs="Open Sans"/>
          <w:sz w:val="20"/>
          <w:szCs w:val="20"/>
        </w:rPr>
      </w:pPr>
      <w:r w:rsidRPr="00EF6DA2">
        <w:rPr>
          <w:rFonts w:eastAsia="Calibri" w:cs="Open Sans"/>
          <w:sz w:val="20"/>
          <w:szCs w:val="20"/>
        </w:rPr>
        <w:t>developing, reviewing and revising as necessary the mission statement, goals and</w:t>
      </w:r>
      <w:r w:rsidR="00EF6DA2" w:rsidRPr="00EF6DA2">
        <w:rPr>
          <w:rFonts w:eastAsia="Calibri" w:cs="Open Sans"/>
          <w:sz w:val="20"/>
          <w:szCs w:val="20"/>
        </w:rPr>
        <w:t xml:space="preserve"> </w:t>
      </w:r>
      <w:r w:rsidRPr="00EF6DA2">
        <w:rPr>
          <w:rFonts w:eastAsia="Calibri" w:cs="Open Sans"/>
          <w:sz w:val="20"/>
          <w:szCs w:val="20"/>
        </w:rPr>
        <w:t>competencies of the program,</w:t>
      </w:r>
    </w:p>
    <w:p w14:paraId="7FE43894" w14:textId="77777777" w:rsidR="00B3175C" w:rsidRPr="00B3175C" w:rsidRDefault="00B3175C" w:rsidP="00132502">
      <w:pPr>
        <w:widowControl w:val="0"/>
        <w:numPr>
          <w:ilvl w:val="0"/>
          <w:numId w:val="175"/>
        </w:numPr>
        <w:tabs>
          <w:tab w:val="left" w:pos="1179"/>
        </w:tabs>
        <w:autoSpaceDE w:val="0"/>
        <w:autoSpaceDN w:val="0"/>
        <w:ind w:right="158"/>
        <w:rPr>
          <w:rFonts w:eastAsia="Calibri" w:cs="Open Sans"/>
          <w:sz w:val="20"/>
          <w:szCs w:val="20"/>
        </w:rPr>
      </w:pPr>
      <w:r w:rsidRPr="00B3175C">
        <w:rPr>
          <w:rFonts w:eastAsia="Calibri" w:cs="Open Sans"/>
          <w:sz w:val="20"/>
          <w:szCs w:val="20"/>
        </w:rPr>
        <w:t>selecting</w:t>
      </w:r>
      <w:r w:rsidRPr="00EF6DA2">
        <w:rPr>
          <w:rFonts w:eastAsia="Calibri" w:cs="Open Sans"/>
          <w:sz w:val="20"/>
          <w:szCs w:val="20"/>
        </w:rPr>
        <w:t xml:space="preserve"> </w:t>
      </w:r>
      <w:r w:rsidRPr="00B3175C">
        <w:rPr>
          <w:rFonts w:eastAsia="Calibri" w:cs="Open Sans"/>
          <w:sz w:val="20"/>
          <w:szCs w:val="20"/>
        </w:rPr>
        <w:t>applicants</w:t>
      </w:r>
      <w:r w:rsidRPr="00EF6DA2">
        <w:rPr>
          <w:rFonts w:eastAsia="Calibri" w:cs="Open Sans"/>
          <w:sz w:val="20"/>
          <w:szCs w:val="20"/>
        </w:rPr>
        <w:t xml:space="preserve"> </w:t>
      </w:r>
      <w:r w:rsidRPr="00B3175C">
        <w:rPr>
          <w:rFonts w:eastAsia="Calibri" w:cs="Open Sans"/>
          <w:sz w:val="20"/>
          <w:szCs w:val="20"/>
        </w:rPr>
        <w:t>for</w:t>
      </w:r>
      <w:r w:rsidRPr="00EF6DA2">
        <w:rPr>
          <w:rFonts w:eastAsia="Calibri" w:cs="Open Sans"/>
          <w:sz w:val="20"/>
          <w:szCs w:val="20"/>
        </w:rPr>
        <w:t xml:space="preserve"> </w:t>
      </w:r>
      <w:r w:rsidRPr="00B3175C">
        <w:rPr>
          <w:rFonts w:eastAsia="Calibri" w:cs="Open Sans"/>
          <w:sz w:val="20"/>
          <w:szCs w:val="20"/>
        </w:rPr>
        <w:t>admission</w:t>
      </w:r>
      <w:r w:rsidRPr="00EF6DA2">
        <w:rPr>
          <w:rFonts w:eastAsia="Calibri" w:cs="Open Sans"/>
          <w:sz w:val="20"/>
          <w:szCs w:val="20"/>
        </w:rPr>
        <w:t xml:space="preserve"> </w:t>
      </w:r>
      <w:r w:rsidRPr="00B3175C">
        <w:rPr>
          <w:rFonts w:eastAsia="Calibri" w:cs="Open Sans"/>
          <w:sz w:val="20"/>
          <w:szCs w:val="20"/>
        </w:rPr>
        <w:t>to</w:t>
      </w:r>
      <w:r w:rsidRPr="00EF6DA2">
        <w:rPr>
          <w:rFonts w:eastAsia="Calibri" w:cs="Open Sans"/>
          <w:sz w:val="20"/>
          <w:szCs w:val="20"/>
        </w:rPr>
        <w:t xml:space="preserve"> </w:t>
      </w:r>
      <w:r w:rsidRPr="00B3175C">
        <w:rPr>
          <w:rFonts w:eastAsia="Calibri" w:cs="Open Sans"/>
          <w:sz w:val="20"/>
          <w:szCs w:val="20"/>
        </w:rPr>
        <w:t>the PA</w:t>
      </w:r>
      <w:r w:rsidRPr="00EF6DA2">
        <w:rPr>
          <w:rFonts w:eastAsia="Calibri" w:cs="Open Sans"/>
          <w:sz w:val="20"/>
          <w:szCs w:val="20"/>
        </w:rPr>
        <w:t xml:space="preserve"> program,</w:t>
      </w:r>
    </w:p>
    <w:p w14:paraId="715B8837" w14:textId="77777777" w:rsidR="00B3175C" w:rsidRPr="00B3175C" w:rsidRDefault="00B3175C" w:rsidP="00132502">
      <w:pPr>
        <w:widowControl w:val="0"/>
        <w:numPr>
          <w:ilvl w:val="0"/>
          <w:numId w:val="175"/>
        </w:numPr>
        <w:tabs>
          <w:tab w:val="left" w:pos="1180"/>
        </w:tabs>
        <w:autoSpaceDE w:val="0"/>
        <w:autoSpaceDN w:val="0"/>
        <w:ind w:right="158"/>
        <w:rPr>
          <w:rFonts w:eastAsia="Calibri" w:cs="Open Sans"/>
          <w:sz w:val="20"/>
          <w:szCs w:val="20"/>
        </w:rPr>
      </w:pPr>
      <w:r w:rsidRPr="00B3175C">
        <w:rPr>
          <w:rFonts w:eastAsia="Calibri" w:cs="Open Sans"/>
          <w:sz w:val="20"/>
          <w:szCs w:val="20"/>
        </w:rPr>
        <w:t>providing</w:t>
      </w:r>
      <w:r w:rsidRPr="00EF6DA2">
        <w:rPr>
          <w:rFonts w:eastAsia="Calibri" w:cs="Open Sans"/>
          <w:sz w:val="20"/>
          <w:szCs w:val="20"/>
        </w:rPr>
        <w:t xml:space="preserve"> </w:t>
      </w:r>
      <w:r w:rsidRPr="00B3175C">
        <w:rPr>
          <w:rFonts w:eastAsia="Calibri" w:cs="Open Sans"/>
          <w:sz w:val="20"/>
          <w:szCs w:val="20"/>
        </w:rPr>
        <w:t>student</w:t>
      </w:r>
      <w:r w:rsidRPr="00EF6DA2">
        <w:rPr>
          <w:rFonts w:eastAsia="Calibri" w:cs="Open Sans"/>
          <w:sz w:val="20"/>
          <w:szCs w:val="20"/>
        </w:rPr>
        <w:t xml:space="preserve"> instruction,</w:t>
      </w:r>
    </w:p>
    <w:p w14:paraId="5F8588F6" w14:textId="77777777" w:rsidR="00B3175C" w:rsidRPr="00B3175C" w:rsidRDefault="00B3175C" w:rsidP="00132502">
      <w:pPr>
        <w:widowControl w:val="0"/>
        <w:numPr>
          <w:ilvl w:val="0"/>
          <w:numId w:val="175"/>
        </w:numPr>
        <w:tabs>
          <w:tab w:val="left" w:pos="1179"/>
        </w:tabs>
        <w:autoSpaceDE w:val="0"/>
        <w:autoSpaceDN w:val="0"/>
        <w:ind w:right="158"/>
        <w:rPr>
          <w:rFonts w:eastAsia="Calibri" w:cs="Open Sans"/>
          <w:sz w:val="20"/>
          <w:szCs w:val="20"/>
        </w:rPr>
      </w:pPr>
      <w:r w:rsidRPr="00B3175C">
        <w:rPr>
          <w:rFonts w:eastAsia="Calibri" w:cs="Open Sans"/>
          <w:sz w:val="20"/>
          <w:szCs w:val="20"/>
        </w:rPr>
        <w:t>evaluating</w:t>
      </w:r>
      <w:r w:rsidRPr="00EF6DA2">
        <w:rPr>
          <w:rFonts w:eastAsia="Calibri" w:cs="Open Sans"/>
          <w:sz w:val="20"/>
          <w:szCs w:val="20"/>
        </w:rPr>
        <w:t xml:space="preserve"> </w:t>
      </w:r>
      <w:r w:rsidRPr="00B3175C">
        <w:rPr>
          <w:rFonts w:eastAsia="Calibri" w:cs="Open Sans"/>
          <w:sz w:val="20"/>
          <w:szCs w:val="20"/>
        </w:rPr>
        <w:t>student</w:t>
      </w:r>
      <w:r w:rsidRPr="00EF6DA2">
        <w:rPr>
          <w:rFonts w:eastAsia="Calibri" w:cs="Open Sans"/>
          <w:sz w:val="20"/>
          <w:szCs w:val="20"/>
        </w:rPr>
        <w:t xml:space="preserve"> performance,</w:t>
      </w:r>
    </w:p>
    <w:p w14:paraId="20E41D43" w14:textId="77777777" w:rsidR="00B3175C" w:rsidRPr="00B3175C" w:rsidRDefault="00B3175C" w:rsidP="00132502">
      <w:pPr>
        <w:widowControl w:val="0"/>
        <w:numPr>
          <w:ilvl w:val="0"/>
          <w:numId w:val="175"/>
        </w:numPr>
        <w:tabs>
          <w:tab w:val="left" w:pos="1179"/>
        </w:tabs>
        <w:autoSpaceDE w:val="0"/>
        <w:autoSpaceDN w:val="0"/>
        <w:ind w:right="158"/>
        <w:rPr>
          <w:rFonts w:eastAsia="Calibri" w:cs="Open Sans"/>
          <w:sz w:val="20"/>
          <w:szCs w:val="20"/>
        </w:rPr>
      </w:pPr>
      <w:r w:rsidRPr="00B3175C">
        <w:rPr>
          <w:rFonts w:eastAsia="Calibri" w:cs="Open Sans"/>
          <w:sz w:val="20"/>
          <w:szCs w:val="20"/>
        </w:rPr>
        <w:t>academic</w:t>
      </w:r>
      <w:r w:rsidRPr="00EF6DA2">
        <w:rPr>
          <w:rFonts w:eastAsia="Calibri" w:cs="Open Sans"/>
          <w:sz w:val="20"/>
          <w:szCs w:val="20"/>
        </w:rPr>
        <w:t xml:space="preserve"> </w:t>
      </w:r>
      <w:r w:rsidRPr="00B3175C">
        <w:rPr>
          <w:rFonts w:eastAsia="Calibri" w:cs="Open Sans"/>
          <w:sz w:val="20"/>
          <w:szCs w:val="20"/>
        </w:rPr>
        <w:t>counseling</w:t>
      </w:r>
      <w:r w:rsidRPr="00EF6DA2">
        <w:rPr>
          <w:rFonts w:eastAsia="Calibri" w:cs="Open Sans"/>
          <w:sz w:val="20"/>
          <w:szCs w:val="20"/>
        </w:rPr>
        <w:t xml:space="preserve"> </w:t>
      </w:r>
      <w:r w:rsidRPr="00B3175C">
        <w:rPr>
          <w:rFonts w:eastAsia="Calibri" w:cs="Open Sans"/>
          <w:sz w:val="20"/>
          <w:szCs w:val="20"/>
        </w:rPr>
        <w:t>of</w:t>
      </w:r>
      <w:r w:rsidRPr="00EF6DA2">
        <w:rPr>
          <w:rFonts w:eastAsia="Calibri" w:cs="Open Sans"/>
          <w:sz w:val="20"/>
          <w:szCs w:val="20"/>
        </w:rPr>
        <w:t xml:space="preserve"> students,</w:t>
      </w:r>
    </w:p>
    <w:p w14:paraId="6A434949" w14:textId="77777777" w:rsidR="00B3175C" w:rsidRPr="00B3175C" w:rsidRDefault="00B3175C" w:rsidP="00132502">
      <w:pPr>
        <w:widowControl w:val="0"/>
        <w:numPr>
          <w:ilvl w:val="0"/>
          <w:numId w:val="175"/>
        </w:numPr>
        <w:tabs>
          <w:tab w:val="left" w:pos="1180"/>
        </w:tabs>
        <w:autoSpaceDE w:val="0"/>
        <w:autoSpaceDN w:val="0"/>
        <w:ind w:right="158"/>
        <w:rPr>
          <w:rFonts w:eastAsia="Calibri" w:cs="Open Sans"/>
          <w:sz w:val="20"/>
          <w:szCs w:val="20"/>
        </w:rPr>
      </w:pPr>
      <w:r w:rsidRPr="00B3175C">
        <w:rPr>
          <w:rFonts w:eastAsia="Calibri" w:cs="Open Sans"/>
          <w:sz w:val="20"/>
          <w:szCs w:val="20"/>
        </w:rPr>
        <w:t>assuring</w:t>
      </w:r>
      <w:r w:rsidRPr="00EF6DA2">
        <w:rPr>
          <w:rFonts w:eastAsia="Calibri" w:cs="Open Sans"/>
          <w:sz w:val="20"/>
          <w:szCs w:val="20"/>
        </w:rPr>
        <w:t xml:space="preserve"> </w:t>
      </w:r>
      <w:r w:rsidRPr="00B3175C">
        <w:rPr>
          <w:rFonts w:eastAsia="Calibri" w:cs="Open Sans"/>
          <w:sz w:val="20"/>
          <w:szCs w:val="20"/>
        </w:rPr>
        <w:t>the</w:t>
      </w:r>
      <w:r w:rsidRPr="00EF6DA2">
        <w:rPr>
          <w:rFonts w:eastAsia="Calibri" w:cs="Open Sans"/>
          <w:sz w:val="20"/>
          <w:szCs w:val="20"/>
        </w:rPr>
        <w:t xml:space="preserve"> </w:t>
      </w:r>
      <w:r w:rsidRPr="00B3175C">
        <w:rPr>
          <w:rFonts w:eastAsia="Calibri" w:cs="Open Sans"/>
          <w:sz w:val="20"/>
          <w:szCs w:val="20"/>
        </w:rPr>
        <w:t>availability</w:t>
      </w:r>
      <w:r w:rsidRPr="00EF6DA2">
        <w:rPr>
          <w:rFonts w:eastAsia="Calibri" w:cs="Open Sans"/>
          <w:sz w:val="20"/>
          <w:szCs w:val="20"/>
        </w:rPr>
        <w:t xml:space="preserve"> </w:t>
      </w:r>
      <w:r w:rsidRPr="00B3175C">
        <w:rPr>
          <w:rFonts w:eastAsia="Calibri" w:cs="Open Sans"/>
          <w:sz w:val="20"/>
          <w:szCs w:val="20"/>
        </w:rPr>
        <w:t>of</w:t>
      </w:r>
      <w:r w:rsidRPr="00EF6DA2">
        <w:rPr>
          <w:rFonts w:eastAsia="Calibri" w:cs="Open Sans"/>
          <w:sz w:val="20"/>
          <w:szCs w:val="20"/>
        </w:rPr>
        <w:t xml:space="preserve"> </w:t>
      </w:r>
      <w:r w:rsidRPr="00B3175C">
        <w:rPr>
          <w:rFonts w:eastAsia="Calibri" w:cs="Open Sans"/>
          <w:sz w:val="20"/>
          <w:szCs w:val="20"/>
        </w:rPr>
        <w:t>remedial</w:t>
      </w:r>
      <w:r w:rsidRPr="00EF6DA2">
        <w:rPr>
          <w:rFonts w:eastAsia="Calibri" w:cs="Open Sans"/>
          <w:sz w:val="20"/>
          <w:szCs w:val="20"/>
        </w:rPr>
        <w:t xml:space="preserve"> instruction,</w:t>
      </w:r>
    </w:p>
    <w:p w14:paraId="325F6D55" w14:textId="77777777" w:rsidR="00B3175C" w:rsidRPr="00B3175C" w:rsidRDefault="00B3175C" w:rsidP="00132502">
      <w:pPr>
        <w:widowControl w:val="0"/>
        <w:numPr>
          <w:ilvl w:val="0"/>
          <w:numId w:val="175"/>
        </w:numPr>
        <w:tabs>
          <w:tab w:val="left" w:pos="1179"/>
        </w:tabs>
        <w:autoSpaceDE w:val="0"/>
        <w:autoSpaceDN w:val="0"/>
        <w:ind w:right="158"/>
        <w:rPr>
          <w:rFonts w:eastAsia="Calibri" w:cs="Open Sans"/>
          <w:sz w:val="20"/>
          <w:szCs w:val="20"/>
        </w:rPr>
      </w:pPr>
      <w:r w:rsidRPr="00B3175C">
        <w:rPr>
          <w:rFonts w:eastAsia="Calibri" w:cs="Open Sans"/>
          <w:sz w:val="20"/>
          <w:szCs w:val="20"/>
        </w:rPr>
        <w:t>designing,</w:t>
      </w:r>
      <w:r w:rsidRPr="00EF6DA2">
        <w:rPr>
          <w:rFonts w:eastAsia="Calibri" w:cs="Open Sans"/>
          <w:sz w:val="20"/>
          <w:szCs w:val="20"/>
        </w:rPr>
        <w:t xml:space="preserve"> </w:t>
      </w:r>
      <w:r w:rsidRPr="00B3175C">
        <w:rPr>
          <w:rFonts w:eastAsia="Calibri" w:cs="Open Sans"/>
          <w:sz w:val="20"/>
          <w:szCs w:val="20"/>
        </w:rPr>
        <w:t>implementing,</w:t>
      </w:r>
      <w:r w:rsidRPr="00EF6DA2">
        <w:rPr>
          <w:rFonts w:eastAsia="Calibri" w:cs="Open Sans"/>
          <w:sz w:val="20"/>
          <w:szCs w:val="20"/>
        </w:rPr>
        <w:t xml:space="preserve"> </w:t>
      </w:r>
      <w:r w:rsidRPr="00B3175C">
        <w:rPr>
          <w:rFonts w:eastAsia="Calibri" w:cs="Open Sans"/>
          <w:sz w:val="20"/>
          <w:szCs w:val="20"/>
        </w:rPr>
        <w:t>coordinating,</w:t>
      </w:r>
      <w:r w:rsidRPr="00EF6DA2">
        <w:rPr>
          <w:rFonts w:eastAsia="Calibri" w:cs="Open Sans"/>
          <w:sz w:val="20"/>
          <w:szCs w:val="20"/>
        </w:rPr>
        <w:t xml:space="preserve"> </w:t>
      </w:r>
      <w:r w:rsidRPr="00B3175C">
        <w:rPr>
          <w:rFonts w:eastAsia="Calibri" w:cs="Open Sans"/>
          <w:sz w:val="20"/>
          <w:szCs w:val="20"/>
        </w:rPr>
        <w:t>and</w:t>
      </w:r>
      <w:r w:rsidRPr="00EF6DA2">
        <w:rPr>
          <w:rFonts w:eastAsia="Calibri" w:cs="Open Sans"/>
          <w:sz w:val="20"/>
          <w:szCs w:val="20"/>
        </w:rPr>
        <w:t xml:space="preserve"> </w:t>
      </w:r>
      <w:r w:rsidRPr="00B3175C">
        <w:rPr>
          <w:rFonts w:eastAsia="Calibri" w:cs="Open Sans"/>
          <w:sz w:val="20"/>
          <w:szCs w:val="20"/>
        </w:rPr>
        <w:t>evaluating</w:t>
      </w:r>
      <w:r w:rsidRPr="00EF6DA2">
        <w:rPr>
          <w:rFonts w:eastAsia="Calibri" w:cs="Open Sans"/>
          <w:sz w:val="20"/>
          <w:szCs w:val="20"/>
        </w:rPr>
        <w:t xml:space="preserve"> </w:t>
      </w:r>
      <w:r w:rsidRPr="00B3175C">
        <w:rPr>
          <w:rFonts w:eastAsia="Calibri" w:cs="Open Sans"/>
          <w:sz w:val="20"/>
          <w:szCs w:val="20"/>
        </w:rPr>
        <w:t>the</w:t>
      </w:r>
      <w:r w:rsidRPr="00EF6DA2">
        <w:rPr>
          <w:rFonts w:eastAsia="Calibri" w:cs="Open Sans"/>
          <w:sz w:val="20"/>
          <w:szCs w:val="20"/>
        </w:rPr>
        <w:t xml:space="preserve"> </w:t>
      </w:r>
      <w:r w:rsidRPr="00B3175C">
        <w:rPr>
          <w:rFonts w:eastAsia="Calibri" w:cs="Open Sans"/>
          <w:sz w:val="20"/>
          <w:szCs w:val="20"/>
        </w:rPr>
        <w:t>curriculum,</w:t>
      </w:r>
      <w:r w:rsidRPr="00EF6DA2">
        <w:rPr>
          <w:rFonts w:eastAsia="Calibri" w:cs="Open Sans"/>
          <w:sz w:val="20"/>
          <w:szCs w:val="20"/>
        </w:rPr>
        <w:t xml:space="preserve"> and</w:t>
      </w:r>
    </w:p>
    <w:p w14:paraId="4E2D9C80" w14:textId="64943F94" w:rsidR="00AB612B" w:rsidRPr="00EF6DA2" w:rsidRDefault="00B3175C" w:rsidP="00132502">
      <w:pPr>
        <w:widowControl w:val="0"/>
        <w:numPr>
          <w:ilvl w:val="0"/>
          <w:numId w:val="175"/>
        </w:numPr>
        <w:tabs>
          <w:tab w:val="left" w:pos="1179"/>
        </w:tabs>
        <w:autoSpaceDE w:val="0"/>
        <w:autoSpaceDN w:val="0"/>
        <w:ind w:right="158"/>
        <w:rPr>
          <w:rFonts w:eastAsia="Calibri" w:cs="Open Sans"/>
          <w:sz w:val="20"/>
          <w:szCs w:val="20"/>
        </w:rPr>
      </w:pPr>
      <w:r w:rsidRPr="009E1C71">
        <w:rPr>
          <w:rFonts w:eastAsia="Calibri" w:cs="Open Sans"/>
          <w:sz w:val="20"/>
          <w:szCs w:val="20"/>
        </w:rPr>
        <w:t>evaluating</w:t>
      </w:r>
      <w:r w:rsidRPr="00EF6DA2">
        <w:rPr>
          <w:rFonts w:eastAsia="Calibri" w:cs="Open Sans"/>
          <w:sz w:val="20"/>
          <w:szCs w:val="20"/>
        </w:rPr>
        <w:t xml:space="preserve"> </w:t>
      </w:r>
      <w:r w:rsidRPr="009E1C71">
        <w:rPr>
          <w:rFonts w:eastAsia="Calibri" w:cs="Open Sans"/>
          <w:sz w:val="20"/>
          <w:szCs w:val="20"/>
        </w:rPr>
        <w:t>the</w:t>
      </w:r>
      <w:r w:rsidRPr="00EF6DA2">
        <w:rPr>
          <w:rFonts w:eastAsia="Calibri" w:cs="Open Sans"/>
          <w:sz w:val="20"/>
          <w:szCs w:val="20"/>
        </w:rPr>
        <w:t xml:space="preserve"> program.</w:t>
      </w:r>
    </w:p>
  </w:endnote>
  <w:endnote w:id="7">
    <w:p w14:paraId="212CC7D0" w14:textId="6283DE36" w:rsidR="009E1C71" w:rsidRPr="00731861" w:rsidRDefault="00C520ED" w:rsidP="00EF6DA2">
      <w:pPr>
        <w:tabs>
          <w:tab w:val="left" w:pos="810"/>
        </w:tabs>
        <w:ind w:left="810" w:hanging="821"/>
        <w:rPr>
          <w:rFonts w:eastAsia="Calibri" w:cs="Open Sans"/>
          <w:i/>
          <w:sz w:val="20"/>
          <w:szCs w:val="20"/>
        </w:rPr>
      </w:pPr>
      <w:r>
        <w:rPr>
          <w:rStyle w:val="EndnoteReference"/>
        </w:rPr>
        <w:endnoteRef/>
      </w:r>
      <w:r w:rsidR="009E1C71" w:rsidRPr="006F0AF2">
        <w:rPr>
          <w:rFonts w:eastAsia="Calibri" w:cs="Open Sans"/>
          <w:spacing w:val="-2"/>
          <w:sz w:val="20"/>
          <w:szCs w:val="20"/>
        </w:rPr>
        <w:t>A3.12</w:t>
      </w:r>
      <w:r w:rsidR="009E1C71" w:rsidRPr="006F0AF2">
        <w:rPr>
          <w:rFonts w:eastAsia="Calibri" w:cs="Open Sans"/>
          <w:sz w:val="20"/>
          <w:szCs w:val="20"/>
        </w:rPr>
        <w:tab/>
      </w:r>
      <w:r w:rsidR="009E1C71" w:rsidRPr="006F0AF2">
        <w:rPr>
          <w:rFonts w:eastAsia="Calibri" w:cs="Open Sans"/>
          <w:spacing w:val="-2"/>
          <w:sz w:val="20"/>
          <w:szCs w:val="20"/>
        </w:rPr>
        <w:t>The</w:t>
      </w:r>
      <w:r w:rsidR="009E1C71" w:rsidRPr="006F0AF2">
        <w:rPr>
          <w:rFonts w:eastAsia="Calibri" w:cs="Open Sans"/>
          <w:spacing w:val="-5"/>
          <w:sz w:val="20"/>
          <w:szCs w:val="20"/>
        </w:rPr>
        <w:t xml:space="preserve"> </w:t>
      </w:r>
      <w:r w:rsidR="009E1C71" w:rsidRPr="006F0AF2">
        <w:rPr>
          <w:rFonts w:eastAsia="Calibri" w:cs="Open Sans"/>
          <w:spacing w:val="-2"/>
          <w:sz w:val="20"/>
          <w:szCs w:val="20"/>
        </w:rPr>
        <w:t>program</w:t>
      </w:r>
      <w:r w:rsidR="009E1C71" w:rsidRPr="006F0AF2">
        <w:rPr>
          <w:rFonts w:eastAsia="Calibri" w:cs="Open Sans"/>
          <w:spacing w:val="-1"/>
          <w:sz w:val="20"/>
          <w:szCs w:val="20"/>
        </w:rPr>
        <w:t xml:space="preserve"> </w:t>
      </w:r>
      <w:r w:rsidR="009E1C71" w:rsidRPr="006F0AF2">
        <w:rPr>
          <w:rFonts w:eastAsia="Calibri" w:cs="Open Sans"/>
          <w:i/>
          <w:spacing w:val="-2"/>
          <w:sz w:val="20"/>
          <w:szCs w:val="20"/>
        </w:rPr>
        <w:t>must</w:t>
      </w:r>
      <w:r w:rsidR="009E1C71" w:rsidRPr="006F0AF2">
        <w:rPr>
          <w:rFonts w:eastAsia="Calibri" w:cs="Open Sans"/>
          <w:i/>
          <w:spacing w:val="-5"/>
          <w:sz w:val="20"/>
          <w:szCs w:val="20"/>
        </w:rPr>
        <w:t xml:space="preserve"> </w:t>
      </w:r>
      <w:r w:rsidR="009E1C71" w:rsidRPr="006F0AF2">
        <w:rPr>
          <w:rFonts w:eastAsia="Calibri" w:cs="Open Sans"/>
          <w:spacing w:val="-2"/>
          <w:sz w:val="20"/>
          <w:szCs w:val="20"/>
        </w:rPr>
        <w:t>define,</w:t>
      </w:r>
      <w:r w:rsidR="009E1C71" w:rsidRPr="006F0AF2">
        <w:rPr>
          <w:rFonts w:eastAsia="Calibri" w:cs="Open Sans"/>
          <w:sz w:val="20"/>
          <w:szCs w:val="20"/>
        </w:rPr>
        <w:t xml:space="preserve"> </w:t>
      </w:r>
      <w:r w:rsidR="009E1C71" w:rsidRPr="006F0AF2">
        <w:rPr>
          <w:rFonts w:eastAsia="Calibri" w:cs="Open Sans"/>
          <w:spacing w:val="-2"/>
          <w:sz w:val="20"/>
          <w:szCs w:val="20"/>
        </w:rPr>
        <w:t>publish and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make </w:t>
      </w:r>
      <w:r w:rsidR="009E1C71" w:rsidRPr="006F0AF2">
        <w:rPr>
          <w:rFonts w:eastAsia="Calibri" w:cs="Open Sans"/>
          <w:i/>
          <w:spacing w:val="-2"/>
          <w:sz w:val="20"/>
          <w:szCs w:val="20"/>
        </w:rPr>
        <w:t>readily</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available</w:t>
      </w:r>
      <w:r w:rsidR="009E1C71" w:rsidRPr="006F0AF2">
        <w:rPr>
          <w:rFonts w:eastAsia="Calibri" w:cs="Open Sans"/>
          <w:i/>
          <w:sz w:val="20"/>
          <w:szCs w:val="20"/>
        </w:rPr>
        <w:t xml:space="preserve"> </w:t>
      </w:r>
      <w:r w:rsidR="009E1C71" w:rsidRPr="006F0AF2">
        <w:rPr>
          <w:rFonts w:eastAsia="Calibri" w:cs="Open Sans"/>
          <w:spacing w:val="-2"/>
          <w:sz w:val="20"/>
          <w:szCs w:val="20"/>
        </w:rPr>
        <w:t>to</w:t>
      </w:r>
      <w:r w:rsidR="009E1C71" w:rsidRPr="006F0AF2">
        <w:rPr>
          <w:rFonts w:eastAsia="Calibri" w:cs="Open Sans"/>
          <w:spacing w:val="-5"/>
          <w:sz w:val="20"/>
          <w:szCs w:val="20"/>
        </w:rPr>
        <w:t xml:space="preserve"> </w:t>
      </w:r>
      <w:r w:rsidR="009E1C71" w:rsidRPr="006F0AF2">
        <w:rPr>
          <w:rFonts w:eastAsia="Calibri" w:cs="Open Sans"/>
          <w:spacing w:val="-2"/>
          <w:sz w:val="20"/>
          <w:szCs w:val="20"/>
        </w:rPr>
        <w:t>enrolled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and </w:t>
      </w:r>
      <w:r w:rsidR="009E1C71" w:rsidRPr="006F0AF2">
        <w:rPr>
          <w:rFonts w:eastAsia="Calibri" w:cs="Open Sans"/>
          <w:i/>
          <w:spacing w:val="-2"/>
          <w:sz w:val="20"/>
          <w:szCs w:val="20"/>
        </w:rPr>
        <w:t>prospective</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students</w:t>
      </w:r>
      <w:r w:rsidR="009E1C71" w:rsidRPr="006F0AF2">
        <w:rPr>
          <w:rFonts w:eastAsia="Calibri" w:cs="Open Sans"/>
          <w:i/>
          <w:sz w:val="20"/>
          <w:szCs w:val="20"/>
        </w:rPr>
        <w:t xml:space="preserve"> </w:t>
      </w:r>
      <w:r w:rsidR="009E1C71" w:rsidRPr="00731861">
        <w:rPr>
          <w:rFonts w:eastAsia="Calibri" w:cs="Open Sans"/>
          <w:sz w:val="20"/>
          <w:szCs w:val="20"/>
        </w:rPr>
        <w:t>general</w:t>
      </w:r>
      <w:r w:rsidR="009E1C71" w:rsidRPr="00731861">
        <w:rPr>
          <w:rFonts w:eastAsia="Calibri" w:cs="Open Sans"/>
          <w:spacing w:val="-6"/>
          <w:sz w:val="20"/>
          <w:szCs w:val="20"/>
        </w:rPr>
        <w:t xml:space="preserve"> </w:t>
      </w:r>
      <w:r w:rsidR="009E1C71" w:rsidRPr="00731861">
        <w:rPr>
          <w:rFonts w:eastAsia="Calibri" w:cs="Open Sans"/>
          <w:sz w:val="20"/>
          <w:szCs w:val="20"/>
        </w:rPr>
        <w:t>program</w:t>
      </w:r>
      <w:r w:rsidR="009E1C71" w:rsidRPr="00731861">
        <w:rPr>
          <w:rFonts w:eastAsia="Calibri" w:cs="Open Sans"/>
          <w:spacing w:val="-5"/>
          <w:sz w:val="20"/>
          <w:szCs w:val="20"/>
        </w:rPr>
        <w:t xml:space="preserve"> </w:t>
      </w:r>
      <w:r w:rsidR="009E1C71" w:rsidRPr="00731861">
        <w:rPr>
          <w:rFonts w:eastAsia="Calibri" w:cs="Open Sans"/>
          <w:sz w:val="20"/>
          <w:szCs w:val="20"/>
        </w:rPr>
        <w:t>information</w:t>
      </w:r>
      <w:r w:rsidR="009E1C71" w:rsidRPr="00731861">
        <w:rPr>
          <w:rFonts w:eastAsia="Calibri" w:cs="Open Sans"/>
          <w:spacing w:val="-7"/>
          <w:sz w:val="20"/>
          <w:szCs w:val="20"/>
        </w:rPr>
        <w:t xml:space="preserve"> </w:t>
      </w:r>
      <w:r w:rsidR="009E1C71" w:rsidRPr="00731861">
        <w:rPr>
          <w:rFonts w:eastAsia="Calibri" w:cs="Open Sans"/>
          <w:sz w:val="20"/>
          <w:szCs w:val="20"/>
        </w:rPr>
        <w:t>to</w:t>
      </w:r>
      <w:r w:rsidR="009E1C71" w:rsidRPr="00731861">
        <w:rPr>
          <w:rFonts w:eastAsia="Calibri" w:cs="Open Sans"/>
          <w:spacing w:val="-7"/>
          <w:sz w:val="20"/>
          <w:szCs w:val="20"/>
        </w:rPr>
        <w:t xml:space="preserve"> </w:t>
      </w:r>
      <w:r w:rsidR="009E1C71" w:rsidRPr="00731861">
        <w:rPr>
          <w:rFonts w:eastAsia="Calibri" w:cs="Open Sans"/>
          <w:spacing w:val="-2"/>
          <w:sz w:val="20"/>
          <w:szCs w:val="20"/>
        </w:rPr>
        <w:t>include:</w:t>
      </w:r>
    </w:p>
    <w:p w14:paraId="4DFA355A" w14:textId="77777777" w:rsidR="009E1C71" w:rsidRPr="00731861" w:rsidRDefault="009E1C71" w:rsidP="00132502">
      <w:pPr>
        <w:widowControl w:val="0"/>
        <w:numPr>
          <w:ilvl w:val="0"/>
          <w:numId w:val="170"/>
        </w:numPr>
        <w:tabs>
          <w:tab w:val="left" w:pos="1179"/>
        </w:tabs>
        <w:autoSpaceDE w:val="0"/>
        <w:autoSpaceDN w:val="0"/>
        <w:spacing w:line="266" w:lineRule="exact"/>
        <w:ind w:hanging="371"/>
        <w:rPr>
          <w:rFonts w:eastAsia="Calibri" w:cs="Open Sans"/>
          <w:sz w:val="20"/>
          <w:szCs w:val="20"/>
        </w:rPr>
      </w:pP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program’s</w:t>
      </w:r>
      <w:r w:rsidRPr="00731861">
        <w:rPr>
          <w:rFonts w:eastAsia="Calibri" w:cs="Open Sans"/>
          <w:spacing w:val="-5"/>
          <w:sz w:val="20"/>
          <w:szCs w:val="20"/>
        </w:rPr>
        <w:t xml:space="preserve"> </w:t>
      </w:r>
      <w:r w:rsidRPr="00731861">
        <w:rPr>
          <w:rFonts w:eastAsia="Calibri" w:cs="Open Sans"/>
          <w:sz w:val="20"/>
          <w:szCs w:val="20"/>
        </w:rPr>
        <w:t>ARC-PA</w:t>
      </w:r>
      <w:r w:rsidRPr="00731861">
        <w:rPr>
          <w:rFonts w:eastAsia="Calibri" w:cs="Open Sans"/>
          <w:spacing w:val="-4"/>
          <w:sz w:val="20"/>
          <w:szCs w:val="20"/>
        </w:rPr>
        <w:t xml:space="preserve"> </w:t>
      </w:r>
      <w:r w:rsidRPr="00731861">
        <w:rPr>
          <w:rFonts w:eastAsia="Calibri" w:cs="Open Sans"/>
          <w:sz w:val="20"/>
          <w:szCs w:val="20"/>
        </w:rPr>
        <w:t>accreditation</w:t>
      </w:r>
      <w:r w:rsidRPr="00731861">
        <w:rPr>
          <w:rFonts w:eastAsia="Calibri" w:cs="Open Sans"/>
          <w:spacing w:val="-6"/>
          <w:sz w:val="20"/>
          <w:szCs w:val="20"/>
        </w:rPr>
        <w:t xml:space="preserve"> </w:t>
      </w:r>
      <w:r w:rsidRPr="00731861">
        <w:rPr>
          <w:rFonts w:eastAsia="Calibri" w:cs="Open Sans"/>
          <w:sz w:val="20"/>
          <w:szCs w:val="20"/>
        </w:rPr>
        <w:t>status</w:t>
      </w:r>
      <w:r w:rsidRPr="00731861">
        <w:rPr>
          <w:rFonts w:eastAsia="Calibri" w:cs="Open Sans"/>
          <w:spacing w:val="-5"/>
          <w:sz w:val="20"/>
          <w:szCs w:val="20"/>
        </w:rPr>
        <w:t xml:space="preserve"> </w:t>
      </w:r>
      <w:r w:rsidRPr="00731861">
        <w:rPr>
          <w:rFonts w:eastAsia="Calibri" w:cs="Open Sans"/>
          <w:sz w:val="20"/>
          <w:szCs w:val="20"/>
        </w:rPr>
        <w:t>as</w:t>
      </w:r>
      <w:r w:rsidRPr="00731861">
        <w:rPr>
          <w:rFonts w:eastAsia="Calibri" w:cs="Open Sans"/>
          <w:spacing w:val="-5"/>
          <w:sz w:val="20"/>
          <w:szCs w:val="20"/>
        </w:rPr>
        <w:t xml:space="preserve"> </w:t>
      </w:r>
      <w:r w:rsidRPr="00731861">
        <w:rPr>
          <w:rFonts w:eastAsia="Calibri" w:cs="Open Sans"/>
          <w:sz w:val="20"/>
          <w:szCs w:val="20"/>
        </w:rPr>
        <w:t>provided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2"/>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4"/>
          <w:sz w:val="20"/>
          <w:szCs w:val="20"/>
        </w:rPr>
        <w:t xml:space="preserve"> </w:t>
      </w:r>
      <w:r w:rsidRPr="00731861">
        <w:rPr>
          <w:rFonts w:eastAsia="Calibri" w:cs="Open Sans"/>
          <w:sz w:val="20"/>
          <w:szCs w:val="20"/>
        </w:rPr>
        <w:t>ARC-</w:t>
      </w:r>
      <w:r w:rsidRPr="00731861">
        <w:rPr>
          <w:rFonts w:eastAsia="Calibri" w:cs="Open Sans"/>
          <w:spacing w:val="-5"/>
          <w:sz w:val="20"/>
          <w:szCs w:val="20"/>
        </w:rPr>
        <w:t>PA,</w:t>
      </w:r>
    </w:p>
    <w:p w14:paraId="12DD9FC8" w14:textId="77777777" w:rsidR="009E1C71" w:rsidRPr="00731861" w:rsidRDefault="009E1C71" w:rsidP="00132502">
      <w:pPr>
        <w:widowControl w:val="0"/>
        <w:numPr>
          <w:ilvl w:val="0"/>
          <w:numId w:val="170"/>
        </w:numPr>
        <w:tabs>
          <w:tab w:val="left" w:pos="1179"/>
        </w:tabs>
        <w:autoSpaceDE w:val="0"/>
        <w:autoSpaceDN w:val="0"/>
        <w:spacing w:line="266" w:lineRule="exact"/>
        <w:ind w:left="1179" w:hanging="371"/>
        <w:rPr>
          <w:rFonts w:eastAsia="Calibri" w:cs="Open Sans"/>
          <w:sz w:val="20"/>
          <w:szCs w:val="20"/>
        </w:rPr>
      </w:pPr>
      <w:r w:rsidRPr="00731861">
        <w:rPr>
          <w:rFonts w:eastAsia="Calibri" w:cs="Open Sans"/>
          <w:sz w:val="20"/>
          <w:szCs w:val="20"/>
        </w:rPr>
        <w:t>evidence</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its</w:t>
      </w:r>
      <w:r w:rsidRPr="00731861">
        <w:rPr>
          <w:rFonts w:eastAsia="Calibri" w:cs="Open Sans"/>
          <w:spacing w:val="-3"/>
          <w:sz w:val="20"/>
          <w:szCs w:val="20"/>
        </w:rPr>
        <w:t xml:space="preserve"> </w:t>
      </w:r>
      <w:r w:rsidRPr="00731861">
        <w:rPr>
          <w:rFonts w:eastAsia="Calibri" w:cs="Open Sans"/>
          <w:i/>
          <w:sz w:val="20"/>
          <w:szCs w:val="20"/>
        </w:rPr>
        <w:t>effectiveness</w:t>
      </w:r>
      <w:r w:rsidRPr="00731861">
        <w:rPr>
          <w:rFonts w:eastAsia="Calibri" w:cs="Open Sans"/>
          <w:i/>
          <w:spacing w:val="-3"/>
          <w:sz w:val="20"/>
          <w:szCs w:val="20"/>
        </w:rPr>
        <w:t xml:space="preserve"> </w:t>
      </w:r>
      <w:r w:rsidRPr="00731861">
        <w:rPr>
          <w:rFonts w:eastAsia="Calibri" w:cs="Open Sans"/>
          <w:sz w:val="20"/>
          <w:szCs w:val="20"/>
        </w:rPr>
        <w:t>in</w:t>
      </w:r>
      <w:r w:rsidRPr="00731861">
        <w:rPr>
          <w:rFonts w:eastAsia="Calibri" w:cs="Open Sans"/>
          <w:spacing w:val="-5"/>
          <w:sz w:val="20"/>
          <w:szCs w:val="20"/>
        </w:rPr>
        <w:t xml:space="preserve"> </w:t>
      </w:r>
      <w:r w:rsidRPr="00731861">
        <w:rPr>
          <w:rFonts w:eastAsia="Calibri" w:cs="Open Sans"/>
          <w:sz w:val="20"/>
          <w:szCs w:val="20"/>
        </w:rPr>
        <w:t>meeting</w:t>
      </w:r>
      <w:r w:rsidRPr="00731861">
        <w:rPr>
          <w:rFonts w:eastAsia="Calibri" w:cs="Open Sans"/>
          <w:spacing w:val="-2"/>
          <w:sz w:val="20"/>
          <w:szCs w:val="20"/>
        </w:rPr>
        <w:t xml:space="preserve"> </w:t>
      </w:r>
      <w:r w:rsidRPr="00731861">
        <w:rPr>
          <w:rFonts w:eastAsia="Calibri" w:cs="Open Sans"/>
          <w:sz w:val="20"/>
          <w:szCs w:val="20"/>
        </w:rPr>
        <w:t>its</w:t>
      </w:r>
      <w:r w:rsidRPr="00731861">
        <w:rPr>
          <w:rFonts w:eastAsia="Calibri" w:cs="Open Sans"/>
          <w:spacing w:val="-4"/>
          <w:sz w:val="20"/>
          <w:szCs w:val="20"/>
        </w:rPr>
        <w:t xml:space="preserve"> </w:t>
      </w:r>
      <w:r w:rsidRPr="00731861">
        <w:rPr>
          <w:rFonts w:eastAsia="Calibri" w:cs="Open Sans"/>
          <w:i/>
          <w:spacing w:val="-2"/>
          <w:sz w:val="20"/>
          <w:szCs w:val="20"/>
        </w:rPr>
        <w:t>goals</w:t>
      </w:r>
      <w:r w:rsidRPr="00731861">
        <w:rPr>
          <w:rFonts w:eastAsia="Calibri" w:cs="Open Sans"/>
          <w:spacing w:val="-2"/>
          <w:sz w:val="20"/>
          <w:szCs w:val="20"/>
        </w:rPr>
        <w:t>,</w:t>
      </w:r>
    </w:p>
    <w:p w14:paraId="5B476637" w14:textId="77777777" w:rsidR="009E1C71" w:rsidRPr="00731861" w:rsidRDefault="009E1C71" w:rsidP="00132502">
      <w:pPr>
        <w:widowControl w:val="0"/>
        <w:numPr>
          <w:ilvl w:val="0"/>
          <w:numId w:val="170"/>
        </w:numPr>
        <w:tabs>
          <w:tab w:val="left" w:pos="1181"/>
        </w:tabs>
        <w:autoSpaceDE w:val="0"/>
        <w:autoSpaceDN w:val="0"/>
        <w:ind w:right="119" w:hanging="371"/>
        <w:rPr>
          <w:rFonts w:eastAsia="Calibri" w:cs="Open Sans"/>
          <w:sz w:val="20"/>
          <w:szCs w:val="20"/>
        </w:rPr>
      </w:pPr>
      <w:r w:rsidRPr="00731861">
        <w:rPr>
          <w:rFonts w:eastAsia="Calibri" w:cs="Open Sans"/>
          <w:sz w:val="20"/>
          <w:szCs w:val="20"/>
        </w:rPr>
        <w:t>the</w:t>
      </w:r>
      <w:r w:rsidRPr="00731861">
        <w:rPr>
          <w:rFonts w:eastAsia="Calibri" w:cs="Open Sans"/>
          <w:spacing w:val="29"/>
          <w:sz w:val="20"/>
          <w:szCs w:val="20"/>
        </w:rPr>
        <w:t xml:space="preserve"> </w:t>
      </w:r>
      <w:r w:rsidRPr="00731861">
        <w:rPr>
          <w:rFonts w:eastAsia="Calibri" w:cs="Open Sans"/>
          <w:sz w:val="20"/>
          <w:szCs w:val="20"/>
        </w:rPr>
        <w:t>most</w:t>
      </w:r>
      <w:r w:rsidRPr="00731861">
        <w:rPr>
          <w:rFonts w:eastAsia="Calibri" w:cs="Open Sans"/>
          <w:spacing w:val="27"/>
          <w:sz w:val="20"/>
          <w:szCs w:val="20"/>
        </w:rPr>
        <w:t xml:space="preserve"> </w:t>
      </w:r>
      <w:r w:rsidRPr="00731861">
        <w:rPr>
          <w:rFonts w:eastAsia="Calibri" w:cs="Open Sans"/>
          <w:sz w:val="20"/>
          <w:szCs w:val="20"/>
        </w:rPr>
        <w:t>current</w:t>
      </w:r>
      <w:r w:rsidRPr="00731861">
        <w:rPr>
          <w:rFonts w:eastAsia="Calibri" w:cs="Open Sans"/>
          <w:spacing w:val="28"/>
          <w:sz w:val="20"/>
          <w:szCs w:val="20"/>
        </w:rPr>
        <w:t xml:space="preserve"> </w:t>
      </w:r>
      <w:r w:rsidRPr="00731861">
        <w:rPr>
          <w:rFonts w:eastAsia="Calibri" w:cs="Open Sans"/>
          <w:sz w:val="20"/>
          <w:szCs w:val="20"/>
        </w:rPr>
        <w:t>annual</w:t>
      </w:r>
      <w:r w:rsidRPr="00731861">
        <w:rPr>
          <w:rFonts w:eastAsia="Calibri" w:cs="Open Sans"/>
          <w:spacing w:val="31"/>
          <w:sz w:val="20"/>
          <w:szCs w:val="20"/>
        </w:rPr>
        <w:t xml:space="preserve"> </w:t>
      </w:r>
      <w:r w:rsidRPr="00731861">
        <w:rPr>
          <w:rFonts w:eastAsia="Calibri" w:cs="Open Sans"/>
          <w:i/>
          <w:sz w:val="20"/>
          <w:szCs w:val="20"/>
        </w:rPr>
        <w:t>NCCPA</w:t>
      </w:r>
      <w:r w:rsidRPr="00731861">
        <w:rPr>
          <w:rFonts w:eastAsia="Calibri" w:cs="Open Sans"/>
          <w:i/>
          <w:spacing w:val="30"/>
          <w:sz w:val="20"/>
          <w:szCs w:val="20"/>
        </w:rPr>
        <w:t xml:space="preserve"> </w:t>
      </w:r>
      <w:r w:rsidRPr="00731861">
        <w:rPr>
          <w:rFonts w:eastAsia="Calibri" w:cs="Open Sans"/>
          <w:i/>
          <w:sz w:val="20"/>
          <w:szCs w:val="20"/>
        </w:rPr>
        <w:t>PANCE</w:t>
      </w:r>
      <w:r w:rsidRPr="00731861">
        <w:rPr>
          <w:rFonts w:eastAsia="Calibri" w:cs="Open Sans"/>
          <w:i/>
          <w:spacing w:val="27"/>
          <w:sz w:val="20"/>
          <w:szCs w:val="20"/>
        </w:rPr>
        <w:t xml:space="preserve"> </w:t>
      </w:r>
      <w:r w:rsidRPr="00731861">
        <w:rPr>
          <w:rFonts w:eastAsia="Calibri" w:cs="Open Sans"/>
          <w:sz w:val="20"/>
          <w:szCs w:val="20"/>
        </w:rPr>
        <w:t>Exam</w:t>
      </w:r>
      <w:r w:rsidRPr="00731861">
        <w:rPr>
          <w:rFonts w:eastAsia="Calibri" w:cs="Open Sans"/>
          <w:spacing w:val="25"/>
          <w:sz w:val="20"/>
          <w:szCs w:val="20"/>
        </w:rPr>
        <w:t xml:space="preserve"> </w:t>
      </w:r>
      <w:r w:rsidRPr="00731861">
        <w:rPr>
          <w:rFonts w:eastAsia="Calibri" w:cs="Open Sans"/>
          <w:sz w:val="20"/>
          <w:szCs w:val="20"/>
        </w:rPr>
        <w:t>Performance</w:t>
      </w:r>
      <w:r w:rsidRPr="00731861">
        <w:rPr>
          <w:rFonts w:eastAsia="Calibri" w:cs="Open Sans"/>
          <w:spacing w:val="32"/>
          <w:sz w:val="20"/>
          <w:szCs w:val="20"/>
        </w:rPr>
        <w:t xml:space="preserve"> </w:t>
      </w:r>
      <w:r w:rsidRPr="00731861">
        <w:rPr>
          <w:rFonts w:eastAsia="Calibri" w:cs="Open Sans"/>
          <w:sz w:val="20"/>
          <w:szCs w:val="20"/>
        </w:rPr>
        <w:t>Summary</w:t>
      </w:r>
      <w:r w:rsidRPr="00731861">
        <w:rPr>
          <w:rFonts w:eastAsia="Calibri" w:cs="Open Sans"/>
          <w:spacing w:val="29"/>
          <w:sz w:val="20"/>
          <w:szCs w:val="20"/>
        </w:rPr>
        <w:t xml:space="preserve"> </w:t>
      </w:r>
      <w:r w:rsidRPr="00731861">
        <w:rPr>
          <w:rFonts w:eastAsia="Calibri" w:cs="Open Sans"/>
          <w:sz w:val="20"/>
          <w:szCs w:val="20"/>
        </w:rPr>
        <w:t>Report</w:t>
      </w:r>
      <w:r w:rsidRPr="00731861">
        <w:rPr>
          <w:rFonts w:eastAsia="Calibri" w:cs="Open Sans"/>
          <w:spacing w:val="28"/>
          <w:sz w:val="20"/>
          <w:szCs w:val="20"/>
        </w:rPr>
        <w:t xml:space="preserve"> </w:t>
      </w:r>
      <w:r w:rsidRPr="00731861">
        <w:rPr>
          <w:rFonts w:eastAsia="Calibri" w:cs="Open Sans"/>
          <w:sz w:val="20"/>
          <w:szCs w:val="20"/>
        </w:rPr>
        <w:t>Last</w:t>
      </w:r>
      <w:r w:rsidRPr="00731861">
        <w:rPr>
          <w:rFonts w:eastAsia="Calibri" w:cs="Open Sans"/>
          <w:spacing w:val="27"/>
          <w:sz w:val="20"/>
          <w:szCs w:val="20"/>
        </w:rPr>
        <w:t xml:space="preserve"> </w:t>
      </w:r>
      <w:r w:rsidRPr="00731861">
        <w:rPr>
          <w:rFonts w:eastAsia="Calibri" w:cs="Open Sans"/>
          <w:sz w:val="20"/>
          <w:szCs w:val="20"/>
        </w:rPr>
        <w:t>5</w:t>
      </w:r>
      <w:r w:rsidRPr="00731861">
        <w:rPr>
          <w:rFonts w:eastAsia="Calibri" w:cs="Open Sans"/>
          <w:spacing w:val="27"/>
          <w:sz w:val="20"/>
          <w:szCs w:val="20"/>
        </w:rPr>
        <w:t xml:space="preserve"> </w:t>
      </w:r>
      <w:r w:rsidRPr="00731861">
        <w:rPr>
          <w:rFonts w:eastAsia="Calibri" w:cs="Open Sans"/>
          <w:sz w:val="20"/>
          <w:szCs w:val="20"/>
        </w:rPr>
        <w:t xml:space="preserve">Years provided by the </w:t>
      </w:r>
      <w:r w:rsidRPr="00731861">
        <w:rPr>
          <w:rFonts w:eastAsia="Calibri" w:cs="Open Sans"/>
          <w:i/>
          <w:sz w:val="20"/>
          <w:szCs w:val="20"/>
        </w:rPr>
        <w:t xml:space="preserve">NCCPA </w:t>
      </w:r>
      <w:r w:rsidRPr="00731861">
        <w:rPr>
          <w:rFonts w:eastAsia="Calibri" w:cs="Open Sans"/>
          <w:sz w:val="20"/>
          <w:szCs w:val="20"/>
        </w:rPr>
        <w:t>through its program portal, no later than April first each year,</w:t>
      </w:r>
    </w:p>
    <w:p w14:paraId="5D292C69" w14:textId="77777777" w:rsidR="009E1C71" w:rsidRPr="00731861" w:rsidRDefault="009E1C71" w:rsidP="00132502">
      <w:pPr>
        <w:widowControl w:val="0"/>
        <w:numPr>
          <w:ilvl w:val="0"/>
          <w:numId w:val="170"/>
        </w:numPr>
        <w:tabs>
          <w:tab w:val="left" w:pos="1179"/>
        </w:tabs>
        <w:autoSpaceDE w:val="0"/>
        <w:autoSpaceDN w:val="0"/>
        <w:spacing w:before="1"/>
        <w:ind w:left="1179" w:hanging="371"/>
        <w:rPr>
          <w:rFonts w:eastAsia="Calibri" w:cs="Open Sans"/>
          <w:sz w:val="20"/>
          <w:szCs w:val="20"/>
        </w:rPr>
      </w:pPr>
      <w:r w:rsidRPr="00731861">
        <w:rPr>
          <w:rFonts w:eastAsia="Calibri" w:cs="Open Sans"/>
          <w:sz w:val="20"/>
          <w:szCs w:val="20"/>
        </w:rPr>
        <w:t>all</w:t>
      </w:r>
      <w:r w:rsidRPr="00731861">
        <w:rPr>
          <w:rFonts w:eastAsia="Calibri" w:cs="Open Sans"/>
          <w:spacing w:val="-9"/>
          <w:sz w:val="20"/>
          <w:szCs w:val="20"/>
        </w:rPr>
        <w:t xml:space="preserve"> </w:t>
      </w:r>
      <w:r w:rsidRPr="00731861">
        <w:rPr>
          <w:rFonts w:eastAsia="Calibri" w:cs="Open Sans"/>
          <w:sz w:val="20"/>
          <w:szCs w:val="20"/>
        </w:rPr>
        <w:t>required</w:t>
      </w:r>
      <w:r w:rsidRPr="00731861">
        <w:rPr>
          <w:rFonts w:eastAsia="Calibri" w:cs="Open Sans"/>
          <w:spacing w:val="-8"/>
          <w:sz w:val="20"/>
          <w:szCs w:val="20"/>
        </w:rPr>
        <w:t xml:space="preserve"> </w:t>
      </w:r>
      <w:r w:rsidRPr="00731861">
        <w:rPr>
          <w:rFonts w:eastAsia="Calibri" w:cs="Open Sans"/>
          <w:sz w:val="20"/>
          <w:szCs w:val="20"/>
        </w:rPr>
        <w:t>curricular</w:t>
      </w:r>
      <w:r w:rsidRPr="00731861">
        <w:rPr>
          <w:rFonts w:eastAsia="Calibri" w:cs="Open Sans"/>
          <w:spacing w:val="-9"/>
          <w:sz w:val="20"/>
          <w:szCs w:val="20"/>
        </w:rPr>
        <w:t xml:space="preserve"> </w:t>
      </w:r>
      <w:r w:rsidRPr="00731861">
        <w:rPr>
          <w:rFonts w:eastAsia="Calibri" w:cs="Open Sans"/>
          <w:sz w:val="20"/>
          <w:szCs w:val="20"/>
        </w:rPr>
        <w:t>components</w:t>
      </w:r>
      <w:r w:rsidRPr="00731861">
        <w:rPr>
          <w:rFonts w:eastAsia="Calibri" w:cs="Open Sans"/>
          <w:spacing w:val="-5"/>
          <w:sz w:val="20"/>
          <w:szCs w:val="20"/>
        </w:rPr>
        <w:t xml:space="preserve"> </w:t>
      </w:r>
      <w:r w:rsidRPr="00731861">
        <w:rPr>
          <w:rFonts w:eastAsia="Calibri" w:cs="Open Sans"/>
          <w:sz w:val="20"/>
          <w:szCs w:val="20"/>
        </w:rPr>
        <w:t>including</w:t>
      </w:r>
      <w:r w:rsidRPr="00731861">
        <w:rPr>
          <w:rFonts w:eastAsia="Calibri" w:cs="Open Sans"/>
          <w:spacing w:val="-6"/>
          <w:sz w:val="20"/>
          <w:szCs w:val="20"/>
        </w:rPr>
        <w:t xml:space="preserve"> </w:t>
      </w:r>
      <w:r w:rsidRPr="00731861">
        <w:rPr>
          <w:rFonts w:eastAsia="Calibri" w:cs="Open Sans"/>
          <w:i/>
          <w:sz w:val="20"/>
          <w:szCs w:val="20"/>
        </w:rPr>
        <w:t>required</w:t>
      </w:r>
      <w:r w:rsidRPr="00731861">
        <w:rPr>
          <w:rFonts w:eastAsia="Calibri" w:cs="Open Sans"/>
          <w:i/>
          <w:spacing w:val="-5"/>
          <w:sz w:val="20"/>
          <w:szCs w:val="20"/>
        </w:rPr>
        <w:t xml:space="preserve"> </w:t>
      </w:r>
      <w:r w:rsidRPr="00731861">
        <w:rPr>
          <w:rFonts w:eastAsia="Calibri" w:cs="Open Sans"/>
          <w:i/>
          <w:sz w:val="20"/>
          <w:szCs w:val="20"/>
        </w:rPr>
        <w:t>rotation</w:t>
      </w:r>
      <w:r w:rsidRPr="00731861">
        <w:rPr>
          <w:rFonts w:eastAsia="Calibri" w:cs="Open Sans"/>
          <w:i/>
          <w:spacing w:val="-5"/>
          <w:sz w:val="20"/>
          <w:szCs w:val="20"/>
        </w:rPr>
        <w:t xml:space="preserve"> </w:t>
      </w:r>
      <w:r w:rsidRPr="00731861">
        <w:rPr>
          <w:rFonts w:eastAsia="Calibri" w:cs="Open Sans"/>
          <w:spacing w:val="-2"/>
          <w:sz w:val="20"/>
          <w:szCs w:val="20"/>
        </w:rPr>
        <w:t>disciplines,</w:t>
      </w:r>
    </w:p>
    <w:p w14:paraId="0F99AF95" w14:textId="77777777" w:rsidR="009E1C71" w:rsidRPr="00731861" w:rsidRDefault="009E1C71" w:rsidP="00132502">
      <w:pPr>
        <w:widowControl w:val="0"/>
        <w:numPr>
          <w:ilvl w:val="0"/>
          <w:numId w:val="170"/>
        </w:numPr>
        <w:tabs>
          <w:tab w:val="left" w:pos="1179"/>
        </w:tabs>
        <w:autoSpaceDE w:val="0"/>
        <w:autoSpaceDN w:val="0"/>
        <w:ind w:left="1179" w:hanging="371"/>
        <w:rPr>
          <w:rFonts w:eastAsia="Calibri" w:cs="Open Sans"/>
          <w:sz w:val="20"/>
          <w:szCs w:val="20"/>
        </w:rPr>
      </w:pPr>
      <w:r w:rsidRPr="00731861">
        <w:rPr>
          <w:rFonts w:eastAsia="Calibri" w:cs="Open Sans"/>
          <w:sz w:val="20"/>
          <w:szCs w:val="20"/>
        </w:rPr>
        <w:t>academic</w:t>
      </w:r>
      <w:r w:rsidRPr="00731861">
        <w:rPr>
          <w:rFonts w:eastAsia="Calibri" w:cs="Open Sans"/>
          <w:spacing w:val="-8"/>
          <w:sz w:val="20"/>
          <w:szCs w:val="20"/>
        </w:rPr>
        <w:t xml:space="preserve"> </w:t>
      </w:r>
      <w:r w:rsidRPr="00731861">
        <w:rPr>
          <w:rFonts w:eastAsia="Calibri" w:cs="Open Sans"/>
          <w:sz w:val="20"/>
          <w:szCs w:val="20"/>
        </w:rPr>
        <w:t>credit</w:t>
      </w:r>
      <w:r w:rsidRPr="00731861">
        <w:rPr>
          <w:rFonts w:eastAsia="Calibri" w:cs="Open Sans"/>
          <w:spacing w:val="-6"/>
          <w:sz w:val="20"/>
          <w:szCs w:val="20"/>
        </w:rPr>
        <w:t xml:space="preserve"> </w:t>
      </w:r>
      <w:r w:rsidRPr="00731861">
        <w:rPr>
          <w:rFonts w:eastAsia="Calibri" w:cs="Open Sans"/>
          <w:sz w:val="20"/>
          <w:szCs w:val="20"/>
        </w:rPr>
        <w:t>offered</w:t>
      </w:r>
      <w:r w:rsidRPr="00731861">
        <w:rPr>
          <w:rFonts w:eastAsia="Calibri" w:cs="Open Sans"/>
          <w:spacing w:val="-6"/>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pacing w:val="-2"/>
          <w:sz w:val="20"/>
          <w:szCs w:val="20"/>
        </w:rPr>
        <w:t>program,</w:t>
      </w:r>
    </w:p>
    <w:p w14:paraId="15F1AF23" w14:textId="77777777" w:rsidR="009E1C71" w:rsidRPr="00731861" w:rsidRDefault="009E1C71" w:rsidP="00132502">
      <w:pPr>
        <w:widowControl w:val="0"/>
        <w:numPr>
          <w:ilvl w:val="0"/>
          <w:numId w:val="170"/>
        </w:numPr>
        <w:tabs>
          <w:tab w:val="left" w:pos="1180"/>
        </w:tabs>
        <w:autoSpaceDE w:val="0"/>
        <w:autoSpaceDN w:val="0"/>
        <w:spacing w:before="1"/>
        <w:ind w:left="1180" w:hanging="371"/>
        <w:rPr>
          <w:rFonts w:eastAsia="Calibri" w:cs="Open Sans"/>
          <w:sz w:val="20"/>
          <w:szCs w:val="20"/>
        </w:rPr>
      </w:pPr>
      <w:r w:rsidRPr="00731861">
        <w:rPr>
          <w:rFonts w:eastAsia="Calibri" w:cs="Open Sans"/>
          <w:sz w:val="20"/>
          <w:szCs w:val="20"/>
        </w:rPr>
        <w:t>estimates</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all</w:t>
      </w:r>
      <w:r w:rsidRPr="00731861">
        <w:rPr>
          <w:rFonts w:eastAsia="Calibri" w:cs="Open Sans"/>
          <w:spacing w:val="-3"/>
          <w:sz w:val="20"/>
          <w:szCs w:val="20"/>
        </w:rPr>
        <w:t xml:space="preserve"> </w:t>
      </w:r>
      <w:r w:rsidRPr="00731861">
        <w:rPr>
          <w:rFonts w:eastAsia="Calibri" w:cs="Open Sans"/>
          <w:sz w:val="20"/>
          <w:szCs w:val="20"/>
        </w:rPr>
        <w:t>costs</w:t>
      </w:r>
      <w:r w:rsidRPr="00731861">
        <w:rPr>
          <w:rFonts w:eastAsia="Calibri" w:cs="Open Sans"/>
          <w:spacing w:val="-5"/>
          <w:sz w:val="20"/>
          <w:szCs w:val="20"/>
        </w:rPr>
        <w:t xml:space="preserve"> </w:t>
      </w:r>
      <w:r w:rsidRPr="00731861">
        <w:rPr>
          <w:rFonts w:eastAsia="Calibri" w:cs="Open Sans"/>
          <w:sz w:val="20"/>
          <w:szCs w:val="20"/>
        </w:rPr>
        <w:t>(tuition,</w:t>
      </w:r>
      <w:r w:rsidRPr="00731861">
        <w:rPr>
          <w:rFonts w:eastAsia="Calibri" w:cs="Open Sans"/>
          <w:spacing w:val="-2"/>
          <w:sz w:val="20"/>
          <w:szCs w:val="20"/>
        </w:rPr>
        <w:t xml:space="preserve"> </w:t>
      </w:r>
      <w:r w:rsidRPr="00731861">
        <w:rPr>
          <w:rFonts w:eastAsia="Calibri" w:cs="Open Sans"/>
          <w:sz w:val="20"/>
          <w:szCs w:val="20"/>
        </w:rPr>
        <w:t>fees,</w:t>
      </w:r>
      <w:r w:rsidRPr="00731861">
        <w:rPr>
          <w:rFonts w:eastAsia="Calibri" w:cs="Open Sans"/>
          <w:spacing w:val="-3"/>
          <w:sz w:val="20"/>
          <w:szCs w:val="20"/>
        </w:rPr>
        <w:t xml:space="preserve"> </w:t>
      </w:r>
      <w:r w:rsidRPr="00731861">
        <w:rPr>
          <w:rFonts w:eastAsia="Calibri" w:cs="Open Sans"/>
          <w:sz w:val="20"/>
          <w:szCs w:val="20"/>
        </w:rPr>
        <w:t>etc.)</w:t>
      </w:r>
      <w:r w:rsidRPr="00731861">
        <w:rPr>
          <w:rFonts w:eastAsia="Calibri" w:cs="Open Sans"/>
          <w:spacing w:val="-4"/>
          <w:sz w:val="20"/>
          <w:szCs w:val="20"/>
        </w:rPr>
        <w:t xml:space="preserve"> </w:t>
      </w:r>
      <w:r w:rsidRPr="00731861">
        <w:rPr>
          <w:rFonts w:eastAsia="Calibri" w:cs="Open Sans"/>
          <w:sz w:val="20"/>
          <w:szCs w:val="20"/>
        </w:rPr>
        <w:t>related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5"/>
          <w:sz w:val="20"/>
          <w:szCs w:val="20"/>
        </w:rPr>
        <w:t xml:space="preserve"> </w:t>
      </w:r>
      <w:r w:rsidRPr="00731861">
        <w:rPr>
          <w:rFonts w:eastAsia="Calibri" w:cs="Open Sans"/>
          <w:sz w:val="20"/>
          <w:szCs w:val="20"/>
        </w:rPr>
        <w:t xml:space="preserve">the </w:t>
      </w:r>
      <w:r w:rsidRPr="00731861">
        <w:rPr>
          <w:rFonts w:eastAsia="Calibri" w:cs="Open Sans"/>
          <w:spacing w:val="-2"/>
          <w:sz w:val="20"/>
          <w:szCs w:val="20"/>
        </w:rPr>
        <w:t>program,</w:t>
      </w:r>
    </w:p>
    <w:p w14:paraId="73D89A8B" w14:textId="77777777" w:rsidR="009E1C71" w:rsidRPr="00731861" w:rsidRDefault="009E1C71" w:rsidP="00132502">
      <w:pPr>
        <w:widowControl w:val="0"/>
        <w:numPr>
          <w:ilvl w:val="0"/>
          <w:numId w:val="170"/>
        </w:numPr>
        <w:tabs>
          <w:tab w:val="left" w:pos="1179"/>
          <w:tab w:val="left" w:pos="1181"/>
        </w:tabs>
        <w:autoSpaceDE w:val="0"/>
        <w:autoSpaceDN w:val="0"/>
        <w:ind w:right="122" w:hanging="371"/>
        <w:rPr>
          <w:rFonts w:eastAsia="Calibri" w:cs="Open Sans"/>
          <w:sz w:val="20"/>
          <w:szCs w:val="20"/>
        </w:rPr>
      </w:pP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required</w:t>
      </w:r>
      <w:r w:rsidRPr="00731861">
        <w:rPr>
          <w:rFonts w:eastAsia="Calibri" w:cs="Open Sans"/>
          <w:spacing w:val="-4"/>
          <w:sz w:val="20"/>
          <w:szCs w:val="20"/>
        </w:rPr>
        <w:t xml:space="preserve"> </w:t>
      </w:r>
      <w:r w:rsidRPr="00731861">
        <w:rPr>
          <w:rFonts w:eastAsia="Calibri" w:cs="Open Sans"/>
          <w:i/>
          <w:sz w:val="20"/>
          <w:szCs w:val="20"/>
        </w:rPr>
        <w:t>competencies</w:t>
      </w:r>
      <w:r w:rsidRPr="00731861">
        <w:rPr>
          <w:rFonts w:eastAsia="Calibri" w:cs="Open Sans"/>
          <w:i/>
          <w:spacing w:val="-3"/>
          <w:sz w:val="20"/>
          <w:szCs w:val="20"/>
        </w:rPr>
        <w:t xml:space="preserve"> </w:t>
      </w:r>
      <w:r w:rsidRPr="00731861">
        <w:rPr>
          <w:rFonts w:eastAsia="Calibri" w:cs="Open Sans"/>
          <w:sz w:val="20"/>
          <w:szCs w:val="20"/>
        </w:rPr>
        <w:t>for</w:t>
      </w:r>
      <w:r w:rsidRPr="00731861">
        <w:rPr>
          <w:rFonts w:eastAsia="Calibri" w:cs="Open Sans"/>
          <w:spacing w:val="-5"/>
          <w:sz w:val="20"/>
          <w:szCs w:val="20"/>
        </w:rPr>
        <w:t xml:space="preserve"> </w:t>
      </w:r>
      <w:r w:rsidRPr="00731861">
        <w:rPr>
          <w:rFonts w:eastAsia="Calibri" w:cs="Open Sans"/>
          <w:sz w:val="20"/>
          <w:szCs w:val="20"/>
        </w:rPr>
        <w:t>entry</w:t>
      </w:r>
      <w:r w:rsidRPr="00731861">
        <w:rPr>
          <w:rFonts w:eastAsia="Calibri" w:cs="Open Sans"/>
          <w:spacing w:val="-5"/>
          <w:sz w:val="20"/>
          <w:szCs w:val="20"/>
        </w:rPr>
        <w:t xml:space="preserve"> </w:t>
      </w:r>
      <w:r w:rsidRPr="00731861">
        <w:rPr>
          <w:rFonts w:eastAsia="Calibri" w:cs="Open Sans"/>
          <w:sz w:val="20"/>
          <w:szCs w:val="20"/>
        </w:rPr>
        <w:t>level</w:t>
      </w:r>
      <w:r w:rsidRPr="00731861">
        <w:rPr>
          <w:rFonts w:eastAsia="Calibri" w:cs="Open Sans"/>
          <w:spacing w:val="-3"/>
          <w:sz w:val="20"/>
          <w:szCs w:val="20"/>
        </w:rPr>
        <w:t xml:space="preserve"> </w:t>
      </w:r>
      <w:r w:rsidRPr="00731861">
        <w:rPr>
          <w:rFonts w:eastAsia="Calibri" w:cs="Open Sans"/>
          <w:sz w:val="20"/>
          <w:szCs w:val="20"/>
        </w:rPr>
        <w:t>practice,</w:t>
      </w:r>
      <w:r w:rsidRPr="00731861">
        <w:rPr>
          <w:rFonts w:eastAsia="Calibri" w:cs="Open Sans"/>
          <w:spacing w:val="-3"/>
          <w:sz w:val="20"/>
          <w:szCs w:val="20"/>
        </w:rPr>
        <w:t xml:space="preserve"> </w:t>
      </w:r>
      <w:r w:rsidRPr="00731861">
        <w:rPr>
          <w:rFonts w:eastAsia="Calibri" w:cs="Open Sans"/>
          <w:sz w:val="20"/>
          <w:szCs w:val="20"/>
        </w:rPr>
        <w:t>consistent</w:t>
      </w:r>
      <w:r w:rsidRPr="00731861">
        <w:rPr>
          <w:rFonts w:eastAsia="Calibri" w:cs="Open Sans"/>
          <w:spacing w:val="-8"/>
          <w:sz w:val="20"/>
          <w:szCs w:val="20"/>
        </w:rPr>
        <w:t xml:space="preserve"> </w:t>
      </w:r>
      <w:r w:rsidRPr="00731861">
        <w:rPr>
          <w:rFonts w:eastAsia="Calibri" w:cs="Open Sans"/>
          <w:sz w:val="20"/>
          <w:szCs w:val="20"/>
        </w:rPr>
        <w:t>with</w:t>
      </w:r>
      <w:r w:rsidRPr="00731861">
        <w:rPr>
          <w:rFonts w:eastAsia="Calibri" w:cs="Open Sans"/>
          <w:spacing w:val="-6"/>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competencies</w:t>
      </w:r>
      <w:r w:rsidRPr="00731861">
        <w:rPr>
          <w:rFonts w:eastAsia="Calibri" w:cs="Open Sans"/>
          <w:spacing w:val="-5"/>
          <w:sz w:val="20"/>
          <w:szCs w:val="20"/>
        </w:rPr>
        <w:t xml:space="preserve"> </w:t>
      </w:r>
      <w:r w:rsidRPr="00731861">
        <w:rPr>
          <w:rFonts w:eastAsia="Calibri" w:cs="Open Sans"/>
          <w:sz w:val="20"/>
          <w:szCs w:val="20"/>
        </w:rPr>
        <w:t>as defined by the PA profession,</w:t>
      </w:r>
    </w:p>
    <w:p w14:paraId="57ADB59D" w14:textId="77777777" w:rsidR="009E1C71" w:rsidRPr="00731861" w:rsidRDefault="009E1C71" w:rsidP="00132502">
      <w:pPr>
        <w:widowControl w:val="0"/>
        <w:numPr>
          <w:ilvl w:val="0"/>
          <w:numId w:val="170"/>
        </w:numPr>
        <w:tabs>
          <w:tab w:val="left" w:pos="1179"/>
          <w:tab w:val="left" w:pos="1181"/>
        </w:tabs>
        <w:autoSpaceDE w:val="0"/>
        <w:autoSpaceDN w:val="0"/>
        <w:ind w:right="118" w:hanging="371"/>
        <w:rPr>
          <w:rFonts w:eastAsia="Calibri" w:cs="Open Sans"/>
          <w:sz w:val="20"/>
          <w:szCs w:val="20"/>
        </w:rPr>
      </w:pPr>
      <w:r w:rsidRPr="00731861">
        <w:rPr>
          <w:rFonts w:eastAsia="Calibri" w:cs="Open Sans"/>
          <w:sz w:val="20"/>
          <w:szCs w:val="20"/>
        </w:rPr>
        <w:t>whether</w:t>
      </w:r>
      <w:r w:rsidRPr="00731861">
        <w:rPr>
          <w:rFonts w:eastAsia="Calibri" w:cs="Open Sans"/>
          <w:spacing w:val="-8"/>
          <w:sz w:val="20"/>
          <w:szCs w:val="20"/>
        </w:rPr>
        <w:t xml:space="preserve"> </w:t>
      </w:r>
      <w:r w:rsidRPr="00731861">
        <w:rPr>
          <w:rFonts w:eastAsia="Calibri" w:cs="Open Sans"/>
          <w:sz w:val="20"/>
          <w:szCs w:val="20"/>
        </w:rPr>
        <w:t>certain</w:t>
      </w:r>
      <w:r w:rsidRPr="00731861">
        <w:rPr>
          <w:rFonts w:eastAsia="Calibri" w:cs="Open Sans"/>
          <w:spacing w:val="-9"/>
          <w:sz w:val="20"/>
          <w:szCs w:val="20"/>
        </w:rPr>
        <w:t xml:space="preserve"> </w:t>
      </w:r>
      <w:r w:rsidRPr="00731861">
        <w:rPr>
          <w:rFonts w:eastAsia="Calibri" w:cs="Open Sans"/>
          <w:sz w:val="20"/>
          <w:szCs w:val="20"/>
        </w:rPr>
        <w:t>services</w:t>
      </w:r>
      <w:r w:rsidRPr="00731861">
        <w:rPr>
          <w:rFonts w:eastAsia="Calibri" w:cs="Open Sans"/>
          <w:spacing w:val="-8"/>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resources</w:t>
      </w:r>
      <w:r w:rsidRPr="00731861">
        <w:rPr>
          <w:rFonts w:eastAsia="Calibri" w:cs="Open Sans"/>
          <w:spacing w:val="-8"/>
          <w:sz w:val="20"/>
          <w:szCs w:val="20"/>
        </w:rPr>
        <w:t xml:space="preserve"> </w:t>
      </w:r>
      <w:r w:rsidRPr="00731861">
        <w:rPr>
          <w:rFonts w:eastAsia="Calibri" w:cs="Open Sans"/>
          <w:sz w:val="20"/>
          <w:szCs w:val="20"/>
        </w:rPr>
        <w:t>are</w:t>
      </w:r>
      <w:r w:rsidRPr="00731861">
        <w:rPr>
          <w:rFonts w:eastAsia="Calibri" w:cs="Open Sans"/>
          <w:spacing w:val="-8"/>
          <w:sz w:val="20"/>
          <w:szCs w:val="20"/>
        </w:rPr>
        <w:t xml:space="preserve"> </w:t>
      </w:r>
      <w:r w:rsidRPr="00731861">
        <w:rPr>
          <w:rFonts w:eastAsia="Calibri" w:cs="Open Sans"/>
          <w:sz w:val="20"/>
          <w:szCs w:val="20"/>
        </w:rPr>
        <w:t>only</w:t>
      </w:r>
      <w:r w:rsidRPr="00731861">
        <w:rPr>
          <w:rFonts w:eastAsia="Calibri" w:cs="Open Sans"/>
          <w:spacing w:val="-7"/>
          <w:sz w:val="20"/>
          <w:szCs w:val="20"/>
        </w:rPr>
        <w:t xml:space="preserve"> </w:t>
      </w:r>
      <w:r w:rsidRPr="00731861">
        <w:rPr>
          <w:rFonts w:eastAsia="Calibri" w:cs="Open Sans"/>
          <w:sz w:val="20"/>
          <w:szCs w:val="20"/>
        </w:rPr>
        <w:t>available</w:t>
      </w:r>
      <w:r w:rsidRPr="00731861">
        <w:rPr>
          <w:rFonts w:eastAsia="Calibri" w:cs="Open Sans"/>
          <w:spacing w:val="-7"/>
          <w:sz w:val="20"/>
          <w:szCs w:val="20"/>
        </w:rPr>
        <w:t xml:space="preserve"> </w:t>
      </w:r>
      <w:r w:rsidRPr="00731861">
        <w:rPr>
          <w:rFonts w:eastAsia="Calibri" w:cs="Open Sans"/>
          <w:sz w:val="20"/>
          <w:szCs w:val="20"/>
        </w:rPr>
        <w:t>to</w:t>
      </w:r>
      <w:r w:rsidRPr="00731861">
        <w:rPr>
          <w:rFonts w:eastAsia="Calibri" w:cs="Open Sans"/>
          <w:spacing w:val="-9"/>
          <w:sz w:val="20"/>
          <w:szCs w:val="20"/>
        </w:rPr>
        <w:t xml:space="preserve"> </w:t>
      </w:r>
      <w:r w:rsidRPr="00731861">
        <w:rPr>
          <w:rFonts w:eastAsia="Calibri" w:cs="Open Sans"/>
          <w:sz w:val="20"/>
          <w:szCs w:val="20"/>
        </w:rPr>
        <w:t>students</w:t>
      </w:r>
      <w:r w:rsidRPr="00731861">
        <w:rPr>
          <w:rFonts w:eastAsia="Calibri" w:cs="Open Sans"/>
          <w:spacing w:val="-3"/>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faculty</w:t>
      </w:r>
      <w:r w:rsidRPr="00731861">
        <w:rPr>
          <w:rFonts w:eastAsia="Calibri" w:cs="Open Sans"/>
          <w:spacing w:val="-7"/>
          <w:sz w:val="20"/>
          <w:szCs w:val="20"/>
        </w:rPr>
        <w:t xml:space="preserve"> </w:t>
      </w:r>
      <w:r w:rsidRPr="00731861">
        <w:rPr>
          <w:rFonts w:eastAsia="Calibri" w:cs="Open Sans"/>
          <w:sz w:val="20"/>
          <w:szCs w:val="20"/>
        </w:rPr>
        <w:t>on</w:t>
      </w:r>
      <w:r w:rsidRPr="00731861">
        <w:rPr>
          <w:rFonts w:eastAsia="Calibri" w:cs="Open Sans"/>
          <w:spacing w:val="-4"/>
          <w:sz w:val="20"/>
          <w:szCs w:val="20"/>
        </w:rPr>
        <w:t xml:space="preserve"> </w:t>
      </w: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 xml:space="preserve">main campus when the program is offered at a geographically </w:t>
      </w:r>
      <w:r w:rsidRPr="00731861">
        <w:rPr>
          <w:rFonts w:eastAsia="Calibri" w:cs="Open Sans"/>
          <w:i/>
          <w:sz w:val="20"/>
          <w:szCs w:val="20"/>
        </w:rPr>
        <w:t xml:space="preserve">distant campus </w:t>
      </w:r>
      <w:r w:rsidRPr="00731861">
        <w:rPr>
          <w:rFonts w:eastAsia="Calibri" w:cs="Open Sans"/>
          <w:sz w:val="20"/>
          <w:szCs w:val="20"/>
        </w:rPr>
        <w:t>location, and</w:t>
      </w:r>
    </w:p>
    <w:p w14:paraId="23D971E3" w14:textId="1C41D3E3" w:rsidR="00C520ED" w:rsidRDefault="009E1C71" w:rsidP="00132502">
      <w:pPr>
        <w:widowControl w:val="0"/>
        <w:numPr>
          <w:ilvl w:val="0"/>
          <w:numId w:val="170"/>
        </w:numPr>
        <w:tabs>
          <w:tab w:val="left" w:pos="1181"/>
        </w:tabs>
        <w:autoSpaceDE w:val="0"/>
        <w:autoSpaceDN w:val="0"/>
        <w:spacing w:before="1" w:line="273" w:lineRule="auto"/>
        <w:ind w:left="1170" w:right="159" w:hanging="371"/>
      </w:pP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most</w:t>
      </w:r>
      <w:r w:rsidRPr="009E1C71">
        <w:rPr>
          <w:rFonts w:eastAsia="Calibri" w:cs="Open Sans"/>
          <w:spacing w:val="-5"/>
          <w:sz w:val="20"/>
          <w:szCs w:val="20"/>
        </w:rPr>
        <w:t xml:space="preserve"> </w:t>
      </w:r>
      <w:r w:rsidRPr="009E1C71">
        <w:rPr>
          <w:rFonts w:eastAsia="Calibri" w:cs="Open Sans"/>
          <w:sz w:val="20"/>
          <w:szCs w:val="20"/>
        </w:rPr>
        <w:t>current</w:t>
      </w:r>
      <w:r w:rsidRPr="009E1C71">
        <w:rPr>
          <w:rFonts w:eastAsia="Calibri" w:cs="Open Sans"/>
          <w:spacing w:val="-5"/>
          <w:sz w:val="20"/>
          <w:szCs w:val="20"/>
        </w:rPr>
        <w:t xml:space="preserve"> </w:t>
      </w:r>
      <w:r w:rsidRPr="009E1C71">
        <w:rPr>
          <w:rFonts w:eastAsia="Calibri" w:cs="Open Sans"/>
          <w:sz w:val="20"/>
          <w:szCs w:val="20"/>
        </w:rPr>
        <w:t>annual</w:t>
      </w:r>
      <w:r w:rsidRPr="009E1C71">
        <w:rPr>
          <w:rFonts w:eastAsia="Calibri" w:cs="Open Sans"/>
          <w:spacing w:val="-2"/>
          <w:sz w:val="20"/>
          <w:szCs w:val="20"/>
        </w:rPr>
        <w:t xml:space="preserve"> </w:t>
      </w:r>
      <w:r w:rsidRPr="009E1C71">
        <w:rPr>
          <w:rFonts w:eastAsia="Calibri" w:cs="Open Sans"/>
          <w:sz w:val="20"/>
          <w:szCs w:val="20"/>
        </w:rPr>
        <w:t>student</w:t>
      </w:r>
      <w:r w:rsidRPr="009E1C71">
        <w:rPr>
          <w:rFonts w:eastAsia="Calibri" w:cs="Open Sans"/>
          <w:spacing w:val="-5"/>
          <w:sz w:val="20"/>
          <w:szCs w:val="20"/>
        </w:rPr>
        <w:t xml:space="preserve"> </w:t>
      </w:r>
      <w:r w:rsidRPr="009E1C71">
        <w:rPr>
          <w:rFonts w:eastAsia="Calibri" w:cs="Open Sans"/>
          <w:sz w:val="20"/>
          <w:szCs w:val="20"/>
        </w:rPr>
        <w:t>attrition information,</w:t>
      </w:r>
      <w:r w:rsidRPr="009E1C71">
        <w:rPr>
          <w:rFonts w:eastAsia="Calibri" w:cs="Open Sans"/>
          <w:spacing w:val="-1"/>
          <w:sz w:val="20"/>
          <w:szCs w:val="20"/>
        </w:rPr>
        <w:t xml:space="preserve"> </w:t>
      </w:r>
      <w:r w:rsidRPr="009E1C71">
        <w:rPr>
          <w:rFonts w:eastAsia="Calibri" w:cs="Open Sans"/>
          <w:sz w:val="20"/>
          <w:szCs w:val="20"/>
        </w:rPr>
        <w:t>on</w:t>
      </w:r>
      <w:r w:rsidRPr="009E1C71">
        <w:rPr>
          <w:rFonts w:eastAsia="Calibri" w:cs="Open Sans"/>
          <w:spacing w:val="-4"/>
          <w:sz w:val="20"/>
          <w:szCs w:val="20"/>
        </w:rPr>
        <w:t xml:space="preserve"> </w:t>
      </w:r>
      <w:r w:rsidRPr="009E1C71">
        <w:rPr>
          <w:rFonts w:eastAsia="Calibri" w:cs="Open Sans"/>
          <w:sz w:val="20"/>
          <w:szCs w:val="20"/>
        </w:rPr>
        <w:t>the table</w:t>
      </w:r>
      <w:r w:rsidRPr="009E1C71">
        <w:rPr>
          <w:rFonts w:eastAsia="Calibri" w:cs="Open Sans"/>
          <w:spacing w:val="-3"/>
          <w:sz w:val="20"/>
          <w:szCs w:val="20"/>
        </w:rPr>
        <w:t xml:space="preserve"> </w:t>
      </w:r>
      <w:r w:rsidRPr="009E1C71">
        <w:rPr>
          <w:rFonts w:eastAsia="Calibri" w:cs="Open Sans"/>
          <w:sz w:val="20"/>
          <w:szCs w:val="20"/>
        </w:rPr>
        <w:t>provided</w:t>
      </w:r>
      <w:r w:rsidRPr="009E1C71">
        <w:rPr>
          <w:rFonts w:eastAsia="Calibri" w:cs="Open Sans"/>
          <w:spacing w:val="-4"/>
          <w:sz w:val="20"/>
          <w:szCs w:val="20"/>
        </w:rPr>
        <w:t xml:space="preserve"> </w:t>
      </w:r>
      <w:r w:rsidRPr="009E1C71">
        <w:rPr>
          <w:rFonts w:eastAsia="Calibri" w:cs="Open Sans"/>
          <w:sz w:val="20"/>
          <w:szCs w:val="20"/>
        </w:rPr>
        <w:t>by</w:t>
      </w:r>
      <w:r w:rsidRPr="009E1C71">
        <w:rPr>
          <w:rFonts w:eastAsia="Calibri" w:cs="Open Sans"/>
          <w:spacing w:val="-3"/>
          <w:sz w:val="20"/>
          <w:szCs w:val="20"/>
        </w:rPr>
        <w:t xml:space="preserve"> </w:t>
      </w: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ARC-PA, no later than April first each year.</w:t>
      </w:r>
    </w:p>
  </w:endnote>
  <w:endnote w:id="8">
    <w:p w14:paraId="249C30EF" w14:textId="77F0B8F2" w:rsidR="009E1C71" w:rsidRPr="00731861" w:rsidRDefault="00C520ED" w:rsidP="00EF6DA2">
      <w:pPr>
        <w:tabs>
          <w:tab w:val="left" w:pos="810"/>
        </w:tabs>
        <w:ind w:left="810" w:hanging="821"/>
        <w:rPr>
          <w:rFonts w:eastAsia="Calibri" w:cs="Open Sans"/>
          <w:i/>
          <w:sz w:val="20"/>
          <w:szCs w:val="20"/>
        </w:rPr>
      </w:pPr>
      <w:r>
        <w:rPr>
          <w:rStyle w:val="EndnoteReference"/>
        </w:rPr>
        <w:endnoteRef/>
      </w:r>
      <w:r w:rsidR="009E1C71" w:rsidRPr="006F0AF2">
        <w:rPr>
          <w:rFonts w:eastAsia="Calibri" w:cs="Open Sans"/>
          <w:spacing w:val="-2"/>
          <w:sz w:val="20"/>
          <w:szCs w:val="20"/>
        </w:rPr>
        <w:t>A3.12</w:t>
      </w:r>
      <w:r w:rsidR="009E1C71" w:rsidRPr="006F0AF2">
        <w:rPr>
          <w:rFonts w:eastAsia="Calibri" w:cs="Open Sans"/>
          <w:sz w:val="20"/>
          <w:szCs w:val="20"/>
        </w:rPr>
        <w:tab/>
      </w:r>
      <w:r w:rsidR="009E1C71" w:rsidRPr="006F0AF2">
        <w:rPr>
          <w:rFonts w:eastAsia="Calibri" w:cs="Open Sans"/>
          <w:spacing w:val="-2"/>
          <w:sz w:val="20"/>
          <w:szCs w:val="20"/>
        </w:rPr>
        <w:t>The</w:t>
      </w:r>
      <w:r w:rsidR="009E1C71" w:rsidRPr="006F0AF2">
        <w:rPr>
          <w:rFonts w:eastAsia="Calibri" w:cs="Open Sans"/>
          <w:spacing w:val="-5"/>
          <w:sz w:val="20"/>
          <w:szCs w:val="20"/>
        </w:rPr>
        <w:t xml:space="preserve"> </w:t>
      </w:r>
      <w:r w:rsidR="009E1C71" w:rsidRPr="006F0AF2">
        <w:rPr>
          <w:rFonts w:eastAsia="Calibri" w:cs="Open Sans"/>
          <w:spacing w:val="-2"/>
          <w:sz w:val="20"/>
          <w:szCs w:val="20"/>
        </w:rPr>
        <w:t>program</w:t>
      </w:r>
      <w:r w:rsidR="009E1C71" w:rsidRPr="006F0AF2">
        <w:rPr>
          <w:rFonts w:eastAsia="Calibri" w:cs="Open Sans"/>
          <w:spacing w:val="-1"/>
          <w:sz w:val="20"/>
          <w:szCs w:val="20"/>
        </w:rPr>
        <w:t xml:space="preserve"> </w:t>
      </w:r>
      <w:r w:rsidR="009E1C71" w:rsidRPr="006F0AF2">
        <w:rPr>
          <w:rFonts w:eastAsia="Calibri" w:cs="Open Sans"/>
          <w:i/>
          <w:spacing w:val="-2"/>
          <w:sz w:val="20"/>
          <w:szCs w:val="20"/>
        </w:rPr>
        <w:t>must</w:t>
      </w:r>
      <w:r w:rsidR="009E1C71" w:rsidRPr="006F0AF2">
        <w:rPr>
          <w:rFonts w:eastAsia="Calibri" w:cs="Open Sans"/>
          <w:i/>
          <w:spacing w:val="-5"/>
          <w:sz w:val="20"/>
          <w:szCs w:val="20"/>
        </w:rPr>
        <w:t xml:space="preserve"> </w:t>
      </w:r>
      <w:r w:rsidR="009E1C71" w:rsidRPr="006F0AF2">
        <w:rPr>
          <w:rFonts w:eastAsia="Calibri" w:cs="Open Sans"/>
          <w:spacing w:val="-2"/>
          <w:sz w:val="20"/>
          <w:szCs w:val="20"/>
        </w:rPr>
        <w:t>define,</w:t>
      </w:r>
      <w:r w:rsidR="009E1C71" w:rsidRPr="006F0AF2">
        <w:rPr>
          <w:rFonts w:eastAsia="Calibri" w:cs="Open Sans"/>
          <w:sz w:val="20"/>
          <w:szCs w:val="20"/>
        </w:rPr>
        <w:t xml:space="preserve"> </w:t>
      </w:r>
      <w:r w:rsidR="009E1C71" w:rsidRPr="006F0AF2">
        <w:rPr>
          <w:rFonts w:eastAsia="Calibri" w:cs="Open Sans"/>
          <w:spacing w:val="-2"/>
          <w:sz w:val="20"/>
          <w:szCs w:val="20"/>
        </w:rPr>
        <w:t>publish and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make </w:t>
      </w:r>
      <w:r w:rsidR="009E1C71" w:rsidRPr="006F0AF2">
        <w:rPr>
          <w:rFonts w:eastAsia="Calibri" w:cs="Open Sans"/>
          <w:i/>
          <w:spacing w:val="-2"/>
          <w:sz w:val="20"/>
          <w:szCs w:val="20"/>
        </w:rPr>
        <w:t>readily</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available</w:t>
      </w:r>
      <w:r w:rsidR="009E1C71" w:rsidRPr="006F0AF2">
        <w:rPr>
          <w:rFonts w:eastAsia="Calibri" w:cs="Open Sans"/>
          <w:i/>
          <w:sz w:val="20"/>
          <w:szCs w:val="20"/>
        </w:rPr>
        <w:t xml:space="preserve"> </w:t>
      </w:r>
      <w:r w:rsidR="009E1C71" w:rsidRPr="006F0AF2">
        <w:rPr>
          <w:rFonts w:eastAsia="Calibri" w:cs="Open Sans"/>
          <w:spacing w:val="-2"/>
          <w:sz w:val="20"/>
          <w:szCs w:val="20"/>
        </w:rPr>
        <w:t>to</w:t>
      </w:r>
      <w:r w:rsidR="009E1C71" w:rsidRPr="006F0AF2">
        <w:rPr>
          <w:rFonts w:eastAsia="Calibri" w:cs="Open Sans"/>
          <w:spacing w:val="-5"/>
          <w:sz w:val="20"/>
          <w:szCs w:val="20"/>
        </w:rPr>
        <w:t xml:space="preserve"> </w:t>
      </w:r>
      <w:r w:rsidR="009E1C71" w:rsidRPr="006F0AF2">
        <w:rPr>
          <w:rFonts w:eastAsia="Calibri" w:cs="Open Sans"/>
          <w:spacing w:val="-2"/>
          <w:sz w:val="20"/>
          <w:szCs w:val="20"/>
        </w:rPr>
        <w:t>enrolled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and </w:t>
      </w:r>
      <w:r w:rsidR="009E1C71" w:rsidRPr="006F0AF2">
        <w:rPr>
          <w:rFonts w:eastAsia="Calibri" w:cs="Open Sans"/>
          <w:i/>
          <w:spacing w:val="-2"/>
          <w:sz w:val="20"/>
          <w:szCs w:val="20"/>
        </w:rPr>
        <w:t>prospective</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students</w:t>
      </w:r>
      <w:r w:rsidR="009E1C71" w:rsidRPr="006F0AF2">
        <w:rPr>
          <w:rFonts w:eastAsia="Calibri" w:cs="Open Sans"/>
          <w:i/>
          <w:sz w:val="20"/>
          <w:szCs w:val="20"/>
        </w:rPr>
        <w:t xml:space="preserve"> </w:t>
      </w:r>
      <w:r w:rsidR="009E1C71" w:rsidRPr="00731861">
        <w:rPr>
          <w:rFonts w:eastAsia="Calibri" w:cs="Open Sans"/>
          <w:sz w:val="20"/>
          <w:szCs w:val="20"/>
        </w:rPr>
        <w:t>general</w:t>
      </w:r>
      <w:r w:rsidR="009E1C71" w:rsidRPr="00731861">
        <w:rPr>
          <w:rFonts w:eastAsia="Calibri" w:cs="Open Sans"/>
          <w:spacing w:val="-6"/>
          <w:sz w:val="20"/>
          <w:szCs w:val="20"/>
        </w:rPr>
        <w:t xml:space="preserve"> </w:t>
      </w:r>
      <w:r w:rsidR="009E1C71" w:rsidRPr="00731861">
        <w:rPr>
          <w:rFonts w:eastAsia="Calibri" w:cs="Open Sans"/>
          <w:sz w:val="20"/>
          <w:szCs w:val="20"/>
        </w:rPr>
        <w:t>program</w:t>
      </w:r>
      <w:r w:rsidR="009E1C71" w:rsidRPr="00731861">
        <w:rPr>
          <w:rFonts w:eastAsia="Calibri" w:cs="Open Sans"/>
          <w:spacing w:val="-5"/>
          <w:sz w:val="20"/>
          <w:szCs w:val="20"/>
        </w:rPr>
        <w:t xml:space="preserve"> </w:t>
      </w:r>
      <w:r w:rsidR="009E1C71" w:rsidRPr="00731861">
        <w:rPr>
          <w:rFonts w:eastAsia="Calibri" w:cs="Open Sans"/>
          <w:sz w:val="20"/>
          <w:szCs w:val="20"/>
        </w:rPr>
        <w:t>information</w:t>
      </w:r>
      <w:r w:rsidR="009E1C71" w:rsidRPr="00731861">
        <w:rPr>
          <w:rFonts w:eastAsia="Calibri" w:cs="Open Sans"/>
          <w:spacing w:val="-7"/>
          <w:sz w:val="20"/>
          <w:szCs w:val="20"/>
        </w:rPr>
        <w:t xml:space="preserve"> </w:t>
      </w:r>
      <w:r w:rsidR="009E1C71" w:rsidRPr="00731861">
        <w:rPr>
          <w:rFonts w:eastAsia="Calibri" w:cs="Open Sans"/>
          <w:sz w:val="20"/>
          <w:szCs w:val="20"/>
        </w:rPr>
        <w:t>to</w:t>
      </w:r>
      <w:r w:rsidR="009E1C71" w:rsidRPr="00731861">
        <w:rPr>
          <w:rFonts w:eastAsia="Calibri" w:cs="Open Sans"/>
          <w:spacing w:val="-7"/>
          <w:sz w:val="20"/>
          <w:szCs w:val="20"/>
        </w:rPr>
        <w:t xml:space="preserve"> </w:t>
      </w:r>
      <w:r w:rsidR="009E1C71" w:rsidRPr="00731861">
        <w:rPr>
          <w:rFonts w:eastAsia="Calibri" w:cs="Open Sans"/>
          <w:spacing w:val="-2"/>
          <w:sz w:val="20"/>
          <w:szCs w:val="20"/>
        </w:rPr>
        <w:t>include:</w:t>
      </w:r>
    </w:p>
    <w:p w14:paraId="170E18B8" w14:textId="77777777" w:rsidR="009E1C71" w:rsidRPr="00731861" w:rsidRDefault="009E1C71" w:rsidP="00132502">
      <w:pPr>
        <w:widowControl w:val="0"/>
        <w:numPr>
          <w:ilvl w:val="0"/>
          <w:numId w:val="171"/>
        </w:numPr>
        <w:tabs>
          <w:tab w:val="left" w:pos="1179"/>
        </w:tabs>
        <w:autoSpaceDE w:val="0"/>
        <w:autoSpaceDN w:val="0"/>
        <w:ind w:hanging="371"/>
        <w:rPr>
          <w:rFonts w:eastAsia="Calibri" w:cs="Open Sans"/>
          <w:sz w:val="20"/>
          <w:szCs w:val="20"/>
        </w:rPr>
      </w:pP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program’s</w:t>
      </w:r>
      <w:r w:rsidRPr="00731861">
        <w:rPr>
          <w:rFonts w:eastAsia="Calibri" w:cs="Open Sans"/>
          <w:spacing w:val="-5"/>
          <w:sz w:val="20"/>
          <w:szCs w:val="20"/>
        </w:rPr>
        <w:t xml:space="preserve"> </w:t>
      </w:r>
      <w:r w:rsidRPr="00731861">
        <w:rPr>
          <w:rFonts w:eastAsia="Calibri" w:cs="Open Sans"/>
          <w:sz w:val="20"/>
          <w:szCs w:val="20"/>
        </w:rPr>
        <w:t>ARC-PA</w:t>
      </w:r>
      <w:r w:rsidRPr="00731861">
        <w:rPr>
          <w:rFonts w:eastAsia="Calibri" w:cs="Open Sans"/>
          <w:spacing w:val="-4"/>
          <w:sz w:val="20"/>
          <w:szCs w:val="20"/>
        </w:rPr>
        <w:t xml:space="preserve"> </w:t>
      </w:r>
      <w:r w:rsidRPr="00731861">
        <w:rPr>
          <w:rFonts w:eastAsia="Calibri" w:cs="Open Sans"/>
          <w:sz w:val="20"/>
          <w:szCs w:val="20"/>
        </w:rPr>
        <w:t>accreditation</w:t>
      </w:r>
      <w:r w:rsidRPr="00731861">
        <w:rPr>
          <w:rFonts w:eastAsia="Calibri" w:cs="Open Sans"/>
          <w:spacing w:val="-6"/>
          <w:sz w:val="20"/>
          <w:szCs w:val="20"/>
        </w:rPr>
        <w:t xml:space="preserve"> </w:t>
      </w:r>
      <w:r w:rsidRPr="00731861">
        <w:rPr>
          <w:rFonts w:eastAsia="Calibri" w:cs="Open Sans"/>
          <w:sz w:val="20"/>
          <w:szCs w:val="20"/>
        </w:rPr>
        <w:t>status</w:t>
      </w:r>
      <w:r w:rsidRPr="00731861">
        <w:rPr>
          <w:rFonts w:eastAsia="Calibri" w:cs="Open Sans"/>
          <w:spacing w:val="-5"/>
          <w:sz w:val="20"/>
          <w:szCs w:val="20"/>
        </w:rPr>
        <w:t xml:space="preserve"> </w:t>
      </w:r>
      <w:r w:rsidRPr="00731861">
        <w:rPr>
          <w:rFonts w:eastAsia="Calibri" w:cs="Open Sans"/>
          <w:sz w:val="20"/>
          <w:szCs w:val="20"/>
        </w:rPr>
        <w:t>as</w:t>
      </w:r>
      <w:r w:rsidRPr="00731861">
        <w:rPr>
          <w:rFonts w:eastAsia="Calibri" w:cs="Open Sans"/>
          <w:spacing w:val="-5"/>
          <w:sz w:val="20"/>
          <w:szCs w:val="20"/>
        </w:rPr>
        <w:t xml:space="preserve"> </w:t>
      </w:r>
      <w:r w:rsidRPr="00731861">
        <w:rPr>
          <w:rFonts w:eastAsia="Calibri" w:cs="Open Sans"/>
          <w:sz w:val="20"/>
          <w:szCs w:val="20"/>
        </w:rPr>
        <w:t>provided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2"/>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4"/>
          <w:sz w:val="20"/>
          <w:szCs w:val="20"/>
        </w:rPr>
        <w:t xml:space="preserve"> </w:t>
      </w:r>
      <w:r w:rsidRPr="00731861">
        <w:rPr>
          <w:rFonts w:eastAsia="Calibri" w:cs="Open Sans"/>
          <w:sz w:val="20"/>
          <w:szCs w:val="20"/>
        </w:rPr>
        <w:t>ARC-</w:t>
      </w:r>
      <w:r w:rsidRPr="00731861">
        <w:rPr>
          <w:rFonts w:eastAsia="Calibri" w:cs="Open Sans"/>
          <w:spacing w:val="-5"/>
          <w:sz w:val="20"/>
          <w:szCs w:val="20"/>
        </w:rPr>
        <w:t>PA,</w:t>
      </w:r>
    </w:p>
    <w:p w14:paraId="12D700CC" w14:textId="77777777" w:rsidR="009E1C71" w:rsidRPr="00731861" w:rsidRDefault="009E1C71" w:rsidP="00132502">
      <w:pPr>
        <w:widowControl w:val="0"/>
        <w:numPr>
          <w:ilvl w:val="0"/>
          <w:numId w:val="171"/>
        </w:numPr>
        <w:tabs>
          <w:tab w:val="left" w:pos="1179"/>
        </w:tabs>
        <w:autoSpaceDE w:val="0"/>
        <w:autoSpaceDN w:val="0"/>
        <w:ind w:left="1179" w:hanging="371"/>
        <w:rPr>
          <w:rFonts w:eastAsia="Calibri" w:cs="Open Sans"/>
          <w:sz w:val="20"/>
          <w:szCs w:val="20"/>
        </w:rPr>
      </w:pPr>
      <w:r w:rsidRPr="00731861">
        <w:rPr>
          <w:rFonts w:eastAsia="Calibri" w:cs="Open Sans"/>
          <w:sz w:val="20"/>
          <w:szCs w:val="20"/>
        </w:rPr>
        <w:t>evidence</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its</w:t>
      </w:r>
      <w:r w:rsidRPr="00731861">
        <w:rPr>
          <w:rFonts w:eastAsia="Calibri" w:cs="Open Sans"/>
          <w:spacing w:val="-3"/>
          <w:sz w:val="20"/>
          <w:szCs w:val="20"/>
        </w:rPr>
        <w:t xml:space="preserve"> </w:t>
      </w:r>
      <w:r w:rsidRPr="00731861">
        <w:rPr>
          <w:rFonts w:eastAsia="Calibri" w:cs="Open Sans"/>
          <w:i/>
          <w:sz w:val="20"/>
          <w:szCs w:val="20"/>
        </w:rPr>
        <w:t>effectiveness</w:t>
      </w:r>
      <w:r w:rsidRPr="00731861">
        <w:rPr>
          <w:rFonts w:eastAsia="Calibri" w:cs="Open Sans"/>
          <w:i/>
          <w:spacing w:val="-3"/>
          <w:sz w:val="20"/>
          <w:szCs w:val="20"/>
        </w:rPr>
        <w:t xml:space="preserve"> </w:t>
      </w:r>
      <w:r w:rsidRPr="00731861">
        <w:rPr>
          <w:rFonts w:eastAsia="Calibri" w:cs="Open Sans"/>
          <w:sz w:val="20"/>
          <w:szCs w:val="20"/>
        </w:rPr>
        <w:t>in</w:t>
      </w:r>
      <w:r w:rsidRPr="00731861">
        <w:rPr>
          <w:rFonts w:eastAsia="Calibri" w:cs="Open Sans"/>
          <w:spacing w:val="-5"/>
          <w:sz w:val="20"/>
          <w:szCs w:val="20"/>
        </w:rPr>
        <w:t xml:space="preserve"> </w:t>
      </w:r>
      <w:r w:rsidRPr="00731861">
        <w:rPr>
          <w:rFonts w:eastAsia="Calibri" w:cs="Open Sans"/>
          <w:sz w:val="20"/>
          <w:szCs w:val="20"/>
        </w:rPr>
        <w:t>meeting</w:t>
      </w:r>
      <w:r w:rsidRPr="00731861">
        <w:rPr>
          <w:rFonts w:eastAsia="Calibri" w:cs="Open Sans"/>
          <w:spacing w:val="-2"/>
          <w:sz w:val="20"/>
          <w:szCs w:val="20"/>
        </w:rPr>
        <w:t xml:space="preserve"> </w:t>
      </w:r>
      <w:r w:rsidRPr="00731861">
        <w:rPr>
          <w:rFonts w:eastAsia="Calibri" w:cs="Open Sans"/>
          <w:sz w:val="20"/>
          <w:szCs w:val="20"/>
        </w:rPr>
        <w:t>its</w:t>
      </w:r>
      <w:r w:rsidRPr="00731861">
        <w:rPr>
          <w:rFonts w:eastAsia="Calibri" w:cs="Open Sans"/>
          <w:spacing w:val="-4"/>
          <w:sz w:val="20"/>
          <w:szCs w:val="20"/>
        </w:rPr>
        <w:t xml:space="preserve"> </w:t>
      </w:r>
      <w:r w:rsidRPr="00731861">
        <w:rPr>
          <w:rFonts w:eastAsia="Calibri" w:cs="Open Sans"/>
          <w:i/>
          <w:spacing w:val="-2"/>
          <w:sz w:val="20"/>
          <w:szCs w:val="20"/>
        </w:rPr>
        <w:t>goals</w:t>
      </w:r>
      <w:r w:rsidRPr="00731861">
        <w:rPr>
          <w:rFonts w:eastAsia="Calibri" w:cs="Open Sans"/>
          <w:spacing w:val="-2"/>
          <w:sz w:val="20"/>
          <w:szCs w:val="20"/>
        </w:rPr>
        <w:t>,</w:t>
      </w:r>
    </w:p>
    <w:p w14:paraId="5D463D31" w14:textId="77777777" w:rsidR="009E1C71" w:rsidRPr="00731861" w:rsidRDefault="009E1C71" w:rsidP="00132502">
      <w:pPr>
        <w:widowControl w:val="0"/>
        <w:numPr>
          <w:ilvl w:val="0"/>
          <w:numId w:val="171"/>
        </w:numPr>
        <w:tabs>
          <w:tab w:val="left" w:pos="1181"/>
        </w:tabs>
        <w:autoSpaceDE w:val="0"/>
        <w:autoSpaceDN w:val="0"/>
        <w:ind w:right="119" w:hanging="371"/>
        <w:rPr>
          <w:rFonts w:eastAsia="Calibri" w:cs="Open Sans"/>
          <w:sz w:val="20"/>
          <w:szCs w:val="20"/>
        </w:rPr>
      </w:pPr>
      <w:r w:rsidRPr="00731861">
        <w:rPr>
          <w:rFonts w:eastAsia="Calibri" w:cs="Open Sans"/>
          <w:sz w:val="20"/>
          <w:szCs w:val="20"/>
        </w:rPr>
        <w:t>the</w:t>
      </w:r>
      <w:r w:rsidRPr="00731861">
        <w:rPr>
          <w:rFonts w:eastAsia="Calibri" w:cs="Open Sans"/>
          <w:spacing w:val="29"/>
          <w:sz w:val="20"/>
          <w:szCs w:val="20"/>
        </w:rPr>
        <w:t xml:space="preserve"> </w:t>
      </w:r>
      <w:r w:rsidRPr="00731861">
        <w:rPr>
          <w:rFonts w:eastAsia="Calibri" w:cs="Open Sans"/>
          <w:sz w:val="20"/>
          <w:szCs w:val="20"/>
        </w:rPr>
        <w:t>most</w:t>
      </w:r>
      <w:r w:rsidRPr="00731861">
        <w:rPr>
          <w:rFonts w:eastAsia="Calibri" w:cs="Open Sans"/>
          <w:spacing w:val="27"/>
          <w:sz w:val="20"/>
          <w:szCs w:val="20"/>
        </w:rPr>
        <w:t xml:space="preserve"> </w:t>
      </w:r>
      <w:r w:rsidRPr="00731861">
        <w:rPr>
          <w:rFonts w:eastAsia="Calibri" w:cs="Open Sans"/>
          <w:sz w:val="20"/>
          <w:szCs w:val="20"/>
        </w:rPr>
        <w:t>current</w:t>
      </w:r>
      <w:r w:rsidRPr="00731861">
        <w:rPr>
          <w:rFonts w:eastAsia="Calibri" w:cs="Open Sans"/>
          <w:spacing w:val="28"/>
          <w:sz w:val="20"/>
          <w:szCs w:val="20"/>
        </w:rPr>
        <w:t xml:space="preserve"> </w:t>
      </w:r>
      <w:r w:rsidRPr="00731861">
        <w:rPr>
          <w:rFonts w:eastAsia="Calibri" w:cs="Open Sans"/>
          <w:sz w:val="20"/>
          <w:szCs w:val="20"/>
        </w:rPr>
        <w:t>annual</w:t>
      </w:r>
      <w:r w:rsidRPr="00731861">
        <w:rPr>
          <w:rFonts w:eastAsia="Calibri" w:cs="Open Sans"/>
          <w:spacing w:val="31"/>
          <w:sz w:val="20"/>
          <w:szCs w:val="20"/>
        </w:rPr>
        <w:t xml:space="preserve"> </w:t>
      </w:r>
      <w:r w:rsidRPr="00731861">
        <w:rPr>
          <w:rFonts w:eastAsia="Calibri" w:cs="Open Sans"/>
          <w:i/>
          <w:sz w:val="20"/>
          <w:szCs w:val="20"/>
        </w:rPr>
        <w:t>NCCPA</w:t>
      </w:r>
      <w:r w:rsidRPr="00731861">
        <w:rPr>
          <w:rFonts w:eastAsia="Calibri" w:cs="Open Sans"/>
          <w:i/>
          <w:spacing w:val="30"/>
          <w:sz w:val="20"/>
          <w:szCs w:val="20"/>
        </w:rPr>
        <w:t xml:space="preserve"> </w:t>
      </w:r>
      <w:r w:rsidRPr="00731861">
        <w:rPr>
          <w:rFonts w:eastAsia="Calibri" w:cs="Open Sans"/>
          <w:i/>
          <w:sz w:val="20"/>
          <w:szCs w:val="20"/>
        </w:rPr>
        <w:t>PANCE</w:t>
      </w:r>
      <w:r w:rsidRPr="00731861">
        <w:rPr>
          <w:rFonts w:eastAsia="Calibri" w:cs="Open Sans"/>
          <w:i/>
          <w:spacing w:val="27"/>
          <w:sz w:val="20"/>
          <w:szCs w:val="20"/>
        </w:rPr>
        <w:t xml:space="preserve"> </w:t>
      </w:r>
      <w:r w:rsidRPr="00731861">
        <w:rPr>
          <w:rFonts w:eastAsia="Calibri" w:cs="Open Sans"/>
          <w:sz w:val="20"/>
          <w:szCs w:val="20"/>
        </w:rPr>
        <w:t>Exam</w:t>
      </w:r>
      <w:r w:rsidRPr="00731861">
        <w:rPr>
          <w:rFonts w:eastAsia="Calibri" w:cs="Open Sans"/>
          <w:spacing w:val="25"/>
          <w:sz w:val="20"/>
          <w:szCs w:val="20"/>
        </w:rPr>
        <w:t xml:space="preserve"> </w:t>
      </w:r>
      <w:r w:rsidRPr="00731861">
        <w:rPr>
          <w:rFonts w:eastAsia="Calibri" w:cs="Open Sans"/>
          <w:sz w:val="20"/>
          <w:szCs w:val="20"/>
        </w:rPr>
        <w:t>Performance</w:t>
      </w:r>
      <w:r w:rsidRPr="00731861">
        <w:rPr>
          <w:rFonts w:eastAsia="Calibri" w:cs="Open Sans"/>
          <w:spacing w:val="32"/>
          <w:sz w:val="20"/>
          <w:szCs w:val="20"/>
        </w:rPr>
        <w:t xml:space="preserve"> </w:t>
      </w:r>
      <w:r w:rsidRPr="00731861">
        <w:rPr>
          <w:rFonts w:eastAsia="Calibri" w:cs="Open Sans"/>
          <w:sz w:val="20"/>
          <w:szCs w:val="20"/>
        </w:rPr>
        <w:t>Summary</w:t>
      </w:r>
      <w:r w:rsidRPr="00731861">
        <w:rPr>
          <w:rFonts w:eastAsia="Calibri" w:cs="Open Sans"/>
          <w:spacing w:val="29"/>
          <w:sz w:val="20"/>
          <w:szCs w:val="20"/>
        </w:rPr>
        <w:t xml:space="preserve"> </w:t>
      </w:r>
      <w:r w:rsidRPr="00731861">
        <w:rPr>
          <w:rFonts w:eastAsia="Calibri" w:cs="Open Sans"/>
          <w:sz w:val="20"/>
          <w:szCs w:val="20"/>
        </w:rPr>
        <w:t>Report</w:t>
      </w:r>
      <w:r w:rsidRPr="00731861">
        <w:rPr>
          <w:rFonts w:eastAsia="Calibri" w:cs="Open Sans"/>
          <w:spacing w:val="28"/>
          <w:sz w:val="20"/>
          <w:szCs w:val="20"/>
        </w:rPr>
        <w:t xml:space="preserve"> </w:t>
      </w:r>
      <w:r w:rsidRPr="00731861">
        <w:rPr>
          <w:rFonts w:eastAsia="Calibri" w:cs="Open Sans"/>
          <w:sz w:val="20"/>
          <w:szCs w:val="20"/>
        </w:rPr>
        <w:t>Last</w:t>
      </w:r>
      <w:r w:rsidRPr="00731861">
        <w:rPr>
          <w:rFonts w:eastAsia="Calibri" w:cs="Open Sans"/>
          <w:spacing w:val="27"/>
          <w:sz w:val="20"/>
          <w:szCs w:val="20"/>
        </w:rPr>
        <w:t xml:space="preserve"> </w:t>
      </w:r>
      <w:r w:rsidRPr="00731861">
        <w:rPr>
          <w:rFonts w:eastAsia="Calibri" w:cs="Open Sans"/>
          <w:sz w:val="20"/>
          <w:szCs w:val="20"/>
        </w:rPr>
        <w:t>5</w:t>
      </w:r>
      <w:r w:rsidRPr="00731861">
        <w:rPr>
          <w:rFonts w:eastAsia="Calibri" w:cs="Open Sans"/>
          <w:spacing w:val="27"/>
          <w:sz w:val="20"/>
          <w:szCs w:val="20"/>
        </w:rPr>
        <w:t xml:space="preserve"> </w:t>
      </w:r>
      <w:r w:rsidRPr="00731861">
        <w:rPr>
          <w:rFonts w:eastAsia="Calibri" w:cs="Open Sans"/>
          <w:sz w:val="20"/>
          <w:szCs w:val="20"/>
        </w:rPr>
        <w:t xml:space="preserve">Years provided by the </w:t>
      </w:r>
      <w:r w:rsidRPr="00731861">
        <w:rPr>
          <w:rFonts w:eastAsia="Calibri" w:cs="Open Sans"/>
          <w:i/>
          <w:sz w:val="20"/>
          <w:szCs w:val="20"/>
        </w:rPr>
        <w:t xml:space="preserve">NCCPA </w:t>
      </w:r>
      <w:r w:rsidRPr="00731861">
        <w:rPr>
          <w:rFonts w:eastAsia="Calibri" w:cs="Open Sans"/>
          <w:sz w:val="20"/>
          <w:szCs w:val="20"/>
        </w:rPr>
        <w:t>through its program portal, no later than April first each year,</w:t>
      </w:r>
    </w:p>
    <w:p w14:paraId="6AA66BA5" w14:textId="77777777" w:rsidR="009E1C71" w:rsidRPr="00731861" w:rsidRDefault="009E1C71" w:rsidP="00132502">
      <w:pPr>
        <w:widowControl w:val="0"/>
        <w:numPr>
          <w:ilvl w:val="0"/>
          <w:numId w:val="171"/>
        </w:numPr>
        <w:tabs>
          <w:tab w:val="left" w:pos="1179"/>
        </w:tabs>
        <w:autoSpaceDE w:val="0"/>
        <w:autoSpaceDN w:val="0"/>
        <w:ind w:left="1179" w:hanging="371"/>
        <w:rPr>
          <w:rFonts w:eastAsia="Calibri" w:cs="Open Sans"/>
          <w:sz w:val="20"/>
          <w:szCs w:val="20"/>
        </w:rPr>
      </w:pPr>
      <w:r w:rsidRPr="00731861">
        <w:rPr>
          <w:rFonts w:eastAsia="Calibri" w:cs="Open Sans"/>
          <w:sz w:val="20"/>
          <w:szCs w:val="20"/>
        </w:rPr>
        <w:t>all</w:t>
      </w:r>
      <w:r w:rsidRPr="00731861">
        <w:rPr>
          <w:rFonts w:eastAsia="Calibri" w:cs="Open Sans"/>
          <w:spacing w:val="-9"/>
          <w:sz w:val="20"/>
          <w:szCs w:val="20"/>
        </w:rPr>
        <w:t xml:space="preserve"> </w:t>
      </w:r>
      <w:r w:rsidRPr="00731861">
        <w:rPr>
          <w:rFonts w:eastAsia="Calibri" w:cs="Open Sans"/>
          <w:sz w:val="20"/>
          <w:szCs w:val="20"/>
        </w:rPr>
        <w:t>required</w:t>
      </w:r>
      <w:r w:rsidRPr="00731861">
        <w:rPr>
          <w:rFonts w:eastAsia="Calibri" w:cs="Open Sans"/>
          <w:spacing w:val="-8"/>
          <w:sz w:val="20"/>
          <w:szCs w:val="20"/>
        </w:rPr>
        <w:t xml:space="preserve"> </w:t>
      </w:r>
      <w:r w:rsidRPr="00731861">
        <w:rPr>
          <w:rFonts w:eastAsia="Calibri" w:cs="Open Sans"/>
          <w:sz w:val="20"/>
          <w:szCs w:val="20"/>
        </w:rPr>
        <w:t>curricular</w:t>
      </w:r>
      <w:r w:rsidRPr="00731861">
        <w:rPr>
          <w:rFonts w:eastAsia="Calibri" w:cs="Open Sans"/>
          <w:spacing w:val="-9"/>
          <w:sz w:val="20"/>
          <w:szCs w:val="20"/>
        </w:rPr>
        <w:t xml:space="preserve"> </w:t>
      </w:r>
      <w:r w:rsidRPr="00731861">
        <w:rPr>
          <w:rFonts w:eastAsia="Calibri" w:cs="Open Sans"/>
          <w:sz w:val="20"/>
          <w:szCs w:val="20"/>
        </w:rPr>
        <w:t>components</w:t>
      </w:r>
      <w:r w:rsidRPr="00731861">
        <w:rPr>
          <w:rFonts w:eastAsia="Calibri" w:cs="Open Sans"/>
          <w:spacing w:val="-5"/>
          <w:sz w:val="20"/>
          <w:szCs w:val="20"/>
        </w:rPr>
        <w:t xml:space="preserve"> </w:t>
      </w:r>
      <w:r w:rsidRPr="00731861">
        <w:rPr>
          <w:rFonts w:eastAsia="Calibri" w:cs="Open Sans"/>
          <w:sz w:val="20"/>
          <w:szCs w:val="20"/>
        </w:rPr>
        <w:t>including</w:t>
      </w:r>
      <w:r w:rsidRPr="00731861">
        <w:rPr>
          <w:rFonts w:eastAsia="Calibri" w:cs="Open Sans"/>
          <w:spacing w:val="-6"/>
          <w:sz w:val="20"/>
          <w:szCs w:val="20"/>
        </w:rPr>
        <w:t xml:space="preserve"> </w:t>
      </w:r>
      <w:r w:rsidRPr="00731861">
        <w:rPr>
          <w:rFonts w:eastAsia="Calibri" w:cs="Open Sans"/>
          <w:i/>
          <w:sz w:val="20"/>
          <w:szCs w:val="20"/>
        </w:rPr>
        <w:t>required</w:t>
      </w:r>
      <w:r w:rsidRPr="00731861">
        <w:rPr>
          <w:rFonts w:eastAsia="Calibri" w:cs="Open Sans"/>
          <w:i/>
          <w:spacing w:val="-5"/>
          <w:sz w:val="20"/>
          <w:szCs w:val="20"/>
        </w:rPr>
        <w:t xml:space="preserve"> </w:t>
      </w:r>
      <w:r w:rsidRPr="00731861">
        <w:rPr>
          <w:rFonts w:eastAsia="Calibri" w:cs="Open Sans"/>
          <w:i/>
          <w:sz w:val="20"/>
          <w:szCs w:val="20"/>
        </w:rPr>
        <w:t>rotation</w:t>
      </w:r>
      <w:r w:rsidRPr="00731861">
        <w:rPr>
          <w:rFonts w:eastAsia="Calibri" w:cs="Open Sans"/>
          <w:i/>
          <w:spacing w:val="-5"/>
          <w:sz w:val="20"/>
          <w:szCs w:val="20"/>
        </w:rPr>
        <w:t xml:space="preserve"> </w:t>
      </w:r>
      <w:r w:rsidRPr="00731861">
        <w:rPr>
          <w:rFonts w:eastAsia="Calibri" w:cs="Open Sans"/>
          <w:spacing w:val="-2"/>
          <w:sz w:val="20"/>
          <w:szCs w:val="20"/>
        </w:rPr>
        <w:t>disciplines,</w:t>
      </w:r>
    </w:p>
    <w:p w14:paraId="0D7C99E5" w14:textId="77777777" w:rsidR="009E1C71" w:rsidRPr="00731861" w:rsidRDefault="009E1C71" w:rsidP="00132502">
      <w:pPr>
        <w:widowControl w:val="0"/>
        <w:numPr>
          <w:ilvl w:val="0"/>
          <w:numId w:val="171"/>
        </w:numPr>
        <w:tabs>
          <w:tab w:val="left" w:pos="1179"/>
        </w:tabs>
        <w:autoSpaceDE w:val="0"/>
        <w:autoSpaceDN w:val="0"/>
        <w:ind w:left="1179" w:hanging="371"/>
        <w:rPr>
          <w:rFonts w:eastAsia="Calibri" w:cs="Open Sans"/>
          <w:sz w:val="20"/>
          <w:szCs w:val="20"/>
        </w:rPr>
      </w:pPr>
      <w:r w:rsidRPr="00731861">
        <w:rPr>
          <w:rFonts w:eastAsia="Calibri" w:cs="Open Sans"/>
          <w:sz w:val="20"/>
          <w:szCs w:val="20"/>
        </w:rPr>
        <w:t>academic</w:t>
      </w:r>
      <w:r w:rsidRPr="00731861">
        <w:rPr>
          <w:rFonts w:eastAsia="Calibri" w:cs="Open Sans"/>
          <w:spacing w:val="-8"/>
          <w:sz w:val="20"/>
          <w:szCs w:val="20"/>
        </w:rPr>
        <w:t xml:space="preserve"> </w:t>
      </w:r>
      <w:r w:rsidRPr="00731861">
        <w:rPr>
          <w:rFonts w:eastAsia="Calibri" w:cs="Open Sans"/>
          <w:sz w:val="20"/>
          <w:szCs w:val="20"/>
        </w:rPr>
        <w:t>credit</w:t>
      </w:r>
      <w:r w:rsidRPr="00731861">
        <w:rPr>
          <w:rFonts w:eastAsia="Calibri" w:cs="Open Sans"/>
          <w:spacing w:val="-6"/>
          <w:sz w:val="20"/>
          <w:szCs w:val="20"/>
        </w:rPr>
        <w:t xml:space="preserve"> </w:t>
      </w:r>
      <w:r w:rsidRPr="00731861">
        <w:rPr>
          <w:rFonts w:eastAsia="Calibri" w:cs="Open Sans"/>
          <w:sz w:val="20"/>
          <w:szCs w:val="20"/>
        </w:rPr>
        <w:t>offered</w:t>
      </w:r>
      <w:r w:rsidRPr="00731861">
        <w:rPr>
          <w:rFonts w:eastAsia="Calibri" w:cs="Open Sans"/>
          <w:spacing w:val="-6"/>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pacing w:val="-2"/>
          <w:sz w:val="20"/>
          <w:szCs w:val="20"/>
        </w:rPr>
        <w:t>program,</w:t>
      </w:r>
    </w:p>
    <w:p w14:paraId="0028B0D3" w14:textId="77777777" w:rsidR="009E1C71" w:rsidRPr="00731861" w:rsidRDefault="009E1C71" w:rsidP="00132502">
      <w:pPr>
        <w:widowControl w:val="0"/>
        <w:numPr>
          <w:ilvl w:val="0"/>
          <w:numId w:val="171"/>
        </w:numPr>
        <w:tabs>
          <w:tab w:val="left" w:pos="1180"/>
        </w:tabs>
        <w:autoSpaceDE w:val="0"/>
        <w:autoSpaceDN w:val="0"/>
        <w:ind w:left="1180" w:hanging="371"/>
        <w:rPr>
          <w:rFonts w:eastAsia="Calibri" w:cs="Open Sans"/>
          <w:sz w:val="20"/>
          <w:szCs w:val="20"/>
        </w:rPr>
      </w:pPr>
      <w:r w:rsidRPr="00731861">
        <w:rPr>
          <w:rFonts w:eastAsia="Calibri" w:cs="Open Sans"/>
          <w:sz w:val="20"/>
          <w:szCs w:val="20"/>
        </w:rPr>
        <w:t>estimates</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all</w:t>
      </w:r>
      <w:r w:rsidRPr="00731861">
        <w:rPr>
          <w:rFonts w:eastAsia="Calibri" w:cs="Open Sans"/>
          <w:spacing w:val="-3"/>
          <w:sz w:val="20"/>
          <w:szCs w:val="20"/>
        </w:rPr>
        <w:t xml:space="preserve"> </w:t>
      </w:r>
      <w:r w:rsidRPr="00731861">
        <w:rPr>
          <w:rFonts w:eastAsia="Calibri" w:cs="Open Sans"/>
          <w:sz w:val="20"/>
          <w:szCs w:val="20"/>
        </w:rPr>
        <w:t>costs</w:t>
      </w:r>
      <w:r w:rsidRPr="00731861">
        <w:rPr>
          <w:rFonts w:eastAsia="Calibri" w:cs="Open Sans"/>
          <w:spacing w:val="-5"/>
          <w:sz w:val="20"/>
          <w:szCs w:val="20"/>
        </w:rPr>
        <w:t xml:space="preserve"> </w:t>
      </w:r>
      <w:r w:rsidRPr="00731861">
        <w:rPr>
          <w:rFonts w:eastAsia="Calibri" w:cs="Open Sans"/>
          <w:sz w:val="20"/>
          <w:szCs w:val="20"/>
        </w:rPr>
        <w:t>(tuition,</w:t>
      </w:r>
      <w:r w:rsidRPr="00731861">
        <w:rPr>
          <w:rFonts w:eastAsia="Calibri" w:cs="Open Sans"/>
          <w:spacing w:val="-2"/>
          <w:sz w:val="20"/>
          <w:szCs w:val="20"/>
        </w:rPr>
        <w:t xml:space="preserve"> </w:t>
      </w:r>
      <w:r w:rsidRPr="00731861">
        <w:rPr>
          <w:rFonts w:eastAsia="Calibri" w:cs="Open Sans"/>
          <w:sz w:val="20"/>
          <w:szCs w:val="20"/>
        </w:rPr>
        <w:t>fees,</w:t>
      </w:r>
      <w:r w:rsidRPr="00731861">
        <w:rPr>
          <w:rFonts w:eastAsia="Calibri" w:cs="Open Sans"/>
          <w:spacing w:val="-3"/>
          <w:sz w:val="20"/>
          <w:szCs w:val="20"/>
        </w:rPr>
        <w:t xml:space="preserve"> </w:t>
      </w:r>
      <w:r w:rsidRPr="00731861">
        <w:rPr>
          <w:rFonts w:eastAsia="Calibri" w:cs="Open Sans"/>
          <w:sz w:val="20"/>
          <w:szCs w:val="20"/>
        </w:rPr>
        <w:t>etc.)</w:t>
      </w:r>
      <w:r w:rsidRPr="00731861">
        <w:rPr>
          <w:rFonts w:eastAsia="Calibri" w:cs="Open Sans"/>
          <w:spacing w:val="-4"/>
          <w:sz w:val="20"/>
          <w:szCs w:val="20"/>
        </w:rPr>
        <w:t xml:space="preserve"> </w:t>
      </w:r>
      <w:r w:rsidRPr="00731861">
        <w:rPr>
          <w:rFonts w:eastAsia="Calibri" w:cs="Open Sans"/>
          <w:sz w:val="20"/>
          <w:szCs w:val="20"/>
        </w:rPr>
        <w:t>related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5"/>
          <w:sz w:val="20"/>
          <w:szCs w:val="20"/>
        </w:rPr>
        <w:t xml:space="preserve"> </w:t>
      </w:r>
      <w:r w:rsidRPr="00731861">
        <w:rPr>
          <w:rFonts w:eastAsia="Calibri" w:cs="Open Sans"/>
          <w:sz w:val="20"/>
          <w:szCs w:val="20"/>
        </w:rPr>
        <w:t xml:space="preserve">the </w:t>
      </w:r>
      <w:r w:rsidRPr="00731861">
        <w:rPr>
          <w:rFonts w:eastAsia="Calibri" w:cs="Open Sans"/>
          <w:spacing w:val="-2"/>
          <w:sz w:val="20"/>
          <w:szCs w:val="20"/>
        </w:rPr>
        <w:t>program,</w:t>
      </w:r>
    </w:p>
    <w:p w14:paraId="34143ED5" w14:textId="77777777" w:rsidR="009E1C71" w:rsidRPr="00731861" w:rsidRDefault="009E1C71" w:rsidP="00132502">
      <w:pPr>
        <w:widowControl w:val="0"/>
        <w:numPr>
          <w:ilvl w:val="0"/>
          <w:numId w:val="171"/>
        </w:numPr>
        <w:tabs>
          <w:tab w:val="left" w:pos="1179"/>
          <w:tab w:val="left" w:pos="1181"/>
        </w:tabs>
        <w:autoSpaceDE w:val="0"/>
        <w:autoSpaceDN w:val="0"/>
        <w:ind w:right="122" w:hanging="371"/>
        <w:rPr>
          <w:rFonts w:eastAsia="Calibri" w:cs="Open Sans"/>
          <w:sz w:val="20"/>
          <w:szCs w:val="20"/>
        </w:rPr>
      </w:pP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required</w:t>
      </w:r>
      <w:r w:rsidRPr="00731861">
        <w:rPr>
          <w:rFonts w:eastAsia="Calibri" w:cs="Open Sans"/>
          <w:spacing w:val="-4"/>
          <w:sz w:val="20"/>
          <w:szCs w:val="20"/>
        </w:rPr>
        <w:t xml:space="preserve"> </w:t>
      </w:r>
      <w:r w:rsidRPr="00731861">
        <w:rPr>
          <w:rFonts w:eastAsia="Calibri" w:cs="Open Sans"/>
          <w:i/>
          <w:sz w:val="20"/>
          <w:szCs w:val="20"/>
        </w:rPr>
        <w:t>competencies</w:t>
      </w:r>
      <w:r w:rsidRPr="00731861">
        <w:rPr>
          <w:rFonts w:eastAsia="Calibri" w:cs="Open Sans"/>
          <w:i/>
          <w:spacing w:val="-3"/>
          <w:sz w:val="20"/>
          <w:szCs w:val="20"/>
        </w:rPr>
        <w:t xml:space="preserve"> </w:t>
      </w:r>
      <w:r w:rsidRPr="00731861">
        <w:rPr>
          <w:rFonts w:eastAsia="Calibri" w:cs="Open Sans"/>
          <w:sz w:val="20"/>
          <w:szCs w:val="20"/>
        </w:rPr>
        <w:t>for</w:t>
      </w:r>
      <w:r w:rsidRPr="00731861">
        <w:rPr>
          <w:rFonts w:eastAsia="Calibri" w:cs="Open Sans"/>
          <w:spacing w:val="-5"/>
          <w:sz w:val="20"/>
          <w:szCs w:val="20"/>
        </w:rPr>
        <w:t xml:space="preserve"> </w:t>
      </w:r>
      <w:r w:rsidRPr="00731861">
        <w:rPr>
          <w:rFonts w:eastAsia="Calibri" w:cs="Open Sans"/>
          <w:sz w:val="20"/>
          <w:szCs w:val="20"/>
        </w:rPr>
        <w:t>entry</w:t>
      </w:r>
      <w:r w:rsidRPr="00731861">
        <w:rPr>
          <w:rFonts w:eastAsia="Calibri" w:cs="Open Sans"/>
          <w:spacing w:val="-5"/>
          <w:sz w:val="20"/>
          <w:szCs w:val="20"/>
        </w:rPr>
        <w:t xml:space="preserve"> </w:t>
      </w:r>
      <w:r w:rsidRPr="00731861">
        <w:rPr>
          <w:rFonts w:eastAsia="Calibri" w:cs="Open Sans"/>
          <w:sz w:val="20"/>
          <w:szCs w:val="20"/>
        </w:rPr>
        <w:t>level</w:t>
      </w:r>
      <w:r w:rsidRPr="00731861">
        <w:rPr>
          <w:rFonts w:eastAsia="Calibri" w:cs="Open Sans"/>
          <w:spacing w:val="-3"/>
          <w:sz w:val="20"/>
          <w:szCs w:val="20"/>
        </w:rPr>
        <w:t xml:space="preserve"> </w:t>
      </w:r>
      <w:r w:rsidRPr="00731861">
        <w:rPr>
          <w:rFonts w:eastAsia="Calibri" w:cs="Open Sans"/>
          <w:sz w:val="20"/>
          <w:szCs w:val="20"/>
        </w:rPr>
        <w:t>practice,</w:t>
      </w:r>
      <w:r w:rsidRPr="00731861">
        <w:rPr>
          <w:rFonts w:eastAsia="Calibri" w:cs="Open Sans"/>
          <w:spacing w:val="-3"/>
          <w:sz w:val="20"/>
          <w:szCs w:val="20"/>
        </w:rPr>
        <w:t xml:space="preserve"> </w:t>
      </w:r>
      <w:r w:rsidRPr="00731861">
        <w:rPr>
          <w:rFonts w:eastAsia="Calibri" w:cs="Open Sans"/>
          <w:sz w:val="20"/>
          <w:szCs w:val="20"/>
        </w:rPr>
        <w:t>consistent</w:t>
      </w:r>
      <w:r w:rsidRPr="00731861">
        <w:rPr>
          <w:rFonts w:eastAsia="Calibri" w:cs="Open Sans"/>
          <w:spacing w:val="-8"/>
          <w:sz w:val="20"/>
          <w:szCs w:val="20"/>
        </w:rPr>
        <w:t xml:space="preserve"> </w:t>
      </w:r>
      <w:r w:rsidRPr="00731861">
        <w:rPr>
          <w:rFonts w:eastAsia="Calibri" w:cs="Open Sans"/>
          <w:sz w:val="20"/>
          <w:szCs w:val="20"/>
        </w:rPr>
        <w:t>with</w:t>
      </w:r>
      <w:r w:rsidRPr="00731861">
        <w:rPr>
          <w:rFonts w:eastAsia="Calibri" w:cs="Open Sans"/>
          <w:spacing w:val="-6"/>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competencies</w:t>
      </w:r>
      <w:r w:rsidRPr="00731861">
        <w:rPr>
          <w:rFonts w:eastAsia="Calibri" w:cs="Open Sans"/>
          <w:spacing w:val="-5"/>
          <w:sz w:val="20"/>
          <w:szCs w:val="20"/>
        </w:rPr>
        <w:t xml:space="preserve"> </w:t>
      </w:r>
      <w:r w:rsidRPr="00731861">
        <w:rPr>
          <w:rFonts w:eastAsia="Calibri" w:cs="Open Sans"/>
          <w:sz w:val="20"/>
          <w:szCs w:val="20"/>
        </w:rPr>
        <w:t>as defined by the PA profession,</w:t>
      </w:r>
    </w:p>
    <w:p w14:paraId="07BB435B" w14:textId="77777777" w:rsidR="009E1C71" w:rsidRPr="00731861" w:rsidRDefault="009E1C71" w:rsidP="00132502">
      <w:pPr>
        <w:widowControl w:val="0"/>
        <w:numPr>
          <w:ilvl w:val="0"/>
          <w:numId w:val="171"/>
        </w:numPr>
        <w:tabs>
          <w:tab w:val="left" w:pos="1179"/>
          <w:tab w:val="left" w:pos="1181"/>
        </w:tabs>
        <w:autoSpaceDE w:val="0"/>
        <w:autoSpaceDN w:val="0"/>
        <w:ind w:right="118" w:hanging="371"/>
        <w:rPr>
          <w:rFonts w:eastAsia="Calibri" w:cs="Open Sans"/>
          <w:sz w:val="20"/>
          <w:szCs w:val="20"/>
        </w:rPr>
      </w:pPr>
      <w:r w:rsidRPr="00731861">
        <w:rPr>
          <w:rFonts w:eastAsia="Calibri" w:cs="Open Sans"/>
          <w:sz w:val="20"/>
          <w:szCs w:val="20"/>
        </w:rPr>
        <w:t>whether</w:t>
      </w:r>
      <w:r w:rsidRPr="00731861">
        <w:rPr>
          <w:rFonts w:eastAsia="Calibri" w:cs="Open Sans"/>
          <w:spacing w:val="-8"/>
          <w:sz w:val="20"/>
          <w:szCs w:val="20"/>
        </w:rPr>
        <w:t xml:space="preserve"> </w:t>
      </w:r>
      <w:r w:rsidRPr="00731861">
        <w:rPr>
          <w:rFonts w:eastAsia="Calibri" w:cs="Open Sans"/>
          <w:sz w:val="20"/>
          <w:szCs w:val="20"/>
        </w:rPr>
        <w:t>certain</w:t>
      </w:r>
      <w:r w:rsidRPr="00731861">
        <w:rPr>
          <w:rFonts w:eastAsia="Calibri" w:cs="Open Sans"/>
          <w:spacing w:val="-9"/>
          <w:sz w:val="20"/>
          <w:szCs w:val="20"/>
        </w:rPr>
        <w:t xml:space="preserve"> </w:t>
      </w:r>
      <w:r w:rsidRPr="00731861">
        <w:rPr>
          <w:rFonts w:eastAsia="Calibri" w:cs="Open Sans"/>
          <w:sz w:val="20"/>
          <w:szCs w:val="20"/>
        </w:rPr>
        <w:t>services</w:t>
      </w:r>
      <w:r w:rsidRPr="00731861">
        <w:rPr>
          <w:rFonts w:eastAsia="Calibri" w:cs="Open Sans"/>
          <w:spacing w:val="-8"/>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resources</w:t>
      </w:r>
      <w:r w:rsidRPr="00731861">
        <w:rPr>
          <w:rFonts w:eastAsia="Calibri" w:cs="Open Sans"/>
          <w:spacing w:val="-8"/>
          <w:sz w:val="20"/>
          <w:szCs w:val="20"/>
        </w:rPr>
        <w:t xml:space="preserve"> </w:t>
      </w:r>
      <w:r w:rsidRPr="00731861">
        <w:rPr>
          <w:rFonts w:eastAsia="Calibri" w:cs="Open Sans"/>
          <w:sz w:val="20"/>
          <w:szCs w:val="20"/>
        </w:rPr>
        <w:t>are</w:t>
      </w:r>
      <w:r w:rsidRPr="00731861">
        <w:rPr>
          <w:rFonts w:eastAsia="Calibri" w:cs="Open Sans"/>
          <w:spacing w:val="-8"/>
          <w:sz w:val="20"/>
          <w:szCs w:val="20"/>
        </w:rPr>
        <w:t xml:space="preserve"> </w:t>
      </w:r>
      <w:r w:rsidRPr="00731861">
        <w:rPr>
          <w:rFonts w:eastAsia="Calibri" w:cs="Open Sans"/>
          <w:sz w:val="20"/>
          <w:szCs w:val="20"/>
        </w:rPr>
        <w:t>only</w:t>
      </w:r>
      <w:r w:rsidRPr="00731861">
        <w:rPr>
          <w:rFonts w:eastAsia="Calibri" w:cs="Open Sans"/>
          <w:spacing w:val="-7"/>
          <w:sz w:val="20"/>
          <w:szCs w:val="20"/>
        </w:rPr>
        <w:t xml:space="preserve"> </w:t>
      </w:r>
      <w:r w:rsidRPr="00731861">
        <w:rPr>
          <w:rFonts w:eastAsia="Calibri" w:cs="Open Sans"/>
          <w:sz w:val="20"/>
          <w:szCs w:val="20"/>
        </w:rPr>
        <w:t>available</w:t>
      </w:r>
      <w:r w:rsidRPr="00731861">
        <w:rPr>
          <w:rFonts w:eastAsia="Calibri" w:cs="Open Sans"/>
          <w:spacing w:val="-7"/>
          <w:sz w:val="20"/>
          <w:szCs w:val="20"/>
        </w:rPr>
        <w:t xml:space="preserve"> </w:t>
      </w:r>
      <w:r w:rsidRPr="00731861">
        <w:rPr>
          <w:rFonts w:eastAsia="Calibri" w:cs="Open Sans"/>
          <w:sz w:val="20"/>
          <w:szCs w:val="20"/>
        </w:rPr>
        <w:t>to</w:t>
      </w:r>
      <w:r w:rsidRPr="00731861">
        <w:rPr>
          <w:rFonts w:eastAsia="Calibri" w:cs="Open Sans"/>
          <w:spacing w:val="-9"/>
          <w:sz w:val="20"/>
          <w:szCs w:val="20"/>
        </w:rPr>
        <w:t xml:space="preserve"> </w:t>
      </w:r>
      <w:r w:rsidRPr="00731861">
        <w:rPr>
          <w:rFonts w:eastAsia="Calibri" w:cs="Open Sans"/>
          <w:sz w:val="20"/>
          <w:szCs w:val="20"/>
        </w:rPr>
        <w:t>students</w:t>
      </w:r>
      <w:r w:rsidRPr="00731861">
        <w:rPr>
          <w:rFonts w:eastAsia="Calibri" w:cs="Open Sans"/>
          <w:spacing w:val="-3"/>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faculty</w:t>
      </w:r>
      <w:r w:rsidRPr="00731861">
        <w:rPr>
          <w:rFonts w:eastAsia="Calibri" w:cs="Open Sans"/>
          <w:spacing w:val="-7"/>
          <w:sz w:val="20"/>
          <w:szCs w:val="20"/>
        </w:rPr>
        <w:t xml:space="preserve"> </w:t>
      </w:r>
      <w:r w:rsidRPr="00731861">
        <w:rPr>
          <w:rFonts w:eastAsia="Calibri" w:cs="Open Sans"/>
          <w:sz w:val="20"/>
          <w:szCs w:val="20"/>
        </w:rPr>
        <w:t>on</w:t>
      </w:r>
      <w:r w:rsidRPr="00731861">
        <w:rPr>
          <w:rFonts w:eastAsia="Calibri" w:cs="Open Sans"/>
          <w:spacing w:val="-4"/>
          <w:sz w:val="20"/>
          <w:szCs w:val="20"/>
        </w:rPr>
        <w:t xml:space="preserve"> </w:t>
      </w: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 xml:space="preserve">main campus when the program is offered at a geographically </w:t>
      </w:r>
      <w:r w:rsidRPr="00731861">
        <w:rPr>
          <w:rFonts w:eastAsia="Calibri" w:cs="Open Sans"/>
          <w:i/>
          <w:sz w:val="20"/>
          <w:szCs w:val="20"/>
        </w:rPr>
        <w:t xml:space="preserve">distant campus </w:t>
      </w:r>
      <w:r w:rsidRPr="00731861">
        <w:rPr>
          <w:rFonts w:eastAsia="Calibri" w:cs="Open Sans"/>
          <w:sz w:val="20"/>
          <w:szCs w:val="20"/>
        </w:rPr>
        <w:t>location, and</w:t>
      </w:r>
    </w:p>
    <w:p w14:paraId="4B1092A4" w14:textId="5A963961" w:rsidR="00C520ED" w:rsidRDefault="009E1C71" w:rsidP="00132502">
      <w:pPr>
        <w:widowControl w:val="0"/>
        <w:numPr>
          <w:ilvl w:val="0"/>
          <w:numId w:val="171"/>
        </w:numPr>
        <w:tabs>
          <w:tab w:val="left" w:pos="1181"/>
        </w:tabs>
        <w:autoSpaceDE w:val="0"/>
        <w:autoSpaceDN w:val="0"/>
        <w:ind w:left="1166" w:right="158" w:hanging="374"/>
      </w:pP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most</w:t>
      </w:r>
      <w:r w:rsidRPr="009E1C71">
        <w:rPr>
          <w:rFonts w:eastAsia="Calibri" w:cs="Open Sans"/>
          <w:spacing w:val="-5"/>
          <w:sz w:val="20"/>
          <w:szCs w:val="20"/>
        </w:rPr>
        <w:t xml:space="preserve"> </w:t>
      </w:r>
      <w:r w:rsidRPr="009E1C71">
        <w:rPr>
          <w:rFonts w:eastAsia="Calibri" w:cs="Open Sans"/>
          <w:sz w:val="20"/>
          <w:szCs w:val="20"/>
        </w:rPr>
        <w:t>current</w:t>
      </w:r>
      <w:r w:rsidRPr="009E1C71">
        <w:rPr>
          <w:rFonts w:eastAsia="Calibri" w:cs="Open Sans"/>
          <w:spacing w:val="-5"/>
          <w:sz w:val="20"/>
          <w:szCs w:val="20"/>
        </w:rPr>
        <w:t xml:space="preserve"> </w:t>
      </w:r>
      <w:r w:rsidRPr="009E1C71">
        <w:rPr>
          <w:rFonts w:eastAsia="Calibri" w:cs="Open Sans"/>
          <w:sz w:val="20"/>
          <w:szCs w:val="20"/>
        </w:rPr>
        <w:t>annual</w:t>
      </w:r>
      <w:r w:rsidRPr="009E1C71">
        <w:rPr>
          <w:rFonts w:eastAsia="Calibri" w:cs="Open Sans"/>
          <w:spacing w:val="-2"/>
          <w:sz w:val="20"/>
          <w:szCs w:val="20"/>
        </w:rPr>
        <w:t xml:space="preserve"> </w:t>
      </w:r>
      <w:r w:rsidRPr="009E1C71">
        <w:rPr>
          <w:rFonts w:eastAsia="Calibri" w:cs="Open Sans"/>
          <w:sz w:val="20"/>
          <w:szCs w:val="20"/>
        </w:rPr>
        <w:t>student</w:t>
      </w:r>
      <w:r w:rsidRPr="009E1C71">
        <w:rPr>
          <w:rFonts w:eastAsia="Calibri" w:cs="Open Sans"/>
          <w:spacing w:val="-5"/>
          <w:sz w:val="20"/>
          <w:szCs w:val="20"/>
        </w:rPr>
        <w:t xml:space="preserve"> </w:t>
      </w:r>
      <w:r w:rsidRPr="009E1C71">
        <w:rPr>
          <w:rFonts w:eastAsia="Calibri" w:cs="Open Sans"/>
          <w:sz w:val="20"/>
          <w:szCs w:val="20"/>
        </w:rPr>
        <w:t>attrition information,</w:t>
      </w:r>
      <w:r w:rsidRPr="009E1C71">
        <w:rPr>
          <w:rFonts w:eastAsia="Calibri" w:cs="Open Sans"/>
          <w:spacing w:val="-1"/>
          <w:sz w:val="20"/>
          <w:szCs w:val="20"/>
        </w:rPr>
        <w:t xml:space="preserve"> </w:t>
      </w:r>
      <w:r w:rsidRPr="009E1C71">
        <w:rPr>
          <w:rFonts w:eastAsia="Calibri" w:cs="Open Sans"/>
          <w:sz w:val="20"/>
          <w:szCs w:val="20"/>
        </w:rPr>
        <w:t>on</w:t>
      </w:r>
      <w:r w:rsidRPr="009E1C71">
        <w:rPr>
          <w:rFonts w:eastAsia="Calibri" w:cs="Open Sans"/>
          <w:spacing w:val="-4"/>
          <w:sz w:val="20"/>
          <w:szCs w:val="20"/>
        </w:rPr>
        <w:t xml:space="preserve"> </w:t>
      </w:r>
      <w:r w:rsidRPr="009E1C71">
        <w:rPr>
          <w:rFonts w:eastAsia="Calibri" w:cs="Open Sans"/>
          <w:sz w:val="20"/>
          <w:szCs w:val="20"/>
        </w:rPr>
        <w:t>the table</w:t>
      </w:r>
      <w:r w:rsidRPr="009E1C71">
        <w:rPr>
          <w:rFonts w:eastAsia="Calibri" w:cs="Open Sans"/>
          <w:spacing w:val="-3"/>
          <w:sz w:val="20"/>
          <w:szCs w:val="20"/>
        </w:rPr>
        <w:t xml:space="preserve"> </w:t>
      </w:r>
      <w:r w:rsidRPr="009E1C71">
        <w:rPr>
          <w:rFonts w:eastAsia="Calibri" w:cs="Open Sans"/>
          <w:sz w:val="20"/>
          <w:szCs w:val="20"/>
        </w:rPr>
        <w:t>provided</w:t>
      </w:r>
      <w:r w:rsidRPr="009E1C71">
        <w:rPr>
          <w:rFonts w:eastAsia="Calibri" w:cs="Open Sans"/>
          <w:spacing w:val="-4"/>
          <w:sz w:val="20"/>
          <w:szCs w:val="20"/>
        </w:rPr>
        <w:t xml:space="preserve"> </w:t>
      </w:r>
      <w:r w:rsidRPr="009E1C71">
        <w:rPr>
          <w:rFonts w:eastAsia="Calibri" w:cs="Open Sans"/>
          <w:sz w:val="20"/>
          <w:szCs w:val="20"/>
        </w:rPr>
        <w:t>by</w:t>
      </w:r>
      <w:r w:rsidRPr="009E1C71">
        <w:rPr>
          <w:rFonts w:eastAsia="Calibri" w:cs="Open Sans"/>
          <w:spacing w:val="-3"/>
          <w:sz w:val="20"/>
          <w:szCs w:val="20"/>
        </w:rPr>
        <w:t xml:space="preserve"> </w:t>
      </w: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ARC-PA, no later than April first each year.</w:t>
      </w:r>
    </w:p>
  </w:endnote>
  <w:endnote w:id="9">
    <w:p w14:paraId="629A193D" w14:textId="3D7D9D34" w:rsidR="009E1C71" w:rsidRPr="00731861" w:rsidRDefault="00C520ED" w:rsidP="00EF6DA2">
      <w:pPr>
        <w:tabs>
          <w:tab w:val="left" w:pos="810"/>
        </w:tabs>
        <w:ind w:left="810" w:hanging="821"/>
        <w:rPr>
          <w:rFonts w:eastAsia="Calibri" w:cs="Open Sans"/>
          <w:i/>
          <w:sz w:val="20"/>
          <w:szCs w:val="20"/>
        </w:rPr>
      </w:pPr>
      <w:r>
        <w:rPr>
          <w:rStyle w:val="EndnoteReference"/>
        </w:rPr>
        <w:endnoteRef/>
      </w:r>
      <w:r w:rsidR="009E1C71" w:rsidRPr="006F0AF2">
        <w:rPr>
          <w:rFonts w:eastAsia="Calibri" w:cs="Open Sans"/>
          <w:spacing w:val="-2"/>
          <w:sz w:val="20"/>
          <w:szCs w:val="20"/>
        </w:rPr>
        <w:t>A3.12</w:t>
      </w:r>
      <w:r w:rsidR="009E1C71" w:rsidRPr="006F0AF2">
        <w:rPr>
          <w:rFonts w:eastAsia="Calibri" w:cs="Open Sans"/>
          <w:sz w:val="20"/>
          <w:szCs w:val="20"/>
        </w:rPr>
        <w:tab/>
      </w:r>
      <w:r w:rsidR="009E1C71" w:rsidRPr="006F0AF2">
        <w:rPr>
          <w:rFonts w:eastAsia="Calibri" w:cs="Open Sans"/>
          <w:spacing w:val="-2"/>
          <w:sz w:val="20"/>
          <w:szCs w:val="20"/>
        </w:rPr>
        <w:t>The</w:t>
      </w:r>
      <w:r w:rsidR="009E1C71" w:rsidRPr="006F0AF2">
        <w:rPr>
          <w:rFonts w:eastAsia="Calibri" w:cs="Open Sans"/>
          <w:spacing w:val="-5"/>
          <w:sz w:val="20"/>
          <w:szCs w:val="20"/>
        </w:rPr>
        <w:t xml:space="preserve"> </w:t>
      </w:r>
      <w:r w:rsidR="009E1C71" w:rsidRPr="006F0AF2">
        <w:rPr>
          <w:rFonts w:eastAsia="Calibri" w:cs="Open Sans"/>
          <w:spacing w:val="-2"/>
          <w:sz w:val="20"/>
          <w:szCs w:val="20"/>
        </w:rPr>
        <w:t>program</w:t>
      </w:r>
      <w:r w:rsidR="009E1C71" w:rsidRPr="006F0AF2">
        <w:rPr>
          <w:rFonts w:eastAsia="Calibri" w:cs="Open Sans"/>
          <w:spacing w:val="-1"/>
          <w:sz w:val="20"/>
          <w:szCs w:val="20"/>
        </w:rPr>
        <w:t xml:space="preserve"> </w:t>
      </w:r>
      <w:r w:rsidR="009E1C71" w:rsidRPr="006F0AF2">
        <w:rPr>
          <w:rFonts w:eastAsia="Calibri" w:cs="Open Sans"/>
          <w:i/>
          <w:spacing w:val="-2"/>
          <w:sz w:val="20"/>
          <w:szCs w:val="20"/>
        </w:rPr>
        <w:t>must</w:t>
      </w:r>
      <w:r w:rsidR="009E1C71" w:rsidRPr="006F0AF2">
        <w:rPr>
          <w:rFonts w:eastAsia="Calibri" w:cs="Open Sans"/>
          <w:i/>
          <w:spacing w:val="-5"/>
          <w:sz w:val="20"/>
          <w:szCs w:val="20"/>
        </w:rPr>
        <w:t xml:space="preserve"> </w:t>
      </w:r>
      <w:r w:rsidR="009E1C71" w:rsidRPr="006F0AF2">
        <w:rPr>
          <w:rFonts w:eastAsia="Calibri" w:cs="Open Sans"/>
          <w:spacing w:val="-2"/>
          <w:sz w:val="20"/>
          <w:szCs w:val="20"/>
        </w:rPr>
        <w:t>define,</w:t>
      </w:r>
      <w:r w:rsidR="009E1C71" w:rsidRPr="006F0AF2">
        <w:rPr>
          <w:rFonts w:eastAsia="Calibri" w:cs="Open Sans"/>
          <w:sz w:val="20"/>
          <w:szCs w:val="20"/>
        </w:rPr>
        <w:t xml:space="preserve"> </w:t>
      </w:r>
      <w:r w:rsidR="009E1C71" w:rsidRPr="006F0AF2">
        <w:rPr>
          <w:rFonts w:eastAsia="Calibri" w:cs="Open Sans"/>
          <w:spacing w:val="-2"/>
          <w:sz w:val="20"/>
          <w:szCs w:val="20"/>
        </w:rPr>
        <w:t>publish and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make </w:t>
      </w:r>
      <w:r w:rsidR="009E1C71" w:rsidRPr="006F0AF2">
        <w:rPr>
          <w:rFonts w:eastAsia="Calibri" w:cs="Open Sans"/>
          <w:i/>
          <w:spacing w:val="-2"/>
          <w:sz w:val="20"/>
          <w:szCs w:val="20"/>
        </w:rPr>
        <w:t>readily</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available</w:t>
      </w:r>
      <w:r w:rsidR="009E1C71" w:rsidRPr="006F0AF2">
        <w:rPr>
          <w:rFonts w:eastAsia="Calibri" w:cs="Open Sans"/>
          <w:i/>
          <w:sz w:val="20"/>
          <w:szCs w:val="20"/>
        </w:rPr>
        <w:t xml:space="preserve"> </w:t>
      </w:r>
      <w:r w:rsidR="009E1C71" w:rsidRPr="006F0AF2">
        <w:rPr>
          <w:rFonts w:eastAsia="Calibri" w:cs="Open Sans"/>
          <w:spacing w:val="-2"/>
          <w:sz w:val="20"/>
          <w:szCs w:val="20"/>
        </w:rPr>
        <w:t>to</w:t>
      </w:r>
      <w:r w:rsidR="009E1C71" w:rsidRPr="006F0AF2">
        <w:rPr>
          <w:rFonts w:eastAsia="Calibri" w:cs="Open Sans"/>
          <w:spacing w:val="-5"/>
          <w:sz w:val="20"/>
          <w:szCs w:val="20"/>
        </w:rPr>
        <w:t xml:space="preserve"> </w:t>
      </w:r>
      <w:r w:rsidR="009E1C71" w:rsidRPr="006F0AF2">
        <w:rPr>
          <w:rFonts w:eastAsia="Calibri" w:cs="Open Sans"/>
          <w:spacing w:val="-2"/>
          <w:sz w:val="20"/>
          <w:szCs w:val="20"/>
        </w:rPr>
        <w:t>enrolled</w:t>
      </w:r>
      <w:r w:rsidR="009E1C71" w:rsidRPr="006F0AF2">
        <w:rPr>
          <w:rFonts w:eastAsia="Calibri" w:cs="Open Sans"/>
          <w:spacing w:val="-4"/>
          <w:sz w:val="20"/>
          <w:szCs w:val="20"/>
        </w:rPr>
        <w:t xml:space="preserve"> </w:t>
      </w:r>
      <w:r w:rsidR="009E1C71" w:rsidRPr="006F0AF2">
        <w:rPr>
          <w:rFonts w:eastAsia="Calibri" w:cs="Open Sans"/>
          <w:spacing w:val="-2"/>
          <w:sz w:val="20"/>
          <w:szCs w:val="20"/>
        </w:rPr>
        <w:t xml:space="preserve">and </w:t>
      </w:r>
      <w:r w:rsidR="009E1C71" w:rsidRPr="006F0AF2">
        <w:rPr>
          <w:rFonts w:eastAsia="Calibri" w:cs="Open Sans"/>
          <w:i/>
          <w:spacing w:val="-2"/>
          <w:sz w:val="20"/>
          <w:szCs w:val="20"/>
        </w:rPr>
        <w:t>prospective</w:t>
      </w:r>
      <w:r w:rsidR="009E1C71" w:rsidRPr="006F0AF2">
        <w:rPr>
          <w:rFonts w:eastAsia="Calibri" w:cs="Open Sans"/>
          <w:i/>
          <w:spacing w:val="-1"/>
          <w:sz w:val="20"/>
          <w:szCs w:val="20"/>
        </w:rPr>
        <w:t xml:space="preserve">  </w:t>
      </w:r>
      <w:r w:rsidR="009E1C71" w:rsidRPr="006F0AF2">
        <w:rPr>
          <w:rFonts w:eastAsia="Calibri" w:cs="Open Sans"/>
          <w:i/>
          <w:spacing w:val="-2"/>
          <w:sz w:val="20"/>
          <w:szCs w:val="20"/>
        </w:rPr>
        <w:t>students</w:t>
      </w:r>
      <w:r w:rsidR="009E1C71" w:rsidRPr="006F0AF2">
        <w:rPr>
          <w:rFonts w:eastAsia="Calibri" w:cs="Open Sans"/>
          <w:i/>
          <w:sz w:val="20"/>
          <w:szCs w:val="20"/>
        </w:rPr>
        <w:t xml:space="preserve"> </w:t>
      </w:r>
      <w:r w:rsidR="009E1C71" w:rsidRPr="00731861">
        <w:rPr>
          <w:rFonts w:eastAsia="Calibri" w:cs="Open Sans"/>
          <w:sz w:val="20"/>
          <w:szCs w:val="20"/>
        </w:rPr>
        <w:t>general</w:t>
      </w:r>
      <w:r w:rsidR="009E1C71" w:rsidRPr="00731861">
        <w:rPr>
          <w:rFonts w:eastAsia="Calibri" w:cs="Open Sans"/>
          <w:spacing w:val="-6"/>
          <w:sz w:val="20"/>
          <w:szCs w:val="20"/>
        </w:rPr>
        <w:t xml:space="preserve"> </w:t>
      </w:r>
      <w:r w:rsidR="009E1C71" w:rsidRPr="00731861">
        <w:rPr>
          <w:rFonts w:eastAsia="Calibri" w:cs="Open Sans"/>
          <w:sz w:val="20"/>
          <w:szCs w:val="20"/>
        </w:rPr>
        <w:t>program</w:t>
      </w:r>
      <w:r w:rsidR="009E1C71" w:rsidRPr="00731861">
        <w:rPr>
          <w:rFonts w:eastAsia="Calibri" w:cs="Open Sans"/>
          <w:spacing w:val="-5"/>
          <w:sz w:val="20"/>
          <w:szCs w:val="20"/>
        </w:rPr>
        <w:t xml:space="preserve"> </w:t>
      </w:r>
      <w:r w:rsidR="009E1C71" w:rsidRPr="00731861">
        <w:rPr>
          <w:rFonts w:eastAsia="Calibri" w:cs="Open Sans"/>
          <w:sz w:val="20"/>
          <w:szCs w:val="20"/>
        </w:rPr>
        <w:t>information</w:t>
      </w:r>
      <w:r w:rsidR="009E1C71" w:rsidRPr="00731861">
        <w:rPr>
          <w:rFonts w:eastAsia="Calibri" w:cs="Open Sans"/>
          <w:spacing w:val="-7"/>
          <w:sz w:val="20"/>
          <w:szCs w:val="20"/>
        </w:rPr>
        <w:t xml:space="preserve"> </w:t>
      </w:r>
      <w:r w:rsidR="009E1C71" w:rsidRPr="00731861">
        <w:rPr>
          <w:rFonts w:eastAsia="Calibri" w:cs="Open Sans"/>
          <w:sz w:val="20"/>
          <w:szCs w:val="20"/>
        </w:rPr>
        <w:t>to</w:t>
      </w:r>
      <w:r w:rsidR="009E1C71" w:rsidRPr="00731861">
        <w:rPr>
          <w:rFonts w:eastAsia="Calibri" w:cs="Open Sans"/>
          <w:spacing w:val="-7"/>
          <w:sz w:val="20"/>
          <w:szCs w:val="20"/>
        </w:rPr>
        <w:t xml:space="preserve"> </w:t>
      </w:r>
      <w:r w:rsidR="009E1C71" w:rsidRPr="00731861">
        <w:rPr>
          <w:rFonts w:eastAsia="Calibri" w:cs="Open Sans"/>
          <w:spacing w:val="-2"/>
          <w:sz w:val="20"/>
          <w:szCs w:val="20"/>
        </w:rPr>
        <w:t>include:</w:t>
      </w:r>
    </w:p>
    <w:p w14:paraId="4CC72582" w14:textId="77777777" w:rsidR="009E1C71" w:rsidRPr="00731861" w:rsidRDefault="009E1C71" w:rsidP="00132502">
      <w:pPr>
        <w:widowControl w:val="0"/>
        <w:numPr>
          <w:ilvl w:val="0"/>
          <w:numId w:val="172"/>
        </w:numPr>
        <w:tabs>
          <w:tab w:val="left" w:pos="1179"/>
        </w:tabs>
        <w:autoSpaceDE w:val="0"/>
        <w:autoSpaceDN w:val="0"/>
        <w:ind w:hanging="374"/>
        <w:rPr>
          <w:rFonts w:eastAsia="Calibri" w:cs="Open Sans"/>
          <w:sz w:val="20"/>
          <w:szCs w:val="20"/>
        </w:rPr>
      </w:pP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program’s</w:t>
      </w:r>
      <w:r w:rsidRPr="00731861">
        <w:rPr>
          <w:rFonts w:eastAsia="Calibri" w:cs="Open Sans"/>
          <w:spacing w:val="-5"/>
          <w:sz w:val="20"/>
          <w:szCs w:val="20"/>
        </w:rPr>
        <w:t xml:space="preserve"> </w:t>
      </w:r>
      <w:r w:rsidRPr="00731861">
        <w:rPr>
          <w:rFonts w:eastAsia="Calibri" w:cs="Open Sans"/>
          <w:sz w:val="20"/>
          <w:szCs w:val="20"/>
        </w:rPr>
        <w:t>ARC-PA</w:t>
      </w:r>
      <w:r w:rsidRPr="00731861">
        <w:rPr>
          <w:rFonts w:eastAsia="Calibri" w:cs="Open Sans"/>
          <w:spacing w:val="-4"/>
          <w:sz w:val="20"/>
          <w:szCs w:val="20"/>
        </w:rPr>
        <w:t xml:space="preserve"> </w:t>
      </w:r>
      <w:r w:rsidRPr="00731861">
        <w:rPr>
          <w:rFonts w:eastAsia="Calibri" w:cs="Open Sans"/>
          <w:sz w:val="20"/>
          <w:szCs w:val="20"/>
        </w:rPr>
        <w:t>accreditation</w:t>
      </w:r>
      <w:r w:rsidRPr="00731861">
        <w:rPr>
          <w:rFonts w:eastAsia="Calibri" w:cs="Open Sans"/>
          <w:spacing w:val="-6"/>
          <w:sz w:val="20"/>
          <w:szCs w:val="20"/>
        </w:rPr>
        <w:t xml:space="preserve"> </w:t>
      </w:r>
      <w:r w:rsidRPr="00731861">
        <w:rPr>
          <w:rFonts w:eastAsia="Calibri" w:cs="Open Sans"/>
          <w:sz w:val="20"/>
          <w:szCs w:val="20"/>
        </w:rPr>
        <w:t>status</w:t>
      </w:r>
      <w:r w:rsidRPr="00731861">
        <w:rPr>
          <w:rFonts w:eastAsia="Calibri" w:cs="Open Sans"/>
          <w:spacing w:val="-5"/>
          <w:sz w:val="20"/>
          <w:szCs w:val="20"/>
        </w:rPr>
        <w:t xml:space="preserve"> </w:t>
      </w:r>
      <w:r w:rsidRPr="00731861">
        <w:rPr>
          <w:rFonts w:eastAsia="Calibri" w:cs="Open Sans"/>
          <w:sz w:val="20"/>
          <w:szCs w:val="20"/>
        </w:rPr>
        <w:t>as</w:t>
      </w:r>
      <w:r w:rsidRPr="00731861">
        <w:rPr>
          <w:rFonts w:eastAsia="Calibri" w:cs="Open Sans"/>
          <w:spacing w:val="-5"/>
          <w:sz w:val="20"/>
          <w:szCs w:val="20"/>
        </w:rPr>
        <w:t xml:space="preserve"> </w:t>
      </w:r>
      <w:r w:rsidRPr="00731861">
        <w:rPr>
          <w:rFonts w:eastAsia="Calibri" w:cs="Open Sans"/>
          <w:sz w:val="20"/>
          <w:szCs w:val="20"/>
        </w:rPr>
        <w:t>provided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2"/>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4"/>
          <w:sz w:val="20"/>
          <w:szCs w:val="20"/>
        </w:rPr>
        <w:t xml:space="preserve"> </w:t>
      </w:r>
      <w:r w:rsidRPr="00731861">
        <w:rPr>
          <w:rFonts w:eastAsia="Calibri" w:cs="Open Sans"/>
          <w:sz w:val="20"/>
          <w:szCs w:val="20"/>
        </w:rPr>
        <w:t>ARC-</w:t>
      </w:r>
      <w:r w:rsidRPr="00731861">
        <w:rPr>
          <w:rFonts w:eastAsia="Calibri" w:cs="Open Sans"/>
          <w:spacing w:val="-5"/>
          <w:sz w:val="20"/>
          <w:szCs w:val="20"/>
        </w:rPr>
        <w:t>PA,</w:t>
      </w:r>
    </w:p>
    <w:p w14:paraId="0EF6B8BB" w14:textId="77777777" w:rsidR="009E1C71" w:rsidRPr="00731861" w:rsidRDefault="009E1C71" w:rsidP="00132502">
      <w:pPr>
        <w:widowControl w:val="0"/>
        <w:numPr>
          <w:ilvl w:val="0"/>
          <w:numId w:val="172"/>
        </w:numPr>
        <w:tabs>
          <w:tab w:val="left" w:pos="1179"/>
        </w:tabs>
        <w:autoSpaceDE w:val="0"/>
        <w:autoSpaceDN w:val="0"/>
        <w:ind w:left="1179" w:hanging="374"/>
        <w:rPr>
          <w:rFonts w:eastAsia="Calibri" w:cs="Open Sans"/>
          <w:sz w:val="20"/>
          <w:szCs w:val="20"/>
        </w:rPr>
      </w:pPr>
      <w:r w:rsidRPr="00731861">
        <w:rPr>
          <w:rFonts w:eastAsia="Calibri" w:cs="Open Sans"/>
          <w:sz w:val="20"/>
          <w:szCs w:val="20"/>
        </w:rPr>
        <w:t>evidence</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its</w:t>
      </w:r>
      <w:r w:rsidRPr="00731861">
        <w:rPr>
          <w:rFonts w:eastAsia="Calibri" w:cs="Open Sans"/>
          <w:spacing w:val="-3"/>
          <w:sz w:val="20"/>
          <w:szCs w:val="20"/>
        </w:rPr>
        <w:t xml:space="preserve"> </w:t>
      </w:r>
      <w:r w:rsidRPr="00731861">
        <w:rPr>
          <w:rFonts w:eastAsia="Calibri" w:cs="Open Sans"/>
          <w:i/>
          <w:sz w:val="20"/>
          <w:szCs w:val="20"/>
        </w:rPr>
        <w:t>effectiveness</w:t>
      </w:r>
      <w:r w:rsidRPr="00731861">
        <w:rPr>
          <w:rFonts w:eastAsia="Calibri" w:cs="Open Sans"/>
          <w:i/>
          <w:spacing w:val="-3"/>
          <w:sz w:val="20"/>
          <w:szCs w:val="20"/>
        </w:rPr>
        <w:t xml:space="preserve"> </w:t>
      </w:r>
      <w:r w:rsidRPr="00731861">
        <w:rPr>
          <w:rFonts w:eastAsia="Calibri" w:cs="Open Sans"/>
          <w:sz w:val="20"/>
          <w:szCs w:val="20"/>
        </w:rPr>
        <w:t>in</w:t>
      </w:r>
      <w:r w:rsidRPr="00731861">
        <w:rPr>
          <w:rFonts w:eastAsia="Calibri" w:cs="Open Sans"/>
          <w:spacing w:val="-5"/>
          <w:sz w:val="20"/>
          <w:szCs w:val="20"/>
        </w:rPr>
        <w:t xml:space="preserve"> </w:t>
      </w:r>
      <w:r w:rsidRPr="00731861">
        <w:rPr>
          <w:rFonts w:eastAsia="Calibri" w:cs="Open Sans"/>
          <w:sz w:val="20"/>
          <w:szCs w:val="20"/>
        </w:rPr>
        <w:t>meeting</w:t>
      </w:r>
      <w:r w:rsidRPr="00731861">
        <w:rPr>
          <w:rFonts w:eastAsia="Calibri" w:cs="Open Sans"/>
          <w:spacing w:val="-2"/>
          <w:sz w:val="20"/>
          <w:szCs w:val="20"/>
        </w:rPr>
        <w:t xml:space="preserve"> </w:t>
      </w:r>
      <w:r w:rsidRPr="00731861">
        <w:rPr>
          <w:rFonts w:eastAsia="Calibri" w:cs="Open Sans"/>
          <w:sz w:val="20"/>
          <w:szCs w:val="20"/>
        </w:rPr>
        <w:t>its</w:t>
      </w:r>
      <w:r w:rsidRPr="00731861">
        <w:rPr>
          <w:rFonts w:eastAsia="Calibri" w:cs="Open Sans"/>
          <w:spacing w:val="-4"/>
          <w:sz w:val="20"/>
          <w:szCs w:val="20"/>
        </w:rPr>
        <w:t xml:space="preserve"> </w:t>
      </w:r>
      <w:r w:rsidRPr="00731861">
        <w:rPr>
          <w:rFonts w:eastAsia="Calibri" w:cs="Open Sans"/>
          <w:i/>
          <w:spacing w:val="-2"/>
          <w:sz w:val="20"/>
          <w:szCs w:val="20"/>
        </w:rPr>
        <w:t>goals</w:t>
      </w:r>
      <w:r w:rsidRPr="00731861">
        <w:rPr>
          <w:rFonts w:eastAsia="Calibri" w:cs="Open Sans"/>
          <w:spacing w:val="-2"/>
          <w:sz w:val="20"/>
          <w:szCs w:val="20"/>
        </w:rPr>
        <w:t>,</w:t>
      </w:r>
    </w:p>
    <w:p w14:paraId="2A19A2DF" w14:textId="77777777" w:rsidR="009E1C71" w:rsidRPr="00731861" w:rsidRDefault="009E1C71" w:rsidP="00132502">
      <w:pPr>
        <w:widowControl w:val="0"/>
        <w:numPr>
          <w:ilvl w:val="0"/>
          <w:numId w:val="172"/>
        </w:numPr>
        <w:tabs>
          <w:tab w:val="left" w:pos="1181"/>
        </w:tabs>
        <w:autoSpaceDE w:val="0"/>
        <w:autoSpaceDN w:val="0"/>
        <w:ind w:right="119" w:hanging="374"/>
        <w:rPr>
          <w:rFonts w:eastAsia="Calibri" w:cs="Open Sans"/>
          <w:sz w:val="20"/>
          <w:szCs w:val="20"/>
        </w:rPr>
      </w:pPr>
      <w:r w:rsidRPr="00731861">
        <w:rPr>
          <w:rFonts w:eastAsia="Calibri" w:cs="Open Sans"/>
          <w:sz w:val="20"/>
          <w:szCs w:val="20"/>
        </w:rPr>
        <w:t>the</w:t>
      </w:r>
      <w:r w:rsidRPr="00731861">
        <w:rPr>
          <w:rFonts w:eastAsia="Calibri" w:cs="Open Sans"/>
          <w:spacing w:val="29"/>
          <w:sz w:val="20"/>
          <w:szCs w:val="20"/>
        </w:rPr>
        <w:t xml:space="preserve"> </w:t>
      </w:r>
      <w:r w:rsidRPr="00731861">
        <w:rPr>
          <w:rFonts w:eastAsia="Calibri" w:cs="Open Sans"/>
          <w:sz w:val="20"/>
          <w:szCs w:val="20"/>
        </w:rPr>
        <w:t>most</w:t>
      </w:r>
      <w:r w:rsidRPr="00731861">
        <w:rPr>
          <w:rFonts w:eastAsia="Calibri" w:cs="Open Sans"/>
          <w:spacing w:val="27"/>
          <w:sz w:val="20"/>
          <w:szCs w:val="20"/>
        </w:rPr>
        <w:t xml:space="preserve"> </w:t>
      </w:r>
      <w:r w:rsidRPr="00731861">
        <w:rPr>
          <w:rFonts w:eastAsia="Calibri" w:cs="Open Sans"/>
          <w:sz w:val="20"/>
          <w:szCs w:val="20"/>
        </w:rPr>
        <w:t>current</w:t>
      </w:r>
      <w:r w:rsidRPr="00731861">
        <w:rPr>
          <w:rFonts w:eastAsia="Calibri" w:cs="Open Sans"/>
          <w:spacing w:val="28"/>
          <w:sz w:val="20"/>
          <w:szCs w:val="20"/>
        </w:rPr>
        <w:t xml:space="preserve"> </w:t>
      </w:r>
      <w:r w:rsidRPr="00731861">
        <w:rPr>
          <w:rFonts w:eastAsia="Calibri" w:cs="Open Sans"/>
          <w:sz w:val="20"/>
          <w:szCs w:val="20"/>
        </w:rPr>
        <w:t>annual</w:t>
      </w:r>
      <w:r w:rsidRPr="00731861">
        <w:rPr>
          <w:rFonts w:eastAsia="Calibri" w:cs="Open Sans"/>
          <w:spacing w:val="31"/>
          <w:sz w:val="20"/>
          <w:szCs w:val="20"/>
        </w:rPr>
        <w:t xml:space="preserve"> </w:t>
      </w:r>
      <w:r w:rsidRPr="00731861">
        <w:rPr>
          <w:rFonts w:eastAsia="Calibri" w:cs="Open Sans"/>
          <w:i/>
          <w:sz w:val="20"/>
          <w:szCs w:val="20"/>
        </w:rPr>
        <w:t>NCCPA</w:t>
      </w:r>
      <w:r w:rsidRPr="00731861">
        <w:rPr>
          <w:rFonts w:eastAsia="Calibri" w:cs="Open Sans"/>
          <w:i/>
          <w:spacing w:val="30"/>
          <w:sz w:val="20"/>
          <w:szCs w:val="20"/>
        </w:rPr>
        <w:t xml:space="preserve"> </w:t>
      </w:r>
      <w:r w:rsidRPr="00731861">
        <w:rPr>
          <w:rFonts w:eastAsia="Calibri" w:cs="Open Sans"/>
          <w:i/>
          <w:sz w:val="20"/>
          <w:szCs w:val="20"/>
        </w:rPr>
        <w:t>PANCE</w:t>
      </w:r>
      <w:r w:rsidRPr="00731861">
        <w:rPr>
          <w:rFonts w:eastAsia="Calibri" w:cs="Open Sans"/>
          <w:i/>
          <w:spacing w:val="27"/>
          <w:sz w:val="20"/>
          <w:szCs w:val="20"/>
        </w:rPr>
        <w:t xml:space="preserve"> </w:t>
      </w:r>
      <w:r w:rsidRPr="00731861">
        <w:rPr>
          <w:rFonts w:eastAsia="Calibri" w:cs="Open Sans"/>
          <w:sz w:val="20"/>
          <w:szCs w:val="20"/>
        </w:rPr>
        <w:t>Exam</w:t>
      </w:r>
      <w:r w:rsidRPr="00731861">
        <w:rPr>
          <w:rFonts w:eastAsia="Calibri" w:cs="Open Sans"/>
          <w:spacing w:val="25"/>
          <w:sz w:val="20"/>
          <w:szCs w:val="20"/>
        </w:rPr>
        <w:t xml:space="preserve"> </w:t>
      </w:r>
      <w:r w:rsidRPr="00731861">
        <w:rPr>
          <w:rFonts w:eastAsia="Calibri" w:cs="Open Sans"/>
          <w:sz w:val="20"/>
          <w:szCs w:val="20"/>
        </w:rPr>
        <w:t>Performance</w:t>
      </w:r>
      <w:r w:rsidRPr="00731861">
        <w:rPr>
          <w:rFonts w:eastAsia="Calibri" w:cs="Open Sans"/>
          <w:spacing w:val="32"/>
          <w:sz w:val="20"/>
          <w:szCs w:val="20"/>
        </w:rPr>
        <w:t xml:space="preserve"> </w:t>
      </w:r>
      <w:r w:rsidRPr="00731861">
        <w:rPr>
          <w:rFonts w:eastAsia="Calibri" w:cs="Open Sans"/>
          <w:sz w:val="20"/>
          <w:szCs w:val="20"/>
        </w:rPr>
        <w:t>Summary</w:t>
      </w:r>
      <w:r w:rsidRPr="00731861">
        <w:rPr>
          <w:rFonts w:eastAsia="Calibri" w:cs="Open Sans"/>
          <w:spacing w:val="29"/>
          <w:sz w:val="20"/>
          <w:szCs w:val="20"/>
        </w:rPr>
        <w:t xml:space="preserve"> </w:t>
      </w:r>
      <w:r w:rsidRPr="00731861">
        <w:rPr>
          <w:rFonts w:eastAsia="Calibri" w:cs="Open Sans"/>
          <w:sz w:val="20"/>
          <w:szCs w:val="20"/>
        </w:rPr>
        <w:t>Report</w:t>
      </w:r>
      <w:r w:rsidRPr="00731861">
        <w:rPr>
          <w:rFonts w:eastAsia="Calibri" w:cs="Open Sans"/>
          <w:spacing w:val="28"/>
          <w:sz w:val="20"/>
          <w:szCs w:val="20"/>
        </w:rPr>
        <w:t xml:space="preserve"> </w:t>
      </w:r>
      <w:r w:rsidRPr="00731861">
        <w:rPr>
          <w:rFonts w:eastAsia="Calibri" w:cs="Open Sans"/>
          <w:sz w:val="20"/>
          <w:szCs w:val="20"/>
        </w:rPr>
        <w:t>Last</w:t>
      </w:r>
      <w:r w:rsidRPr="00731861">
        <w:rPr>
          <w:rFonts w:eastAsia="Calibri" w:cs="Open Sans"/>
          <w:spacing w:val="27"/>
          <w:sz w:val="20"/>
          <w:szCs w:val="20"/>
        </w:rPr>
        <w:t xml:space="preserve"> </w:t>
      </w:r>
      <w:r w:rsidRPr="00731861">
        <w:rPr>
          <w:rFonts w:eastAsia="Calibri" w:cs="Open Sans"/>
          <w:sz w:val="20"/>
          <w:szCs w:val="20"/>
        </w:rPr>
        <w:t>5</w:t>
      </w:r>
      <w:r w:rsidRPr="00731861">
        <w:rPr>
          <w:rFonts w:eastAsia="Calibri" w:cs="Open Sans"/>
          <w:spacing w:val="27"/>
          <w:sz w:val="20"/>
          <w:szCs w:val="20"/>
        </w:rPr>
        <w:t xml:space="preserve"> </w:t>
      </w:r>
      <w:r w:rsidRPr="00731861">
        <w:rPr>
          <w:rFonts w:eastAsia="Calibri" w:cs="Open Sans"/>
          <w:sz w:val="20"/>
          <w:szCs w:val="20"/>
        </w:rPr>
        <w:t xml:space="preserve">Years provided by the </w:t>
      </w:r>
      <w:r w:rsidRPr="00731861">
        <w:rPr>
          <w:rFonts w:eastAsia="Calibri" w:cs="Open Sans"/>
          <w:i/>
          <w:sz w:val="20"/>
          <w:szCs w:val="20"/>
        </w:rPr>
        <w:t xml:space="preserve">NCCPA </w:t>
      </w:r>
      <w:r w:rsidRPr="00731861">
        <w:rPr>
          <w:rFonts w:eastAsia="Calibri" w:cs="Open Sans"/>
          <w:sz w:val="20"/>
          <w:szCs w:val="20"/>
        </w:rPr>
        <w:t>through its program portal, no later than April first each year,</w:t>
      </w:r>
    </w:p>
    <w:p w14:paraId="3489FCAF" w14:textId="77777777" w:rsidR="009E1C71" w:rsidRPr="00731861" w:rsidRDefault="009E1C71" w:rsidP="00132502">
      <w:pPr>
        <w:widowControl w:val="0"/>
        <w:numPr>
          <w:ilvl w:val="0"/>
          <w:numId w:val="172"/>
        </w:numPr>
        <w:tabs>
          <w:tab w:val="left" w:pos="1179"/>
        </w:tabs>
        <w:autoSpaceDE w:val="0"/>
        <w:autoSpaceDN w:val="0"/>
        <w:ind w:left="1179" w:hanging="374"/>
        <w:rPr>
          <w:rFonts w:eastAsia="Calibri" w:cs="Open Sans"/>
          <w:sz w:val="20"/>
          <w:szCs w:val="20"/>
        </w:rPr>
      </w:pPr>
      <w:r w:rsidRPr="00731861">
        <w:rPr>
          <w:rFonts w:eastAsia="Calibri" w:cs="Open Sans"/>
          <w:sz w:val="20"/>
          <w:szCs w:val="20"/>
        </w:rPr>
        <w:t>all</w:t>
      </w:r>
      <w:r w:rsidRPr="00731861">
        <w:rPr>
          <w:rFonts w:eastAsia="Calibri" w:cs="Open Sans"/>
          <w:spacing w:val="-9"/>
          <w:sz w:val="20"/>
          <w:szCs w:val="20"/>
        </w:rPr>
        <w:t xml:space="preserve"> </w:t>
      </w:r>
      <w:r w:rsidRPr="00731861">
        <w:rPr>
          <w:rFonts w:eastAsia="Calibri" w:cs="Open Sans"/>
          <w:sz w:val="20"/>
          <w:szCs w:val="20"/>
        </w:rPr>
        <w:t>required</w:t>
      </w:r>
      <w:r w:rsidRPr="00731861">
        <w:rPr>
          <w:rFonts w:eastAsia="Calibri" w:cs="Open Sans"/>
          <w:spacing w:val="-8"/>
          <w:sz w:val="20"/>
          <w:szCs w:val="20"/>
        </w:rPr>
        <w:t xml:space="preserve"> </w:t>
      </w:r>
      <w:r w:rsidRPr="00731861">
        <w:rPr>
          <w:rFonts w:eastAsia="Calibri" w:cs="Open Sans"/>
          <w:sz w:val="20"/>
          <w:szCs w:val="20"/>
        </w:rPr>
        <w:t>curricular</w:t>
      </w:r>
      <w:r w:rsidRPr="00731861">
        <w:rPr>
          <w:rFonts w:eastAsia="Calibri" w:cs="Open Sans"/>
          <w:spacing w:val="-9"/>
          <w:sz w:val="20"/>
          <w:szCs w:val="20"/>
        </w:rPr>
        <w:t xml:space="preserve"> </w:t>
      </w:r>
      <w:r w:rsidRPr="00731861">
        <w:rPr>
          <w:rFonts w:eastAsia="Calibri" w:cs="Open Sans"/>
          <w:sz w:val="20"/>
          <w:szCs w:val="20"/>
        </w:rPr>
        <w:t>components</w:t>
      </w:r>
      <w:r w:rsidRPr="00731861">
        <w:rPr>
          <w:rFonts w:eastAsia="Calibri" w:cs="Open Sans"/>
          <w:spacing w:val="-5"/>
          <w:sz w:val="20"/>
          <w:szCs w:val="20"/>
        </w:rPr>
        <w:t xml:space="preserve"> </w:t>
      </w:r>
      <w:r w:rsidRPr="00731861">
        <w:rPr>
          <w:rFonts w:eastAsia="Calibri" w:cs="Open Sans"/>
          <w:sz w:val="20"/>
          <w:szCs w:val="20"/>
        </w:rPr>
        <w:t>including</w:t>
      </w:r>
      <w:r w:rsidRPr="00731861">
        <w:rPr>
          <w:rFonts w:eastAsia="Calibri" w:cs="Open Sans"/>
          <w:spacing w:val="-6"/>
          <w:sz w:val="20"/>
          <w:szCs w:val="20"/>
        </w:rPr>
        <w:t xml:space="preserve"> </w:t>
      </w:r>
      <w:r w:rsidRPr="00731861">
        <w:rPr>
          <w:rFonts w:eastAsia="Calibri" w:cs="Open Sans"/>
          <w:i/>
          <w:sz w:val="20"/>
          <w:szCs w:val="20"/>
        </w:rPr>
        <w:t>required</w:t>
      </w:r>
      <w:r w:rsidRPr="00731861">
        <w:rPr>
          <w:rFonts w:eastAsia="Calibri" w:cs="Open Sans"/>
          <w:i/>
          <w:spacing w:val="-5"/>
          <w:sz w:val="20"/>
          <w:szCs w:val="20"/>
        </w:rPr>
        <w:t xml:space="preserve"> </w:t>
      </w:r>
      <w:r w:rsidRPr="00731861">
        <w:rPr>
          <w:rFonts w:eastAsia="Calibri" w:cs="Open Sans"/>
          <w:i/>
          <w:sz w:val="20"/>
          <w:szCs w:val="20"/>
        </w:rPr>
        <w:t>rotation</w:t>
      </w:r>
      <w:r w:rsidRPr="00731861">
        <w:rPr>
          <w:rFonts w:eastAsia="Calibri" w:cs="Open Sans"/>
          <w:i/>
          <w:spacing w:val="-5"/>
          <w:sz w:val="20"/>
          <w:szCs w:val="20"/>
        </w:rPr>
        <w:t xml:space="preserve"> </w:t>
      </w:r>
      <w:r w:rsidRPr="00731861">
        <w:rPr>
          <w:rFonts w:eastAsia="Calibri" w:cs="Open Sans"/>
          <w:spacing w:val="-2"/>
          <w:sz w:val="20"/>
          <w:szCs w:val="20"/>
        </w:rPr>
        <w:t>disciplines,</w:t>
      </w:r>
    </w:p>
    <w:p w14:paraId="2CAF9DD7" w14:textId="77777777" w:rsidR="009E1C71" w:rsidRPr="00731861" w:rsidRDefault="009E1C71" w:rsidP="00132502">
      <w:pPr>
        <w:widowControl w:val="0"/>
        <w:numPr>
          <w:ilvl w:val="0"/>
          <w:numId w:val="172"/>
        </w:numPr>
        <w:tabs>
          <w:tab w:val="left" w:pos="1179"/>
        </w:tabs>
        <w:autoSpaceDE w:val="0"/>
        <w:autoSpaceDN w:val="0"/>
        <w:ind w:left="1179" w:hanging="374"/>
        <w:rPr>
          <w:rFonts w:eastAsia="Calibri" w:cs="Open Sans"/>
          <w:sz w:val="20"/>
          <w:szCs w:val="20"/>
        </w:rPr>
      </w:pPr>
      <w:r w:rsidRPr="00731861">
        <w:rPr>
          <w:rFonts w:eastAsia="Calibri" w:cs="Open Sans"/>
          <w:sz w:val="20"/>
          <w:szCs w:val="20"/>
        </w:rPr>
        <w:t>academic</w:t>
      </w:r>
      <w:r w:rsidRPr="00731861">
        <w:rPr>
          <w:rFonts w:eastAsia="Calibri" w:cs="Open Sans"/>
          <w:spacing w:val="-8"/>
          <w:sz w:val="20"/>
          <w:szCs w:val="20"/>
        </w:rPr>
        <w:t xml:space="preserve"> </w:t>
      </w:r>
      <w:r w:rsidRPr="00731861">
        <w:rPr>
          <w:rFonts w:eastAsia="Calibri" w:cs="Open Sans"/>
          <w:sz w:val="20"/>
          <w:szCs w:val="20"/>
        </w:rPr>
        <w:t>credit</w:t>
      </w:r>
      <w:r w:rsidRPr="00731861">
        <w:rPr>
          <w:rFonts w:eastAsia="Calibri" w:cs="Open Sans"/>
          <w:spacing w:val="-6"/>
          <w:sz w:val="20"/>
          <w:szCs w:val="20"/>
        </w:rPr>
        <w:t xml:space="preserve"> </w:t>
      </w:r>
      <w:r w:rsidRPr="00731861">
        <w:rPr>
          <w:rFonts w:eastAsia="Calibri" w:cs="Open Sans"/>
          <w:sz w:val="20"/>
          <w:szCs w:val="20"/>
        </w:rPr>
        <w:t>offered</w:t>
      </w:r>
      <w:r w:rsidRPr="00731861">
        <w:rPr>
          <w:rFonts w:eastAsia="Calibri" w:cs="Open Sans"/>
          <w:spacing w:val="-6"/>
          <w:sz w:val="20"/>
          <w:szCs w:val="20"/>
        </w:rPr>
        <w:t xml:space="preserve"> </w:t>
      </w:r>
      <w:r w:rsidRPr="00731861">
        <w:rPr>
          <w:rFonts w:eastAsia="Calibri" w:cs="Open Sans"/>
          <w:sz w:val="20"/>
          <w:szCs w:val="20"/>
        </w:rPr>
        <w:t>by</w:t>
      </w:r>
      <w:r w:rsidRPr="00731861">
        <w:rPr>
          <w:rFonts w:eastAsia="Calibri" w:cs="Open Sans"/>
          <w:spacing w:val="-5"/>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pacing w:val="-2"/>
          <w:sz w:val="20"/>
          <w:szCs w:val="20"/>
        </w:rPr>
        <w:t>program,</w:t>
      </w:r>
    </w:p>
    <w:p w14:paraId="684719E5" w14:textId="77777777" w:rsidR="009E1C71" w:rsidRPr="00731861" w:rsidRDefault="009E1C71" w:rsidP="00132502">
      <w:pPr>
        <w:widowControl w:val="0"/>
        <w:numPr>
          <w:ilvl w:val="0"/>
          <w:numId w:val="172"/>
        </w:numPr>
        <w:tabs>
          <w:tab w:val="left" w:pos="1180"/>
        </w:tabs>
        <w:autoSpaceDE w:val="0"/>
        <w:autoSpaceDN w:val="0"/>
        <w:ind w:left="1180" w:hanging="374"/>
        <w:rPr>
          <w:rFonts w:eastAsia="Calibri" w:cs="Open Sans"/>
          <w:sz w:val="20"/>
          <w:szCs w:val="20"/>
        </w:rPr>
      </w:pPr>
      <w:r w:rsidRPr="00731861">
        <w:rPr>
          <w:rFonts w:eastAsia="Calibri" w:cs="Open Sans"/>
          <w:sz w:val="20"/>
          <w:szCs w:val="20"/>
        </w:rPr>
        <w:t>estimates</w:t>
      </w:r>
      <w:r w:rsidRPr="00731861">
        <w:rPr>
          <w:rFonts w:eastAsia="Calibri" w:cs="Open Sans"/>
          <w:spacing w:val="-5"/>
          <w:sz w:val="20"/>
          <w:szCs w:val="20"/>
        </w:rPr>
        <w:t xml:space="preserve"> </w:t>
      </w:r>
      <w:r w:rsidRPr="00731861">
        <w:rPr>
          <w:rFonts w:eastAsia="Calibri" w:cs="Open Sans"/>
          <w:sz w:val="20"/>
          <w:szCs w:val="20"/>
        </w:rPr>
        <w:t>of</w:t>
      </w:r>
      <w:r w:rsidRPr="00731861">
        <w:rPr>
          <w:rFonts w:eastAsia="Calibri" w:cs="Open Sans"/>
          <w:spacing w:val="-5"/>
          <w:sz w:val="20"/>
          <w:szCs w:val="20"/>
        </w:rPr>
        <w:t xml:space="preserve"> </w:t>
      </w:r>
      <w:r w:rsidRPr="00731861">
        <w:rPr>
          <w:rFonts w:eastAsia="Calibri" w:cs="Open Sans"/>
          <w:sz w:val="20"/>
          <w:szCs w:val="20"/>
        </w:rPr>
        <w:t>all</w:t>
      </w:r>
      <w:r w:rsidRPr="00731861">
        <w:rPr>
          <w:rFonts w:eastAsia="Calibri" w:cs="Open Sans"/>
          <w:spacing w:val="-3"/>
          <w:sz w:val="20"/>
          <w:szCs w:val="20"/>
        </w:rPr>
        <w:t xml:space="preserve"> </w:t>
      </w:r>
      <w:r w:rsidRPr="00731861">
        <w:rPr>
          <w:rFonts w:eastAsia="Calibri" w:cs="Open Sans"/>
          <w:sz w:val="20"/>
          <w:szCs w:val="20"/>
        </w:rPr>
        <w:t>costs</w:t>
      </w:r>
      <w:r w:rsidRPr="00731861">
        <w:rPr>
          <w:rFonts w:eastAsia="Calibri" w:cs="Open Sans"/>
          <w:spacing w:val="-5"/>
          <w:sz w:val="20"/>
          <w:szCs w:val="20"/>
        </w:rPr>
        <w:t xml:space="preserve"> </w:t>
      </w:r>
      <w:r w:rsidRPr="00731861">
        <w:rPr>
          <w:rFonts w:eastAsia="Calibri" w:cs="Open Sans"/>
          <w:sz w:val="20"/>
          <w:szCs w:val="20"/>
        </w:rPr>
        <w:t>(tuition,</w:t>
      </w:r>
      <w:r w:rsidRPr="00731861">
        <w:rPr>
          <w:rFonts w:eastAsia="Calibri" w:cs="Open Sans"/>
          <w:spacing w:val="-2"/>
          <w:sz w:val="20"/>
          <w:szCs w:val="20"/>
        </w:rPr>
        <w:t xml:space="preserve"> </w:t>
      </w:r>
      <w:r w:rsidRPr="00731861">
        <w:rPr>
          <w:rFonts w:eastAsia="Calibri" w:cs="Open Sans"/>
          <w:sz w:val="20"/>
          <w:szCs w:val="20"/>
        </w:rPr>
        <w:t>fees,</w:t>
      </w:r>
      <w:r w:rsidRPr="00731861">
        <w:rPr>
          <w:rFonts w:eastAsia="Calibri" w:cs="Open Sans"/>
          <w:spacing w:val="-3"/>
          <w:sz w:val="20"/>
          <w:szCs w:val="20"/>
        </w:rPr>
        <w:t xml:space="preserve"> </w:t>
      </w:r>
      <w:r w:rsidRPr="00731861">
        <w:rPr>
          <w:rFonts w:eastAsia="Calibri" w:cs="Open Sans"/>
          <w:sz w:val="20"/>
          <w:szCs w:val="20"/>
        </w:rPr>
        <w:t>etc.)</w:t>
      </w:r>
      <w:r w:rsidRPr="00731861">
        <w:rPr>
          <w:rFonts w:eastAsia="Calibri" w:cs="Open Sans"/>
          <w:spacing w:val="-4"/>
          <w:sz w:val="20"/>
          <w:szCs w:val="20"/>
        </w:rPr>
        <w:t xml:space="preserve"> </w:t>
      </w:r>
      <w:r w:rsidRPr="00731861">
        <w:rPr>
          <w:rFonts w:eastAsia="Calibri" w:cs="Open Sans"/>
          <w:sz w:val="20"/>
          <w:szCs w:val="20"/>
        </w:rPr>
        <w:t>related</w:t>
      </w:r>
      <w:r w:rsidRPr="00731861">
        <w:rPr>
          <w:rFonts w:eastAsia="Calibri" w:cs="Open Sans"/>
          <w:spacing w:val="-6"/>
          <w:sz w:val="20"/>
          <w:szCs w:val="20"/>
        </w:rPr>
        <w:t xml:space="preserve"> </w:t>
      </w:r>
      <w:r w:rsidRPr="00731861">
        <w:rPr>
          <w:rFonts w:eastAsia="Calibri" w:cs="Open Sans"/>
          <w:sz w:val="20"/>
          <w:szCs w:val="20"/>
        </w:rPr>
        <w:t>to</w:t>
      </w:r>
      <w:r w:rsidRPr="00731861">
        <w:rPr>
          <w:rFonts w:eastAsia="Calibri" w:cs="Open Sans"/>
          <w:spacing w:val="-5"/>
          <w:sz w:val="20"/>
          <w:szCs w:val="20"/>
        </w:rPr>
        <w:t xml:space="preserve"> </w:t>
      </w:r>
      <w:r w:rsidRPr="00731861">
        <w:rPr>
          <w:rFonts w:eastAsia="Calibri" w:cs="Open Sans"/>
          <w:sz w:val="20"/>
          <w:szCs w:val="20"/>
        </w:rPr>
        <w:t xml:space="preserve">the </w:t>
      </w:r>
      <w:r w:rsidRPr="00731861">
        <w:rPr>
          <w:rFonts w:eastAsia="Calibri" w:cs="Open Sans"/>
          <w:spacing w:val="-2"/>
          <w:sz w:val="20"/>
          <w:szCs w:val="20"/>
        </w:rPr>
        <w:t>program,</w:t>
      </w:r>
    </w:p>
    <w:p w14:paraId="0AB94966" w14:textId="77777777" w:rsidR="009E1C71" w:rsidRPr="00731861" w:rsidRDefault="009E1C71" w:rsidP="00132502">
      <w:pPr>
        <w:widowControl w:val="0"/>
        <w:numPr>
          <w:ilvl w:val="0"/>
          <w:numId w:val="172"/>
        </w:numPr>
        <w:tabs>
          <w:tab w:val="left" w:pos="1179"/>
          <w:tab w:val="left" w:pos="1181"/>
        </w:tabs>
        <w:autoSpaceDE w:val="0"/>
        <w:autoSpaceDN w:val="0"/>
        <w:ind w:right="122" w:hanging="374"/>
        <w:rPr>
          <w:rFonts w:eastAsia="Calibri" w:cs="Open Sans"/>
          <w:sz w:val="20"/>
          <w:szCs w:val="20"/>
        </w:rPr>
      </w:pPr>
      <w:r w:rsidRPr="00731861">
        <w:rPr>
          <w:rFonts w:eastAsia="Calibri" w:cs="Open Sans"/>
          <w:sz w:val="20"/>
          <w:szCs w:val="20"/>
        </w:rPr>
        <w:t>program</w:t>
      </w:r>
      <w:r w:rsidRPr="00731861">
        <w:rPr>
          <w:rFonts w:eastAsia="Calibri" w:cs="Open Sans"/>
          <w:spacing w:val="-5"/>
          <w:sz w:val="20"/>
          <w:szCs w:val="20"/>
        </w:rPr>
        <w:t xml:space="preserve"> </w:t>
      </w:r>
      <w:r w:rsidRPr="00731861">
        <w:rPr>
          <w:rFonts w:eastAsia="Calibri" w:cs="Open Sans"/>
          <w:sz w:val="20"/>
          <w:szCs w:val="20"/>
        </w:rPr>
        <w:t>required</w:t>
      </w:r>
      <w:r w:rsidRPr="00731861">
        <w:rPr>
          <w:rFonts w:eastAsia="Calibri" w:cs="Open Sans"/>
          <w:spacing w:val="-4"/>
          <w:sz w:val="20"/>
          <w:szCs w:val="20"/>
        </w:rPr>
        <w:t xml:space="preserve"> </w:t>
      </w:r>
      <w:r w:rsidRPr="00731861">
        <w:rPr>
          <w:rFonts w:eastAsia="Calibri" w:cs="Open Sans"/>
          <w:i/>
          <w:sz w:val="20"/>
          <w:szCs w:val="20"/>
        </w:rPr>
        <w:t>competencies</w:t>
      </w:r>
      <w:r w:rsidRPr="00731861">
        <w:rPr>
          <w:rFonts w:eastAsia="Calibri" w:cs="Open Sans"/>
          <w:i/>
          <w:spacing w:val="-3"/>
          <w:sz w:val="20"/>
          <w:szCs w:val="20"/>
        </w:rPr>
        <w:t xml:space="preserve"> </w:t>
      </w:r>
      <w:r w:rsidRPr="00731861">
        <w:rPr>
          <w:rFonts w:eastAsia="Calibri" w:cs="Open Sans"/>
          <w:sz w:val="20"/>
          <w:szCs w:val="20"/>
        </w:rPr>
        <w:t>for</w:t>
      </w:r>
      <w:r w:rsidRPr="00731861">
        <w:rPr>
          <w:rFonts w:eastAsia="Calibri" w:cs="Open Sans"/>
          <w:spacing w:val="-5"/>
          <w:sz w:val="20"/>
          <w:szCs w:val="20"/>
        </w:rPr>
        <w:t xml:space="preserve"> </w:t>
      </w:r>
      <w:r w:rsidRPr="00731861">
        <w:rPr>
          <w:rFonts w:eastAsia="Calibri" w:cs="Open Sans"/>
          <w:sz w:val="20"/>
          <w:szCs w:val="20"/>
        </w:rPr>
        <w:t>entry</w:t>
      </w:r>
      <w:r w:rsidRPr="00731861">
        <w:rPr>
          <w:rFonts w:eastAsia="Calibri" w:cs="Open Sans"/>
          <w:spacing w:val="-5"/>
          <w:sz w:val="20"/>
          <w:szCs w:val="20"/>
        </w:rPr>
        <w:t xml:space="preserve"> </w:t>
      </w:r>
      <w:r w:rsidRPr="00731861">
        <w:rPr>
          <w:rFonts w:eastAsia="Calibri" w:cs="Open Sans"/>
          <w:sz w:val="20"/>
          <w:szCs w:val="20"/>
        </w:rPr>
        <w:t>level</w:t>
      </w:r>
      <w:r w:rsidRPr="00731861">
        <w:rPr>
          <w:rFonts w:eastAsia="Calibri" w:cs="Open Sans"/>
          <w:spacing w:val="-3"/>
          <w:sz w:val="20"/>
          <w:szCs w:val="20"/>
        </w:rPr>
        <w:t xml:space="preserve"> </w:t>
      </w:r>
      <w:r w:rsidRPr="00731861">
        <w:rPr>
          <w:rFonts w:eastAsia="Calibri" w:cs="Open Sans"/>
          <w:sz w:val="20"/>
          <w:szCs w:val="20"/>
        </w:rPr>
        <w:t>practice,</w:t>
      </w:r>
      <w:r w:rsidRPr="00731861">
        <w:rPr>
          <w:rFonts w:eastAsia="Calibri" w:cs="Open Sans"/>
          <w:spacing w:val="-3"/>
          <w:sz w:val="20"/>
          <w:szCs w:val="20"/>
        </w:rPr>
        <w:t xml:space="preserve"> </w:t>
      </w:r>
      <w:r w:rsidRPr="00731861">
        <w:rPr>
          <w:rFonts w:eastAsia="Calibri" w:cs="Open Sans"/>
          <w:sz w:val="20"/>
          <w:szCs w:val="20"/>
        </w:rPr>
        <w:t>consistent</w:t>
      </w:r>
      <w:r w:rsidRPr="00731861">
        <w:rPr>
          <w:rFonts w:eastAsia="Calibri" w:cs="Open Sans"/>
          <w:spacing w:val="-8"/>
          <w:sz w:val="20"/>
          <w:szCs w:val="20"/>
        </w:rPr>
        <w:t xml:space="preserve"> </w:t>
      </w:r>
      <w:r w:rsidRPr="00731861">
        <w:rPr>
          <w:rFonts w:eastAsia="Calibri" w:cs="Open Sans"/>
          <w:sz w:val="20"/>
          <w:szCs w:val="20"/>
        </w:rPr>
        <w:t>with</w:t>
      </w:r>
      <w:r w:rsidRPr="00731861">
        <w:rPr>
          <w:rFonts w:eastAsia="Calibri" w:cs="Open Sans"/>
          <w:spacing w:val="-6"/>
          <w:sz w:val="20"/>
          <w:szCs w:val="20"/>
        </w:rPr>
        <w:t xml:space="preserve"> </w:t>
      </w:r>
      <w:r w:rsidRPr="00731861">
        <w:rPr>
          <w:rFonts w:eastAsia="Calibri" w:cs="Open Sans"/>
          <w:sz w:val="20"/>
          <w:szCs w:val="20"/>
        </w:rPr>
        <w:t>the</w:t>
      </w:r>
      <w:r w:rsidRPr="00731861">
        <w:rPr>
          <w:rFonts w:eastAsia="Calibri" w:cs="Open Sans"/>
          <w:spacing w:val="-5"/>
          <w:sz w:val="20"/>
          <w:szCs w:val="20"/>
        </w:rPr>
        <w:t xml:space="preserve"> </w:t>
      </w:r>
      <w:r w:rsidRPr="00731861">
        <w:rPr>
          <w:rFonts w:eastAsia="Calibri" w:cs="Open Sans"/>
          <w:sz w:val="20"/>
          <w:szCs w:val="20"/>
        </w:rPr>
        <w:t>competencies</w:t>
      </w:r>
      <w:r w:rsidRPr="00731861">
        <w:rPr>
          <w:rFonts w:eastAsia="Calibri" w:cs="Open Sans"/>
          <w:spacing w:val="-5"/>
          <w:sz w:val="20"/>
          <w:szCs w:val="20"/>
        </w:rPr>
        <w:t xml:space="preserve"> </w:t>
      </w:r>
      <w:r w:rsidRPr="00731861">
        <w:rPr>
          <w:rFonts w:eastAsia="Calibri" w:cs="Open Sans"/>
          <w:sz w:val="20"/>
          <w:szCs w:val="20"/>
        </w:rPr>
        <w:t>as defined by the PA profession,</w:t>
      </w:r>
    </w:p>
    <w:p w14:paraId="0141946B" w14:textId="77777777" w:rsidR="009E1C71" w:rsidRPr="00731861" w:rsidRDefault="009E1C71" w:rsidP="00132502">
      <w:pPr>
        <w:widowControl w:val="0"/>
        <w:numPr>
          <w:ilvl w:val="0"/>
          <w:numId w:val="172"/>
        </w:numPr>
        <w:tabs>
          <w:tab w:val="left" w:pos="1179"/>
          <w:tab w:val="left" w:pos="1181"/>
        </w:tabs>
        <w:autoSpaceDE w:val="0"/>
        <w:autoSpaceDN w:val="0"/>
        <w:ind w:right="118" w:hanging="374"/>
        <w:rPr>
          <w:rFonts w:eastAsia="Calibri" w:cs="Open Sans"/>
          <w:sz w:val="20"/>
          <w:szCs w:val="20"/>
        </w:rPr>
      </w:pPr>
      <w:r w:rsidRPr="00731861">
        <w:rPr>
          <w:rFonts w:eastAsia="Calibri" w:cs="Open Sans"/>
          <w:sz w:val="20"/>
          <w:szCs w:val="20"/>
        </w:rPr>
        <w:t>whether</w:t>
      </w:r>
      <w:r w:rsidRPr="00731861">
        <w:rPr>
          <w:rFonts w:eastAsia="Calibri" w:cs="Open Sans"/>
          <w:spacing w:val="-8"/>
          <w:sz w:val="20"/>
          <w:szCs w:val="20"/>
        </w:rPr>
        <w:t xml:space="preserve"> </w:t>
      </w:r>
      <w:r w:rsidRPr="00731861">
        <w:rPr>
          <w:rFonts w:eastAsia="Calibri" w:cs="Open Sans"/>
          <w:sz w:val="20"/>
          <w:szCs w:val="20"/>
        </w:rPr>
        <w:t>certain</w:t>
      </w:r>
      <w:r w:rsidRPr="00731861">
        <w:rPr>
          <w:rFonts w:eastAsia="Calibri" w:cs="Open Sans"/>
          <w:spacing w:val="-9"/>
          <w:sz w:val="20"/>
          <w:szCs w:val="20"/>
        </w:rPr>
        <w:t xml:space="preserve"> </w:t>
      </w:r>
      <w:r w:rsidRPr="00731861">
        <w:rPr>
          <w:rFonts w:eastAsia="Calibri" w:cs="Open Sans"/>
          <w:sz w:val="20"/>
          <w:szCs w:val="20"/>
        </w:rPr>
        <w:t>services</w:t>
      </w:r>
      <w:r w:rsidRPr="00731861">
        <w:rPr>
          <w:rFonts w:eastAsia="Calibri" w:cs="Open Sans"/>
          <w:spacing w:val="-8"/>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resources</w:t>
      </w:r>
      <w:r w:rsidRPr="00731861">
        <w:rPr>
          <w:rFonts w:eastAsia="Calibri" w:cs="Open Sans"/>
          <w:spacing w:val="-8"/>
          <w:sz w:val="20"/>
          <w:szCs w:val="20"/>
        </w:rPr>
        <w:t xml:space="preserve"> </w:t>
      </w:r>
      <w:r w:rsidRPr="00731861">
        <w:rPr>
          <w:rFonts w:eastAsia="Calibri" w:cs="Open Sans"/>
          <w:sz w:val="20"/>
          <w:szCs w:val="20"/>
        </w:rPr>
        <w:t>are</w:t>
      </w:r>
      <w:r w:rsidRPr="00731861">
        <w:rPr>
          <w:rFonts w:eastAsia="Calibri" w:cs="Open Sans"/>
          <w:spacing w:val="-8"/>
          <w:sz w:val="20"/>
          <w:szCs w:val="20"/>
        </w:rPr>
        <w:t xml:space="preserve"> </w:t>
      </w:r>
      <w:r w:rsidRPr="00731861">
        <w:rPr>
          <w:rFonts w:eastAsia="Calibri" w:cs="Open Sans"/>
          <w:sz w:val="20"/>
          <w:szCs w:val="20"/>
        </w:rPr>
        <w:t>only</w:t>
      </w:r>
      <w:r w:rsidRPr="00731861">
        <w:rPr>
          <w:rFonts w:eastAsia="Calibri" w:cs="Open Sans"/>
          <w:spacing w:val="-7"/>
          <w:sz w:val="20"/>
          <w:szCs w:val="20"/>
        </w:rPr>
        <w:t xml:space="preserve"> </w:t>
      </w:r>
      <w:r w:rsidRPr="00731861">
        <w:rPr>
          <w:rFonts w:eastAsia="Calibri" w:cs="Open Sans"/>
          <w:sz w:val="20"/>
          <w:szCs w:val="20"/>
        </w:rPr>
        <w:t>available</w:t>
      </w:r>
      <w:r w:rsidRPr="00731861">
        <w:rPr>
          <w:rFonts w:eastAsia="Calibri" w:cs="Open Sans"/>
          <w:spacing w:val="-7"/>
          <w:sz w:val="20"/>
          <w:szCs w:val="20"/>
        </w:rPr>
        <w:t xml:space="preserve"> </w:t>
      </w:r>
      <w:r w:rsidRPr="00731861">
        <w:rPr>
          <w:rFonts w:eastAsia="Calibri" w:cs="Open Sans"/>
          <w:sz w:val="20"/>
          <w:szCs w:val="20"/>
        </w:rPr>
        <w:t>to</w:t>
      </w:r>
      <w:r w:rsidRPr="00731861">
        <w:rPr>
          <w:rFonts w:eastAsia="Calibri" w:cs="Open Sans"/>
          <w:spacing w:val="-9"/>
          <w:sz w:val="20"/>
          <w:szCs w:val="20"/>
        </w:rPr>
        <w:t xml:space="preserve"> </w:t>
      </w:r>
      <w:r w:rsidRPr="00731861">
        <w:rPr>
          <w:rFonts w:eastAsia="Calibri" w:cs="Open Sans"/>
          <w:sz w:val="20"/>
          <w:szCs w:val="20"/>
        </w:rPr>
        <w:t>students</w:t>
      </w:r>
      <w:r w:rsidRPr="00731861">
        <w:rPr>
          <w:rFonts w:eastAsia="Calibri" w:cs="Open Sans"/>
          <w:spacing w:val="-3"/>
          <w:sz w:val="20"/>
          <w:szCs w:val="20"/>
        </w:rPr>
        <w:t xml:space="preserve"> </w:t>
      </w:r>
      <w:r w:rsidRPr="00731861">
        <w:rPr>
          <w:rFonts w:eastAsia="Calibri" w:cs="Open Sans"/>
          <w:sz w:val="20"/>
          <w:szCs w:val="20"/>
        </w:rPr>
        <w:t>and</w:t>
      </w:r>
      <w:r w:rsidRPr="00731861">
        <w:rPr>
          <w:rFonts w:eastAsia="Calibri" w:cs="Open Sans"/>
          <w:spacing w:val="-9"/>
          <w:sz w:val="20"/>
          <w:szCs w:val="20"/>
        </w:rPr>
        <w:t xml:space="preserve"> </w:t>
      </w:r>
      <w:r w:rsidRPr="00731861">
        <w:rPr>
          <w:rFonts w:eastAsia="Calibri" w:cs="Open Sans"/>
          <w:sz w:val="20"/>
          <w:szCs w:val="20"/>
        </w:rPr>
        <w:t>faculty</w:t>
      </w:r>
      <w:r w:rsidRPr="00731861">
        <w:rPr>
          <w:rFonts w:eastAsia="Calibri" w:cs="Open Sans"/>
          <w:spacing w:val="-7"/>
          <w:sz w:val="20"/>
          <w:szCs w:val="20"/>
        </w:rPr>
        <w:t xml:space="preserve"> </w:t>
      </w:r>
      <w:r w:rsidRPr="00731861">
        <w:rPr>
          <w:rFonts w:eastAsia="Calibri" w:cs="Open Sans"/>
          <w:sz w:val="20"/>
          <w:szCs w:val="20"/>
        </w:rPr>
        <w:t>on</w:t>
      </w:r>
      <w:r w:rsidRPr="00731861">
        <w:rPr>
          <w:rFonts w:eastAsia="Calibri" w:cs="Open Sans"/>
          <w:spacing w:val="-4"/>
          <w:sz w:val="20"/>
          <w:szCs w:val="20"/>
        </w:rPr>
        <w:t xml:space="preserve"> </w:t>
      </w:r>
      <w:r w:rsidRPr="00731861">
        <w:rPr>
          <w:rFonts w:eastAsia="Calibri" w:cs="Open Sans"/>
          <w:sz w:val="20"/>
          <w:szCs w:val="20"/>
        </w:rPr>
        <w:t>the</w:t>
      </w:r>
      <w:r w:rsidRPr="00731861">
        <w:rPr>
          <w:rFonts w:eastAsia="Calibri" w:cs="Open Sans"/>
          <w:spacing w:val="-7"/>
          <w:sz w:val="20"/>
          <w:szCs w:val="20"/>
        </w:rPr>
        <w:t xml:space="preserve"> </w:t>
      </w:r>
      <w:r w:rsidRPr="00731861">
        <w:rPr>
          <w:rFonts w:eastAsia="Calibri" w:cs="Open Sans"/>
          <w:sz w:val="20"/>
          <w:szCs w:val="20"/>
        </w:rPr>
        <w:t xml:space="preserve">main campus when the program is offered at a geographically </w:t>
      </w:r>
      <w:r w:rsidRPr="00731861">
        <w:rPr>
          <w:rFonts w:eastAsia="Calibri" w:cs="Open Sans"/>
          <w:i/>
          <w:sz w:val="20"/>
          <w:szCs w:val="20"/>
        </w:rPr>
        <w:t xml:space="preserve">distant campus </w:t>
      </w:r>
      <w:r w:rsidRPr="00731861">
        <w:rPr>
          <w:rFonts w:eastAsia="Calibri" w:cs="Open Sans"/>
          <w:sz w:val="20"/>
          <w:szCs w:val="20"/>
        </w:rPr>
        <w:t>location, and</w:t>
      </w:r>
    </w:p>
    <w:p w14:paraId="531A92E6" w14:textId="75077F36" w:rsidR="00C520ED" w:rsidRDefault="009E1C71" w:rsidP="00132502">
      <w:pPr>
        <w:widowControl w:val="0"/>
        <w:numPr>
          <w:ilvl w:val="0"/>
          <w:numId w:val="172"/>
        </w:numPr>
        <w:tabs>
          <w:tab w:val="left" w:pos="1181"/>
        </w:tabs>
        <w:autoSpaceDE w:val="0"/>
        <w:autoSpaceDN w:val="0"/>
        <w:ind w:left="1166" w:right="158" w:hanging="374"/>
      </w:pP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most</w:t>
      </w:r>
      <w:r w:rsidRPr="009E1C71">
        <w:rPr>
          <w:rFonts w:eastAsia="Calibri" w:cs="Open Sans"/>
          <w:spacing w:val="-5"/>
          <w:sz w:val="20"/>
          <w:szCs w:val="20"/>
        </w:rPr>
        <w:t xml:space="preserve"> </w:t>
      </w:r>
      <w:r w:rsidRPr="009E1C71">
        <w:rPr>
          <w:rFonts w:eastAsia="Calibri" w:cs="Open Sans"/>
          <w:sz w:val="20"/>
          <w:szCs w:val="20"/>
        </w:rPr>
        <w:t>current</w:t>
      </w:r>
      <w:r w:rsidRPr="009E1C71">
        <w:rPr>
          <w:rFonts w:eastAsia="Calibri" w:cs="Open Sans"/>
          <w:spacing w:val="-5"/>
          <w:sz w:val="20"/>
          <w:szCs w:val="20"/>
        </w:rPr>
        <w:t xml:space="preserve"> </w:t>
      </w:r>
      <w:r w:rsidRPr="009E1C71">
        <w:rPr>
          <w:rFonts w:eastAsia="Calibri" w:cs="Open Sans"/>
          <w:sz w:val="20"/>
          <w:szCs w:val="20"/>
        </w:rPr>
        <w:t>annual</w:t>
      </w:r>
      <w:r w:rsidRPr="009E1C71">
        <w:rPr>
          <w:rFonts w:eastAsia="Calibri" w:cs="Open Sans"/>
          <w:spacing w:val="-2"/>
          <w:sz w:val="20"/>
          <w:szCs w:val="20"/>
        </w:rPr>
        <w:t xml:space="preserve"> </w:t>
      </w:r>
      <w:r w:rsidRPr="009E1C71">
        <w:rPr>
          <w:rFonts w:eastAsia="Calibri" w:cs="Open Sans"/>
          <w:sz w:val="20"/>
          <w:szCs w:val="20"/>
        </w:rPr>
        <w:t>student</w:t>
      </w:r>
      <w:r w:rsidRPr="009E1C71">
        <w:rPr>
          <w:rFonts w:eastAsia="Calibri" w:cs="Open Sans"/>
          <w:spacing w:val="-5"/>
          <w:sz w:val="20"/>
          <w:szCs w:val="20"/>
        </w:rPr>
        <w:t xml:space="preserve"> </w:t>
      </w:r>
      <w:r w:rsidRPr="009E1C71">
        <w:rPr>
          <w:rFonts w:eastAsia="Calibri" w:cs="Open Sans"/>
          <w:sz w:val="20"/>
          <w:szCs w:val="20"/>
        </w:rPr>
        <w:t>attrition information,</w:t>
      </w:r>
      <w:r w:rsidRPr="009E1C71">
        <w:rPr>
          <w:rFonts w:eastAsia="Calibri" w:cs="Open Sans"/>
          <w:spacing w:val="-1"/>
          <w:sz w:val="20"/>
          <w:szCs w:val="20"/>
        </w:rPr>
        <w:t xml:space="preserve"> </w:t>
      </w:r>
      <w:r w:rsidRPr="009E1C71">
        <w:rPr>
          <w:rFonts w:eastAsia="Calibri" w:cs="Open Sans"/>
          <w:sz w:val="20"/>
          <w:szCs w:val="20"/>
        </w:rPr>
        <w:t>on</w:t>
      </w:r>
      <w:r w:rsidRPr="009E1C71">
        <w:rPr>
          <w:rFonts w:eastAsia="Calibri" w:cs="Open Sans"/>
          <w:spacing w:val="-4"/>
          <w:sz w:val="20"/>
          <w:szCs w:val="20"/>
        </w:rPr>
        <w:t xml:space="preserve"> </w:t>
      </w:r>
      <w:r w:rsidRPr="009E1C71">
        <w:rPr>
          <w:rFonts w:eastAsia="Calibri" w:cs="Open Sans"/>
          <w:sz w:val="20"/>
          <w:szCs w:val="20"/>
        </w:rPr>
        <w:t>the table</w:t>
      </w:r>
      <w:r w:rsidRPr="009E1C71">
        <w:rPr>
          <w:rFonts w:eastAsia="Calibri" w:cs="Open Sans"/>
          <w:spacing w:val="-3"/>
          <w:sz w:val="20"/>
          <w:szCs w:val="20"/>
        </w:rPr>
        <w:t xml:space="preserve"> </w:t>
      </w:r>
      <w:r w:rsidRPr="009E1C71">
        <w:rPr>
          <w:rFonts w:eastAsia="Calibri" w:cs="Open Sans"/>
          <w:sz w:val="20"/>
          <w:szCs w:val="20"/>
        </w:rPr>
        <w:t>provided</w:t>
      </w:r>
      <w:r w:rsidRPr="009E1C71">
        <w:rPr>
          <w:rFonts w:eastAsia="Calibri" w:cs="Open Sans"/>
          <w:spacing w:val="-4"/>
          <w:sz w:val="20"/>
          <w:szCs w:val="20"/>
        </w:rPr>
        <w:t xml:space="preserve"> </w:t>
      </w:r>
      <w:r w:rsidRPr="009E1C71">
        <w:rPr>
          <w:rFonts w:eastAsia="Calibri" w:cs="Open Sans"/>
          <w:sz w:val="20"/>
          <w:szCs w:val="20"/>
        </w:rPr>
        <w:t>by</w:t>
      </w:r>
      <w:r w:rsidRPr="009E1C71">
        <w:rPr>
          <w:rFonts w:eastAsia="Calibri" w:cs="Open Sans"/>
          <w:spacing w:val="-3"/>
          <w:sz w:val="20"/>
          <w:szCs w:val="20"/>
        </w:rPr>
        <w:t xml:space="preserve"> </w:t>
      </w:r>
      <w:r w:rsidRPr="009E1C71">
        <w:rPr>
          <w:rFonts w:eastAsia="Calibri" w:cs="Open Sans"/>
          <w:sz w:val="20"/>
          <w:szCs w:val="20"/>
        </w:rPr>
        <w:t>the</w:t>
      </w:r>
      <w:r w:rsidRPr="009E1C71">
        <w:rPr>
          <w:rFonts w:eastAsia="Calibri" w:cs="Open Sans"/>
          <w:spacing w:val="-3"/>
          <w:sz w:val="20"/>
          <w:szCs w:val="20"/>
        </w:rPr>
        <w:t xml:space="preserve"> </w:t>
      </w:r>
      <w:r w:rsidRPr="009E1C71">
        <w:rPr>
          <w:rFonts w:eastAsia="Calibri" w:cs="Open Sans"/>
          <w:sz w:val="20"/>
          <w:szCs w:val="20"/>
        </w:rPr>
        <w:t>ARC-PA, no later than April first each year.</w:t>
      </w:r>
    </w:p>
  </w:endnote>
  <w:endnote w:id="10">
    <w:p w14:paraId="16D551CB" w14:textId="65E51CFB" w:rsidR="00A96E53" w:rsidRPr="006F0AF2" w:rsidRDefault="00D73931" w:rsidP="00EF6DA2">
      <w:pPr>
        <w:tabs>
          <w:tab w:val="left" w:pos="820"/>
        </w:tabs>
        <w:ind w:left="821" w:right="115" w:hanging="821"/>
        <w:rPr>
          <w:rFonts w:eastAsia="Calibri" w:cs="Open Sans"/>
          <w:sz w:val="20"/>
          <w:szCs w:val="20"/>
        </w:rPr>
      </w:pPr>
      <w:r w:rsidRPr="006F0AF2">
        <w:rPr>
          <w:rStyle w:val="EndnoteReference"/>
          <w:rFonts w:cs="Open Sans"/>
          <w:sz w:val="20"/>
          <w:szCs w:val="20"/>
        </w:rPr>
        <w:endnoteRef/>
      </w:r>
      <w:r w:rsidR="00A96E53" w:rsidRPr="006F0AF2">
        <w:rPr>
          <w:rFonts w:eastAsia="Calibri" w:cs="Open Sans"/>
          <w:spacing w:val="-2"/>
          <w:sz w:val="20"/>
          <w:szCs w:val="20"/>
        </w:rPr>
        <w:t>A3.13</w:t>
      </w:r>
      <w:r w:rsidR="00A96E53" w:rsidRPr="006F0AF2">
        <w:rPr>
          <w:rFonts w:eastAsia="Calibri" w:cs="Open Sans"/>
          <w:sz w:val="20"/>
          <w:szCs w:val="20"/>
        </w:rPr>
        <w:tab/>
        <w:t xml:space="preserve">The program </w:t>
      </w:r>
      <w:r w:rsidR="00A96E53" w:rsidRPr="006F0AF2">
        <w:rPr>
          <w:rFonts w:eastAsia="Calibri" w:cs="Open Sans"/>
          <w:i/>
          <w:sz w:val="20"/>
          <w:szCs w:val="20"/>
        </w:rPr>
        <w:t xml:space="preserve">must </w:t>
      </w:r>
      <w:r w:rsidR="00A96E53" w:rsidRPr="006F0AF2">
        <w:rPr>
          <w:rFonts w:eastAsia="Calibri" w:cs="Open Sans"/>
          <w:sz w:val="20"/>
          <w:szCs w:val="20"/>
        </w:rPr>
        <w:t xml:space="preserve">define, publish, consistently apply and make </w:t>
      </w:r>
      <w:r w:rsidR="00A96E53" w:rsidRPr="006F0AF2">
        <w:rPr>
          <w:rFonts w:eastAsia="Calibri" w:cs="Open Sans"/>
          <w:i/>
          <w:sz w:val="20"/>
          <w:szCs w:val="20"/>
        </w:rPr>
        <w:t xml:space="preserve">readily available </w:t>
      </w:r>
      <w:r w:rsidR="00A96E53" w:rsidRPr="006F0AF2">
        <w:rPr>
          <w:rFonts w:eastAsia="Calibri" w:cs="Open Sans"/>
          <w:sz w:val="20"/>
          <w:szCs w:val="20"/>
        </w:rPr>
        <w:t xml:space="preserve">to </w:t>
      </w:r>
      <w:r w:rsidR="00A96E53" w:rsidRPr="006F0AF2">
        <w:rPr>
          <w:rFonts w:eastAsia="Calibri" w:cs="Open Sans"/>
          <w:i/>
          <w:sz w:val="20"/>
          <w:szCs w:val="20"/>
        </w:rPr>
        <w:t xml:space="preserve">prospective students, </w:t>
      </w:r>
      <w:r w:rsidR="00A96E53" w:rsidRPr="006F0AF2">
        <w:rPr>
          <w:rFonts w:eastAsia="Calibri" w:cs="Open Sans"/>
          <w:sz w:val="20"/>
          <w:szCs w:val="20"/>
        </w:rPr>
        <w:t>policies and procedures to include:</w:t>
      </w:r>
    </w:p>
    <w:p w14:paraId="10AF8E06" w14:textId="77777777" w:rsidR="00A96E53" w:rsidRPr="00A96E53" w:rsidRDefault="00A96E53" w:rsidP="00132502">
      <w:pPr>
        <w:widowControl w:val="0"/>
        <w:numPr>
          <w:ilvl w:val="0"/>
          <w:numId w:val="157"/>
        </w:numPr>
        <w:tabs>
          <w:tab w:val="left" w:pos="1179"/>
        </w:tabs>
        <w:autoSpaceDE w:val="0"/>
        <w:autoSpaceDN w:val="0"/>
        <w:ind w:left="1179" w:hanging="374"/>
        <w:rPr>
          <w:rFonts w:eastAsia="Calibri" w:cs="Open Sans"/>
          <w:sz w:val="20"/>
          <w:szCs w:val="20"/>
        </w:rPr>
      </w:pPr>
      <w:r w:rsidRPr="00A96E53">
        <w:rPr>
          <w:rFonts w:eastAsia="Calibri" w:cs="Open Sans"/>
          <w:sz w:val="20"/>
          <w:szCs w:val="20"/>
        </w:rPr>
        <w:t>admission</w:t>
      </w:r>
      <w:r w:rsidRPr="00A96E53">
        <w:rPr>
          <w:rFonts w:eastAsia="Calibri" w:cs="Open Sans"/>
          <w:spacing w:val="-9"/>
          <w:sz w:val="20"/>
          <w:szCs w:val="20"/>
        </w:rPr>
        <w:t xml:space="preserve"> </w:t>
      </w:r>
      <w:r w:rsidRPr="00A96E53">
        <w:rPr>
          <w:rFonts w:eastAsia="Calibri" w:cs="Open Sans"/>
          <w:sz w:val="20"/>
          <w:szCs w:val="20"/>
        </w:rPr>
        <w:t>and</w:t>
      </w:r>
      <w:r w:rsidRPr="00A96E53">
        <w:rPr>
          <w:rFonts w:eastAsia="Calibri" w:cs="Open Sans"/>
          <w:spacing w:val="-6"/>
          <w:sz w:val="20"/>
          <w:szCs w:val="20"/>
        </w:rPr>
        <w:t xml:space="preserve"> </w:t>
      </w:r>
      <w:r w:rsidRPr="00A96E53">
        <w:rPr>
          <w:rFonts w:eastAsia="Calibri" w:cs="Open Sans"/>
          <w:sz w:val="20"/>
          <w:szCs w:val="20"/>
        </w:rPr>
        <w:t>enrollment</w:t>
      </w:r>
      <w:r w:rsidRPr="00A96E53">
        <w:rPr>
          <w:rFonts w:eastAsia="Calibri" w:cs="Open Sans"/>
          <w:spacing w:val="-8"/>
          <w:sz w:val="20"/>
          <w:szCs w:val="20"/>
        </w:rPr>
        <w:t xml:space="preserve"> </w:t>
      </w:r>
      <w:r w:rsidRPr="00A96E53">
        <w:rPr>
          <w:rFonts w:eastAsia="Calibri" w:cs="Open Sans"/>
          <w:sz w:val="20"/>
          <w:szCs w:val="20"/>
        </w:rPr>
        <w:t>practices</w:t>
      </w:r>
      <w:r w:rsidRPr="00A96E53">
        <w:rPr>
          <w:rFonts w:eastAsia="Calibri" w:cs="Open Sans"/>
          <w:spacing w:val="-5"/>
          <w:sz w:val="20"/>
          <w:szCs w:val="20"/>
        </w:rPr>
        <w:t xml:space="preserve"> </w:t>
      </w:r>
      <w:r w:rsidRPr="00A96E53">
        <w:rPr>
          <w:rFonts w:eastAsia="Calibri" w:cs="Open Sans"/>
          <w:sz w:val="20"/>
          <w:szCs w:val="20"/>
        </w:rPr>
        <w:t>that</w:t>
      </w:r>
      <w:r w:rsidRPr="00A96E53">
        <w:rPr>
          <w:rFonts w:eastAsia="Calibri" w:cs="Open Sans"/>
          <w:spacing w:val="-3"/>
          <w:sz w:val="20"/>
          <w:szCs w:val="20"/>
        </w:rPr>
        <w:t xml:space="preserve"> </w:t>
      </w:r>
      <w:r w:rsidRPr="00A96E53">
        <w:rPr>
          <w:rFonts w:eastAsia="Calibri" w:cs="Open Sans"/>
          <w:sz w:val="20"/>
          <w:szCs w:val="20"/>
        </w:rPr>
        <w:t>favor</w:t>
      </w:r>
      <w:r w:rsidRPr="00A96E53">
        <w:rPr>
          <w:rFonts w:eastAsia="Calibri" w:cs="Open Sans"/>
          <w:spacing w:val="-6"/>
          <w:sz w:val="20"/>
          <w:szCs w:val="20"/>
        </w:rPr>
        <w:t xml:space="preserve"> </w:t>
      </w:r>
      <w:r w:rsidRPr="00A96E53">
        <w:rPr>
          <w:rFonts w:eastAsia="Calibri" w:cs="Open Sans"/>
          <w:sz w:val="20"/>
          <w:szCs w:val="20"/>
        </w:rPr>
        <w:t>specified</w:t>
      </w:r>
      <w:r w:rsidRPr="00A96E53">
        <w:rPr>
          <w:rFonts w:eastAsia="Calibri" w:cs="Open Sans"/>
          <w:spacing w:val="-6"/>
          <w:sz w:val="20"/>
          <w:szCs w:val="20"/>
        </w:rPr>
        <w:t xml:space="preserve"> </w:t>
      </w:r>
      <w:r w:rsidRPr="00A96E53">
        <w:rPr>
          <w:rFonts w:eastAsia="Calibri" w:cs="Open Sans"/>
          <w:sz w:val="20"/>
          <w:szCs w:val="20"/>
        </w:rPr>
        <w:t>individuals</w:t>
      </w:r>
      <w:r w:rsidRPr="00A96E53">
        <w:rPr>
          <w:rFonts w:eastAsia="Calibri" w:cs="Open Sans"/>
          <w:spacing w:val="-5"/>
          <w:sz w:val="20"/>
          <w:szCs w:val="20"/>
        </w:rPr>
        <w:t xml:space="preserve"> </w:t>
      </w:r>
      <w:r w:rsidRPr="00A96E53">
        <w:rPr>
          <w:rFonts w:eastAsia="Calibri" w:cs="Open Sans"/>
          <w:sz w:val="20"/>
          <w:szCs w:val="20"/>
        </w:rPr>
        <w:t>or</w:t>
      </w:r>
      <w:r w:rsidRPr="00A96E53">
        <w:rPr>
          <w:rFonts w:eastAsia="Calibri" w:cs="Open Sans"/>
          <w:spacing w:val="-5"/>
          <w:sz w:val="20"/>
          <w:szCs w:val="20"/>
        </w:rPr>
        <w:t xml:space="preserve"> </w:t>
      </w:r>
      <w:r w:rsidRPr="00A96E53">
        <w:rPr>
          <w:rFonts w:eastAsia="Calibri" w:cs="Open Sans"/>
          <w:sz w:val="20"/>
          <w:szCs w:val="20"/>
        </w:rPr>
        <w:t>groups</w:t>
      </w:r>
      <w:r w:rsidRPr="00A96E53">
        <w:rPr>
          <w:rFonts w:eastAsia="Calibri" w:cs="Open Sans"/>
          <w:spacing w:val="-5"/>
          <w:sz w:val="20"/>
          <w:szCs w:val="20"/>
        </w:rPr>
        <w:t xml:space="preserve"> </w:t>
      </w:r>
      <w:r w:rsidRPr="00A96E53">
        <w:rPr>
          <w:rFonts w:eastAsia="Calibri" w:cs="Open Sans"/>
          <w:sz w:val="20"/>
          <w:szCs w:val="20"/>
        </w:rPr>
        <w:t>(if</w:t>
      </w:r>
      <w:r w:rsidRPr="00A96E53">
        <w:rPr>
          <w:rFonts w:eastAsia="Calibri" w:cs="Open Sans"/>
          <w:spacing w:val="-5"/>
          <w:sz w:val="20"/>
          <w:szCs w:val="20"/>
        </w:rPr>
        <w:t xml:space="preserve"> </w:t>
      </w:r>
      <w:r w:rsidRPr="00A96E53">
        <w:rPr>
          <w:rFonts w:eastAsia="Calibri" w:cs="Open Sans"/>
          <w:spacing w:val="-2"/>
          <w:sz w:val="20"/>
          <w:szCs w:val="20"/>
        </w:rPr>
        <w:t>applicable),</w:t>
      </w:r>
    </w:p>
    <w:p w14:paraId="39E840C7" w14:textId="77777777" w:rsidR="00A96E53" w:rsidRPr="00A96E53" w:rsidRDefault="00A96E53" w:rsidP="00132502">
      <w:pPr>
        <w:widowControl w:val="0"/>
        <w:numPr>
          <w:ilvl w:val="0"/>
          <w:numId w:val="157"/>
        </w:numPr>
        <w:tabs>
          <w:tab w:val="left" w:pos="1179"/>
        </w:tabs>
        <w:autoSpaceDE w:val="0"/>
        <w:autoSpaceDN w:val="0"/>
        <w:ind w:left="1179" w:hanging="374"/>
        <w:rPr>
          <w:rFonts w:eastAsia="Calibri" w:cs="Open Sans"/>
          <w:sz w:val="20"/>
          <w:szCs w:val="20"/>
        </w:rPr>
      </w:pPr>
      <w:r w:rsidRPr="00A96E53">
        <w:rPr>
          <w:rFonts w:eastAsia="Calibri" w:cs="Open Sans"/>
          <w:sz w:val="20"/>
          <w:szCs w:val="20"/>
        </w:rPr>
        <w:t>admission</w:t>
      </w:r>
      <w:r w:rsidRPr="00A96E53">
        <w:rPr>
          <w:rFonts w:eastAsia="Calibri" w:cs="Open Sans"/>
          <w:spacing w:val="-10"/>
          <w:sz w:val="20"/>
          <w:szCs w:val="20"/>
        </w:rPr>
        <w:t xml:space="preserve"> </w:t>
      </w:r>
      <w:r w:rsidRPr="00A96E53">
        <w:rPr>
          <w:rFonts w:eastAsia="Calibri" w:cs="Open Sans"/>
          <w:sz w:val="20"/>
          <w:szCs w:val="20"/>
        </w:rPr>
        <w:t>requirements</w:t>
      </w:r>
      <w:r w:rsidRPr="00A96E53">
        <w:rPr>
          <w:rFonts w:eastAsia="Calibri" w:cs="Open Sans"/>
          <w:spacing w:val="-6"/>
          <w:sz w:val="20"/>
          <w:szCs w:val="20"/>
        </w:rPr>
        <w:t xml:space="preserve"> </w:t>
      </w:r>
      <w:r w:rsidRPr="00A96E53">
        <w:rPr>
          <w:rFonts w:eastAsia="Calibri" w:cs="Open Sans"/>
          <w:sz w:val="20"/>
          <w:szCs w:val="20"/>
        </w:rPr>
        <w:t>regarding</w:t>
      </w:r>
      <w:r w:rsidRPr="00A96E53">
        <w:rPr>
          <w:rFonts w:eastAsia="Calibri" w:cs="Open Sans"/>
          <w:spacing w:val="-6"/>
          <w:sz w:val="20"/>
          <w:szCs w:val="20"/>
        </w:rPr>
        <w:t xml:space="preserve"> </w:t>
      </w:r>
      <w:r w:rsidRPr="00A96E53">
        <w:rPr>
          <w:rFonts w:eastAsia="Calibri" w:cs="Open Sans"/>
          <w:sz w:val="20"/>
          <w:szCs w:val="20"/>
        </w:rPr>
        <w:t>prior</w:t>
      </w:r>
      <w:r w:rsidRPr="00A96E53">
        <w:rPr>
          <w:rFonts w:eastAsia="Calibri" w:cs="Open Sans"/>
          <w:spacing w:val="-7"/>
          <w:sz w:val="20"/>
          <w:szCs w:val="20"/>
        </w:rPr>
        <w:t xml:space="preserve"> </w:t>
      </w:r>
      <w:r w:rsidRPr="00A96E53">
        <w:rPr>
          <w:rFonts w:eastAsia="Calibri" w:cs="Open Sans"/>
          <w:sz w:val="20"/>
          <w:szCs w:val="20"/>
        </w:rPr>
        <w:t>education</w:t>
      </w:r>
      <w:r w:rsidRPr="00A96E53">
        <w:rPr>
          <w:rFonts w:eastAsia="Calibri" w:cs="Open Sans"/>
          <w:spacing w:val="-7"/>
          <w:sz w:val="20"/>
          <w:szCs w:val="20"/>
        </w:rPr>
        <w:t xml:space="preserve"> </w:t>
      </w:r>
      <w:r w:rsidRPr="00A96E53">
        <w:rPr>
          <w:rFonts w:eastAsia="Calibri" w:cs="Open Sans"/>
          <w:sz w:val="20"/>
          <w:szCs w:val="20"/>
        </w:rPr>
        <w:t>or</w:t>
      </w:r>
      <w:r w:rsidRPr="00A96E53">
        <w:rPr>
          <w:rFonts w:eastAsia="Calibri" w:cs="Open Sans"/>
          <w:spacing w:val="-3"/>
          <w:sz w:val="20"/>
          <w:szCs w:val="20"/>
        </w:rPr>
        <w:t xml:space="preserve"> </w:t>
      </w:r>
      <w:r w:rsidRPr="00A96E53">
        <w:rPr>
          <w:rFonts w:eastAsia="Calibri" w:cs="Open Sans"/>
          <w:sz w:val="20"/>
          <w:szCs w:val="20"/>
        </w:rPr>
        <w:t>work</w:t>
      </w:r>
      <w:r w:rsidRPr="00A96E53">
        <w:rPr>
          <w:rFonts w:eastAsia="Calibri" w:cs="Open Sans"/>
          <w:spacing w:val="-6"/>
          <w:sz w:val="20"/>
          <w:szCs w:val="20"/>
        </w:rPr>
        <w:t xml:space="preserve"> </w:t>
      </w:r>
      <w:r w:rsidRPr="00A96E53">
        <w:rPr>
          <w:rFonts w:eastAsia="Calibri" w:cs="Open Sans"/>
          <w:spacing w:val="-2"/>
          <w:sz w:val="20"/>
          <w:szCs w:val="20"/>
        </w:rPr>
        <w:t>experience,</w:t>
      </w:r>
    </w:p>
    <w:p w14:paraId="1E09E428" w14:textId="77777777" w:rsidR="00A96E53" w:rsidRPr="00A96E53" w:rsidRDefault="00A96E53" w:rsidP="00132502">
      <w:pPr>
        <w:widowControl w:val="0"/>
        <w:numPr>
          <w:ilvl w:val="0"/>
          <w:numId w:val="157"/>
        </w:numPr>
        <w:tabs>
          <w:tab w:val="left" w:pos="1180"/>
        </w:tabs>
        <w:autoSpaceDE w:val="0"/>
        <w:autoSpaceDN w:val="0"/>
        <w:ind w:left="1180" w:hanging="374"/>
        <w:rPr>
          <w:rFonts w:eastAsia="Calibri" w:cs="Open Sans"/>
          <w:sz w:val="20"/>
          <w:szCs w:val="20"/>
        </w:rPr>
      </w:pPr>
      <w:r w:rsidRPr="00A96E53">
        <w:rPr>
          <w:rFonts w:eastAsia="Calibri" w:cs="Open Sans"/>
          <w:sz w:val="20"/>
          <w:szCs w:val="20"/>
        </w:rPr>
        <w:t>practices</w:t>
      </w:r>
      <w:r w:rsidRPr="00A96E53">
        <w:rPr>
          <w:rFonts w:eastAsia="Calibri" w:cs="Open Sans"/>
          <w:spacing w:val="-6"/>
          <w:sz w:val="20"/>
          <w:szCs w:val="20"/>
        </w:rPr>
        <w:t xml:space="preserve"> </w:t>
      </w:r>
      <w:r w:rsidRPr="00A96E53">
        <w:rPr>
          <w:rFonts w:eastAsia="Calibri" w:cs="Open Sans"/>
          <w:sz w:val="20"/>
          <w:szCs w:val="20"/>
        </w:rPr>
        <w:t>for</w:t>
      </w:r>
      <w:r w:rsidRPr="00A96E53">
        <w:rPr>
          <w:rFonts w:eastAsia="Calibri" w:cs="Open Sans"/>
          <w:spacing w:val="-6"/>
          <w:sz w:val="20"/>
          <w:szCs w:val="20"/>
        </w:rPr>
        <w:t xml:space="preserve"> </w:t>
      </w:r>
      <w:r w:rsidRPr="00A96E53">
        <w:rPr>
          <w:rFonts w:eastAsia="Calibri" w:cs="Open Sans"/>
          <w:sz w:val="20"/>
          <w:szCs w:val="20"/>
        </w:rPr>
        <w:t>awarding</w:t>
      </w:r>
      <w:r w:rsidRPr="00A96E53">
        <w:rPr>
          <w:rFonts w:eastAsia="Calibri" w:cs="Open Sans"/>
          <w:spacing w:val="-6"/>
          <w:sz w:val="20"/>
          <w:szCs w:val="20"/>
        </w:rPr>
        <w:t xml:space="preserve"> </w:t>
      </w:r>
      <w:r w:rsidRPr="00A96E53">
        <w:rPr>
          <w:rFonts w:eastAsia="Calibri" w:cs="Open Sans"/>
          <w:sz w:val="20"/>
          <w:szCs w:val="20"/>
        </w:rPr>
        <w:t>or</w:t>
      </w:r>
      <w:r w:rsidRPr="00A96E53">
        <w:rPr>
          <w:rFonts w:eastAsia="Calibri" w:cs="Open Sans"/>
          <w:spacing w:val="-6"/>
          <w:sz w:val="20"/>
          <w:szCs w:val="20"/>
        </w:rPr>
        <w:t xml:space="preserve"> </w:t>
      </w:r>
      <w:r w:rsidRPr="00A96E53">
        <w:rPr>
          <w:rFonts w:eastAsia="Calibri" w:cs="Open Sans"/>
          <w:sz w:val="20"/>
          <w:szCs w:val="20"/>
        </w:rPr>
        <w:t>granting</w:t>
      </w:r>
      <w:r w:rsidRPr="00A96E53">
        <w:rPr>
          <w:rFonts w:eastAsia="Calibri" w:cs="Open Sans"/>
          <w:spacing w:val="-2"/>
          <w:sz w:val="20"/>
          <w:szCs w:val="20"/>
        </w:rPr>
        <w:t xml:space="preserve"> </w:t>
      </w:r>
      <w:r w:rsidRPr="00A96E53">
        <w:rPr>
          <w:rFonts w:eastAsia="Calibri" w:cs="Open Sans"/>
          <w:i/>
          <w:sz w:val="20"/>
          <w:szCs w:val="20"/>
        </w:rPr>
        <w:t>advanced</w:t>
      </w:r>
      <w:r w:rsidRPr="00A96E53">
        <w:rPr>
          <w:rFonts w:eastAsia="Calibri" w:cs="Open Sans"/>
          <w:i/>
          <w:spacing w:val="-9"/>
          <w:sz w:val="20"/>
          <w:szCs w:val="20"/>
        </w:rPr>
        <w:t xml:space="preserve"> </w:t>
      </w:r>
      <w:r w:rsidRPr="00A96E53">
        <w:rPr>
          <w:rFonts w:eastAsia="Calibri" w:cs="Open Sans"/>
          <w:i/>
          <w:spacing w:val="-2"/>
          <w:sz w:val="20"/>
          <w:szCs w:val="20"/>
        </w:rPr>
        <w:t>placement</w:t>
      </w:r>
      <w:r w:rsidRPr="00A96E53">
        <w:rPr>
          <w:rFonts w:eastAsia="Calibri" w:cs="Open Sans"/>
          <w:spacing w:val="-2"/>
          <w:sz w:val="20"/>
          <w:szCs w:val="20"/>
        </w:rPr>
        <w:t>,</w:t>
      </w:r>
    </w:p>
    <w:p w14:paraId="7C8283D5" w14:textId="77777777" w:rsidR="00A96E53" w:rsidRPr="006F0AF2" w:rsidRDefault="00A96E53" w:rsidP="00132502">
      <w:pPr>
        <w:widowControl w:val="0"/>
        <w:numPr>
          <w:ilvl w:val="0"/>
          <w:numId w:val="157"/>
        </w:numPr>
        <w:tabs>
          <w:tab w:val="left" w:pos="1179"/>
        </w:tabs>
        <w:autoSpaceDE w:val="0"/>
        <w:autoSpaceDN w:val="0"/>
        <w:ind w:left="1179" w:hanging="374"/>
        <w:rPr>
          <w:rFonts w:eastAsia="Calibri" w:cs="Open Sans"/>
          <w:sz w:val="20"/>
          <w:szCs w:val="20"/>
        </w:rPr>
      </w:pPr>
      <w:r w:rsidRPr="00A96E53">
        <w:rPr>
          <w:rFonts w:eastAsia="Calibri" w:cs="Open Sans"/>
          <w:sz w:val="20"/>
          <w:szCs w:val="20"/>
        </w:rPr>
        <w:t>any</w:t>
      </w:r>
      <w:r w:rsidRPr="00A96E53">
        <w:rPr>
          <w:rFonts w:eastAsia="Calibri" w:cs="Open Sans"/>
          <w:spacing w:val="-6"/>
          <w:sz w:val="20"/>
          <w:szCs w:val="20"/>
        </w:rPr>
        <w:t xml:space="preserve"> </w:t>
      </w:r>
      <w:r w:rsidRPr="00A96E53">
        <w:rPr>
          <w:rFonts w:eastAsia="Calibri" w:cs="Open Sans"/>
          <w:sz w:val="20"/>
          <w:szCs w:val="20"/>
        </w:rPr>
        <w:t>required</w:t>
      </w:r>
      <w:r w:rsidRPr="00A96E53">
        <w:rPr>
          <w:rFonts w:eastAsia="Calibri" w:cs="Open Sans"/>
          <w:spacing w:val="-7"/>
          <w:sz w:val="20"/>
          <w:szCs w:val="20"/>
        </w:rPr>
        <w:t xml:space="preserve"> </w:t>
      </w:r>
      <w:r w:rsidRPr="00A96E53">
        <w:rPr>
          <w:rFonts w:eastAsia="Calibri" w:cs="Open Sans"/>
          <w:sz w:val="20"/>
          <w:szCs w:val="20"/>
        </w:rPr>
        <w:t>academic</w:t>
      </w:r>
      <w:r w:rsidRPr="00A96E53">
        <w:rPr>
          <w:rFonts w:eastAsia="Calibri" w:cs="Open Sans"/>
          <w:spacing w:val="-8"/>
          <w:sz w:val="20"/>
          <w:szCs w:val="20"/>
        </w:rPr>
        <w:t xml:space="preserve"> </w:t>
      </w:r>
      <w:r w:rsidRPr="00A96E53">
        <w:rPr>
          <w:rFonts w:eastAsia="Calibri" w:cs="Open Sans"/>
          <w:sz w:val="20"/>
          <w:szCs w:val="20"/>
        </w:rPr>
        <w:t>standards</w:t>
      </w:r>
      <w:r w:rsidRPr="00A96E53">
        <w:rPr>
          <w:rFonts w:eastAsia="Calibri" w:cs="Open Sans"/>
          <w:spacing w:val="-6"/>
          <w:sz w:val="20"/>
          <w:szCs w:val="20"/>
        </w:rPr>
        <w:t xml:space="preserve"> </w:t>
      </w:r>
      <w:r w:rsidRPr="00A96E53">
        <w:rPr>
          <w:rFonts w:eastAsia="Calibri" w:cs="Open Sans"/>
          <w:sz w:val="20"/>
          <w:szCs w:val="20"/>
        </w:rPr>
        <w:t>for</w:t>
      </w:r>
      <w:r w:rsidRPr="00A96E53">
        <w:rPr>
          <w:rFonts w:eastAsia="Calibri" w:cs="Open Sans"/>
          <w:spacing w:val="-5"/>
          <w:sz w:val="20"/>
          <w:szCs w:val="20"/>
        </w:rPr>
        <w:t xml:space="preserve"> </w:t>
      </w:r>
      <w:r w:rsidRPr="00A96E53">
        <w:rPr>
          <w:rFonts w:eastAsia="Calibri" w:cs="Open Sans"/>
          <w:sz w:val="20"/>
          <w:szCs w:val="20"/>
        </w:rPr>
        <w:t>enrollment,</w:t>
      </w:r>
      <w:r w:rsidRPr="00A96E53">
        <w:rPr>
          <w:rFonts w:eastAsia="Calibri" w:cs="Open Sans"/>
          <w:spacing w:val="-4"/>
          <w:sz w:val="20"/>
          <w:szCs w:val="20"/>
        </w:rPr>
        <w:t xml:space="preserve"> </w:t>
      </w:r>
      <w:r w:rsidRPr="00A96E53">
        <w:rPr>
          <w:rFonts w:eastAsia="Calibri" w:cs="Open Sans"/>
          <w:spacing w:val="-5"/>
          <w:sz w:val="20"/>
          <w:szCs w:val="20"/>
        </w:rPr>
        <w:t>and</w:t>
      </w:r>
    </w:p>
    <w:p w14:paraId="0AFBCB6D" w14:textId="63287B08" w:rsidR="00D73931" w:rsidRPr="005B363B" w:rsidRDefault="007D4C11" w:rsidP="00132502">
      <w:pPr>
        <w:pStyle w:val="ListParagraph"/>
        <w:widowControl w:val="0"/>
        <w:numPr>
          <w:ilvl w:val="0"/>
          <w:numId w:val="157"/>
        </w:numPr>
        <w:tabs>
          <w:tab w:val="left" w:pos="1179"/>
        </w:tabs>
        <w:autoSpaceDE w:val="0"/>
        <w:autoSpaceDN w:val="0"/>
        <w:ind w:left="1179" w:hanging="374"/>
        <w:contextualSpacing w:val="0"/>
        <w:rPr>
          <w:rFonts w:cs="Open Sans"/>
        </w:rPr>
      </w:pPr>
      <w:r w:rsidRPr="005B363B">
        <w:rPr>
          <w:rFonts w:cs="Open Sans"/>
          <w:sz w:val="20"/>
          <w:szCs w:val="20"/>
        </w:rPr>
        <w:t>any</w:t>
      </w:r>
      <w:r w:rsidRPr="005B363B">
        <w:rPr>
          <w:rFonts w:cs="Open Sans"/>
          <w:spacing w:val="-7"/>
          <w:sz w:val="20"/>
          <w:szCs w:val="20"/>
        </w:rPr>
        <w:t xml:space="preserve"> </w:t>
      </w:r>
      <w:r w:rsidRPr="005B363B">
        <w:rPr>
          <w:rFonts w:cs="Open Sans"/>
          <w:sz w:val="20"/>
          <w:szCs w:val="20"/>
        </w:rPr>
        <w:t>required</w:t>
      </w:r>
      <w:r w:rsidRPr="005B363B">
        <w:rPr>
          <w:rFonts w:cs="Open Sans"/>
          <w:spacing w:val="-6"/>
          <w:sz w:val="20"/>
          <w:szCs w:val="20"/>
        </w:rPr>
        <w:t xml:space="preserve"> </w:t>
      </w:r>
      <w:r w:rsidRPr="005B363B">
        <w:rPr>
          <w:rFonts w:cs="Open Sans"/>
          <w:i/>
          <w:sz w:val="20"/>
          <w:szCs w:val="20"/>
        </w:rPr>
        <w:t>technical</w:t>
      </w:r>
      <w:r w:rsidRPr="005B363B">
        <w:rPr>
          <w:rFonts w:cs="Open Sans"/>
          <w:i/>
          <w:spacing w:val="-5"/>
          <w:sz w:val="20"/>
          <w:szCs w:val="20"/>
        </w:rPr>
        <w:t xml:space="preserve"> </w:t>
      </w:r>
      <w:r w:rsidRPr="005B363B">
        <w:rPr>
          <w:rFonts w:cs="Open Sans"/>
          <w:i/>
          <w:sz w:val="20"/>
          <w:szCs w:val="20"/>
        </w:rPr>
        <w:t>standards</w:t>
      </w:r>
      <w:r w:rsidRPr="005B363B">
        <w:rPr>
          <w:rFonts w:cs="Open Sans"/>
          <w:i/>
          <w:spacing w:val="-5"/>
          <w:sz w:val="20"/>
          <w:szCs w:val="20"/>
        </w:rPr>
        <w:t xml:space="preserve"> </w:t>
      </w:r>
      <w:r w:rsidRPr="005B363B">
        <w:rPr>
          <w:rFonts w:cs="Open Sans"/>
          <w:sz w:val="20"/>
          <w:szCs w:val="20"/>
        </w:rPr>
        <w:t>for</w:t>
      </w:r>
      <w:r w:rsidRPr="005B363B">
        <w:rPr>
          <w:rFonts w:cs="Open Sans"/>
          <w:spacing w:val="-6"/>
          <w:sz w:val="20"/>
          <w:szCs w:val="20"/>
        </w:rPr>
        <w:t xml:space="preserve"> </w:t>
      </w:r>
      <w:r w:rsidRPr="005B363B">
        <w:rPr>
          <w:rFonts w:cs="Open Sans"/>
          <w:spacing w:val="-2"/>
          <w:sz w:val="20"/>
          <w:szCs w:val="20"/>
        </w:rPr>
        <w:t>enrollment.</w:t>
      </w:r>
    </w:p>
  </w:endnote>
  <w:endnote w:id="11">
    <w:p w14:paraId="77ED4348" w14:textId="59D0D5D7" w:rsidR="009E1C71" w:rsidRPr="00EE6D57" w:rsidRDefault="00C520ED" w:rsidP="00EF6DA2">
      <w:pPr>
        <w:pStyle w:val="EndnoteText"/>
        <w:tabs>
          <w:tab w:val="left" w:pos="810"/>
        </w:tabs>
        <w:ind w:left="810" w:hanging="821"/>
        <w:rPr>
          <w:rFonts w:eastAsia="Calibri" w:cs="Open Sans"/>
          <w:spacing w:val="-2"/>
        </w:rPr>
      </w:pPr>
      <w:r>
        <w:rPr>
          <w:rStyle w:val="EndnoteReference"/>
        </w:rPr>
        <w:endnoteRef/>
      </w:r>
      <w:r w:rsidRPr="00EE6D57">
        <w:rPr>
          <w:rFonts w:eastAsia="Calibri" w:cs="Open Sans"/>
          <w:spacing w:val="-2"/>
        </w:rPr>
        <w:t>A2.05b</w:t>
      </w:r>
      <w:r w:rsidR="00EE6D57">
        <w:rPr>
          <w:rFonts w:eastAsia="Calibri" w:cs="Open Sans"/>
          <w:spacing w:val="-2"/>
        </w:rPr>
        <w:tab/>
      </w:r>
      <w:r w:rsidR="009E1C71" w:rsidRPr="00EE6D57">
        <w:rPr>
          <w:rFonts w:eastAsia="Calibri" w:cs="Open Sans"/>
          <w:spacing w:val="-2"/>
        </w:rPr>
        <w:t xml:space="preserve">Principal faculty and the program director must be responsible for, and actively participate in the processes of: </w:t>
      </w:r>
    </w:p>
    <w:p w14:paraId="4A1FC7E4" w14:textId="2E41B1A6" w:rsidR="009E1C71" w:rsidRDefault="009E1C71" w:rsidP="00132502">
      <w:pPr>
        <w:pStyle w:val="EndnoteText"/>
        <w:numPr>
          <w:ilvl w:val="0"/>
          <w:numId w:val="176"/>
        </w:numPr>
        <w:ind w:left="1080" w:hanging="270"/>
      </w:pPr>
      <w:r>
        <w:t xml:space="preserve">developing, reviewing and revising as necessary the mission statement, goals and competencies of the program, </w:t>
      </w:r>
    </w:p>
    <w:p w14:paraId="19B3ADA5" w14:textId="131F68FF" w:rsidR="009E1C71" w:rsidRDefault="009E1C71" w:rsidP="00132502">
      <w:pPr>
        <w:pStyle w:val="EndnoteText"/>
        <w:numPr>
          <w:ilvl w:val="0"/>
          <w:numId w:val="176"/>
        </w:numPr>
        <w:ind w:left="1080" w:hanging="270"/>
      </w:pPr>
      <w:r>
        <w:t xml:space="preserve">selecting applicants for admission to the PA program, </w:t>
      </w:r>
    </w:p>
    <w:p w14:paraId="720D763C" w14:textId="370BA7C6" w:rsidR="009E1C71" w:rsidRDefault="009E1C71" w:rsidP="00132502">
      <w:pPr>
        <w:pStyle w:val="EndnoteText"/>
        <w:numPr>
          <w:ilvl w:val="0"/>
          <w:numId w:val="176"/>
        </w:numPr>
        <w:ind w:left="1080" w:hanging="270"/>
      </w:pPr>
      <w:r>
        <w:t xml:space="preserve">providing student instruction, </w:t>
      </w:r>
    </w:p>
    <w:p w14:paraId="37D612B8" w14:textId="5530260E" w:rsidR="009E1C71" w:rsidRDefault="009E1C71" w:rsidP="00132502">
      <w:pPr>
        <w:pStyle w:val="EndnoteText"/>
        <w:numPr>
          <w:ilvl w:val="0"/>
          <w:numId w:val="176"/>
        </w:numPr>
        <w:ind w:left="1080" w:hanging="270"/>
      </w:pPr>
      <w:r>
        <w:t xml:space="preserve">evaluating student performance, </w:t>
      </w:r>
    </w:p>
    <w:p w14:paraId="45233873" w14:textId="3330B9BC" w:rsidR="009E1C71" w:rsidRDefault="009E1C71" w:rsidP="00132502">
      <w:pPr>
        <w:pStyle w:val="EndnoteText"/>
        <w:numPr>
          <w:ilvl w:val="0"/>
          <w:numId w:val="176"/>
        </w:numPr>
        <w:ind w:left="1080" w:hanging="270"/>
      </w:pPr>
      <w:r>
        <w:t xml:space="preserve">academic counseling of students, </w:t>
      </w:r>
    </w:p>
    <w:p w14:paraId="7E516B01" w14:textId="6F52222F" w:rsidR="009E1C71" w:rsidRDefault="009E1C71" w:rsidP="00132502">
      <w:pPr>
        <w:pStyle w:val="EndnoteText"/>
        <w:numPr>
          <w:ilvl w:val="0"/>
          <w:numId w:val="176"/>
        </w:numPr>
        <w:ind w:left="1080" w:hanging="270"/>
      </w:pPr>
      <w:r>
        <w:t xml:space="preserve">assuring the availability of remedial instruction, </w:t>
      </w:r>
    </w:p>
    <w:p w14:paraId="0248541D" w14:textId="3CF64A74" w:rsidR="009E1C71" w:rsidRDefault="009E1C71" w:rsidP="00132502">
      <w:pPr>
        <w:pStyle w:val="EndnoteText"/>
        <w:numPr>
          <w:ilvl w:val="0"/>
          <w:numId w:val="176"/>
        </w:numPr>
        <w:ind w:left="1080" w:hanging="270"/>
      </w:pPr>
      <w:r>
        <w:t xml:space="preserve">designing, implementing, coordinating, and evaluating the curriculum, and </w:t>
      </w:r>
    </w:p>
    <w:p w14:paraId="568E34DC" w14:textId="4F9314D6" w:rsidR="00C520ED" w:rsidRDefault="009E1C71" w:rsidP="00132502">
      <w:pPr>
        <w:pStyle w:val="EndnoteText"/>
        <w:numPr>
          <w:ilvl w:val="0"/>
          <w:numId w:val="176"/>
        </w:numPr>
        <w:ind w:left="1080" w:hanging="270"/>
      </w:pPr>
      <w:r>
        <w:t>evaluating the program.</w:t>
      </w:r>
    </w:p>
  </w:endnote>
  <w:endnote w:id="12">
    <w:p w14:paraId="1EB6D08B" w14:textId="7D0319CF" w:rsidR="005B363B" w:rsidRPr="00EE6D57" w:rsidRDefault="00C520ED" w:rsidP="00EE6D57">
      <w:pPr>
        <w:pStyle w:val="EndnoteText"/>
        <w:ind w:left="810" w:hanging="810"/>
        <w:rPr>
          <w:rFonts w:eastAsia="Calibri" w:cs="Open Sans"/>
          <w:spacing w:val="-2"/>
        </w:rPr>
      </w:pPr>
      <w:r>
        <w:rPr>
          <w:rStyle w:val="EndnoteReference"/>
        </w:rPr>
        <w:endnoteRef/>
      </w:r>
      <w:r w:rsidRPr="00EE6D57">
        <w:rPr>
          <w:rFonts w:eastAsia="Calibri" w:cs="Open Sans"/>
          <w:spacing w:val="-2"/>
        </w:rPr>
        <w:t>A3.13</w:t>
      </w:r>
      <w:r w:rsidR="00EE6D57">
        <w:rPr>
          <w:rFonts w:eastAsia="Calibri" w:cs="Open Sans"/>
          <w:spacing w:val="-2"/>
        </w:rPr>
        <w:tab/>
      </w:r>
      <w:r w:rsidR="005B363B" w:rsidRPr="00EE6D57">
        <w:rPr>
          <w:rFonts w:eastAsia="Calibri" w:cs="Open Sans"/>
          <w:spacing w:val="-2"/>
        </w:rPr>
        <w:t>The program must define, publish, consistently apply and make readily available to prospective students, policies and procedures to include:</w:t>
      </w:r>
    </w:p>
    <w:p w14:paraId="3A43666D" w14:textId="72EB09EC" w:rsidR="005B363B" w:rsidRDefault="005B363B" w:rsidP="00132502">
      <w:pPr>
        <w:pStyle w:val="EndnoteText"/>
        <w:numPr>
          <w:ilvl w:val="0"/>
          <w:numId w:val="177"/>
        </w:numPr>
        <w:ind w:left="1080" w:hanging="270"/>
      </w:pPr>
      <w:r>
        <w:t>admission and enrollment practices that favor specified individuals or groups (if applicable),</w:t>
      </w:r>
    </w:p>
    <w:p w14:paraId="6252C13B" w14:textId="3BA58FC8" w:rsidR="005B363B" w:rsidRDefault="005B363B" w:rsidP="00132502">
      <w:pPr>
        <w:pStyle w:val="EndnoteText"/>
        <w:numPr>
          <w:ilvl w:val="0"/>
          <w:numId w:val="177"/>
        </w:numPr>
        <w:ind w:left="1080" w:hanging="270"/>
      </w:pPr>
      <w:r>
        <w:t>admission requirements regarding prior education or work experience,</w:t>
      </w:r>
    </w:p>
    <w:p w14:paraId="79528FF2" w14:textId="00B8DB87" w:rsidR="005B363B" w:rsidRDefault="005B363B" w:rsidP="00132502">
      <w:pPr>
        <w:pStyle w:val="EndnoteText"/>
        <w:numPr>
          <w:ilvl w:val="0"/>
          <w:numId w:val="177"/>
        </w:numPr>
        <w:ind w:left="1080" w:hanging="270"/>
      </w:pPr>
      <w:r>
        <w:t>practices for awarding or granting advanced placement,</w:t>
      </w:r>
    </w:p>
    <w:p w14:paraId="70BA458B" w14:textId="4ECA6FCE" w:rsidR="00C520ED" w:rsidRDefault="005B363B" w:rsidP="00132502">
      <w:pPr>
        <w:pStyle w:val="EndnoteText"/>
        <w:numPr>
          <w:ilvl w:val="0"/>
          <w:numId w:val="177"/>
        </w:numPr>
        <w:ind w:left="1080" w:hanging="270"/>
      </w:pPr>
      <w:r>
        <w:t>any required academic standards for enrollment, and</w:t>
      </w:r>
    </w:p>
    <w:p w14:paraId="0F7D9D64" w14:textId="6435A405" w:rsidR="005B363B" w:rsidRPr="005B363B" w:rsidRDefault="005B363B" w:rsidP="00132502">
      <w:pPr>
        <w:pStyle w:val="EndnoteText"/>
        <w:numPr>
          <w:ilvl w:val="0"/>
          <w:numId w:val="177"/>
        </w:numPr>
        <w:ind w:left="1080" w:hanging="270"/>
      </w:pPr>
      <w:r>
        <w:t xml:space="preserve">any required </w:t>
      </w:r>
      <w:r w:rsidRPr="00EE6D57">
        <w:t>technical standards</w:t>
      </w:r>
      <w:r>
        <w:t xml:space="preserve"> for enrollment.</w:t>
      </w:r>
    </w:p>
  </w:endnote>
  <w:endnote w:id="13">
    <w:p w14:paraId="541D81A0" w14:textId="3E5BFB9A" w:rsidR="006D4780" w:rsidRPr="00EE6D57" w:rsidRDefault="006D4780" w:rsidP="00EE6D57">
      <w:pPr>
        <w:pStyle w:val="BodyText"/>
        <w:tabs>
          <w:tab w:val="left" w:pos="820"/>
        </w:tabs>
        <w:spacing w:after="0"/>
        <w:ind w:left="806" w:hanging="806"/>
        <w:rPr>
          <w:rFonts w:eastAsia="Calibri" w:cs="Open Sans"/>
          <w:sz w:val="20"/>
          <w:szCs w:val="20"/>
        </w:rPr>
      </w:pPr>
      <w:r w:rsidRPr="006F0AF2">
        <w:rPr>
          <w:rStyle w:val="EndnoteReference"/>
          <w:rFonts w:cs="Open Sans"/>
          <w:sz w:val="20"/>
          <w:szCs w:val="20"/>
        </w:rPr>
        <w:endnoteRef/>
      </w:r>
      <w:r w:rsidR="00E967C1" w:rsidRPr="00EE6D57">
        <w:rPr>
          <w:rFonts w:eastAsia="Calibri" w:cs="Open Sans"/>
          <w:sz w:val="20"/>
          <w:szCs w:val="20"/>
        </w:rPr>
        <w:t>A3.14</w:t>
      </w:r>
      <w:r w:rsidR="00E967C1" w:rsidRPr="006F0AF2">
        <w:rPr>
          <w:rFonts w:eastAsia="Calibri" w:cs="Open Sans"/>
          <w:sz w:val="20"/>
          <w:szCs w:val="20"/>
        </w:rPr>
        <w:tab/>
        <w:t>The</w:t>
      </w:r>
      <w:r w:rsidR="00E967C1" w:rsidRPr="00EE6D57">
        <w:rPr>
          <w:rFonts w:eastAsia="Calibri" w:cs="Open Sans"/>
          <w:sz w:val="20"/>
          <w:szCs w:val="20"/>
        </w:rPr>
        <w:t xml:space="preserve"> </w:t>
      </w:r>
      <w:r w:rsidR="00E967C1" w:rsidRPr="006F0AF2">
        <w:rPr>
          <w:rFonts w:eastAsia="Calibri" w:cs="Open Sans"/>
          <w:sz w:val="20"/>
          <w:szCs w:val="20"/>
        </w:rPr>
        <w:t>program</w:t>
      </w:r>
      <w:r w:rsidR="00E967C1" w:rsidRPr="00EE6D57">
        <w:rPr>
          <w:rFonts w:eastAsia="Calibri" w:cs="Open Sans"/>
          <w:sz w:val="20"/>
          <w:szCs w:val="20"/>
        </w:rPr>
        <w:t xml:space="preserve"> must </w:t>
      </w:r>
      <w:r w:rsidR="00E967C1" w:rsidRPr="006F0AF2">
        <w:rPr>
          <w:rFonts w:eastAsia="Calibri" w:cs="Open Sans"/>
          <w:sz w:val="20"/>
          <w:szCs w:val="20"/>
        </w:rPr>
        <w:t>make</w:t>
      </w:r>
      <w:r w:rsidR="00E967C1" w:rsidRPr="00EE6D57">
        <w:rPr>
          <w:rFonts w:eastAsia="Calibri" w:cs="Open Sans"/>
          <w:sz w:val="20"/>
          <w:szCs w:val="20"/>
        </w:rPr>
        <w:t xml:space="preserve"> </w:t>
      </w:r>
      <w:r w:rsidR="00E967C1" w:rsidRPr="006F0AF2">
        <w:rPr>
          <w:rFonts w:eastAsia="Calibri" w:cs="Open Sans"/>
          <w:sz w:val="20"/>
          <w:szCs w:val="20"/>
        </w:rPr>
        <w:t>student</w:t>
      </w:r>
      <w:r w:rsidR="00E967C1" w:rsidRPr="00EE6D57">
        <w:rPr>
          <w:rFonts w:eastAsia="Calibri" w:cs="Open Sans"/>
          <w:sz w:val="20"/>
          <w:szCs w:val="20"/>
        </w:rPr>
        <w:t xml:space="preserve"> </w:t>
      </w:r>
      <w:r w:rsidR="00E967C1" w:rsidRPr="006F0AF2">
        <w:rPr>
          <w:rFonts w:eastAsia="Calibri" w:cs="Open Sans"/>
          <w:sz w:val="20"/>
          <w:szCs w:val="20"/>
        </w:rPr>
        <w:t>admission</w:t>
      </w:r>
      <w:r w:rsidR="00E967C1" w:rsidRPr="00EE6D57">
        <w:rPr>
          <w:rFonts w:eastAsia="Calibri" w:cs="Open Sans"/>
          <w:sz w:val="20"/>
          <w:szCs w:val="20"/>
        </w:rPr>
        <w:t xml:space="preserve"> </w:t>
      </w:r>
      <w:r w:rsidR="00E967C1" w:rsidRPr="006F0AF2">
        <w:rPr>
          <w:rFonts w:eastAsia="Calibri" w:cs="Open Sans"/>
          <w:sz w:val="20"/>
          <w:szCs w:val="20"/>
        </w:rPr>
        <w:t>decisions</w:t>
      </w:r>
      <w:r w:rsidR="00E967C1" w:rsidRPr="00EE6D57">
        <w:rPr>
          <w:rFonts w:eastAsia="Calibri" w:cs="Open Sans"/>
          <w:sz w:val="20"/>
          <w:szCs w:val="20"/>
        </w:rPr>
        <w:t xml:space="preserve"> </w:t>
      </w:r>
      <w:r w:rsidR="00E967C1" w:rsidRPr="006F0AF2">
        <w:rPr>
          <w:rFonts w:eastAsia="Calibri" w:cs="Open Sans"/>
          <w:sz w:val="20"/>
          <w:szCs w:val="20"/>
        </w:rPr>
        <w:t>in</w:t>
      </w:r>
      <w:r w:rsidR="00E967C1" w:rsidRPr="00EE6D57">
        <w:rPr>
          <w:rFonts w:eastAsia="Calibri" w:cs="Open Sans"/>
          <w:sz w:val="20"/>
          <w:szCs w:val="20"/>
        </w:rPr>
        <w:t xml:space="preserve"> </w:t>
      </w:r>
      <w:r w:rsidR="00E967C1" w:rsidRPr="006F0AF2">
        <w:rPr>
          <w:rFonts w:eastAsia="Calibri" w:cs="Open Sans"/>
          <w:sz w:val="20"/>
          <w:szCs w:val="20"/>
        </w:rPr>
        <w:t>accordance</w:t>
      </w:r>
      <w:r w:rsidR="00E967C1" w:rsidRPr="00EE6D57">
        <w:rPr>
          <w:rFonts w:eastAsia="Calibri" w:cs="Open Sans"/>
          <w:sz w:val="20"/>
          <w:szCs w:val="20"/>
        </w:rPr>
        <w:t xml:space="preserve"> </w:t>
      </w:r>
      <w:r w:rsidR="00E967C1" w:rsidRPr="006F0AF2">
        <w:rPr>
          <w:rFonts w:eastAsia="Calibri" w:cs="Open Sans"/>
          <w:sz w:val="20"/>
          <w:szCs w:val="20"/>
        </w:rPr>
        <w:t>with</w:t>
      </w:r>
      <w:r w:rsidR="00E967C1" w:rsidRPr="00EE6D57">
        <w:rPr>
          <w:rFonts w:eastAsia="Calibri" w:cs="Open Sans"/>
          <w:sz w:val="20"/>
          <w:szCs w:val="20"/>
        </w:rPr>
        <w:t xml:space="preserve"> </w:t>
      </w:r>
      <w:r w:rsidR="00E967C1" w:rsidRPr="006F0AF2">
        <w:rPr>
          <w:rFonts w:eastAsia="Calibri" w:cs="Open Sans"/>
          <w:sz w:val="20"/>
          <w:szCs w:val="20"/>
        </w:rPr>
        <w:t>clearly</w:t>
      </w:r>
      <w:r w:rsidR="00E967C1" w:rsidRPr="00EE6D57">
        <w:rPr>
          <w:rFonts w:eastAsia="Calibri" w:cs="Open Sans"/>
          <w:sz w:val="20"/>
          <w:szCs w:val="20"/>
        </w:rPr>
        <w:t xml:space="preserve"> </w:t>
      </w:r>
      <w:r w:rsidR="00E967C1" w:rsidRPr="006F0AF2">
        <w:rPr>
          <w:rFonts w:eastAsia="Calibri" w:cs="Open Sans"/>
          <w:sz w:val="20"/>
          <w:szCs w:val="20"/>
        </w:rPr>
        <w:t>defined</w:t>
      </w:r>
      <w:r w:rsidR="00E967C1" w:rsidRPr="00EE6D57">
        <w:rPr>
          <w:rFonts w:eastAsia="Calibri" w:cs="Open Sans"/>
          <w:sz w:val="20"/>
          <w:szCs w:val="20"/>
        </w:rPr>
        <w:t xml:space="preserve"> and published </w:t>
      </w:r>
      <w:r w:rsidR="00E967C1" w:rsidRPr="00E967C1">
        <w:rPr>
          <w:rFonts w:eastAsia="Calibri" w:cs="Open Sans"/>
          <w:sz w:val="20"/>
          <w:szCs w:val="20"/>
        </w:rPr>
        <w:t>practices</w:t>
      </w:r>
      <w:r w:rsidR="00E967C1" w:rsidRPr="00EE6D57">
        <w:rPr>
          <w:rFonts w:eastAsia="Calibri" w:cs="Open Sans"/>
          <w:sz w:val="20"/>
          <w:szCs w:val="20"/>
        </w:rPr>
        <w:t xml:space="preserve"> </w:t>
      </w:r>
      <w:r w:rsidR="00E967C1" w:rsidRPr="00E967C1">
        <w:rPr>
          <w:rFonts w:eastAsia="Calibri" w:cs="Open Sans"/>
          <w:sz w:val="20"/>
          <w:szCs w:val="20"/>
        </w:rPr>
        <w:t>of</w:t>
      </w:r>
      <w:r w:rsidR="00E967C1" w:rsidRPr="00EE6D57">
        <w:rPr>
          <w:rFonts w:eastAsia="Calibri" w:cs="Open Sans"/>
          <w:sz w:val="20"/>
          <w:szCs w:val="20"/>
        </w:rPr>
        <w:t xml:space="preserve"> </w:t>
      </w:r>
      <w:r w:rsidR="00E967C1" w:rsidRPr="00E967C1">
        <w:rPr>
          <w:rFonts w:eastAsia="Calibri" w:cs="Open Sans"/>
          <w:sz w:val="20"/>
          <w:szCs w:val="20"/>
        </w:rPr>
        <w:t>the</w:t>
      </w:r>
      <w:r w:rsidR="00E967C1" w:rsidRPr="00EE6D57">
        <w:rPr>
          <w:rFonts w:eastAsia="Calibri" w:cs="Open Sans"/>
          <w:sz w:val="20"/>
          <w:szCs w:val="20"/>
        </w:rPr>
        <w:t xml:space="preserve"> </w:t>
      </w:r>
      <w:r w:rsidR="00E967C1" w:rsidRPr="00E967C1">
        <w:rPr>
          <w:rFonts w:eastAsia="Calibri" w:cs="Open Sans"/>
          <w:sz w:val="20"/>
          <w:szCs w:val="20"/>
        </w:rPr>
        <w:t>institution</w:t>
      </w:r>
      <w:r w:rsidR="00E967C1" w:rsidRPr="00EE6D57">
        <w:rPr>
          <w:rFonts w:eastAsia="Calibri" w:cs="Open Sans"/>
          <w:sz w:val="20"/>
          <w:szCs w:val="20"/>
        </w:rPr>
        <w:t xml:space="preserve"> </w:t>
      </w:r>
      <w:r w:rsidR="00E967C1" w:rsidRPr="00E967C1">
        <w:rPr>
          <w:rFonts w:eastAsia="Calibri" w:cs="Open Sans"/>
          <w:sz w:val="20"/>
          <w:szCs w:val="20"/>
        </w:rPr>
        <w:t>and</w:t>
      </w:r>
      <w:r w:rsidR="00E967C1" w:rsidRPr="00EE6D57">
        <w:rPr>
          <w:rFonts w:eastAsia="Calibri" w:cs="Open Sans"/>
          <w:sz w:val="20"/>
          <w:szCs w:val="20"/>
        </w:rPr>
        <w:t xml:space="preserve"> program.</w:t>
      </w:r>
    </w:p>
  </w:endnote>
  <w:endnote w:id="14">
    <w:p w14:paraId="1DD68941" w14:textId="69D0106B" w:rsidR="004370DD" w:rsidRPr="00EE6D57" w:rsidRDefault="004370DD" w:rsidP="00EE6D57">
      <w:pPr>
        <w:pStyle w:val="BodyText"/>
        <w:spacing w:after="0"/>
        <w:ind w:left="821" w:right="115" w:hanging="821"/>
        <w:jc w:val="both"/>
        <w:rPr>
          <w:rFonts w:eastAsia="Calibri" w:cs="Open Sans"/>
          <w:sz w:val="20"/>
          <w:szCs w:val="20"/>
        </w:rPr>
      </w:pPr>
      <w:r w:rsidRPr="006F0AF2">
        <w:rPr>
          <w:rStyle w:val="EndnoteReference"/>
          <w:rFonts w:cs="Open Sans"/>
          <w:sz w:val="20"/>
          <w:szCs w:val="20"/>
        </w:rPr>
        <w:endnoteRef/>
      </w:r>
      <w:r w:rsidR="009B0DB9" w:rsidRPr="006F0AF2">
        <w:rPr>
          <w:rFonts w:eastAsia="Calibri" w:cs="Open Sans"/>
          <w:sz w:val="20"/>
          <w:szCs w:val="20"/>
        </w:rPr>
        <w:t>B2.01</w:t>
      </w:r>
      <w:r w:rsidR="00EE6D57">
        <w:rPr>
          <w:rFonts w:eastAsia="Calibri" w:cs="Open Sans"/>
          <w:sz w:val="20"/>
          <w:szCs w:val="20"/>
        </w:rPr>
        <w:tab/>
      </w:r>
      <w:r w:rsidR="009B0DB9" w:rsidRPr="006F0AF2">
        <w:rPr>
          <w:rFonts w:eastAsia="Calibri" w:cs="Open Sans"/>
          <w:sz w:val="20"/>
          <w:szCs w:val="20"/>
        </w:rPr>
        <w:t>While</w:t>
      </w:r>
      <w:r w:rsidR="009B0DB9" w:rsidRPr="006F0AF2">
        <w:rPr>
          <w:rFonts w:eastAsia="Calibri" w:cs="Open Sans"/>
          <w:spacing w:val="-12"/>
          <w:sz w:val="20"/>
          <w:szCs w:val="20"/>
        </w:rPr>
        <w:t xml:space="preserve"> </w:t>
      </w:r>
      <w:r w:rsidR="009B0DB9" w:rsidRPr="006F0AF2">
        <w:rPr>
          <w:rFonts w:eastAsia="Calibri" w:cs="Open Sans"/>
          <w:sz w:val="20"/>
          <w:szCs w:val="20"/>
        </w:rPr>
        <w:t>programs</w:t>
      </w:r>
      <w:r w:rsidR="009B0DB9" w:rsidRPr="006F0AF2">
        <w:rPr>
          <w:rFonts w:eastAsia="Calibri" w:cs="Open Sans"/>
          <w:spacing w:val="-13"/>
          <w:sz w:val="20"/>
          <w:szCs w:val="20"/>
        </w:rPr>
        <w:t xml:space="preserve"> </w:t>
      </w:r>
      <w:r w:rsidR="009B0DB9" w:rsidRPr="006F0AF2">
        <w:rPr>
          <w:rFonts w:eastAsia="Calibri" w:cs="Open Sans"/>
          <w:sz w:val="20"/>
          <w:szCs w:val="20"/>
        </w:rPr>
        <w:t>may</w:t>
      </w:r>
      <w:r w:rsidR="009B0DB9" w:rsidRPr="006F0AF2">
        <w:rPr>
          <w:rFonts w:eastAsia="Calibri" w:cs="Open Sans"/>
          <w:spacing w:val="-11"/>
          <w:sz w:val="20"/>
          <w:szCs w:val="20"/>
        </w:rPr>
        <w:t xml:space="preserve"> </w:t>
      </w:r>
      <w:r w:rsidR="009B0DB9" w:rsidRPr="006F0AF2">
        <w:rPr>
          <w:rFonts w:eastAsia="Calibri" w:cs="Open Sans"/>
          <w:sz w:val="20"/>
          <w:szCs w:val="20"/>
        </w:rPr>
        <w:t>require</w:t>
      </w:r>
      <w:r w:rsidR="009B0DB9" w:rsidRPr="006F0AF2">
        <w:rPr>
          <w:rFonts w:eastAsia="Calibri" w:cs="Open Sans"/>
          <w:spacing w:val="-12"/>
          <w:sz w:val="20"/>
          <w:szCs w:val="20"/>
        </w:rPr>
        <w:t xml:space="preserve"> </w:t>
      </w:r>
      <w:r w:rsidR="009B0DB9" w:rsidRPr="006F0AF2">
        <w:rPr>
          <w:rFonts w:eastAsia="Calibri" w:cs="Open Sans"/>
          <w:sz w:val="20"/>
          <w:szCs w:val="20"/>
        </w:rPr>
        <w:t>specific</w:t>
      </w:r>
      <w:r w:rsidR="009B0DB9" w:rsidRPr="006F0AF2">
        <w:rPr>
          <w:rFonts w:eastAsia="Calibri" w:cs="Open Sans"/>
          <w:spacing w:val="-13"/>
          <w:sz w:val="20"/>
          <w:szCs w:val="20"/>
        </w:rPr>
        <w:t xml:space="preserve"> </w:t>
      </w:r>
      <w:r w:rsidR="009B0DB9" w:rsidRPr="006F0AF2">
        <w:rPr>
          <w:rFonts w:eastAsia="Calibri" w:cs="Open Sans"/>
          <w:sz w:val="20"/>
          <w:szCs w:val="20"/>
        </w:rPr>
        <w:t>course(s)</w:t>
      </w:r>
      <w:r w:rsidR="009B0DB9" w:rsidRPr="006F0AF2">
        <w:rPr>
          <w:rFonts w:eastAsia="Calibri" w:cs="Open Sans"/>
          <w:spacing w:val="-11"/>
          <w:sz w:val="20"/>
          <w:szCs w:val="20"/>
        </w:rPr>
        <w:t xml:space="preserve"> </w:t>
      </w:r>
      <w:r w:rsidR="009B0DB9" w:rsidRPr="006F0AF2">
        <w:rPr>
          <w:rFonts w:eastAsia="Calibri" w:cs="Open Sans"/>
          <w:sz w:val="20"/>
          <w:szCs w:val="20"/>
        </w:rPr>
        <w:t>as</w:t>
      </w:r>
      <w:r w:rsidR="009B0DB9" w:rsidRPr="006F0AF2">
        <w:rPr>
          <w:rFonts w:eastAsia="Calibri" w:cs="Open Sans"/>
          <w:spacing w:val="-8"/>
          <w:sz w:val="20"/>
          <w:szCs w:val="20"/>
        </w:rPr>
        <w:t xml:space="preserve"> </w:t>
      </w:r>
      <w:r w:rsidR="009B0DB9" w:rsidRPr="006F0AF2">
        <w:rPr>
          <w:rFonts w:eastAsia="Calibri" w:cs="Open Sans"/>
          <w:sz w:val="20"/>
          <w:szCs w:val="20"/>
        </w:rPr>
        <w:t>prerequisites</w:t>
      </w:r>
      <w:r w:rsidR="009B0DB9" w:rsidRPr="006F0AF2">
        <w:rPr>
          <w:rFonts w:eastAsia="Calibri" w:cs="Open Sans"/>
          <w:spacing w:val="-12"/>
          <w:sz w:val="20"/>
          <w:szCs w:val="20"/>
        </w:rPr>
        <w:t xml:space="preserve"> </w:t>
      </w:r>
      <w:r w:rsidR="009B0DB9" w:rsidRPr="006F0AF2">
        <w:rPr>
          <w:rFonts w:eastAsia="Calibri" w:cs="Open Sans"/>
          <w:sz w:val="20"/>
          <w:szCs w:val="20"/>
        </w:rPr>
        <w:t>to</w:t>
      </w:r>
      <w:r w:rsidR="009B0DB9" w:rsidRPr="006F0AF2">
        <w:rPr>
          <w:rFonts w:eastAsia="Calibri" w:cs="Open Sans"/>
          <w:spacing w:val="-13"/>
          <w:sz w:val="20"/>
          <w:szCs w:val="20"/>
        </w:rPr>
        <w:t xml:space="preserve"> </w:t>
      </w:r>
      <w:r w:rsidR="009B0DB9" w:rsidRPr="006F0AF2">
        <w:rPr>
          <w:rFonts w:eastAsia="Calibri" w:cs="Open Sans"/>
          <w:sz w:val="20"/>
          <w:szCs w:val="20"/>
        </w:rPr>
        <w:t>enrollment,</w:t>
      </w:r>
      <w:r w:rsidR="009B0DB9" w:rsidRPr="006F0AF2">
        <w:rPr>
          <w:rFonts w:eastAsia="Calibri" w:cs="Open Sans"/>
          <w:spacing w:val="-9"/>
          <w:sz w:val="20"/>
          <w:szCs w:val="20"/>
        </w:rPr>
        <w:t xml:space="preserve"> </w:t>
      </w:r>
      <w:r w:rsidR="009B0DB9" w:rsidRPr="006F0AF2">
        <w:rPr>
          <w:rFonts w:eastAsia="Calibri" w:cs="Open Sans"/>
          <w:sz w:val="20"/>
          <w:szCs w:val="20"/>
        </w:rPr>
        <w:t>those</w:t>
      </w:r>
      <w:r w:rsidR="009B0DB9" w:rsidRPr="006F0AF2">
        <w:rPr>
          <w:rFonts w:eastAsia="Calibri" w:cs="Open Sans"/>
          <w:spacing w:val="-8"/>
          <w:sz w:val="20"/>
          <w:szCs w:val="20"/>
        </w:rPr>
        <w:t xml:space="preserve"> </w:t>
      </w:r>
      <w:r w:rsidR="009B0DB9" w:rsidRPr="006F0AF2">
        <w:rPr>
          <w:rFonts w:eastAsia="Calibri" w:cs="Open Sans"/>
          <w:sz w:val="20"/>
          <w:szCs w:val="20"/>
        </w:rPr>
        <w:t xml:space="preserve">prerequisites </w:t>
      </w:r>
      <w:r w:rsidR="009B0DB9" w:rsidRPr="006F0AF2">
        <w:rPr>
          <w:rFonts w:eastAsia="Calibri" w:cs="Open Sans"/>
          <w:i/>
          <w:sz w:val="20"/>
          <w:szCs w:val="20"/>
        </w:rPr>
        <w:t>must</w:t>
      </w:r>
      <w:r w:rsidR="009B0DB9" w:rsidRPr="006F0AF2">
        <w:rPr>
          <w:rFonts w:eastAsia="Calibri" w:cs="Open Sans"/>
          <w:i/>
          <w:spacing w:val="-11"/>
          <w:sz w:val="20"/>
          <w:szCs w:val="20"/>
        </w:rPr>
        <w:t xml:space="preserve"> </w:t>
      </w:r>
      <w:r w:rsidR="009B0DB9" w:rsidRPr="006F0AF2">
        <w:rPr>
          <w:rFonts w:eastAsia="Calibri" w:cs="Open Sans"/>
          <w:sz w:val="20"/>
          <w:szCs w:val="20"/>
        </w:rPr>
        <w:t>not</w:t>
      </w:r>
      <w:r w:rsidR="009B0DB9" w:rsidRPr="006F0AF2">
        <w:rPr>
          <w:rFonts w:eastAsia="Calibri" w:cs="Open Sans"/>
          <w:spacing w:val="-12"/>
          <w:sz w:val="20"/>
          <w:szCs w:val="20"/>
        </w:rPr>
        <w:t xml:space="preserve"> </w:t>
      </w:r>
      <w:r w:rsidR="009B0DB9" w:rsidRPr="006F0AF2">
        <w:rPr>
          <w:rFonts w:eastAsia="Calibri" w:cs="Open Sans"/>
          <w:sz w:val="20"/>
          <w:szCs w:val="20"/>
        </w:rPr>
        <w:t>substitute</w:t>
      </w:r>
      <w:r w:rsidR="009B0DB9" w:rsidRPr="006F0AF2">
        <w:rPr>
          <w:rFonts w:eastAsia="Calibri" w:cs="Open Sans"/>
          <w:spacing w:val="-9"/>
          <w:sz w:val="20"/>
          <w:szCs w:val="20"/>
        </w:rPr>
        <w:t xml:space="preserve"> </w:t>
      </w:r>
      <w:r w:rsidR="009B0DB9" w:rsidRPr="006F0AF2">
        <w:rPr>
          <w:rFonts w:eastAsia="Calibri" w:cs="Open Sans"/>
          <w:sz w:val="20"/>
          <w:szCs w:val="20"/>
        </w:rPr>
        <w:t>for</w:t>
      </w:r>
      <w:r w:rsidR="009B0DB9" w:rsidRPr="006F0AF2">
        <w:rPr>
          <w:rFonts w:eastAsia="Calibri" w:cs="Open Sans"/>
          <w:spacing w:val="-10"/>
          <w:sz w:val="20"/>
          <w:szCs w:val="20"/>
        </w:rPr>
        <w:t xml:space="preserve"> </w:t>
      </w:r>
      <w:r w:rsidR="009B0DB9" w:rsidRPr="006F0AF2">
        <w:rPr>
          <w:rFonts w:eastAsia="Calibri" w:cs="Open Sans"/>
          <w:sz w:val="20"/>
          <w:szCs w:val="20"/>
        </w:rPr>
        <w:t>more</w:t>
      </w:r>
      <w:r w:rsidR="009B0DB9" w:rsidRPr="006F0AF2">
        <w:rPr>
          <w:rFonts w:eastAsia="Calibri" w:cs="Open Sans"/>
          <w:spacing w:val="-10"/>
          <w:sz w:val="20"/>
          <w:szCs w:val="20"/>
        </w:rPr>
        <w:t xml:space="preserve"> </w:t>
      </w:r>
      <w:r w:rsidR="009B0DB9" w:rsidRPr="006F0AF2">
        <w:rPr>
          <w:rFonts w:eastAsia="Calibri" w:cs="Open Sans"/>
          <w:sz w:val="20"/>
          <w:szCs w:val="20"/>
        </w:rPr>
        <w:t>advanced</w:t>
      </w:r>
      <w:r w:rsidR="009B0DB9" w:rsidRPr="006F0AF2">
        <w:rPr>
          <w:rFonts w:eastAsia="Calibri" w:cs="Open Sans"/>
          <w:spacing w:val="-10"/>
          <w:sz w:val="20"/>
          <w:szCs w:val="20"/>
        </w:rPr>
        <w:t xml:space="preserve"> </w:t>
      </w:r>
      <w:r w:rsidR="009B0DB9" w:rsidRPr="006F0AF2">
        <w:rPr>
          <w:rFonts w:eastAsia="Calibri" w:cs="Open Sans"/>
          <w:sz w:val="20"/>
          <w:szCs w:val="20"/>
        </w:rPr>
        <w:t>applied</w:t>
      </w:r>
      <w:r w:rsidR="009B0DB9" w:rsidRPr="006F0AF2">
        <w:rPr>
          <w:rFonts w:eastAsia="Calibri" w:cs="Open Sans"/>
          <w:spacing w:val="-10"/>
          <w:sz w:val="20"/>
          <w:szCs w:val="20"/>
        </w:rPr>
        <w:t xml:space="preserve"> </w:t>
      </w:r>
      <w:r w:rsidR="009B0DB9" w:rsidRPr="006F0AF2">
        <w:rPr>
          <w:rFonts w:eastAsia="Calibri" w:cs="Open Sans"/>
          <w:sz w:val="20"/>
          <w:szCs w:val="20"/>
        </w:rPr>
        <w:t>content</w:t>
      </w:r>
      <w:r w:rsidR="009B0DB9" w:rsidRPr="006F0AF2">
        <w:rPr>
          <w:rFonts w:eastAsia="Calibri" w:cs="Open Sans"/>
          <w:spacing w:val="-8"/>
          <w:sz w:val="20"/>
          <w:szCs w:val="20"/>
        </w:rPr>
        <w:t xml:space="preserve"> </w:t>
      </w:r>
      <w:r w:rsidR="009B0DB9" w:rsidRPr="006F0AF2">
        <w:rPr>
          <w:rFonts w:eastAsia="Calibri" w:cs="Open Sans"/>
          <w:sz w:val="20"/>
          <w:szCs w:val="20"/>
        </w:rPr>
        <w:t>within</w:t>
      </w:r>
      <w:r w:rsidR="009B0DB9" w:rsidRPr="006F0AF2">
        <w:rPr>
          <w:rFonts w:eastAsia="Calibri" w:cs="Open Sans"/>
          <w:spacing w:val="-11"/>
          <w:sz w:val="20"/>
          <w:szCs w:val="20"/>
        </w:rPr>
        <w:t xml:space="preserve"> </w:t>
      </w:r>
      <w:r w:rsidR="009B0DB9" w:rsidRPr="006F0AF2">
        <w:rPr>
          <w:rFonts w:eastAsia="Calibri" w:cs="Open Sans"/>
          <w:sz w:val="20"/>
          <w:szCs w:val="20"/>
        </w:rPr>
        <w:t>the</w:t>
      </w:r>
      <w:r w:rsidR="009B0DB9" w:rsidRPr="006F0AF2">
        <w:rPr>
          <w:rFonts w:eastAsia="Calibri" w:cs="Open Sans"/>
          <w:spacing w:val="-9"/>
          <w:sz w:val="20"/>
          <w:szCs w:val="20"/>
        </w:rPr>
        <w:t xml:space="preserve"> </w:t>
      </w:r>
      <w:r w:rsidR="009B0DB9" w:rsidRPr="006F0AF2">
        <w:rPr>
          <w:rFonts w:eastAsia="Calibri" w:cs="Open Sans"/>
          <w:sz w:val="20"/>
          <w:szCs w:val="20"/>
        </w:rPr>
        <w:t>professional</w:t>
      </w:r>
      <w:r w:rsidR="009B0DB9" w:rsidRPr="006F0AF2">
        <w:rPr>
          <w:rFonts w:eastAsia="Calibri" w:cs="Open Sans"/>
          <w:spacing w:val="-8"/>
          <w:sz w:val="20"/>
          <w:szCs w:val="20"/>
        </w:rPr>
        <w:t xml:space="preserve"> </w:t>
      </w:r>
      <w:r w:rsidR="009B0DB9" w:rsidRPr="006F0AF2">
        <w:rPr>
          <w:rFonts w:eastAsia="Calibri" w:cs="Open Sans"/>
          <w:sz w:val="20"/>
          <w:szCs w:val="20"/>
        </w:rPr>
        <w:t>component</w:t>
      </w:r>
      <w:r w:rsidR="009B0DB9" w:rsidRPr="006F0AF2">
        <w:rPr>
          <w:rFonts w:eastAsia="Calibri" w:cs="Open Sans"/>
          <w:spacing w:val="-12"/>
          <w:sz w:val="20"/>
          <w:szCs w:val="20"/>
        </w:rPr>
        <w:t xml:space="preserve"> </w:t>
      </w:r>
      <w:r w:rsidR="009B0DB9" w:rsidRPr="006F0AF2">
        <w:rPr>
          <w:rFonts w:eastAsia="Calibri" w:cs="Open Sans"/>
          <w:sz w:val="20"/>
          <w:szCs w:val="20"/>
        </w:rPr>
        <w:t>of</w:t>
      </w:r>
      <w:r w:rsidR="009B0DB9" w:rsidRPr="006F0AF2">
        <w:rPr>
          <w:rFonts w:eastAsia="Calibri" w:cs="Open Sans"/>
          <w:spacing w:val="-10"/>
          <w:sz w:val="20"/>
          <w:szCs w:val="20"/>
        </w:rPr>
        <w:t xml:space="preserve"> </w:t>
      </w:r>
      <w:r w:rsidR="009B0DB9" w:rsidRPr="006F0AF2">
        <w:rPr>
          <w:rFonts w:eastAsia="Calibri" w:cs="Open Sans"/>
          <w:sz w:val="20"/>
          <w:szCs w:val="20"/>
        </w:rPr>
        <w:t xml:space="preserve">the </w:t>
      </w:r>
      <w:r w:rsidR="009B0DB9" w:rsidRPr="006F0AF2">
        <w:rPr>
          <w:rFonts w:eastAsia="Calibri" w:cs="Open Sans"/>
          <w:spacing w:val="-2"/>
          <w:sz w:val="20"/>
          <w:szCs w:val="20"/>
        </w:rPr>
        <w:t>program.</w:t>
      </w:r>
    </w:p>
  </w:endnote>
  <w:endnote w:id="15">
    <w:p w14:paraId="17CF7F6E" w14:textId="70CA092F" w:rsidR="00C520ED" w:rsidRDefault="00C520ED" w:rsidP="00EE6D57">
      <w:pPr>
        <w:pStyle w:val="EndnoteText"/>
        <w:ind w:left="810" w:hanging="810"/>
      </w:pPr>
      <w:r>
        <w:rPr>
          <w:rStyle w:val="EndnoteReference"/>
        </w:rPr>
        <w:endnoteRef/>
      </w:r>
      <w:r>
        <w:t>A3.14</w:t>
      </w:r>
      <w:r w:rsidR="00EE6D57">
        <w:tab/>
      </w:r>
      <w:r w:rsidR="00EE6D57" w:rsidRPr="00EE6D57">
        <w:t>The program must make student admission decisions in accordance with clearly defined and published practices of the institution and program.</w:t>
      </w:r>
    </w:p>
  </w:endnote>
  <w:endnote w:id="16">
    <w:p w14:paraId="63F06E2E" w14:textId="266636C9" w:rsidR="00C520ED" w:rsidRDefault="00C520ED" w:rsidP="00000546">
      <w:pPr>
        <w:pStyle w:val="EndnoteText"/>
        <w:ind w:left="810" w:hanging="810"/>
      </w:pPr>
      <w:r>
        <w:rPr>
          <w:rStyle w:val="EndnoteReference"/>
        </w:rPr>
        <w:endnoteRef/>
      </w:r>
      <w:r w:rsidR="00000546">
        <w:t>A3.14</w:t>
      </w:r>
      <w:r w:rsidR="00000546">
        <w:tab/>
      </w:r>
      <w:r w:rsidR="00000546" w:rsidRPr="00EE6D57">
        <w:t>The program must make student admission decisions in accordance with clearly defined and published practices of the institution and program.</w:t>
      </w:r>
    </w:p>
  </w:endnote>
  <w:endnote w:id="17">
    <w:p w14:paraId="064CAA6E" w14:textId="6F2F7F64" w:rsidR="00C520ED" w:rsidRDefault="00C520ED" w:rsidP="00000546">
      <w:pPr>
        <w:pStyle w:val="EndnoteText"/>
        <w:ind w:left="810" w:hanging="810"/>
      </w:pPr>
      <w:r>
        <w:rPr>
          <w:rStyle w:val="EndnoteReference"/>
        </w:rPr>
        <w:endnoteRef/>
      </w:r>
      <w:r>
        <w:t>A3.1</w:t>
      </w:r>
      <w:r w:rsidR="00000546">
        <w:t>3</w:t>
      </w:r>
      <w:r w:rsidR="00000546">
        <w:tab/>
        <w:t xml:space="preserve">The program </w:t>
      </w:r>
      <w:r w:rsidR="00000546">
        <w:rPr>
          <w:i/>
          <w:iCs/>
        </w:rPr>
        <w:t>must</w:t>
      </w:r>
      <w:r w:rsidR="00000546">
        <w:t xml:space="preserve"> define, publish, consistently apply and make </w:t>
      </w:r>
      <w:r w:rsidR="00000546">
        <w:rPr>
          <w:i/>
          <w:iCs/>
        </w:rPr>
        <w:t>readily available</w:t>
      </w:r>
      <w:r w:rsidR="00000546">
        <w:t xml:space="preserve"> to </w:t>
      </w:r>
      <w:r w:rsidR="00000546">
        <w:rPr>
          <w:i/>
          <w:iCs/>
        </w:rPr>
        <w:t>prospective students</w:t>
      </w:r>
      <w:r w:rsidR="00000546">
        <w:t>, policies and procedures to include:</w:t>
      </w:r>
    </w:p>
    <w:p w14:paraId="0C3711D2" w14:textId="43C1CA39" w:rsidR="00000546" w:rsidRDefault="00000546" w:rsidP="00132502">
      <w:pPr>
        <w:pStyle w:val="EndnoteText"/>
        <w:numPr>
          <w:ilvl w:val="0"/>
          <w:numId w:val="178"/>
        </w:numPr>
        <w:ind w:left="1080" w:hanging="270"/>
      </w:pPr>
      <w:r>
        <w:t>admissions and enrollment practices that favor specified individuals or groups (if applicable),</w:t>
      </w:r>
    </w:p>
    <w:p w14:paraId="778EA942" w14:textId="1220997C" w:rsidR="00000546" w:rsidRDefault="00000546" w:rsidP="00132502">
      <w:pPr>
        <w:pStyle w:val="EndnoteText"/>
        <w:numPr>
          <w:ilvl w:val="0"/>
          <w:numId w:val="178"/>
        </w:numPr>
        <w:ind w:left="1080" w:hanging="270"/>
      </w:pPr>
      <w:r>
        <w:t>admission requirements regarding prior education or work experience,</w:t>
      </w:r>
    </w:p>
    <w:p w14:paraId="07ACF5E1" w14:textId="1E7D733E" w:rsidR="00000546" w:rsidRDefault="00000546" w:rsidP="00132502">
      <w:pPr>
        <w:pStyle w:val="EndnoteText"/>
        <w:numPr>
          <w:ilvl w:val="0"/>
          <w:numId w:val="178"/>
        </w:numPr>
        <w:ind w:left="1080" w:hanging="270"/>
      </w:pPr>
      <w:r>
        <w:t xml:space="preserve">practices for awarding or granting </w:t>
      </w:r>
      <w:r>
        <w:rPr>
          <w:i/>
          <w:iCs/>
        </w:rPr>
        <w:t>advanced placement</w:t>
      </w:r>
      <w:r>
        <w:t>,</w:t>
      </w:r>
    </w:p>
    <w:p w14:paraId="4DBAE2E5" w14:textId="14747CD5" w:rsidR="00000546" w:rsidRDefault="00000546" w:rsidP="00132502">
      <w:pPr>
        <w:pStyle w:val="EndnoteText"/>
        <w:numPr>
          <w:ilvl w:val="0"/>
          <w:numId w:val="178"/>
        </w:numPr>
        <w:ind w:left="1080" w:hanging="270"/>
      </w:pPr>
      <w:r>
        <w:t>any required academic standards for enrollment, and</w:t>
      </w:r>
    </w:p>
    <w:p w14:paraId="59C4861D" w14:textId="5E4CB276" w:rsidR="00000546" w:rsidRPr="00000546" w:rsidRDefault="00000546" w:rsidP="00132502">
      <w:pPr>
        <w:pStyle w:val="EndnoteText"/>
        <w:numPr>
          <w:ilvl w:val="0"/>
          <w:numId w:val="178"/>
        </w:numPr>
        <w:ind w:left="1080" w:hanging="270"/>
      </w:pPr>
      <w:r>
        <w:t xml:space="preserve">any required </w:t>
      </w:r>
      <w:r>
        <w:rPr>
          <w:i/>
          <w:iCs/>
        </w:rPr>
        <w:t>technical standards</w:t>
      </w:r>
      <w:r>
        <w:t xml:space="preserve"> for enrollment.</w:t>
      </w:r>
    </w:p>
  </w:endnote>
  <w:endnote w:id="18">
    <w:p w14:paraId="3D4A2E6E" w14:textId="5730E2E4" w:rsidR="00C520ED" w:rsidRDefault="00C520ED" w:rsidP="00000546">
      <w:pPr>
        <w:pStyle w:val="EndnoteText"/>
        <w:ind w:left="810" w:hanging="810"/>
      </w:pPr>
      <w:r>
        <w:rPr>
          <w:rStyle w:val="EndnoteReference"/>
        </w:rPr>
        <w:endnoteRef/>
      </w:r>
      <w:r w:rsidR="00000546">
        <w:t>A3.14</w:t>
      </w:r>
      <w:r w:rsidR="00000546">
        <w:tab/>
      </w:r>
      <w:r w:rsidR="00000546" w:rsidRPr="00EE6D57">
        <w:t>The program must make student admission decisions in accordance with clearly defined and published practices of the institution and program.</w:t>
      </w:r>
    </w:p>
  </w:endnote>
  <w:endnote w:id="19">
    <w:p w14:paraId="0CE0ADE7" w14:textId="5848E0D4" w:rsidR="00C520ED" w:rsidRDefault="00C520ED" w:rsidP="00000546">
      <w:pPr>
        <w:pStyle w:val="EndnoteText"/>
        <w:ind w:left="810" w:hanging="810"/>
      </w:pPr>
      <w:r>
        <w:rPr>
          <w:rStyle w:val="EndnoteReference"/>
        </w:rPr>
        <w:endnoteRef/>
      </w:r>
      <w:r w:rsidR="00000546">
        <w:t>A3.14</w:t>
      </w:r>
      <w:r w:rsidR="00000546">
        <w:tab/>
      </w:r>
      <w:r w:rsidR="00000546" w:rsidRPr="00EE6D57">
        <w:t>The program must make student admission decisions in accordance with clearly defined and published practices of the institution and program.</w:t>
      </w:r>
    </w:p>
  </w:endnote>
  <w:endnote w:id="20">
    <w:p w14:paraId="50761E24" w14:textId="15F93DE6" w:rsidR="004C0BBF" w:rsidRPr="006F0AF2" w:rsidRDefault="00025D1B" w:rsidP="00000546">
      <w:pPr>
        <w:pStyle w:val="BodyText"/>
        <w:spacing w:after="0"/>
        <w:ind w:left="821" w:right="115" w:hanging="821"/>
        <w:jc w:val="both"/>
        <w:rPr>
          <w:rFonts w:eastAsia="Calibri" w:cs="Open Sans"/>
          <w:sz w:val="20"/>
          <w:szCs w:val="20"/>
        </w:rPr>
      </w:pPr>
      <w:r w:rsidRPr="006F0AF2">
        <w:rPr>
          <w:rStyle w:val="EndnoteReference"/>
          <w:rFonts w:cs="Open Sans"/>
          <w:sz w:val="20"/>
          <w:szCs w:val="20"/>
        </w:rPr>
        <w:endnoteRef/>
      </w:r>
      <w:r w:rsidR="004C0BBF" w:rsidRPr="006F0AF2">
        <w:rPr>
          <w:rFonts w:eastAsia="Calibri" w:cs="Open Sans"/>
          <w:sz w:val="20"/>
          <w:szCs w:val="20"/>
        </w:rPr>
        <w:t>A3.17</w:t>
      </w:r>
      <w:r w:rsidR="00000546">
        <w:rPr>
          <w:rFonts w:eastAsia="Calibri" w:cs="Open Sans"/>
          <w:spacing w:val="80"/>
          <w:sz w:val="20"/>
          <w:szCs w:val="20"/>
        </w:rPr>
        <w:tab/>
      </w:r>
      <w:r w:rsidR="004C0BBF" w:rsidRPr="006F0AF2">
        <w:rPr>
          <w:rFonts w:eastAsia="Calibri" w:cs="Open Sans"/>
          <w:sz w:val="20"/>
          <w:szCs w:val="20"/>
        </w:rPr>
        <w:t>Student</w:t>
      </w:r>
      <w:r w:rsidR="004C0BBF" w:rsidRPr="006F0AF2">
        <w:rPr>
          <w:rFonts w:eastAsia="Calibri" w:cs="Open Sans"/>
          <w:spacing w:val="-5"/>
          <w:sz w:val="20"/>
          <w:szCs w:val="20"/>
        </w:rPr>
        <w:t xml:space="preserve"> </w:t>
      </w:r>
      <w:r w:rsidR="004C0BBF" w:rsidRPr="006F0AF2">
        <w:rPr>
          <w:rFonts w:eastAsia="Calibri" w:cs="Open Sans"/>
          <w:sz w:val="20"/>
          <w:szCs w:val="20"/>
        </w:rPr>
        <w:t>academic</w:t>
      </w:r>
      <w:r w:rsidR="004C0BBF" w:rsidRPr="006F0AF2">
        <w:rPr>
          <w:rFonts w:eastAsia="Calibri" w:cs="Open Sans"/>
          <w:spacing w:val="-4"/>
          <w:sz w:val="20"/>
          <w:szCs w:val="20"/>
        </w:rPr>
        <w:t xml:space="preserve"> </w:t>
      </w:r>
      <w:r w:rsidR="004C0BBF" w:rsidRPr="006F0AF2">
        <w:rPr>
          <w:rFonts w:eastAsia="Calibri" w:cs="Open Sans"/>
          <w:sz w:val="20"/>
          <w:szCs w:val="20"/>
        </w:rPr>
        <w:t>records</w:t>
      </w:r>
      <w:r w:rsidR="004C0BBF" w:rsidRPr="006F0AF2">
        <w:rPr>
          <w:rFonts w:eastAsia="Calibri" w:cs="Open Sans"/>
          <w:spacing w:val="-2"/>
          <w:sz w:val="20"/>
          <w:szCs w:val="20"/>
        </w:rPr>
        <w:t xml:space="preserve"> </w:t>
      </w:r>
      <w:r w:rsidR="004C0BBF" w:rsidRPr="006F0AF2">
        <w:rPr>
          <w:rFonts w:eastAsia="Calibri" w:cs="Open Sans"/>
          <w:sz w:val="20"/>
          <w:szCs w:val="20"/>
        </w:rPr>
        <w:t>kept by</w:t>
      </w:r>
      <w:r w:rsidR="004C0BBF" w:rsidRPr="006F0AF2">
        <w:rPr>
          <w:rFonts w:eastAsia="Calibri" w:cs="Open Sans"/>
          <w:spacing w:val="-2"/>
          <w:sz w:val="20"/>
          <w:szCs w:val="20"/>
        </w:rPr>
        <w:t xml:space="preserve"> </w:t>
      </w:r>
      <w:r w:rsidR="004C0BBF" w:rsidRPr="006F0AF2">
        <w:rPr>
          <w:rFonts w:eastAsia="Calibri" w:cs="Open Sans"/>
          <w:sz w:val="20"/>
          <w:szCs w:val="20"/>
        </w:rPr>
        <w:t>the</w:t>
      </w:r>
      <w:r w:rsidR="004C0BBF" w:rsidRPr="006F0AF2">
        <w:rPr>
          <w:rFonts w:eastAsia="Calibri" w:cs="Open Sans"/>
          <w:spacing w:val="-2"/>
          <w:sz w:val="20"/>
          <w:szCs w:val="20"/>
        </w:rPr>
        <w:t xml:space="preserve"> </w:t>
      </w:r>
      <w:r w:rsidR="004C0BBF" w:rsidRPr="006F0AF2">
        <w:rPr>
          <w:rFonts w:eastAsia="Calibri" w:cs="Open Sans"/>
          <w:sz w:val="20"/>
          <w:szCs w:val="20"/>
        </w:rPr>
        <w:t>sponsoring</w:t>
      </w:r>
      <w:r w:rsidR="004C0BBF" w:rsidRPr="006F0AF2">
        <w:rPr>
          <w:rFonts w:eastAsia="Calibri" w:cs="Open Sans"/>
          <w:spacing w:val="-1"/>
          <w:sz w:val="20"/>
          <w:szCs w:val="20"/>
        </w:rPr>
        <w:t xml:space="preserve"> </w:t>
      </w:r>
      <w:r w:rsidR="004C0BBF" w:rsidRPr="006F0AF2">
        <w:rPr>
          <w:rFonts w:eastAsia="Calibri" w:cs="Open Sans"/>
          <w:sz w:val="20"/>
          <w:szCs w:val="20"/>
        </w:rPr>
        <w:t>institution</w:t>
      </w:r>
      <w:r w:rsidR="004C0BBF" w:rsidRPr="006F0AF2">
        <w:rPr>
          <w:rFonts w:eastAsia="Calibri" w:cs="Open Sans"/>
          <w:spacing w:val="-3"/>
          <w:sz w:val="20"/>
          <w:szCs w:val="20"/>
        </w:rPr>
        <w:t xml:space="preserve"> </w:t>
      </w:r>
      <w:r w:rsidR="004C0BBF" w:rsidRPr="006F0AF2">
        <w:rPr>
          <w:rFonts w:eastAsia="Calibri" w:cs="Open Sans"/>
          <w:sz w:val="20"/>
          <w:szCs w:val="20"/>
        </w:rPr>
        <w:t>or program, in</w:t>
      </w:r>
      <w:r w:rsidR="004C0BBF" w:rsidRPr="006F0AF2">
        <w:rPr>
          <w:rFonts w:eastAsia="Calibri" w:cs="Open Sans"/>
          <w:spacing w:val="-3"/>
          <w:sz w:val="20"/>
          <w:szCs w:val="20"/>
        </w:rPr>
        <w:t xml:space="preserve"> </w:t>
      </w:r>
      <w:r w:rsidR="004C0BBF" w:rsidRPr="006F0AF2">
        <w:rPr>
          <w:rFonts w:eastAsia="Calibri" w:cs="Open Sans"/>
          <w:sz w:val="20"/>
          <w:szCs w:val="20"/>
        </w:rPr>
        <w:t>a</w:t>
      </w:r>
      <w:r w:rsidR="004C0BBF" w:rsidRPr="006F0AF2">
        <w:rPr>
          <w:rFonts w:eastAsia="Calibri" w:cs="Open Sans"/>
          <w:spacing w:val="-2"/>
          <w:sz w:val="20"/>
          <w:szCs w:val="20"/>
        </w:rPr>
        <w:t xml:space="preserve"> </w:t>
      </w:r>
      <w:r w:rsidR="004C0BBF" w:rsidRPr="006F0AF2">
        <w:rPr>
          <w:rFonts w:eastAsia="Calibri" w:cs="Open Sans"/>
          <w:sz w:val="20"/>
          <w:szCs w:val="20"/>
        </w:rPr>
        <w:t>paper</w:t>
      </w:r>
      <w:r w:rsidR="004C0BBF" w:rsidRPr="006F0AF2">
        <w:rPr>
          <w:rFonts w:eastAsia="Calibri" w:cs="Open Sans"/>
          <w:spacing w:val="-2"/>
          <w:sz w:val="20"/>
          <w:szCs w:val="20"/>
        </w:rPr>
        <w:t xml:space="preserve"> </w:t>
      </w:r>
      <w:r w:rsidR="004C0BBF" w:rsidRPr="006F0AF2">
        <w:rPr>
          <w:rFonts w:eastAsia="Calibri" w:cs="Open Sans"/>
          <w:sz w:val="20"/>
          <w:szCs w:val="20"/>
        </w:rPr>
        <w:t xml:space="preserve">or electronic format, </w:t>
      </w:r>
      <w:r w:rsidR="004C0BBF" w:rsidRPr="006F0AF2">
        <w:rPr>
          <w:rFonts w:eastAsia="Calibri" w:cs="Open Sans"/>
          <w:i/>
          <w:sz w:val="20"/>
          <w:szCs w:val="20"/>
        </w:rPr>
        <w:t xml:space="preserve">must </w:t>
      </w:r>
      <w:r w:rsidR="004C0BBF" w:rsidRPr="006F0AF2">
        <w:rPr>
          <w:rFonts w:eastAsia="Calibri" w:cs="Open Sans"/>
          <w:sz w:val="20"/>
          <w:szCs w:val="20"/>
        </w:rPr>
        <w:t xml:space="preserve">be readily accessible to authorized program personnel and </w:t>
      </w:r>
      <w:r w:rsidR="004C0BBF" w:rsidRPr="006F0AF2">
        <w:rPr>
          <w:rFonts w:eastAsia="Calibri" w:cs="Open Sans"/>
          <w:i/>
          <w:sz w:val="20"/>
          <w:szCs w:val="20"/>
        </w:rPr>
        <w:t xml:space="preserve">must </w:t>
      </w:r>
      <w:r w:rsidR="004C0BBF" w:rsidRPr="006F0AF2">
        <w:rPr>
          <w:rFonts w:eastAsia="Calibri" w:cs="Open Sans"/>
          <w:sz w:val="20"/>
          <w:szCs w:val="20"/>
        </w:rPr>
        <w:t xml:space="preserve">include </w:t>
      </w:r>
      <w:r w:rsidR="004C0BBF" w:rsidRPr="006F0AF2">
        <w:rPr>
          <w:rFonts w:eastAsia="Calibri" w:cs="Open Sans"/>
          <w:spacing w:val="-2"/>
          <w:sz w:val="20"/>
          <w:szCs w:val="20"/>
        </w:rPr>
        <w:t>documentation:</w:t>
      </w:r>
    </w:p>
    <w:p w14:paraId="5E6F3311" w14:textId="77777777" w:rsidR="004C0BBF" w:rsidRPr="004C0BBF" w:rsidRDefault="004C0BBF" w:rsidP="00132502">
      <w:pPr>
        <w:widowControl w:val="0"/>
        <w:numPr>
          <w:ilvl w:val="0"/>
          <w:numId w:val="179"/>
        </w:numPr>
        <w:tabs>
          <w:tab w:val="left" w:pos="1179"/>
          <w:tab w:val="left" w:pos="1181"/>
        </w:tabs>
        <w:autoSpaceDE w:val="0"/>
        <w:autoSpaceDN w:val="0"/>
        <w:ind w:right="113"/>
        <w:rPr>
          <w:rFonts w:eastAsia="Calibri" w:cs="Open Sans"/>
          <w:sz w:val="20"/>
          <w:szCs w:val="20"/>
        </w:rPr>
      </w:pPr>
      <w:r w:rsidRPr="004C0BBF">
        <w:rPr>
          <w:rFonts w:eastAsia="Calibri" w:cs="Open Sans"/>
          <w:sz w:val="20"/>
          <w:szCs w:val="20"/>
        </w:rPr>
        <w:t>that</w:t>
      </w:r>
      <w:r w:rsidRPr="004C0BBF">
        <w:rPr>
          <w:rFonts w:eastAsia="Calibri" w:cs="Open Sans"/>
          <w:spacing w:val="40"/>
          <w:sz w:val="20"/>
          <w:szCs w:val="20"/>
        </w:rPr>
        <w:t xml:space="preserve"> </w:t>
      </w:r>
      <w:r w:rsidRPr="004C0BBF">
        <w:rPr>
          <w:rFonts w:eastAsia="Calibri" w:cs="Open Sans"/>
          <w:sz w:val="20"/>
          <w:szCs w:val="20"/>
        </w:rPr>
        <w:t>the</w:t>
      </w:r>
      <w:r w:rsidRPr="004C0BBF">
        <w:rPr>
          <w:rFonts w:eastAsia="Calibri" w:cs="Open Sans"/>
          <w:spacing w:val="40"/>
          <w:sz w:val="20"/>
          <w:szCs w:val="20"/>
        </w:rPr>
        <w:t xml:space="preserve"> </w:t>
      </w:r>
      <w:r w:rsidRPr="004C0BBF">
        <w:rPr>
          <w:rFonts w:eastAsia="Calibri" w:cs="Open Sans"/>
          <w:sz w:val="20"/>
          <w:szCs w:val="20"/>
        </w:rPr>
        <w:t>student</w:t>
      </w:r>
      <w:r w:rsidRPr="004C0BBF">
        <w:rPr>
          <w:rFonts w:eastAsia="Calibri" w:cs="Open Sans"/>
          <w:spacing w:val="40"/>
          <w:sz w:val="20"/>
          <w:szCs w:val="20"/>
        </w:rPr>
        <w:t xml:space="preserve"> </w:t>
      </w:r>
      <w:r w:rsidRPr="004C0BBF">
        <w:rPr>
          <w:rFonts w:eastAsia="Calibri" w:cs="Open Sans"/>
          <w:sz w:val="20"/>
          <w:szCs w:val="20"/>
        </w:rPr>
        <w:t>has</w:t>
      </w:r>
      <w:r w:rsidRPr="004C0BBF">
        <w:rPr>
          <w:rFonts w:eastAsia="Calibri" w:cs="Open Sans"/>
          <w:spacing w:val="40"/>
          <w:sz w:val="20"/>
          <w:szCs w:val="20"/>
        </w:rPr>
        <w:t xml:space="preserve"> </w:t>
      </w:r>
      <w:r w:rsidRPr="004C0BBF">
        <w:rPr>
          <w:rFonts w:eastAsia="Calibri" w:cs="Open Sans"/>
          <w:sz w:val="20"/>
          <w:szCs w:val="20"/>
        </w:rPr>
        <w:t>met</w:t>
      </w:r>
      <w:r w:rsidRPr="004C0BBF">
        <w:rPr>
          <w:rFonts w:eastAsia="Calibri" w:cs="Open Sans"/>
          <w:spacing w:val="40"/>
          <w:sz w:val="20"/>
          <w:szCs w:val="20"/>
        </w:rPr>
        <w:t xml:space="preserve"> </w:t>
      </w:r>
      <w:r w:rsidRPr="004C0BBF">
        <w:rPr>
          <w:rFonts w:eastAsia="Calibri" w:cs="Open Sans"/>
          <w:i/>
          <w:sz w:val="20"/>
          <w:szCs w:val="20"/>
        </w:rPr>
        <w:t>published</w:t>
      </w:r>
      <w:r w:rsidRPr="004C0BBF">
        <w:rPr>
          <w:rFonts w:eastAsia="Calibri" w:cs="Open Sans"/>
          <w:i/>
          <w:spacing w:val="40"/>
          <w:sz w:val="20"/>
          <w:szCs w:val="20"/>
        </w:rPr>
        <w:t xml:space="preserve"> </w:t>
      </w:r>
      <w:r w:rsidRPr="004C0BBF">
        <w:rPr>
          <w:rFonts w:eastAsia="Calibri" w:cs="Open Sans"/>
          <w:sz w:val="20"/>
          <w:szCs w:val="20"/>
        </w:rPr>
        <w:t>admission</w:t>
      </w:r>
      <w:r w:rsidRPr="004C0BBF">
        <w:rPr>
          <w:rFonts w:eastAsia="Calibri" w:cs="Open Sans"/>
          <w:spacing w:val="40"/>
          <w:sz w:val="20"/>
          <w:szCs w:val="20"/>
        </w:rPr>
        <w:t xml:space="preserve"> </w:t>
      </w:r>
      <w:r w:rsidRPr="004C0BBF">
        <w:rPr>
          <w:rFonts w:eastAsia="Calibri" w:cs="Open Sans"/>
          <w:sz w:val="20"/>
          <w:szCs w:val="20"/>
        </w:rPr>
        <w:t>criteria</w:t>
      </w:r>
      <w:r w:rsidRPr="004C0BBF">
        <w:rPr>
          <w:rFonts w:eastAsia="Calibri" w:cs="Open Sans"/>
          <w:spacing w:val="40"/>
          <w:sz w:val="20"/>
          <w:szCs w:val="20"/>
        </w:rPr>
        <w:t xml:space="preserve"> </w:t>
      </w:r>
      <w:r w:rsidRPr="004C0BBF">
        <w:rPr>
          <w:rFonts w:eastAsia="Calibri" w:cs="Open Sans"/>
          <w:sz w:val="20"/>
          <w:szCs w:val="20"/>
        </w:rPr>
        <w:t>including</w:t>
      </w:r>
      <w:r w:rsidRPr="004C0BBF">
        <w:rPr>
          <w:rFonts w:eastAsia="Calibri" w:cs="Open Sans"/>
          <w:spacing w:val="40"/>
          <w:sz w:val="20"/>
          <w:szCs w:val="20"/>
        </w:rPr>
        <w:t xml:space="preserve"> </w:t>
      </w:r>
      <w:r w:rsidRPr="004C0BBF">
        <w:rPr>
          <w:rFonts w:eastAsia="Calibri" w:cs="Open Sans"/>
          <w:i/>
          <w:sz w:val="20"/>
          <w:szCs w:val="20"/>
        </w:rPr>
        <w:t>advanced</w:t>
      </w:r>
      <w:r w:rsidRPr="004C0BBF">
        <w:rPr>
          <w:rFonts w:eastAsia="Calibri" w:cs="Open Sans"/>
          <w:i/>
          <w:spacing w:val="40"/>
          <w:sz w:val="20"/>
          <w:szCs w:val="20"/>
        </w:rPr>
        <w:t xml:space="preserve"> </w:t>
      </w:r>
      <w:r w:rsidRPr="004C0BBF">
        <w:rPr>
          <w:rFonts w:eastAsia="Calibri" w:cs="Open Sans"/>
          <w:i/>
          <w:sz w:val="20"/>
          <w:szCs w:val="20"/>
        </w:rPr>
        <w:t>placement</w:t>
      </w:r>
      <w:r w:rsidRPr="004C0BBF">
        <w:rPr>
          <w:rFonts w:eastAsia="Calibri" w:cs="Open Sans"/>
          <w:i/>
          <w:spacing w:val="40"/>
          <w:sz w:val="20"/>
          <w:szCs w:val="20"/>
        </w:rPr>
        <w:t xml:space="preserve"> </w:t>
      </w:r>
      <w:r w:rsidRPr="004C0BBF">
        <w:rPr>
          <w:rFonts w:eastAsia="Calibri" w:cs="Open Sans"/>
          <w:sz w:val="20"/>
          <w:szCs w:val="20"/>
        </w:rPr>
        <w:t xml:space="preserve">if </w:t>
      </w:r>
      <w:r w:rsidRPr="004C0BBF">
        <w:rPr>
          <w:rFonts w:eastAsia="Calibri" w:cs="Open Sans"/>
          <w:spacing w:val="-2"/>
          <w:sz w:val="20"/>
          <w:szCs w:val="20"/>
        </w:rPr>
        <w:t>awarded,</w:t>
      </w:r>
    </w:p>
    <w:p w14:paraId="6B070896" w14:textId="77777777" w:rsidR="004C0BBF" w:rsidRPr="004C0BBF" w:rsidRDefault="004C0BBF" w:rsidP="00132502">
      <w:pPr>
        <w:widowControl w:val="0"/>
        <w:numPr>
          <w:ilvl w:val="0"/>
          <w:numId w:val="179"/>
        </w:numPr>
        <w:tabs>
          <w:tab w:val="left" w:pos="1179"/>
          <w:tab w:val="left" w:pos="1181"/>
        </w:tabs>
        <w:autoSpaceDE w:val="0"/>
        <w:autoSpaceDN w:val="0"/>
        <w:ind w:right="111"/>
        <w:rPr>
          <w:rFonts w:eastAsia="Calibri" w:cs="Open Sans"/>
          <w:sz w:val="20"/>
          <w:szCs w:val="20"/>
        </w:rPr>
      </w:pPr>
      <w:r w:rsidRPr="004C0BBF">
        <w:rPr>
          <w:rFonts w:eastAsia="Calibri" w:cs="Open Sans"/>
          <w:sz w:val="20"/>
          <w:szCs w:val="20"/>
        </w:rPr>
        <w:t>that</w:t>
      </w:r>
      <w:r w:rsidRPr="004C0BBF">
        <w:rPr>
          <w:rFonts w:eastAsia="Calibri" w:cs="Open Sans"/>
          <w:spacing w:val="40"/>
          <w:sz w:val="20"/>
          <w:szCs w:val="20"/>
        </w:rPr>
        <w:t xml:space="preserve"> </w:t>
      </w:r>
      <w:r w:rsidRPr="004C0BBF">
        <w:rPr>
          <w:rFonts w:eastAsia="Calibri" w:cs="Open Sans"/>
          <w:sz w:val="20"/>
          <w:szCs w:val="20"/>
        </w:rPr>
        <w:t>the</w:t>
      </w:r>
      <w:r w:rsidRPr="004C0BBF">
        <w:rPr>
          <w:rFonts w:eastAsia="Calibri" w:cs="Open Sans"/>
          <w:spacing w:val="40"/>
          <w:sz w:val="20"/>
          <w:szCs w:val="20"/>
        </w:rPr>
        <w:t xml:space="preserve"> </w:t>
      </w:r>
      <w:r w:rsidRPr="004C0BBF">
        <w:rPr>
          <w:rFonts w:eastAsia="Calibri" w:cs="Open Sans"/>
          <w:sz w:val="20"/>
          <w:szCs w:val="20"/>
        </w:rPr>
        <w:t>student</w:t>
      </w:r>
      <w:r w:rsidRPr="004C0BBF">
        <w:rPr>
          <w:rFonts w:eastAsia="Calibri" w:cs="Open Sans"/>
          <w:spacing w:val="40"/>
          <w:sz w:val="20"/>
          <w:szCs w:val="20"/>
        </w:rPr>
        <w:t xml:space="preserve"> </w:t>
      </w:r>
      <w:r w:rsidRPr="004C0BBF">
        <w:rPr>
          <w:rFonts w:eastAsia="Calibri" w:cs="Open Sans"/>
          <w:sz w:val="20"/>
          <w:szCs w:val="20"/>
        </w:rPr>
        <w:t>has</w:t>
      </w:r>
      <w:r w:rsidRPr="004C0BBF">
        <w:rPr>
          <w:rFonts w:eastAsia="Calibri" w:cs="Open Sans"/>
          <w:spacing w:val="40"/>
          <w:sz w:val="20"/>
          <w:szCs w:val="20"/>
        </w:rPr>
        <w:t xml:space="preserve"> </w:t>
      </w:r>
      <w:r w:rsidRPr="004C0BBF">
        <w:rPr>
          <w:rFonts w:eastAsia="Calibri" w:cs="Open Sans"/>
          <w:sz w:val="20"/>
          <w:szCs w:val="20"/>
        </w:rPr>
        <w:t>met</w:t>
      </w:r>
      <w:r w:rsidRPr="004C0BBF">
        <w:rPr>
          <w:rFonts w:eastAsia="Calibri" w:cs="Open Sans"/>
          <w:spacing w:val="40"/>
          <w:sz w:val="20"/>
          <w:szCs w:val="20"/>
        </w:rPr>
        <w:t xml:space="preserve"> </w:t>
      </w:r>
      <w:r w:rsidRPr="004C0BBF">
        <w:rPr>
          <w:rFonts w:eastAsia="Calibri" w:cs="Open Sans"/>
          <w:sz w:val="20"/>
          <w:szCs w:val="20"/>
        </w:rPr>
        <w:t>institution</w:t>
      </w:r>
      <w:r w:rsidRPr="004C0BBF">
        <w:rPr>
          <w:rFonts w:eastAsia="Calibri" w:cs="Open Sans"/>
          <w:spacing w:val="40"/>
          <w:sz w:val="20"/>
          <w:szCs w:val="20"/>
        </w:rPr>
        <w:t xml:space="preserve"> </w:t>
      </w:r>
      <w:r w:rsidRPr="004C0BBF">
        <w:rPr>
          <w:rFonts w:eastAsia="Calibri" w:cs="Open Sans"/>
          <w:sz w:val="20"/>
          <w:szCs w:val="20"/>
        </w:rPr>
        <w:t>and</w:t>
      </w:r>
      <w:r w:rsidRPr="004C0BBF">
        <w:rPr>
          <w:rFonts w:eastAsia="Calibri" w:cs="Open Sans"/>
          <w:spacing w:val="40"/>
          <w:sz w:val="20"/>
          <w:szCs w:val="20"/>
        </w:rPr>
        <w:t xml:space="preserve"> </w:t>
      </w:r>
      <w:r w:rsidRPr="004C0BBF">
        <w:rPr>
          <w:rFonts w:eastAsia="Calibri" w:cs="Open Sans"/>
          <w:sz w:val="20"/>
          <w:szCs w:val="20"/>
        </w:rPr>
        <w:t>program</w:t>
      </w:r>
      <w:r w:rsidRPr="004C0BBF">
        <w:rPr>
          <w:rFonts w:eastAsia="Calibri" w:cs="Open Sans"/>
          <w:spacing w:val="40"/>
          <w:sz w:val="20"/>
          <w:szCs w:val="20"/>
        </w:rPr>
        <w:t xml:space="preserve"> </w:t>
      </w:r>
      <w:r w:rsidRPr="004C0BBF">
        <w:rPr>
          <w:rFonts w:eastAsia="Calibri" w:cs="Open Sans"/>
          <w:sz w:val="20"/>
          <w:szCs w:val="20"/>
        </w:rPr>
        <w:t>health</w:t>
      </w:r>
      <w:r w:rsidRPr="004C0BBF">
        <w:rPr>
          <w:rFonts w:eastAsia="Calibri" w:cs="Open Sans"/>
          <w:spacing w:val="40"/>
          <w:sz w:val="20"/>
          <w:szCs w:val="20"/>
        </w:rPr>
        <w:t xml:space="preserve"> </w:t>
      </w:r>
      <w:r w:rsidRPr="004C0BBF">
        <w:rPr>
          <w:rFonts w:eastAsia="Calibri" w:cs="Open Sans"/>
          <w:sz w:val="20"/>
          <w:szCs w:val="20"/>
        </w:rPr>
        <w:t>screening</w:t>
      </w:r>
      <w:r w:rsidRPr="004C0BBF">
        <w:rPr>
          <w:rFonts w:eastAsia="Calibri" w:cs="Open Sans"/>
          <w:spacing w:val="40"/>
          <w:sz w:val="20"/>
          <w:szCs w:val="20"/>
        </w:rPr>
        <w:t xml:space="preserve"> </w:t>
      </w:r>
      <w:r w:rsidRPr="004C0BBF">
        <w:rPr>
          <w:rFonts w:eastAsia="Calibri" w:cs="Open Sans"/>
          <w:sz w:val="20"/>
          <w:szCs w:val="20"/>
        </w:rPr>
        <w:t>and</w:t>
      </w:r>
      <w:r w:rsidRPr="004C0BBF">
        <w:rPr>
          <w:rFonts w:eastAsia="Calibri" w:cs="Open Sans"/>
          <w:spacing w:val="40"/>
          <w:sz w:val="20"/>
          <w:szCs w:val="20"/>
        </w:rPr>
        <w:t xml:space="preserve"> </w:t>
      </w:r>
      <w:r w:rsidRPr="004C0BBF">
        <w:rPr>
          <w:rFonts w:eastAsia="Calibri" w:cs="Open Sans"/>
          <w:sz w:val="20"/>
          <w:szCs w:val="20"/>
        </w:rPr>
        <w:t>immunization</w:t>
      </w:r>
      <w:r w:rsidRPr="004C0BBF">
        <w:rPr>
          <w:rFonts w:eastAsia="Calibri" w:cs="Open Sans"/>
          <w:spacing w:val="40"/>
          <w:sz w:val="20"/>
          <w:szCs w:val="20"/>
        </w:rPr>
        <w:t xml:space="preserve"> </w:t>
      </w:r>
      <w:r w:rsidRPr="004C0BBF">
        <w:rPr>
          <w:rFonts w:eastAsia="Calibri" w:cs="Open Sans"/>
          <w:spacing w:val="-2"/>
          <w:sz w:val="20"/>
          <w:szCs w:val="20"/>
        </w:rPr>
        <w:t>requirements,</w:t>
      </w:r>
    </w:p>
    <w:p w14:paraId="07E15489" w14:textId="77777777" w:rsidR="004C0BBF" w:rsidRPr="004C0BBF" w:rsidRDefault="004C0BBF" w:rsidP="00132502">
      <w:pPr>
        <w:widowControl w:val="0"/>
        <w:numPr>
          <w:ilvl w:val="0"/>
          <w:numId w:val="179"/>
        </w:numPr>
        <w:tabs>
          <w:tab w:val="left" w:pos="1180"/>
        </w:tabs>
        <w:autoSpaceDE w:val="0"/>
        <w:autoSpaceDN w:val="0"/>
        <w:rPr>
          <w:rFonts w:eastAsia="Calibri" w:cs="Open Sans"/>
          <w:sz w:val="20"/>
          <w:szCs w:val="20"/>
        </w:rPr>
      </w:pPr>
      <w:r w:rsidRPr="004C0BBF">
        <w:rPr>
          <w:rFonts w:eastAsia="Calibri" w:cs="Open Sans"/>
          <w:sz w:val="20"/>
          <w:szCs w:val="20"/>
        </w:rPr>
        <w:t>of</w:t>
      </w:r>
      <w:r w:rsidRPr="004C0BBF">
        <w:rPr>
          <w:rFonts w:eastAsia="Calibri" w:cs="Open Sans"/>
          <w:spacing w:val="-6"/>
          <w:sz w:val="20"/>
          <w:szCs w:val="20"/>
        </w:rPr>
        <w:t xml:space="preserve"> </w:t>
      </w:r>
      <w:r w:rsidRPr="004C0BBF">
        <w:rPr>
          <w:rFonts w:eastAsia="Calibri" w:cs="Open Sans"/>
          <w:sz w:val="20"/>
          <w:szCs w:val="20"/>
        </w:rPr>
        <w:t>student</w:t>
      </w:r>
      <w:r w:rsidRPr="004C0BBF">
        <w:rPr>
          <w:rFonts w:eastAsia="Calibri" w:cs="Open Sans"/>
          <w:spacing w:val="-4"/>
          <w:sz w:val="20"/>
          <w:szCs w:val="20"/>
        </w:rPr>
        <w:t xml:space="preserve"> </w:t>
      </w:r>
      <w:r w:rsidRPr="004C0BBF">
        <w:rPr>
          <w:rFonts w:eastAsia="Calibri" w:cs="Open Sans"/>
          <w:sz w:val="20"/>
          <w:szCs w:val="20"/>
        </w:rPr>
        <w:t>performance</w:t>
      </w:r>
      <w:r w:rsidRPr="004C0BBF">
        <w:rPr>
          <w:rFonts w:eastAsia="Calibri" w:cs="Open Sans"/>
          <w:spacing w:val="-6"/>
          <w:sz w:val="20"/>
          <w:szCs w:val="20"/>
        </w:rPr>
        <w:t xml:space="preserve"> </w:t>
      </w:r>
      <w:r w:rsidRPr="004C0BBF">
        <w:rPr>
          <w:rFonts w:eastAsia="Calibri" w:cs="Open Sans"/>
          <w:sz w:val="20"/>
          <w:szCs w:val="20"/>
        </w:rPr>
        <w:t>while</w:t>
      </w:r>
      <w:r w:rsidRPr="004C0BBF">
        <w:rPr>
          <w:rFonts w:eastAsia="Calibri" w:cs="Open Sans"/>
          <w:spacing w:val="-5"/>
          <w:sz w:val="20"/>
          <w:szCs w:val="20"/>
        </w:rPr>
        <w:t xml:space="preserve"> </w:t>
      </w:r>
      <w:r w:rsidRPr="004C0BBF">
        <w:rPr>
          <w:rFonts w:eastAsia="Calibri" w:cs="Open Sans"/>
          <w:spacing w:val="-2"/>
          <w:sz w:val="20"/>
          <w:szCs w:val="20"/>
        </w:rPr>
        <w:t>enrolled,</w:t>
      </w:r>
    </w:p>
    <w:p w14:paraId="6A74D0ED" w14:textId="77777777" w:rsidR="004C0BBF" w:rsidRPr="004C0BBF" w:rsidRDefault="004C0BBF" w:rsidP="00132502">
      <w:pPr>
        <w:widowControl w:val="0"/>
        <w:numPr>
          <w:ilvl w:val="0"/>
          <w:numId w:val="179"/>
        </w:numPr>
        <w:tabs>
          <w:tab w:val="left" w:pos="1179"/>
        </w:tabs>
        <w:autoSpaceDE w:val="0"/>
        <w:autoSpaceDN w:val="0"/>
        <w:rPr>
          <w:rFonts w:eastAsia="Calibri" w:cs="Open Sans"/>
          <w:sz w:val="20"/>
          <w:szCs w:val="20"/>
        </w:rPr>
      </w:pPr>
      <w:r w:rsidRPr="004C0BBF">
        <w:rPr>
          <w:rFonts w:eastAsia="Calibri" w:cs="Open Sans"/>
          <w:sz w:val="20"/>
          <w:szCs w:val="20"/>
        </w:rPr>
        <w:t>of</w:t>
      </w:r>
      <w:r w:rsidRPr="004C0BBF">
        <w:rPr>
          <w:rFonts w:eastAsia="Calibri" w:cs="Open Sans"/>
          <w:spacing w:val="-6"/>
          <w:sz w:val="20"/>
          <w:szCs w:val="20"/>
        </w:rPr>
        <w:t xml:space="preserve"> </w:t>
      </w:r>
      <w:r w:rsidRPr="004C0BBF">
        <w:rPr>
          <w:rFonts w:eastAsia="Calibri" w:cs="Open Sans"/>
          <w:i/>
          <w:sz w:val="20"/>
          <w:szCs w:val="20"/>
        </w:rPr>
        <w:t>remediation</w:t>
      </w:r>
      <w:r w:rsidRPr="004C0BBF">
        <w:rPr>
          <w:rFonts w:eastAsia="Calibri" w:cs="Open Sans"/>
          <w:i/>
          <w:spacing w:val="-4"/>
          <w:sz w:val="20"/>
          <w:szCs w:val="20"/>
        </w:rPr>
        <w:t xml:space="preserve"> </w:t>
      </w:r>
      <w:r w:rsidRPr="004C0BBF">
        <w:rPr>
          <w:rFonts w:eastAsia="Calibri" w:cs="Open Sans"/>
          <w:sz w:val="20"/>
          <w:szCs w:val="20"/>
        </w:rPr>
        <w:t>efforts</w:t>
      </w:r>
      <w:r w:rsidRPr="004C0BBF">
        <w:rPr>
          <w:rFonts w:eastAsia="Calibri" w:cs="Open Sans"/>
          <w:spacing w:val="-6"/>
          <w:sz w:val="20"/>
          <w:szCs w:val="20"/>
        </w:rPr>
        <w:t xml:space="preserve"> </w:t>
      </w:r>
      <w:r w:rsidRPr="004C0BBF">
        <w:rPr>
          <w:rFonts w:eastAsia="Calibri" w:cs="Open Sans"/>
          <w:sz w:val="20"/>
          <w:szCs w:val="20"/>
        </w:rPr>
        <w:t>and</w:t>
      </w:r>
      <w:r w:rsidRPr="004C0BBF">
        <w:rPr>
          <w:rFonts w:eastAsia="Calibri" w:cs="Open Sans"/>
          <w:spacing w:val="-6"/>
          <w:sz w:val="20"/>
          <w:szCs w:val="20"/>
        </w:rPr>
        <w:t xml:space="preserve"> </w:t>
      </w:r>
      <w:r w:rsidRPr="004C0BBF">
        <w:rPr>
          <w:rFonts w:eastAsia="Calibri" w:cs="Open Sans"/>
          <w:spacing w:val="-2"/>
          <w:sz w:val="20"/>
          <w:szCs w:val="20"/>
        </w:rPr>
        <w:t>outcomes,</w:t>
      </w:r>
    </w:p>
    <w:p w14:paraId="1E80070A" w14:textId="77777777" w:rsidR="004C0BBF" w:rsidRPr="004C0BBF" w:rsidRDefault="004C0BBF" w:rsidP="00132502">
      <w:pPr>
        <w:widowControl w:val="0"/>
        <w:numPr>
          <w:ilvl w:val="0"/>
          <w:numId w:val="179"/>
        </w:numPr>
        <w:tabs>
          <w:tab w:val="left" w:pos="1179"/>
          <w:tab w:val="left" w:pos="1181"/>
        </w:tabs>
        <w:autoSpaceDE w:val="0"/>
        <w:autoSpaceDN w:val="0"/>
        <w:ind w:right="111"/>
        <w:rPr>
          <w:rFonts w:eastAsia="Calibri" w:cs="Open Sans"/>
          <w:sz w:val="20"/>
          <w:szCs w:val="20"/>
        </w:rPr>
      </w:pPr>
      <w:r w:rsidRPr="004C0BBF">
        <w:rPr>
          <w:rFonts w:eastAsia="Calibri" w:cs="Open Sans"/>
          <w:sz w:val="20"/>
          <w:szCs w:val="20"/>
        </w:rPr>
        <w:t>of</w:t>
      </w:r>
      <w:r w:rsidRPr="004C0BBF">
        <w:rPr>
          <w:rFonts w:eastAsia="Calibri" w:cs="Open Sans"/>
          <w:spacing w:val="-1"/>
          <w:sz w:val="20"/>
          <w:szCs w:val="20"/>
        </w:rPr>
        <w:t xml:space="preserve"> </w:t>
      </w:r>
      <w:r w:rsidRPr="004C0BBF">
        <w:rPr>
          <w:rFonts w:eastAsia="Calibri" w:cs="Open Sans"/>
          <w:sz w:val="20"/>
          <w:szCs w:val="20"/>
        </w:rPr>
        <w:t>summaries of any formal academic/behavioral disciplinary action</w:t>
      </w:r>
      <w:r w:rsidRPr="004C0BBF">
        <w:rPr>
          <w:rFonts w:eastAsia="Calibri" w:cs="Open Sans"/>
          <w:spacing w:val="-1"/>
          <w:sz w:val="20"/>
          <w:szCs w:val="20"/>
        </w:rPr>
        <w:t xml:space="preserve"> </w:t>
      </w:r>
      <w:r w:rsidRPr="004C0BBF">
        <w:rPr>
          <w:rFonts w:eastAsia="Calibri" w:cs="Open Sans"/>
          <w:sz w:val="20"/>
          <w:szCs w:val="20"/>
        </w:rPr>
        <w:t>taken</w:t>
      </w:r>
      <w:r w:rsidRPr="004C0BBF">
        <w:rPr>
          <w:rFonts w:eastAsia="Calibri" w:cs="Open Sans"/>
          <w:spacing w:val="-1"/>
          <w:sz w:val="20"/>
          <w:szCs w:val="20"/>
        </w:rPr>
        <w:t xml:space="preserve"> </w:t>
      </w:r>
      <w:r w:rsidRPr="004C0BBF">
        <w:rPr>
          <w:rFonts w:eastAsia="Calibri" w:cs="Open Sans"/>
          <w:sz w:val="20"/>
          <w:szCs w:val="20"/>
        </w:rPr>
        <w:t>against</w:t>
      </w:r>
      <w:r w:rsidRPr="004C0BBF">
        <w:rPr>
          <w:rFonts w:eastAsia="Calibri" w:cs="Open Sans"/>
          <w:spacing w:val="-3"/>
          <w:sz w:val="20"/>
          <w:szCs w:val="20"/>
        </w:rPr>
        <w:t xml:space="preserve"> </w:t>
      </w:r>
      <w:r w:rsidRPr="004C0BBF">
        <w:rPr>
          <w:rFonts w:eastAsia="Calibri" w:cs="Open Sans"/>
          <w:sz w:val="20"/>
          <w:szCs w:val="20"/>
        </w:rPr>
        <w:t>a</w:t>
      </w:r>
      <w:r w:rsidRPr="004C0BBF">
        <w:rPr>
          <w:rFonts w:eastAsia="Calibri" w:cs="Open Sans"/>
          <w:spacing w:val="-1"/>
          <w:sz w:val="20"/>
          <w:szCs w:val="20"/>
        </w:rPr>
        <w:t xml:space="preserve"> </w:t>
      </w:r>
      <w:r w:rsidRPr="004C0BBF">
        <w:rPr>
          <w:rFonts w:eastAsia="Calibri" w:cs="Open Sans"/>
          <w:sz w:val="20"/>
          <w:szCs w:val="20"/>
        </w:rPr>
        <w:t xml:space="preserve">student, </w:t>
      </w:r>
      <w:r w:rsidRPr="004C0BBF">
        <w:rPr>
          <w:rFonts w:eastAsia="Calibri" w:cs="Open Sans"/>
          <w:spacing w:val="-4"/>
          <w:sz w:val="20"/>
          <w:szCs w:val="20"/>
        </w:rPr>
        <w:t>and</w:t>
      </w:r>
    </w:p>
    <w:p w14:paraId="6B46CD7E" w14:textId="17A2872B" w:rsidR="00025D1B" w:rsidRPr="00000546" w:rsidRDefault="004C0BBF" w:rsidP="00132502">
      <w:pPr>
        <w:widowControl w:val="0"/>
        <w:numPr>
          <w:ilvl w:val="0"/>
          <w:numId w:val="179"/>
        </w:numPr>
        <w:tabs>
          <w:tab w:val="left" w:pos="1180"/>
        </w:tabs>
        <w:autoSpaceDE w:val="0"/>
        <w:autoSpaceDN w:val="0"/>
        <w:rPr>
          <w:rFonts w:eastAsia="Calibri" w:cs="Open Sans"/>
          <w:sz w:val="20"/>
          <w:szCs w:val="20"/>
        </w:rPr>
      </w:pPr>
      <w:r w:rsidRPr="004C0BBF">
        <w:rPr>
          <w:rFonts w:eastAsia="Calibri" w:cs="Open Sans"/>
          <w:sz w:val="20"/>
          <w:szCs w:val="20"/>
        </w:rPr>
        <w:t>that</w:t>
      </w:r>
      <w:r w:rsidRPr="004C0BBF">
        <w:rPr>
          <w:rFonts w:eastAsia="Calibri" w:cs="Open Sans"/>
          <w:spacing w:val="-7"/>
          <w:sz w:val="20"/>
          <w:szCs w:val="20"/>
        </w:rPr>
        <w:t xml:space="preserve"> </w:t>
      </w:r>
      <w:r w:rsidRPr="004C0BBF">
        <w:rPr>
          <w:rFonts w:eastAsia="Calibri" w:cs="Open Sans"/>
          <w:sz w:val="20"/>
          <w:szCs w:val="20"/>
        </w:rPr>
        <w:t>the</w:t>
      </w:r>
      <w:r w:rsidRPr="004C0BBF">
        <w:rPr>
          <w:rFonts w:eastAsia="Calibri" w:cs="Open Sans"/>
          <w:spacing w:val="-4"/>
          <w:sz w:val="20"/>
          <w:szCs w:val="20"/>
        </w:rPr>
        <w:t xml:space="preserve"> </w:t>
      </w:r>
      <w:r w:rsidRPr="004C0BBF">
        <w:rPr>
          <w:rFonts w:eastAsia="Calibri" w:cs="Open Sans"/>
          <w:sz w:val="20"/>
          <w:szCs w:val="20"/>
        </w:rPr>
        <w:t>student</w:t>
      </w:r>
      <w:r w:rsidRPr="004C0BBF">
        <w:rPr>
          <w:rFonts w:eastAsia="Calibri" w:cs="Open Sans"/>
          <w:spacing w:val="-3"/>
          <w:sz w:val="20"/>
          <w:szCs w:val="20"/>
        </w:rPr>
        <w:t xml:space="preserve"> </w:t>
      </w:r>
      <w:r w:rsidRPr="004C0BBF">
        <w:rPr>
          <w:rFonts w:eastAsia="Calibri" w:cs="Open Sans"/>
          <w:sz w:val="20"/>
          <w:szCs w:val="20"/>
        </w:rPr>
        <w:t>has</w:t>
      </w:r>
      <w:r w:rsidRPr="004C0BBF">
        <w:rPr>
          <w:rFonts w:eastAsia="Calibri" w:cs="Open Sans"/>
          <w:spacing w:val="-5"/>
          <w:sz w:val="20"/>
          <w:szCs w:val="20"/>
        </w:rPr>
        <w:t xml:space="preserve"> </w:t>
      </w:r>
      <w:r w:rsidRPr="004C0BBF">
        <w:rPr>
          <w:rFonts w:eastAsia="Calibri" w:cs="Open Sans"/>
          <w:sz w:val="20"/>
          <w:szCs w:val="20"/>
        </w:rPr>
        <w:t>met</w:t>
      </w:r>
      <w:r w:rsidRPr="004C0BBF">
        <w:rPr>
          <w:rFonts w:eastAsia="Calibri" w:cs="Open Sans"/>
          <w:spacing w:val="-6"/>
          <w:sz w:val="20"/>
          <w:szCs w:val="20"/>
        </w:rPr>
        <w:t xml:space="preserve"> </w:t>
      </w:r>
      <w:r w:rsidRPr="004C0BBF">
        <w:rPr>
          <w:rFonts w:eastAsia="Calibri" w:cs="Open Sans"/>
          <w:sz w:val="20"/>
          <w:szCs w:val="20"/>
        </w:rPr>
        <w:t>requirements</w:t>
      </w:r>
      <w:r w:rsidRPr="004C0BBF">
        <w:rPr>
          <w:rFonts w:eastAsia="Calibri" w:cs="Open Sans"/>
          <w:spacing w:val="-4"/>
          <w:sz w:val="20"/>
          <w:szCs w:val="20"/>
        </w:rPr>
        <w:t xml:space="preserve"> </w:t>
      </w:r>
      <w:r w:rsidRPr="004C0BBF">
        <w:rPr>
          <w:rFonts w:eastAsia="Calibri" w:cs="Open Sans"/>
          <w:sz w:val="20"/>
          <w:szCs w:val="20"/>
        </w:rPr>
        <w:t>for</w:t>
      </w:r>
      <w:r w:rsidRPr="004C0BBF">
        <w:rPr>
          <w:rFonts w:eastAsia="Calibri" w:cs="Open Sans"/>
          <w:spacing w:val="-5"/>
          <w:sz w:val="20"/>
          <w:szCs w:val="20"/>
        </w:rPr>
        <w:t xml:space="preserve"> </w:t>
      </w:r>
      <w:r w:rsidRPr="004C0BBF">
        <w:rPr>
          <w:rFonts w:eastAsia="Calibri" w:cs="Open Sans"/>
          <w:sz w:val="20"/>
          <w:szCs w:val="20"/>
        </w:rPr>
        <w:t>program</w:t>
      </w:r>
      <w:r w:rsidRPr="004C0BBF">
        <w:rPr>
          <w:rFonts w:eastAsia="Calibri" w:cs="Open Sans"/>
          <w:spacing w:val="-4"/>
          <w:sz w:val="20"/>
          <w:szCs w:val="20"/>
        </w:rPr>
        <w:t xml:space="preserve"> </w:t>
      </w:r>
      <w:r w:rsidRPr="004C0BBF">
        <w:rPr>
          <w:rFonts w:eastAsia="Calibri" w:cs="Open Sans"/>
          <w:spacing w:val="-2"/>
          <w:sz w:val="20"/>
          <w:szCs w:val="20"/>
        </w:rPr>
        <w:t>completion.</w:t>
      </w:r>
    </w:p>
  </w:endnote>
  <w:endnote w:id="21">
    <w:p w14:paraId="40D94345" w14:textId="234E5504" w:rsidR="001058AE" w:rsidRPr="00000546" w:rsidRDefault="001058AE" w:rsidP="00000546">
      <w:pPr>
        <w:pStyle w:val="BodyText"/>
        <w:spacing w:after="0"/>
        <w:ind w:left="821" w:right="122" w:hanging="821"/>
        <w:jc w:val="both"/>
        <w:rPr>
          <w:rFonts w:eastAsia="Calibri" w:cs="Open Sans"/>
          <w:sz w:val="20"/>
          <w:szCs w:val="20"/>
        </w:rPr>
      </w:pPr>
      <w:r w:rsidRPr="006F0AF2">
        <w:rPr>
          <w:rStyle w:val="EndnoteReference"/>
          <w:rFonts w:cs="Open Sans"/>
          <w:sz w:val="20"/>
          <w:szCs w:val="20"/>
        </w:rPr>
        <w:endnoteRef/>
      </w:r>
      <w:r w:rsidRPr="006F0AF2">
        <w:rPr>
          <w:rFonts w:cs="Open Sans"/>
          <w:sz w:val="20"/>
          <w:szCs w:val="20"/>
        </w:rPr>
        <w:t xml:space="preserve"> </w:t>
      </w:r>
      <w:r w:rsidR="00444CF9" w:rsidRPr="006F0AF2">
        <w:rPr>
          <w:rFonts w:eastAsia="Calibri" w:cs="Open Sans"/>
          <w:sz w:val="20"/>
          <w:szCs w:val="20"/>
        </w:rPr>
        <w:t>A3.18</w:t>
      </w:r>
      <w:r w:rsidR="00000546">
        <w:rPr>
          <w:rFonts w:eastAsia="Calibri" w:cs="Open Sans"/>
          <w:sz w:val="20"/>
          <w:szCs w:val="20"/>
        </w:rPr>
        <w:tab/>
      </w:r>
      <w:r w:rsidR="00444CF9" w:rsidRPr="006F0AF2">
        <w:rPr>
          <w:rFonts w:eastAsia="Calibri" w:cs="Open Sans"/>
          <w:sz w:val="20"/>
          <w:szCs w:val="20"/>
        </w:rPr>
        <w:t xml:space="preserve">PA students and other unauthorized persons </w:t>
      </w:r>
      <w:r w:rsidR="00444CF9" w:rsidRPr="006F0AF2">
        <w:rPr>
          <w:rFonts w:eastAsia="Calibri" w:cs="Open Sans"/>
          <w:i/>
          <w:sz w:val="20"/>
          <w:szCs w:val="20"/>
        </w:rPr>
        <w:t xml:space="preserve">must </w:t>
      </w:r>
      <w:r w:rsidR="00444CF9" w:rsidRPr="006F0AF2">
        <w:rPr>
          <w:rFonts w:eastAsia="Calibri" w:cs="Open Sans"/>
          <w:sz w:val="20"/>
          <w:szCs w:val="20"/>
        </w:rPr>
        <w:t>not have access to the academic records or other confidential information of other students or faculty.</w:t>
      </w:r>
    </w:p>
  </w:endnote>
  <w:endnote w:id="22">
    <w:p w14:paraId="48EAC789" w14:textId="77777777" w:rsidR="00000546" w:rsidRDefault="006B3034" w:rsidP="00000546">
      <w:pPr>
        <w:pStyle w:val="EndnoteText"/>
        <w:ind w:left="900" w:hanging="900"/>
      </w:pPr>
      <w:r>
        <w:rPr>
          <w:rStyle w:val="EndnoteReference"/>
        </w:rPr>
        <w:endnoteRef/>
      </w:r>
      <w:r>
        <w:t xml:space="preserve"> A3.12g</w:t>
      </w:r>
      <w:r w:rsidR="00000546">
        <w:tab/>
        <w:t xml:space="preserve">The program </w:t>
      </w:r>
      <w:r w:rsidR="00000546" w:rsidRPr="00000546">
        <w:rPr>
          <w:i/>
          <w:iCs/>
        </w:rPr>
        <w:t>must</w:t>
      </w:r>
      <w:r w:rsidR="00000546">
        <w:t xml:space="preserve"> define, publish and make </w:t>
      </w:r>
      <w:r w:rsidR="00000546" w:rsidRPr="00000546">
        <w:rPr>
          <w:i/>
          <w:iCs/>
        </w:rPr>
        <w:t>readily available</w:t>
      </w:r>
      <w:r w:rsidR="00000546">
        <w:t xml:space="preserve"> to enrolled and </w:t>
      </w:r>
      <w:r w:rsidR="00000546" w:rsidRPr="00000546">
        <w:rPr>
          <w:i/>
          <w:iCs/>
        </w:rPr>
        <w:t>prospective students</w:t>
      </w:r>
      <w:r w:rsidR="00000546">
        <w:t xml:space="preserve"> general program information to include:</w:t>
      </w:r>
    </w:p>
    <w:p w14:paraId="790B4CEB" w14:textId="2B00585C" w:rsidR="00000546" w:rsidRDefault="00000546" w:rsidP="00132502">
      <w:pPr>
        <w:pStyle w:val="EndnoteText"/>
        <w:numPr>
          <w:ilvl w:val="0"/>
          <w:numId w:val="180"/>
        </w:numPr>
        <w:ind w:left="1080" w:hanging="270"/>
      </w:pPr>
      <w:r>
        <w:t>the program’s ARC-PA accreditation status as provided to the program by the ARC-PA,</w:t>
      </w:r>
    </w:p>
    <w:p w14:paraId="37B1CCD3" w14:textId="3481BE6B" w:rsidR="00000546" w:rsidRDefault="00000546" w:rsidP="00132502">
      <w:pPr>
        <w:pStyle w:val="EndnoteText"/>
        <w:numPr>
          <w:ilvl w:val="0"/>
          <w:numId w:val="180"/>
        </w:numPr>
        <w:ind w:left="1080" w:hanging="270"/>
      </w:pPr>
      <w:r>
        <w:t xml:space="preserve">evidence of its </w:t>
      </w:r>
      <w:r w:rsidRPr="00000546">
        <w:rPr>
          <w:i/>
          <w:iCs/>
        </w:rPr>
        <w:t>effectiveness</w:t>
      </w:r>
      <w:r>
        <w:t xml:space="preserve"> in meeting its </w:t>
      </w:r>
      <w:r w:rsidRPr="00000546">
        <w:rPr>
          <w:i/>
          <w:iCs/>
        </w:rPr>
        <w:t>goals</w:t>
      </w:r>
      <w:r>
        <w:t>,</w:t>
      </w:r>
    </w:p>
    <w:p w14:paraId="448EEB7E" w14:textId="7072E782" w:rsidR="00000546" w:rsidRDefault="00000546" w:rsidP="00132502">
      <w:pPr>
        <w:pStyle w:val="EndnoteText"/>
        <w:numPr>
          <w:ilvl w:val="0"/>
          <w:numId w:val="180"/>
        </w:numPr>
        <w:ind w:left="1080" w:hanging="270"/>
      </w:pPr>
      <w:r>
        <w:t xml:space="preserve">the most current annual </w:t>
      </w:r>
      <w:r w:rsidRPr="00000546">
        <w:rPr>
          <w:i/>
          <w:iCs/>
        </w:rPr>
        <w:t>NCCPA PANCE</w:t>
      </w:r>
      <w:r>
        <w:t xml:space="preserve"> Exam Performance Summary Report Last 5 Years provided by the </w:t>
      </w:r>
      <w:r w:rsidRPr="00315715">
        <w:rPr>
          <w:i/>
          <w:iCs/>
        </w:rPr>
        <w:t>NCCPA</w:t>
      </w:r>
      <w:r>
        <w:t xml:space="preserve"> through its program portal, no later than April first each year,</w:t>
      </w:r>
    </w:p>
    <w:p w14:paraId="560F02A2" w14:textId="032861DD" w:rsidR="00000546" w:rsidRDefault="00000546" w:rsidP="00132502">
      <w:pPr>
        <w:pStyle w:val="EndnoteText"/>
        <w:numPr>
          <w:ilvl w:val="0"/>
          <w:numId w:val="180"/>
        </w:numPr>
        <w:ind w:left="1080" w:hanging="270"/>
      </w:pPr>
      <w:r>
        <w:t xml:space="preserve">all required curricular components including </w:t>
      </w:r>
      <w:r w:rsidRPr="00315715">
        <w:rPr>
          <w:i/>
          <w:iCs/>
        </w:rPr>
        <w:t>required rotation</w:t>
      </w:r>
      <w:r>
        <w:t xml:space="preserve"> disciplines,</w:t>
      </w:r>
    </w:p>
    <w:p w14:paraId="1DDA7328" w14:textId="3F3F03AC" w:rsidR="00000546" w:rsidRDefault="00000546" w:rsidP="00132502">
      <w:pPr>
        <w:pStyle w:val="EndnoteText"/>
        <w:numPr>
          <w:ilvl w:val="0"/>
          <w:numId w:val="180"/>
        </w:numPr>
        <w:ind w:left="1080" w:hanging="270"/>
      </w:pPr>
      <w:r>
        <w:t>academic credit offered by the program,</w:t>
      </w:r>
    </w:p>
    <w:p w14:paraId="3F388AA9" w14:textId="6F7CB3A7" w:rsidR="00000546" w:rsidRDefault="00000546" w:rsidP="00132502">
      <w:pPr>
        <w:pStyle w:val="EndnoteText"/>
        <w:numPr>
          <w:ilvl w:val="0"/>
          <w:numId w:val="180"/>
        </w:numPr>
        <w:ind w:left="1080" w:hanging="270"/>
      </w:pPr>
      <w:r>
        <w:t>estimates of all costs (tuition, fees, etc.) related to the program,</w:t>
      </w:r>
    </w:p>
    <w:p w14:paraId="7AC5D882" w14:textId="1E04FA2B" w:rsidR="00000546" w:rsidRDefault="00000546" w:rsidP="00132502">
      <w:pPr>
        <w:pStyle w:val="EndnoteText"/>
        <w:numPr>
          <w:ilvl w:val="0"/>
          <w:numId w:val="180"/>
        </w:numPr>
        <w:ind w:left="1080" w:hanging="270"/>
      </w:pPr>
      <w:r>
        <w:t xml:space="preserve">program required </w:t>
      </w:r>
      <w:r w:rsidRPr="00315715">
        <w:rPr>
          <w:i/>
          <w:iCs/>
        </w:rPr>
        <w:t>competencies</w:t>
      </w:r>
      <w:r>
        <w:t xml:space="preserve"> for entry level practice, consistent with the competencies as defined by the PA profession,</w:t>
      </w:r>
    </w:p>
    <w:p w14:paraId="645CA754" w14:textId="3FFDF7B2" w:rsidR="00000546" w:rsidRDefault="00000546" w:rsidP="00132502">
      <w:pPr>
        <w:pStyle w:val="EndnoteText"/>
        <w:numPr>
          <w:ilvl w:val="0"/>
          <w:numId w:val="180"/>
        </w:numPr>
        <w:ind w:left="1080" w:hanging="270"/>
      </w:pPr>
      <w:r>
        <w:t xml:space="preserve">whether certain services and resources are only available to students and faculty on the main campus when the program is offered at a geographically </w:t>
      </w:r>
      <w:r w:rsidRPr="00315715">
        <w:rPr>
          <w:i/>
          <w:iCs/>
        </w:rPr>
        <w:t>distant campus</w:t>
      </w:r>
      <w:r>
        <w:t xml:space="preserve"> location, and</w:t>
      </w:r>
    </w:p>
    <w:p w14:paraId="175F4B43" w14:textId="0D144AB9" w:rsidR="006B3034" w:rsidRDefault="00000546" w:rsidP="00132502">
      <w:pPr>
        <w:pStyle w:val="EndnoteText"/>
        <w:numPr>
          <w:ilvl w:val="0"/>
          <w:numId w:val="180"/>
        </w:numPr>
        <w:ind w:left="1080" w:hanging="270"/>
      </w:pPr>
      <w:r>
        <w:t>the most current annual student attrition information, on the table provided by the ARC-PA, no later than April first each year.</w:t>
      </w:r>
    </w:p>
  </w:endnote>
  <w:endnote w:id="23">
    <w:p w14:paraId="5E773201" w14:textId="0F8A6C95" w:rsidR="00CE1B59" w:rsidRPr="00000546" w:rsidRDefault="00CE1B59" w:rsidP="00000546">
      <w:pPr>
        <w:tabs>
          <w:tab w:val="left" w:pos="820"/>
        </w:tabs>
        <w:ind w:left="821" w:right="117" w:hanging="821"/>
        <w:rPr>
          <w:rFonts w:eastAsia="Calibri" w:cs="Open Sans"/>
          <w:sz w:val="20"/>
          <w:szCs w:val="20"/>
        </w:rPr>
      </w:pPr>
      <w:r w:rsidRPr="006F0AF2">
        <w:rPr>
          <w:rStyle w:val="EndnoteReference"/>
          <w:rFonts w:cs="Open Sans"/>
          <w:sz w:val="20"/>
          <w:szCs w:val="20"/>
        </w:rPr>
        <w:endnoteRef/>
      </w:r>
      <w:r w:rsidRPr="006F0AF2">
        <w:rPr>
          <w:rFonts w:cs="Open Sans"/>
          <w:sz w:val="20"/>
          <w:szCs w:val="20"/>
        </w:rPr>
        <w:t xml:space="preserve"> </w:t>
      </w:r>
      <w:r w:rsidRPr="006F0AF2">
        <w:rPr>
          <w:rFonts w:eastAsia="Calibri" w:cs="Open Sans"/>
          <w:spacing w:val="-2"/>
          <w:sz w:val="20"/>
          <w:szCs w:val="20"/>
        </w:rPr>
        <w:t>A2.12</w:t>
      </w:r>
      <w:r w:rsidRPr="006F0AF2">
        <w:rPr>
          <w:rFonts w:eastAsia="Calibri" w:cs="Open Sans"/>
          <w:sz w:val="20"/>
          <w:szCs w:val="20"/>
        </w:rPr>
        <w:t xml:space="preserve"> The </w:t>
      </w:r>
      <w:r w:rsidRPr="006F0AF2">
        <w:rPr>
          <w:rFonts w:eastAsia="Calibri" w:cs="Open Sans"/>
          <w:i/>
          <w:sz w:val="20"/>
          <w:szCs w:val="20"/>
        </w:rPr>
        <w:t xml:space="preserve">medical director must </w:t>
      </w:r>
      <w:r w:rsidRPr="006F0AF2">
        <w:rPr>
          <w:rFonts w:eastAsia="Calibri" w:cs="Open Sans"/>
          <w:sz w:val="20"/>
          <w:szCs w:val="20"/>
        </w:rPr>
        <w:t xml:space="preserve">be an </w:t>
      </w:r>
      <w:r w:rsidRPr="006F0AF2">
        <w:rPr>
          <w:rFonts w:eastAsia="Calibri" w:cs="Open Sans"/>
          <w:i/>
          <w:sz w:val="20"/>
          <w:szCs w:val="20"/>
        </w:rPr>
        <w:t xml:space="preserve">active </w:t>
      </w:r>
      <w:r w:rsidRPr="006F0AF2">
        <w:rPr>
          <w:rFonts w:eastAsia="Calibri" w:cs="Open Sans"/>
          <w:sz w:val="20"/>
          <w:szCs w:val="20"/>
        </w:rPr>
        <w:t>participant in the program and support</w:t>
      </w:r>
      <w:r w:rsidRPr="006F0AF2">
        <w:rPr>
          <w:rFonts w:eastAsia="Calibri" w:cs="Open Sans"/>
          <w:spacing w:val="-2"/>
          <w:sz w:val="20"/>
          <w:szCs w:val="20"/>
        </w:rPr>
        <w:t xml:space="preserve"> </w:t>
      </w:r>
      <w:r w:rsidRPr="006F0AF2">
        <w:rPr>
          <w:rFonts w:eastAsia="Calibri" w:cs="Open Sans"/>
          <w:sz w:val="20"/>
          <w:szCs w:val="20"/>
        </w:rPr>
        <w:t xml:space="preserve">the development of the program </w:t>
      </w:r>
      <w:r w:rsidRPr="006F0AF2">
        <w:rPr>
          <w:rFonts w:eastAsia="Calibri" w:cs="Open Sans"/>
          <w:i/>
          <w:sz w:val="20"/>
          <w:szCs w:val="20"/>
        </w:rPr>
        <w:t xml:space="preserve">competencies </w:t>
      </w:r>
      <w:r w:rsidRPr="006F0AF2">
        <w:rPr>
          <w:rFonts w:eastAsia="Calibri" w:cs="Open Sans"/>
          <w:sz w:val="20"/>
          <w:szCs w:val="20"/>
        </w:rPr>
        <w:t>to meet current practice standards as they relate to the PA role.</w:t>
      </w:r>
    </w:p>
  </w:endnote>
  <w:endnote w:id="24">
    <w:p w14:paraId="53AEEC90" w14:textId="21762BCF" w:rsidR="00315715" w:rsidRDefault="006B3034" w:rsidP="00315715">
      <w:pPr>
        <w:pStyle w:val="EndnoteText"/>
        <w:ind w:left="810" w:hanging="810"/>
      </w:pPr>
      <w:r>
        <w:rPr>
          <w:rStyle w:val="EndnoteReference"/>
        </w:rPr>
        <w:endnoteRef/>
      </w:r>
      <w:r>
        <w:t>A3.13e</w:t>
      </w:r>
      <w:r w:rsidR="00315715">
        <w:tab/>
        <w:t xml:space="preserve">The program </w:t>
      </w:r>
      <w:r w:rsidR="00315715">
        <w:rPr>
          <w:i/>
          <w:iCs/>
        </w:rPr>
        <w:t>must</w:t>
      </w:r>
      <w:r w:rsidR="00315715">
        <w:t xml:space="preserve"> define, publish, consistently apply and make </w:t>
      </w:r>
      <w:r w:rsidR="00315715">
        <w:rPr>
          <w:i/>
          <w:iCs/>
        </w:rPr>
        <w:t>readily available</w:t>
      </w:r>
      <w:r w:rsidR="00315715">
        <w:t xml:space="preserve"> to </w:t>
      </w:r>
      <w:r w:rsidR="00315715">
        <w:rPr>
          <w:i/>
          <w:iCs/>
        </w:rPr>
        <w:t>prospective students</w:t>
      </w:r>
      <w:r w:rsidR="00315715">
        <w:t>, policies and procedures to include:</w:t>
      </w:r>
    </w:p>
    <w:p w14:paraId="78B63444" w14:textId="77777777" w:rsidR="00315715" w:rsidRDefault="00315715" w:rsidP="00132502">
      <w:pPr>
        <w:pStyle w:val="EndnoteText"/>
        <w:numPr>
          <w:ilvl w:val="0"/>
          <w:numId w:val="181"/>
        </w:numPr>
        <w:ind w:hanging="270"/>
      </w:pPr>
      <w:r>
        <w:t>admissions and enrollment practices that favor specified individuals or groups (if applicable),</w:t>
      </w:r>
    </w:p>
    <w:p w14:paraId="00FFFA63" w14:textId="77777777" w:rsidR="00315715" w:rsidRDefault="00315715" w:rsidP="00132502">
      <w:pPr>
        <w:pStyle w:val="EndnoteText"/>
        <w:numPr>
          <w:ilvl w:val="0"/>
          <w:numId w:val="181"/>
        </w:numPr>
        <w:ind w:hanging="270"/>
      </w:pPr>
      <w:r>
        <w:t>admission requirements regarding prior education or work experience,</w:t>
      </w:r>
    </w:p>
    <w:p w14:paraId="773547CE" w14:textId="77777777" w:rsidR="00315715" w:rsidRDefault="00315715" w:rsidP="00132502">
      <w:pPr>
        <w:pStyle w:val="EndnoteText"/>
        <w:numPr>
          <w:ilvl w:val="0"/>
          <w:numId w:val="181"/>
        </w:numPr>
        <w:ind w:hanging="270"/>
      </w:pPr>
      <w:r>
        <w:t xml:space="preserve">practices for awarding or granting </w:t>
      </w:r>
      <w:r>
        <w:rPr>
          <w:i/>
          <w:iCs/>
        </w:rPr>
        <w:t>advanced placement</w:t>
      </w:r>
      <w:r>
        <w:t>,</w:t>
      </w:r>
    </w:p>
    <w:p w14:paraId="5210B19B" w14:textId="77777777" w:rsidR="00315715" w:rsidRDefault="00315715" w:rsidP="00132502">
      <w:pPr>
        <w:pStyle w:val="EndnoteText"/>
        <w:numPr>
          <w:ilvl w:val="0"/>
          <w:numId w:val="181"/>
        </w:numPr>
        <w:ind w:hanging="270"/>
      </w:pPr>
      <w:r>
        <w:t>any required academic standards for enrollment, and</w:t>
      </w:r>
    </w:p>
    <w:p w14:paraId="6837747D" w14:textId="2E2F6A9F" w:rsidR="006B3034" w:rsidRDefault="00315715" w:rsidP="00132502">
      <w:pPr>
        <w:pStyle w:val="EndnoteText"/>
        <w:numPr>
          <w:ilvl w:val="0"/>
          <w:numId w:val="181"/>
        </w:numPr>
        <w:ind w:hanging="270"/>
      </w:pPr>
      <w:r>
        <w:t xml:space="preserve">any required </w:t>
      </w:r>
      <w:r>
        <w:rPr>
          <w:i/>
          <w:iCs/>
        </w:rPr>
        <w:t>technical standards</w:t>
      </w:r>
      <w:r>
        <w:t xml:space="preserve"> for enrollment.</w:t>
      </w:r>
    </w:p>
  </w:endnote>
  <w:endnote w:id="25">
    <w:p w14:paraId="70FBE46B" w14:textId="1D94839D" w:rsidR="00593D7F" w:rsidRPr="006F0AF2" w:rsidRDefault="00CC5309" w:rsidP="00315715">
      <w:pPr>
        <w:tabs>
          <w:tab w:val="left" w:pos="820"/>
        </w:tabs>
        <w:ind w:left="821" w:right="115" w:hanging="821"/>
        <w:rPr>
          <w:rFonts w:eastAsia="Calibri" w:cs="Open Sans"/>
          <w:sz w:val="20"/>
          <w:szCs w:val="20"/>
        </w:rPr>
      </w:pPr>
      <w:r w:rsidRPr="006F0AF2">
        <w:rPr>
          <w:rStyle w:val="EndnoteReference"/>
          <w:rFonts w:cs="Open Sans"/>
          <w:sz w:val="20"/>
          <w:szCs w:val="20"/>
        </w:rPr>
        <w:endnoteRef/>
      </w:r>
      <w:r w:rsidR="00593D7F" w:rsidRPr="006F0AF2">
        <w:rPr>
          <w:rFonts w:eastAsia="Calibri" w:cs="Open Sans"/>
          <w:spacing w:val="-2"/>
          <w:sz w:val="20"/>
          <w:szCs w:val="20"/>
        </w:rPr>
        <w:t>B3.07</w:t>
      </w:r>
      <w:r w:rsidR="00593D7F" w:rsidRPr="006F0AF2">
        <w:rPr>
          <w:rFonts w:eastAsia="Calibri" w:cs="Open Sans"/>
          <w:sz w:val="20"/>
          <w:szCs w:val="20"/>
        </w:rPr>
        <w:tab/>
      </w:r>
      <w:r w:rsidR="00593D7F" w:rsidRPr="006F0AF2">
        <w:rPr>
          <w:rFonts w:eastAsia="Calibri" w:cs="Open Sans"/>
          <w:i/>
          <w:sz w:val="20"/>
          <w:szCs w:val="20"/>
        </w:rPr>
        <w:t>Supervised</w:t>
      </w:r>
      <w:r w:rsidR="00593D7F" w:rsidRPr="006F0AF2">
        <w:rPr>
          <w:rFonts w:eastAsia="Calibri" w:cs="Open Sans"/>
          <w:i/>
          <w:spacing w:val="-2"/>
          <w:sz w:val="20"/>
          <w:szCs w:val="20"/>
        </w:rPr>
        <w:t xml:space="preserve"> </w:t>
      </w:r>
      <w:r w:rsidR="00593D7F" w:rsidRPr="006F0AF2">
        <w:rPr>
          <w:rFonts w:eastAsia="Calibri" w:cs="Open Sans"/>
          <w:i/>
          <w:sz w:val="20"/>
          <w:szCs w:val="20"/>
        </w:rPr>
        <w:t>clinical</w:t>
      </w:r>
      <w:r w:rsidR="00593D7F" w:rsidRPr="006F0AF2">
        <w:rPr>
          <w:rFonts w:eastAsia="Calibri" w:cs="Open Sans"/>
          <w:i/>
          <w:spacing w:val="-2"/>
          <w:sz w:val="20"/>
          <w:szCs w:val="20"/>
        </w:rPr>
        <w:t xml:space="preserve"> </w:t>
      </w:r>
      <w:r w:rsidR="00593D7F" w:rsidRPr="006F0AF2">
        <w:rPr>
          <w:rFonts w:eastAsia="Calibri" w:cs="Open Sans"/>
          <w:i/>
          <w:sz w:val="20"/>
          <w:szCs w:val="20"/>
        </w:rPr>
        <w:t>practice</w:t>
      </w:r>
      <w:r w:rsidR="00593D7F" w:rsidRPr="006F0AF2">
        <w:rPr>
          <w:rFonts w:eastAsia="Calibri" w:cs="Open Sans"/>
          <w:i/>
          <w:spacing w:val="-5"/>
          <w:sz w:val="20"/>
          <w:szCs w:val="20"/>
        </w:rPr>
        <w:t xml:space="preserve"> </w:t>
      </w:r>
      <w:r w:rsidR="00593D7F" w:rsidRPr="006F0AF2">
        <w:rPr>
          <w:rFonts w:eastAsia="Calibri" w:cs="Open Sans"/>
          <w:i/>
          <w:sz w:val="20"/>
          <w:szCs w:val="20"/>
        </w:rPr>
        <w:t>experience</w:t>
      </w:r>
      <w:r w:rsidR="00593D7F" w:rsidRPr="006F0AF2">
        <w:rPr>
          <w:rFonts w:eastAsia="Calibri" w:cs="Open Sans"/>
          <w:sz w:val="20"/>
          <w:szCs w:val="20"/>
        </w:rPr>
        <w:t>s</w:t>
      </w:r>
      <w:r w:rsidR="00593D7F" w:rsidRPr="006F0AF2">
        <w:rPr>
          <w:rFonts w:eastAsia="Calibri" w:cs="Open Sans"/>
          <w:spacing w:val="-4"/>
          <w:sz w:val="20"/>
          <w:szCs w:val="20"/>
        </w:rPr>
        <w:t xml:space="preserve"> </w:t>
      </w:r>
      <w:r w:rsidR="00593D7F" w:rsidRPr="006F0AF2">
        <w:rPr>
          <w:rFonts w:eastAsia="Calibri" w:cs="Open Sans"/>
          <w:i/>
          <w:sz w:val="20"/>
          <w:szCs w:val="20"/>
        </w:rPr>
        <w:t>must</w:t>
      </w:r>
      <w:r w:rsidR="00593D7F" w:rsidRPr="006F0AF2">
        <w:rPr>
          <w:rFonts w:eastAsia="Calibri" w:cs="Open Sans"/>
          <w:i/>
          <w:spacing w:val="-6"/>
          <w:sz w:val="20"/>
          <w:szCs w:val="20"/>
        </w:rPr>
        <w:t xml:space="preserve"> </w:t>
      </w:r>
      <w:r w:rsidR="00593D7F" w:rsidRPr="006F0AF2">
        <w:rPr>
          <w:rFonts w:eastAsia="Calibri" w:cs="Open Sans"/>
          <w:sz w:val="20"/>
          <w:szCs w:val="20"/>
        </w:rPr>
        <w:t>occur</w:t>
      </w:r>
      <w:r w:rsidR="00593D7F" w:rsidRPr="006F0AF2">
        <w:rPr>
          <w:rFonts w:eastAsia="Calibri" w:cs="Open Sans"/>
          <w:spacing w:val="-4"/>
          <w:sz w:val="20"/>
          <w:szCs w:val="20"/>
        </w:rPr>
        <w:t xml:space="preserve"> </w:t>
      </w:r>
      <w:r w:rsidR="00593D7F" w:rsidRPr="006F0AF2">
        <w:rPr>
          <w:rFonts w:eastAsia="Calibri" w:cs="Open Sans"/>
          <w:sz w:val="20"/>
          <w:szCs w:val="20"/>
        </w:rPr>
        <w:t>with</w:t>
      </w:r>
      <w:r w:rsidR="00593D7F" w:rsidRPr="006F0AF2">
        <w:rPr>
          <w:rFonts w:eastAsia="Calibri" w:cs="Open Sans"/>
          <w:spacing w:val="-4"/>
          <w:sz w:val="20"/>
          <w:szCs w:val="20"/>
        </w:rPr>
        <w:t xml:space="preserve"> </w:t>
      </w:r>
      <w:r w:rsidR="00593D7F" w:rsidRPr="006F0AF2">
        <w:rPr>
          <w:rFonts w:eastAsia="Calibri" w:cs="Open Sans"/>
          <w:i/>
          <w:sz w:val="20"/>
          <w:szCs w:val="20"/>
        </w:rPr>
        <w:t>preceptors</w:t>
      </w:r>
      <w:r w:rsidR="00593D7F" w:rsidRPr="006F0AF2">
        <w:rPr>
          <w:rFonts w:eastAsia="Calibri" w:cs="Open Sans"/>
          <w:i/>
          <w:spacing w:val="-2"/>
          <w:sz w:val="20"/>
          <w:szCs w:val="20"/>
        </w:rPr>
        <w:t xml:space="preserve"> </w:t>
      </w:r>
      <w:r w:rsidR="00593D7F" w:rsidRPr="006F0AF2">
        <w:rPr>
          <w:rFonts w:eastAsia="Calibri" w:cs="Open Sans"/>
          <w:sz w:val="20"/>
          <w:szCs w:val="20"/>
        </w:rPr>
        <w:t>who</w:t>
      </w:r>
      <w:r w:rsidR="00593D7F" w:rsidRPr="006F0AF2">
        <w:rPr>
          <w:rFonts w:eastAsia="Calibri" w:cs="Open Sans"/>
          <w:spacing w:val="-6"/>
          <w:sz w:val="20"/>
          <w:szCs w:val="20"/>
        </w:rPr>
        <w:t xml:space="preserve"> </w:t>
      </w:r>
      <w:r w:rsidR="00593D7F" w:rsidRPr="006F0AF2">
        <w:rPr>
          <w:rFonts w:eastAsia="Calibri" w:cs="Open Sans"/>
          <w:sz w:val="20"/>
          <w:szCs w:val="20"/>
        </w:rPr>
        <w:t>enable</w:t>
      </w:r>
      <w:r w:rsidR="00593D7F" w:rsidRPr="006F0AF2">
        <w:rPr>
          <w:rFonts w:eastAsia="Calibri" w:cs="Open Sans"/>
          <w:spacing w:val="-4"/>
          <w:sz w:val="20"/>
          <w:szCs w:val="20"/>
        </w:rPr>
        <w:t xml:space="preserve"> </w:t>
      </w:r>
      <w:r w:rsidR="00593D7F" w:rsidRPr="006F0AF2">
        <w:rPr>
          <w:rFonts w:eastAsia="Calibri" w:cs="Open Sans"/>
          <w:sz w:val="20"/>
          <w:szCs w:val="20"/>
        </w:rPr>
        <w:t>students</w:t>
      </w:r>
      <w:r w:rsidR="00593D7F" w:rsidRPr="006F0AF2">
        <w:rPr>
          <w:rFonts w:eastAsia="Calibri" w:cs="Open Sans"/>
          <w:spacing w:val="-3"/>
          <w:sz w:val="20"/>
          <w:szCs w:val="20"/>
        </w:rPr>
        <w:t xml:space="preserve"> </w:t>
      </w:r>
      <w:r w:rsidR="00593D7F" w:rsidRPr="006F0AF2">
        <w:rPr>
          <w:rFonts w:eastAsia="Calibri" w:cs="Open Sans"/>
          <w:sz w:val="20"/>
          <w:szCs w:val="20"/>
        </w:rPr>
        <w:t>to</w:t>
      </w:r>
      <w:r w:rsidR="00593D7F" w:rsidRPr="006F0AF2">
        <w:rPr>
          <w:rFonts w:eastAsia="Calibri" w:cs="Open Sans"/>
          <w:spacing w:val="-5"/>
          <w:sz w:val="20"/>
          <w:szCs w:val="20"/>
        </w:rPr>
        <w:t xml:space="preserve"> </w:t>
      </w:r>
      <w:r w:rsidR="00593D7F" w:rsidRPr="006F0AF2">
        <w:rPr>
          <w:rFonts w:eastAsia="Calibri" w:cs="Open Sans"/>
          <w:sz w:val="20"/>
          <w:szCs w:val="20"/>
        </w:rPr>
        <w:t xml:space="preserve">meet program defined </w:t>
      </w:r>
      <w:r w:rsidR="00593D7F" w:rsidRPr="006F0AF2">
        <w:rPr>
          <w:rFonts w:eastAsia="Calibri" w:cs="Open Sans"/>
          <w:i/>
          <w:sz w:val="20"/>
          <w:szCs w:val="20"/>
        </w:rPr>
        <w:t xml:space="preserve">learning outcomes </w:t>
      </w:r>
      <w:r w:rsidR="00593D7F" w:rsidRPr="006F0AF2">
        <w:rPr>
          <w:rFonts w:eastAsia="Calibri" w:cs="Open Sans"/>
          <w:sz w:val="20"/>
          <w:szCs w:val="20"/>
        </w:rPr>
        <w:t>for:</w:t>
      </w:r>
    </w:p>
    <w:p w14:paraId="0A76CA0C" w14:textId="77777777" w:rsidR="00593D7F" w:rsidRPr="00593D7F" w:rsidRDefault="00593D7F" w:rsidP="00132502">
      <w:pPr>
        <w:widowControl w:val="0"/>
        <w:numPr>
          <w:ilvl w:val="0"/>
          <w:numId w:val="158"/>
        </w:numPr>
        <w:tabs>
          <w:tab w:val="left" w:pos="1179"/>
        </w:tabs>
        <w:autoSpaceDE w:val="0"/>
        <w:autoSpaceDN w:val="0"/>
        <w:ind w:left="1179" w:hanging="358"/>
        <w:rPr>
          <w:rFonts w:eastAsia="Calibri" w:cs="Open Sans"/>
          <w:sz w:val="20"/>
          <w:szCs w:val="20"/>
        </w:rPr>
      </w:pPr>
      <w:r w:rsidRPr="00593D7F">
        <w:rPr>
          <w:rFonts w:eastAsia="Calibri" w:cs="Open Sans"/>
          <w:sz w:val="20"/>
          <w:szCs w:val="20"/>
        </w:rPr>
        <w:t>family</w:t>
      </w:r>
      <w:r w:rsidRPr="00593D7F">
        <w:rPr>
          <w:rFonts w:eastAsia="Calibri" w:cs="Open Sans"/>
          <w:spacing w:val="-4"/>
          <w:sz w:val="20"/>
          <w:szCs w:val="20"/>
        </w:rPr>
        <w:t xml:space="preserve"> </w:t>
      </w:r>
      <w:r w:rsidRPr="00593D7F">
        <w:rPr>
          <w:rFonts w:eastAsia="Calibri" w:cs="Open Sans"/>
          <w:spacing w:val="-2"/>
          <w:sz w:val="20"/>
          <w:szCs w:val="20"/>
        </w:rPr>
        <w:t>medicine,</w:t>
      </w:r>
    </w:p>
    <w:p w14:paraId="0A31D480" w14:textId="77777777" w:rsidR="00593D7F" w:rsidRPr="00593D7F" w:rsidRDefault="00593D7F" w:rsidP="00132502">
      <w:pPr>
        <w:widowControl w:val="0"/>
        <w:numPr>
          <w:ilvl w:val="0"/>
          <w:numId w:val="158"/>
        </w:numPr>
        <w:tabs>
          <w:tab w:val="left" w:pos="1179"/>
        </w:tabs>
        <w:autoSpaceDE w:val="0"/>
        <w:autoSpaceDN w:val="0"/>
        <w:spacing w:before="1"/>
        <w:ind w:left="1179" w:hanging="358"/>
        <w:rPr>
          <w:rFonts w:eastAsia="Calibri" w:cs="Open Sans"/>
          <w:sz w:val="20"/>
          <w:szCs w:val="20"/>
        </w:rPr>
      </w:pPr>
      <w:r w:rsidRPr="00593D7F">
        <w:rPr>
          <w:rFonts w:eastAsia="Calibri" w:cs="Open Sans"/>
          <w:sz w:val="20"/>
          <w:szCs w:val="20"/>
        </w:rPr>
        <w:t>emergency</w:t>
      </w:r>
      <w:r w:rsidRPr="00593D7F">
        <w:rPr>
          <w:rFonts w:eastAsia="Calibri" w:cs="Open Sans"/>
          <w:spacing w:val="-3"/>
          <w:sz w:val="20"/>
          <w:szCs w:val="20"/>
        </w:rPr>
        <w:t xml:space="preserve"> </w:t>
      </w:r>
      <w:r w:rsidRPr="00593D7F">
        <w:rPr>
          <w:rFonts w:eastAsia="Calibri" w:cs="Open Sans"/>
          <w:spacing w:val="-2"/>
          <w:sz w:val="20"/>
          <w:szCs w:val="20"/>
        </w:rPr>
        <w:t>medicine,</w:t>
      </w:r>
    </w:p>
    <w:p w14:paraId="34B1F76F" w14:textId="77777777" w:rsidR="00593D7F" w:rsidRPr="00593D7F" w:rsidRDefault="00593D7F" w:rsidP="00132502">
      <w:pPr>
        <w:widowControl w:val="0"/>
        <w:numPr>
          <w:ilvl w:val="0"/>
          <w:numId w:val="158"/>
        </w:numPr>
        <w:tabs>
          <w:tab w:val="left" w:pos="1180"/>
        </w:tabs>
        <w:autoSpaceDE w:val="0"/>
        <w:autoSpaceDN w:val="0"/>
        <w:ind w:left="1180" w:hanging="359"/>
        <w:rPr>
          <w:rFonts w:eastAsia="Calibri" w:cs="Open Sans"/>
          <w:sz w:val="20"/>
          <w:szCs w:val="20"/>
        </w:rPr>
      </w:pPr>
      <w:r w:rsidRPr="00593D7F">
        <w:rPr>
          <w:rFonts w:eastAsia="Calibri" w:cs="Open Sans"/>
          <w:sz w:val="20"/>
          <w:szCs w:val="20"/>
        </w:rPr>
        <w:t>internal</w:t>
      </w:r>
      <w:r w:rsidRPr="00593D7F">
        <w:rPr>
          <w:rFonts w:eastAsia="Calibri" w:cs="Open Sans"/>
          <w:spacing w:val="-3"/>
          <w:sz w:val="20"/>
          <w:szCs w:val="20"/>
        </w:rPr>
        <w:t xml:space="preserve"> </w:t>
      </w:r>
      <w:r w:rsidRPr="00593D7F">
        <w:rPr>
          <w:rFonts w:eastAsia="Calibri" w:cs="Open Sans"/>
          <w:spacing w:val="-2"/>
          <w:sz w:val="20"/>
          <w:szCs w:val="20"/>
        </w:rPr>
        <w:t>medicine,</w:t>
      </w:r>
    </w:p>
    <w:p w14:paraId="2A6E3B5C" w14:textId="77777777" w:rsidR="00593D7F" w:rsidRPr="00593D7F" w:rsidRDefault="00593D7F" w:rsidP="00132502">
      <w:pPr>
        <w:widowControl w:val="0"/>
        <w:numPr>
          <w:ilvl w:val="0"/>
          <w:numId w:val="158"/>
        </w:numPr>
        <w:tabs>
          <w:tab w:val="left" w:pos="1179"/>
        </w:tabs>
        <w:autoSpaceDE w:val="0"/>
        <w:autoSpaceDN w:val="0"/>
        <w:ind w:left="1179" w:hanging="358"/>
        <w:rPr>
          <w:rFonts w:eastAsia="Calibri" w:cs="Open Sans"/>
          <w:sz w:val="20"/>
          <w:szCs w:val="20"/>
        </w:rPr>
      </w:pPr>
      <w:r w:rsidRPr="00593D7F">
        <w:rPr>
          <w:rFonts w:eastAsia="Calibri" w:cs="Open Sans"/>
          <w:spacing w:val="-2"/>
          <w:sz w:val="20"/>
          <w:szCs w:val="20"/>
        </w:rPr>
        <w:t>surgery,</w:t>
      </w:r>
    </w:p>
    <w:p w14:paraId="61E810B0" w14:textId="77777777" w:rsidR="00593D7F" w:rsidRPr="00593D7F" w:rsidRDefault="00593D7F" w:rsidP="00132502">
      <w:pPr>
        <w:widowControl w:val="0"/>
        <w:numPr>
          <w:ilvl w:val="0"/>
          <w:numId w:val="158"/>
        </w:numPr>
        <w:tabs>
          <w:tab w:val="left" w:pos="1179"/>
        </w:tabs>
        <w:autoSpaceDE w:val="0"/>
        <w:autoSpaceDN w:val="0"/>
        <w:ind w:left="1179" w:hanging="358"/>
        <w:rPr>
          <w:rFonts w:eastAsia="Calibri" w:cs="Open Sans"/>
          <w:sz w:val="20"/>
          <w:szCs w:val="20"/>
        </w:rPr>
      </w:pPr>
      <w:r w:rsidRPr="00593D7F">
        <w:rPr>
          <w:rFonts w:eastAsia="Calibri" w:cs="Open Sans"/>
          <w:spacing w:val="-2"/>
          <w:sz w:val="20"/>
          <w:szCs w:val="20"/>
        </w:rPr>
        <w:t>pediatrics,</w:t>
      </w:r>
    </w:p>
    <w:p w14:paraId="1ED508BB" w14:textId="77777777" w:rsidR="00593D7F" w:rsidRPr="00593D7F" w:rsidRDefault="00593D7F" w:rsidP="00132502">
      <w:pPr>
        <w:widowControl w:val="0"/>
        <w:numPr>
          <w:ilvl w:val="0"/>
          <w:numId w:val="158"/>
        </w:numPr>
        <w:tabs>
          <w:tab w:val="left" w:pos="1180"/>
        </w:tabs>
        <w:autoSpaceDE w:val="0"/>
        <w:autoSpaceDN w:val="0"/>
        <w:spacing w:before="1"/>
        <w:ind w:left="1180" w:hanging="359"/>
        <w:rPr>
          <w:rFonts w:eastAsia="Calibri" w:cs="Open Sans"/>
          <w:sz w:val="20"/>
          <w:szCs w:val="20"/>
        </w:rPr>
      </w:pPr>
      <w:r w:rsidRPr="00593D7F">
        <w:rPr>
          <w:rFonts w:eastAsia="Calibri" w:cs="Open Sans"/>
          <w:sz w:val="20"/>
          <w:szCs w:val="20"/>
        </w:rPr>
        <w:t>women’s</w:t>
      </w:r>
      <w:r w:rsidRPr="00593D7F">
        <w:rPr>
          <w:rFonts w:eastAsia="Calibri" w:cs="Open Sans"/>
          <w:spacing w:val="-6"/>
          <w:sz w:val="20"/>
          <w:szCs w:val="20"/>
        </w:rPr>
        <w:t xml:space="preserve"> </w:t>
      </w:r>
      <w:r w:rsidRPr="00593D7F">
        <w:rPr>
          <w:rFonts w:eastAsia="Calibri" w:cs="Open Sans"/>
          <w:sz w:val="20"/>
          <w:szCs w:val="20"/>
        </w:rPr>
        <w:t>health</w:t>
      </w:r>
      <w:r w:rsidRPr="00593D7F">
        <w:rPr>
          <w:rFonts w:eastAsia="Calibri" w:cs="Open Sans"/>
          <w:spacing w:val="-6"/>
          <w:sz w:val="20"/>
          <w:szCs w:val="20"/>
        </w:rPr>
        <w:t xml:space="preserve"> </w:t>
      </w:r>
      <w:r w:rsidRPr="00593D7F">
        <w:rPr>
          <w:rFonts w:eastAsia="Calibri" w:cs="Open Sans"/>
          <w:sz w:val="20"/>
          <w:szCs w:val="20"/>
        </w:rPr>
        <w:t>including</w:t>
      </w:r>
      <w:r w:rsidRPr="00593D7F">
        <w:rPr>
          <w:rFonts w:eastAsia="Calibri" w:cs="Open Sans"/>
          <w:spacing w:val="-4"/>
          <w:sz w:val="20"/>
          <w:szCs w:val="20"/>
        </w:rPr>
        <w:t xml:space="preserve"> </w:t>
      </w:r>
      <w:r w:rsidRPr="00593D7F">
        <w:rPr>
          <w:rFonts w:eastAsia="Calibri" w:cs="Open Sans"/>
          <w:sz w:val="20"/>
          <w:szCs w:val="20"/>
        </w:rPr>
        <w:t>prenatal</w:t>
      </w:r>
      <w:r w:rsidRPr="00593D7F">
        <w:rPr>
          <w:rFonts w:eastAsia="Calibri" w:cs="Open Sans"/>
          <w:spacing w:val="-5"/>
          <w:sz w:val="20"/>
          <w:szCs w:val="20"/>
        </w:rPr>
        <w:t xml:space="preserve"> </w:t>
      </w:r>
      <w:r w:rsidRPr="00593D7F">
        <w:rPr>
          <w:rFonts w:eastAsia="Calibri" w:cs="Open Sans"/>
          <w:sz w:val="20"/>
          <w:szCs w:val="20"/>
        </w:rPr>
        <w:t>and</w:t>
      </w:r>
      <w:r w:rsidRPr="00593D7F">
        <w:rPr>
          <w:rFonts w:eastAsia="Calibri" w:cs="Open Sans"/>
          <w:spacing w:val="-6"/>
          <w:sz w:val="20"/>
          <w:szCs w:val="20"/>
        </w:rPr>
        <w:t xml:space="preserve"> </w:t>
      </w:r>
      <w:r w:rsidRPr="00593D7F">
        <w:rPr>
          <w:rFonts w:eastAsia="Calibri" w:cs="Open Sans"/>
          <w:sz w:val="20"/>
          <w:szCs w:val="20"/>
        </w:rPr>
        <w:t>gynecologic</w:t>
      </w:r>
      <w:r w:rsidRPr="00593D7F">
        <w:rPr>
          <w:rFonts w:eastAsia="Calibri" w:cs="Open Sans"/>
          <w:spacing w:val="-7"/>
          <w:sz w:val="20"/>
          <w:szCs w:val="20"/>
        </w:rPr>
        <w:t xml:space="preserve"> </w:t>
      </w:r>
      <w:r w:rsidRPr="00593D7F">
        <w:rPr>
          <w:rFonts w:eastAsia="Calibri" w:cs="Open Sans"/>
          <w:sz w:val="20"/>
          <w:szCs w:val="20"/>
        </w:rPr>
        <w:t>care,</w:t>
      </w:r>
      <w:r w:rsidRPr="00593D7F">
        <w:rPr>
          <w:rFonts w:eastAsia="Calibri" w:cs="Open Sans"/>
          <w:spacing w:val="-3"/>
          <w:sz w:val="20"/>
          <w:szCs w:val="20"/>
        </w:rPr>
        <w:t xml:space="preserve"> </w:t>
      </w:r>
      <w:r w:rsidRPr="00593D7F">
        <w:rPr>
          <w:rFonts w:eastAsia="Calibri" w:cs="Open Sans"/>
          <w:spacing w:val="-5"/>
          <w:sz w:val="20"/>
          <w:szCs w:val="20"/>
        </w:rPr>
        <w:t>and</w:t>
      </w:r>
    </w:p>
    <w:p w14:paraId="6A4FE979" w14:textId="2D79B6AD" w:rsidR="00CC5309" w:rsidRPr="00315715" w:rsidRDefault="00593D7F" w:rsidP="00132502">
      <w:pPr>
        <w:widowControl w:val="0"/>
        <w:numPr>
          <w:ilvl w:val="0"/>
          <w:numId w:val="158"/>
        </w:numPr>
        <w:tabs>
          <w:tab w:val="left" w:pos="1179"/>
        </w:tabs>
        <w:autoSpaceDE w:val="0"/>
        <w:autoSpaceDN w:val="0"/>
        <w:ind w:left="1179" w:hanging="358"/>
        <w:rPr>
          <w:rFonts w:eastAsia="Calibri" w:cs="Open Sans"/>
          <w:sz w:val="20"/>
          <w:szCs w:val="20"/>
        </w:rPr>
      </w:pPr>
      <w:r w:rsidRPr="00593D7F">
        <w:rPr>
          <w:rFonts w:eastAsia="Calibri" w:cs="Open Sans"/>
          <w:sz w:val="20"/>
          <w:szCs w:val="20"/>
        </w:rPr>
        <w:t>behavioral</w:t>
      </w:r>
      <w:r w:rsidRPr="00593D7F">
        <w:rPr>
          <w:rFonts w:eastAsia="Calibri" w:cs="Open Sans"/>
          <w:spacing w:val="-3"/>
          <w:sz w:val="20"/>
          <w:szCs w:val="20"/>
        </w:rPr>
        <w:t xml:space="preserve"> </w:t>
      </w:r>
      <w:r w:rsidRPr="00593D7F">
        <w:rPr>
          <w:rFonts w:eastAsia="Calibri" w:cs="Open Sans"/>
          <w:sz w:val="20"/>
          <w:szCs w:val="20"/>
        </w:rPr>
        <w:t>and</w:t>
      </w:r>
      <w:r w:rsidRPr="00593D7F">
        <w:rPr>
          <w:rFonts w:eastAsia="Calibri" w:cs="Open Sans"/>
          <w:spacing w:val="-5"/>
          <w:sz w:val="20"/>
          <w:szCs w:val="20"/>
        </w:rPr>
        <w:t xml:space="preserve"> </w:t>
      </w:r>
      <w:r w:rsidRPr="00593D7F">
        <w:rPr>
          <w:rFonts w:eastAsia="Calibri" w:cs="Open Sans"/>
          <w:sz w:val="20"/>
          <w:szCs w:val="20"/>
        </w:rPr>
        <w:t>mental</w:t>
      </w:r>
      <w:r w:rsidRPr="00593D7F">
        <w:rPr>
          <w:rFonts w:eastAsia="Calibri" w:cs="Open Sans"/>
          <w:spacing w:val="-3"/>
          <w:sz w:val="20"/>
          <w:szCs w:val="20"/>
        </w:rPr>
        <w:t xml:space="preserve"> </w:t>
      </w:r>
      <w:r w:rsidRPr="00593D7F">
        <w:rPr>
          <w:rFonts w:eastAsia="Calibri" w:cs="Open Sans"/>
          <w:sz w:val="20"/>
          <w:szCs w:val="20"/>
        </w:rPr>
        <w:t>health</w:t>
      </w:r>
      <w:r w:rsidRPr="00593D7F">
        <w:rPr>
          <w:rFonts w:eastAsia="Calibri" w:cs="Open Sans"/>
          <w:spacing w:val="-4"/>
          <w:sz w:val="20"/>
          <w:szCs w:val="20"/>
        </w:rPr>
        <w:t xml:space="preserve"> </w:t>
      </w:r>
      <w:r w:rsidRPr="00593D7F">
        <w:rPr>
          <w:rFonts w:eastAsia="Calibri" w:cs="Open Sans"/>
          <w:spacing w:val="-2"/>
          <w:sz w:val="20"/>
          <w:szCs w:val="20"/>
        </w:rPr>
        <w:t>care.</w:t>
      </w:r>
    </w:p>
  </w:endnote>
  <w:endnote w:id="26">
    <w:p w14:paraId="246B378D" w14:textId="1E0A8BF7" w:rsidR="002D0435" w:rsidRPr="006F0AF2" w:rsidRDefault="00593D7F" w:rsidP="00315715">
      <w:pPr>
        <w:ind w:left="821" w:right="113" w:hanging="821"/>
        <w:jc w:val="both"/>
        <w:rPr>
          <w:rFonts w:eastAsia="Calibri" w:cs="Open Sans"/>
          <w:sz w:val="20"/>
          <w:szCs w:val="20"/>
        </w:rPr>
      </w:pPr>
      <w:r w:rsidRPr="006F0AF2">
        <w:rPr>
          <w:rStyle w:val="EndnoteReference"/>
          <w:rFonts w:cs="Open Sans"/>
          <w:sz w:val="20"/>
          <w:szCs w:val="20"/>
        </w:rPr>
        <w:endnoteRef/>
      </w:r>
      <w:r w:rsidR="002D0435" w:rsidRPr="006F0AF2">
        <w:rPr>
          <w:rFonts w:eastAsia="Calibri" w:cs="Open Sans"/>
          <w:sz w:val="20"/>
          <w:szCs w:val="20"/>
        </w:rPr>
        <w:t>B4.01</w:t>
      </w:r>
      <w:r w:rsidR="00315715">
        <w:rPr>
          <w:rFonts w:eastAsia="Calibri" w:cs="Open Sans"/>
          <w:spacing w:val="40"/>
          <w:sz w:val="20"/>
          <w:szCs w:val="20"/>
        </w:rPr>
        <w:tab/>
      </w:r>
      <w:r w:rsidR="002D0435" w:rsidRPr="006F0AF2">
        <w:rPr>
          <w:rFonts w:eastAsia="Calibri" w:cs="Open Sans"/>
          <w:sz w:val="20"/>
          <w:szCs w:val="20"/>
        </w:rPr>
        <w:t xml:space="preserve">The program </w:t>
      </w:r>
      <w:r w:rsidR="002D0435" w:rsidRPr="006F0AF2">
        <w:rPr>
          <w:rFonts w:eastAsia="Calibri" w:cs="Open Sans"/>
          <w:i/>
          <w:sz w:val="20"/>
          <w:szCs w:val="20"/>
        </w:rPr>
        <w:t xml:space="preserve">must </w:t>
      </w:r>
      <w:r w:rsidR="002D0435" w:rsidRPr="006F0AF2">
        <w:rPr>
          <w:rFonts w:eastAsia="Calibri" w:cs="Open Sans"/>
          <w:sz w:val="20"/>
          <w:szCs w:val="20"/>
        </w:rPr>
        <w:t xml:space="preserve">conduct </w:t>
      </w:r>
      <w:r w:rsidR="002D0435" w:rsidRPr="006F0AF2">
        <w:rPr>
          <w:rFonts w:eastAsia="Calibri" w:cs="Open Sans"/>
          <w:i/>
          <w:sz w:val="20"/>
          <w:szCs w:val="20"/>
        </w:rPr>
        <w:t>frequent</w:t>
      </w:r>
      <w:r w:rsidR="002D0435" w:rsidRPr="006F0AF2">
        <w:rPr>
          <w:rFonts w:eastAsia="Calibri" w:cs="Open Sans"/>
          <w:sz w:val="20"/>
          <w:szCs w:val="20"/>
        </w:rPr>
        <w:t xml:space="preserve">, objective and documented evaluations of student performance in meeting the program’s </w:t>
      </w:r>
      <w:r w:rsidR="002D0435" w:rsidRPr="006F0AF2">
        <w:rPr>
          <w:rFonts w:eastAsia="Calibri" w:cs="Open Sans"/>
          <w:i/>
          <w:sz w:val="20"/>
          <w:szCs w:val="20"/>
        </w:rPr>
        <w:t xml:space="preserve">learning outcomes </w:t>
      </w:r>
      <w:r w:rsidR="002D0435" w:rsidRPr="006F0AF2">
        <w:rPr>
          <w:rFonts w:eastAsia="Calibri" w:cs="Open Sans"/>
          <w:sz w:val="20"/>
          <w:szCs w:val="20"/>
        </w:rPr>
        <w:t xml:space="preserve">and </w:t>
      </w:r>
      <w:r w:rsidR="002D0435" w:rsidRPr="006F0AF2">
        <w:rPr>
          <w:rFonts w:eastAsia="Calibri" w:cs="Open Sans"/>
          <w:i/>
          <w:sz w:val="20"/>
          <w:szCs w:val="20"/>
        </w:rPr>
        <w:t xml:space="preserve">instructional objectives </w:t>
      </w:r>
      <w:r w:rsidR="002D0435" w:rsidRPr="006F0AF2">
        <w:rPr>
          <w:rFonts w:eastAsia="Calibri" w:cs="Open Sans"/>
          <w:sz w:val="20"/>
          <w:szCs w:val="20"/>
        </w:rPr>
        <w:t xml:space="preserve">for both didactic and </w:t>
      </w:r>
      <w:r w:rsidR="002D0435" w:rsidRPr="006F0AF2">
        <w:rPr>
          <w:rFonts w:eastAsia="Calibri" w:cs="Open Sans"/>
          <w:i/>
          <w:sz w:val="20"/>
          <w:szCs w:val="20"/>
        </w:rPr>
        <w:t xml:space="preserve">supervised clinical practice experience </w:t>
      </w:r>
      <w:r w:rsidR="002D0435" w:rsidRPr="006F0AF2">
        <w:rPr>
          <w:rFonts w:eastAsia="Calibri" w:cs="Open Sans"/>
          <w:sz w:val="20"/>
          <w:szCs w:val="20"/>
        </w:rPr>
        <w:t xml:space="preserve">components. The evaluations </w:t>
      </w:r>
      <w:r w:rsidR="002D0435" w:rsidRPr="006F0AF2">
        <w:rPr>
          <w:rFonts w:eastAsia="Calibri" w:cs="Open Sans"/>
          <w:i/>
          <w:sz w:val="20"/>
          <w:szCs w:val="20"/>
        </w:rPr>
        <w:t>must</w:t>
      </w:r>
      <w:r w:rsidR="002D0435" w:rsidRPr="006F0AF2">
        <w:rPr>
          <w:rFonts w:eastAsia="Calibri" w:cs="Open Sans"/>
          <w:sz w:val="20"/>
          <w:szCs w:val="20"/>
        </w:rPr>
        <w:t>:</w:t>
      </w:r>
    </w:p>
    <w:p w14:paraId="24D342C8" w14:textId="77777777" w:rsidR="002D0435" w:rsidRPr="006F0AF2" w:rsidRDefault="002D0435" w:rsidP="00132502">
      <w:pPr>
        <w:widowControl w:val="0"/>
        <w:numPr>
          <w:ilvl w:val="0"/>
          <w:numId w:val="182"/>
        </w:numPr>
        <w:tabs>
          <w:tab w:val="left" w:pos="1040"/>
        </w:tabs>
        <w:autoSpaceDE w:val="0"/>
        <w:autoSpaceDN w:val="0"/>
        <w:jc w:val="both"/>
        <w:rPr>
          <w:rFonts w:eastAsia="Calibri" w:cs="Open Sans"/>
          <w:sz w:val="20"/>
          <w:szCs w:val="20"/>
        </w:rPr>
      </w:pPr>
      <w:r w:rsidRPr="002D0435">
        <w:rPr>
          <w:rFonts w:eastAsia="Calibri" w:cs="Open Sans"/>
          <w:sz w:val="20"/>
          <w:szCs w:val="20"/>
        </w:rPr>
        <w:t>align</w:t>
      </w:r>
      <w:r w:rsidRPr="002D0435">
        <w:rPr>
          <w:rFonts w:eastAsia="Calibri" w:cs="Open Sans"/>
          <w:spacing w:val="-6"/>
          <w:sz w:val="20"/>
          <w:szCs w:val="20"/>
        </w:rPr>
        <w:t xml:space="preserve"> </w:t>
      </w:r>
      <w:r w:rsidRPr="002D0435">
        <w:rPr>
          <w:rFonts w:eastAsia="Calibri" w:cs="Open Sans"/>
          <w:sz w:val="20"/>
          <w:szCs w:val="20"/>
        </w:rPr>
        <w:t>with</w:t>
      </w:r>
      <w:r w:rsidRPr="002D0435">
        <w:rPr>
          <w:rFonts w:eastAsia="Calibri" w:cs="Open Sans"/>
          <w:spacing w:val="-5"/>
          <w:sz w:val="20"/>
          <w:szCs w:val="20"/>
        </w:rPr>
        <w:t xml:space="preserve"> </w:t>
      </w:r>
      <w:r w:rsidRPr="002D0435">
        <w:rPr>
          <w:rFonts w:eastAsia="Calibri" w:cs="Open Sans"/>
          <w:sz w:val="20"/>
          <w:szCs w:val="20"/>
        </w:rPr>
        <w:t>what</w:t>
      </w:r>
      <w:r w:rsidRPr="002D0435">
        <w:rPr>
          <w:rFonts w:eastAsia="Calibri" w:cs="Open Sans"/>
          <w:spacing w:val="-7"/>
          <w:sz w:val="20"/>
          <w:szCs w:val="20"/>
        </w:rPr>
        <w:t xml:space="preserve"> </w:t>
      </w:r>
      <w:r w:rsidRPr="002D0435">
        <w:rPr>
          <w:rFonts w:eastAsia="Calibri" w:cs="Open Sans"/>
          <w:sz w:val="20"/>
          <w:szCs w:val="20"/>
        </w:rPr>
        <w:t>is</w:t>
      </w:r>
      <w:r w:rsidRPr="002D0435">
        <w:rPr>
          <w:rFonts w:eastAsia="Calibri" w:cs="Open Sans"/>
          <w:spacing w:val="-4"/>
          <w:sz w:val="20"/>
          <w:szCs w:val="20"/>
        </w:rPr>
        <w:t xml:space="preserve"> </w:t>
      </w:r>
      <w:r w:rsidRPr="002D0435">
        <w:rPr>
          <w:rFonts w:eastAsia="Calibri" w:cs="Open Sans"/>
          <w:sz w:val="20"/>
          <w:szCs w:val="20"/>
        </w:rPr>
        <w:t>expected</w:t>
      </w:r>
      <w:r w:rsidRPr="002D0435">
        <w:rPr>
          <w:rFonts w:eastAsia="Calibri" w:cs="Open Sans"/>
          <w:spacing w:val="-5"/>
          <w:sz w:val="20"/>
          <w:szCs w:val="20"/>
        </w:rPr>
        <w:t xml:space="preserve"> </w:t>
      </w:r>
      <w:r w:rsidRPr="002D0435">
        <w:rPr>
          <w:rFonts w:eastAsia="Calibri" w:cs="Open Sans"/>
          <w:sz w:val="20"/>
          <w:szCs w:val="20"/>
        </w:rPr>
        <w:t>and</w:t>
      </w:r>
      <w:r w:rsidRPr="002D0435">
        <w:rPr>
          <w:rFonts w:eastAsia="Calibri" w:cs="Open Sans"/>
          <w:spacing w:val="-1"/>
          <w:sz w:val="20"/>
          <w:szCs w:val="20"/>
        </w:rPr>
        <w:t xml:space="preserve"> </w:t>
      </w:r>
      <w:r w:rsidRPr="002D0435">
        <w:rPr>
          <w:rFonts w:eastAsia="Calibri" w:cs="Open Sans"/>
          <w:sz w:val="20"/>
          <w:szCs w:val="20"/>
        </w:rPr>
        <w:t>taught</w:t>
      </w:r>
      <w:r w:rsidRPr="002D0435">
        <w:rPr>
          <w:rFonts w:eastAsia="Calibri" w:cs="Open Sans"/>
          <w:spacing w:val="-6"/>
          <w:sz w:val="20"/>
          <w:szCs w:val="20"/>
        </w:rPr>
        <w:t xml:space="preserve"> </w:t>
      </w:r>
      <w:r w:rsidRPr="002D0435">
        <w:rPr>
          <w:rFonts w:eastAsia="Calibri" w:cs="Open Sans"/>
          <w:spacing w:val="-5"/>
          <w:sz w:val="20"/>
          <w:szCs w:val="20"/>
        </w:rPr>
        <w:t>and</w:t>
      </w:r>
    </w:p>
    <w:p w14:paraId="10D99F5C" w14:textId="3205D543" w:rsidR="00593D7F" w:rsidRPr="006F0AF2" w:rsidRDefault="002D0435" w:rsidP="00132502">
      <w:pPr>
        <w:widowControl w:val="0"/>
        <w:numPr>
          <w:ilvl w:val="0"/>
          <w:numId w:val="182"/>
        </w:numPr>
        <w:tabs>
          <w:tab w:val="left" w:pos="1040"/>
        </w:tabs>
        <w:autoSpaceDE w:val="0"/>
        <w:autoSpaceDN w:val="0"/>
        <w:jc w:val="both"/>
        <w:rPr>
          <w:rFonts w:eastAsia="Calibri" w:cs="Open Sans"/>
          <w:sz w:val="20"/>
          <w:szCs w:val="20"/>
        </w:rPr>
      </w:pPr>
      <w:r w:rsidRPr="006F0AF2">
        <w:rPr>
          <w:rFonts w:eastAsia="Calibri" w:cs="Open Sans"/>
          <w:sz w:val="20"/>
          <w:szCs w:val="20"/>
        </w:rPr>
        <w:t>allow</w:t>
      </w:r>
      <w:r w:rsidRPr="006F0AF2">
        <w:rPr>
          <w:rFonts w:eastAsia="Calibri" w:cs="Open Sans"/>
          <w:spacing w:val="-3"/>
          <w:sz w:val="20"/>
          <w:szCs w:val="20"/>
        </w:rPr>
        <w:t xml:space="preserve"> </w:t>
      </w:r>
      <w:r w:rsidRPr="006F0AF2">
        <w:rPr>
          <w:rFonts w:eastAsia="Calibri" w:cs="Open Sans"/>
          <w:sz w:val="20"/>
          <w:szCs w:val="20"/>
        </w:rPr>
        <w:t>the</w:t>
      </w:r>
      <w:r w:rsidRPr="006F0AF2">
        <w:rPr>
          <w:rFonts w:eastAsia="Calibri" w:cs="Open Sans"/>
          <w:spacing w:val="-3"/>
          <w:sz w:val="20"/>
          <w:szCs w:val="20"/>
        </w:rPr>
        <w:t xml:space="preserve"> </w:t>
      </w:r>
      <w:r w:rsidRPr="006F0AF2">
        <w:rPr>
          <w:rFonts w:eastAsia="Calibri" w:cs="Open Sans"/>
          <w:sz w:val="20"/>
          <w:szCs w:val="20"/>
        </w:rPr>
        <w:t>program</w:t>
      </w:r>
      <w:r w:rsidRPr="006F0AF2">
        <w:rPr>
          <w:rFonts w:eastAsia="Calibri" w:cs="Open Sans"/>
          <w:spacing w:val="-3"/>
          <w:sz w:val="20"/>
          <w:szCs w:val="20"/>
        </w:rPr>
        <w:t xml:space="preserve"> </w:t>
      </w:r>
      <w:r w:rsidRPr="006F0AF2">
        <w:rPr>
          <w:rFonts w:eastAsia="Calibri" w:cs="Open Sans"/>
          <w:sz w:val="20"/>
          <w:szCs w:val="20"/>
        </w:rPr>
        <w:t>to</w:t>
      </w:r>
      <w:r w:rsidRPr="006F0AF2">
        <w:rPr>
          <w:rFonts w:eastAsia="Calibri" w:cs="Open Sans"/>
          <w:spacing w:val="-4"/>
          <w:sz w:val="20"/>
          <w:szCs w:val="20"/>
        </w:rPr>
        <w:t xml:space="preserve"> </w:t>
      </w:r>
      <w:r w:rsidRPr="006F0AF2">
        <w:rPr>
          <w:rFonts w:eastAsia="Calibri" w:cs="Open Sans"/>
          <w:sz w:val="20"/>
          <w:szCs w:val="20"/>
        </w:rPr>
        <w:t>identify</w:t>
      </w:r>
      <w:r w:rsidRPr="006F0AF2">
        <w:rPr>
          <w:rFonts w:eastAsia="Calibri" w:cs="Open Sans"/>
          <w:spacing w:val="-3"/>
          <w:sz w:val="20"/>
          <w:szCs w:val="20"/>
        </w:rPr>
        <w:t xml:space="preserve"> </w:t>
      </w:r>
      <w:r w:rsidRPr="006F0AF2">
        <w:rPr>
          <w:rFonts w:eastAsia="Calibri" w:cs="Open Sans"/>
          <w:sz w:val="20"/>
          <w:szCs w:val="20"/>
        </w:rPr>
        <w:t>and</w:t>
      </w:r>
      <w:r w:rsidRPr="006F0AF2">
        <w:rPr>
          <w:rFonts w:eastAsia="Calibri" w:cs="Open Sans"/>
          <w:spacing w:val="-4"/>
          <w:sz w:val="20"/>
          <w:szCs w:val="20"/>
        </w:rPr>
        <w:t xml:space="preserve"> </w:t>
      </w:r>
      <w:r w:rsidRPr="006F0AF2">
        <w:rPr>
          <w:rFonts w:eastAsia="Calibri" w:cs="Open Sans"/>
          <w:sz w:val="20"/>
          <w:szCs w:val="20"/>
        </w:rPr>
        <w:t>address</w:t>
      </w:r>
      <w:r w:rsidRPr="006F0AF2">
        <w:rPr>
          <w:rFonts w:eastAsia="Calibri" w:cs="Open Sans"/>
          <w:spacing w:val="-3"/>
          <w:sz w:val="20"/>
          <w:szCs w:val="20"/>
        </w:rPr>
        <w:t xml:space="preserve"> </w:t>
      </w:r>
      <w:r w:rsidRPr="006F0AF2">
        <w:rPr>
          <w:rFonts w:eastAsia="Calibri" w:cs="Open Sans"/>
          <w:sz w:val="20"/>
          <w:szCs w:val="20"/>
        </w:rPr>
        <w:t>any</w:t>
      </w:r>
      <w:r w:rsidRPr="006F0AF2">
        <w:rPr>
          <w:rFonts w:eastAsia="Calibri" w:cs="Open Sans"/>
          <w:spacing w:val="-3"/>
          <w:sz w:val="20"/>
          <w:szCs w:val="20"/>
        </w:rPr>
        <w:t xml:space="preserve"> </w:t>
      </w:r>
      <w:r w:rsidRPr="006F0AF2">
        <w:rPr>
          <w:rFonts w:eastAsia="Calibri" w:cs="Open Sans"/>
          <w:sz w:val="20"/>
          <w:szCs w:val="20"/>
        </w:rPr>
        <w:t>student</w:t>
      </w:r>
      <w:r w:rsidRPr="006F0AF2">
        <w:rPr>
          <w:rFonts w:eastAsia="Calibri" w:cs="Open Sans"/>
          <w:spacing w:val="-5"/>
          <w:sz w:val="20"/>
          <w:szCs w:val="20"/>
        </w:rPr>
        <w:t xml:space="preserve"> </w:t>
      </w:r>
      <w:r w:rsidRPr="006F0AF2">
        <w:rPr>
          <w:rFonts w:eastAsia="Calibri" w:cs="Open Sans"/>
          <w:sz w:val="20"/>
          <w:szCs w:val="20"/>
        </w:rPr>
        <w:t>deficiencies</w:t>
      </w:r>
      <w:r w:rsidRPr="006F0AF2">
        <w:rPr>
          <w:rFonts w:eastAsia="Calibri" w:cs="Open Sans"/>
          <w:spacing w:val="-3"/>
          <w:sz w:val="20"/>
          <w:szCs w:val="20"/>
        </w:rPr>
        <w:t xml:space="preserve"> </w:t>
      </w:r>
      <w:r w:rsidRPr="006F0AF2">
        <w:rPr>
          <w:rFonts w:eastAsia="Calibri" w:cs="Open Sans"/>
          <w:sz w:val="20"/>
          <w:szCs w:val="20"/>
        </w:rPr>
        <w:t>in</w:t>
      </w:r>
      <w:r w:rsidRPr="006F0AF2">
        <w:rPr>
          <w:rFonts w:eastAsia="Calibri" w:cs="Open Sans"/>
          <w:spacing w:val="-4"/>
          <w:sz w:val="20"/>
          <w:szCs w:val="20"/>
        </w:rPr>
        <w:t xml:space="preserve"> </w:t>
      </w:r>
      <w:r w:rsidRPr="006F0AF2">
        <w:rPr>
          <w:rFonts w:eastAsia="Calibri" w:cs="Open Sans"/>
          <w:sz w:val="20"/>
          <w:szCs w:val="20"/>
        </w:rPr>
        <w:t xml:space="preserve">a </w:t>
      </w:r>
      <w:r w:rsidRPr="006F0AF2">
        <w:rPr>
          <w:rFonts w:eastAsia="Calibri" w:cs="Open Sans"/>
          <w:i/>
          <w:sz w:val="20"/>
          <w:szCs w:val="20"/>
        </w:rPr>
        <w:t xml:space="preserve">timely </w:t>
      </w:r>
      <w:r w:rsidRPr="006F0AF2">
        <w:rPr>
          <w:rFonts w:eastAsia="Calibri" w:cs="Open Sans"/>
          <w:sz w:val="20"/>
          <w:szCs w:val="20"/>
        </w:rPr>
        <w:t>manner</w:t>
      </w:r>
    </w:p>
  </w:endnote>
  <w:endnote w:id="27">
    <w:p w14:paraId="6DA34147" w14:textId="4AE9CD6E" w:rsidR="00857EA6" w:rsidRPr="00315715" w:rsidRDefault="00857EA6" w:rsidP="00315715">
      <w:pPr>
        <w:pStyle w:val="BodyText"/>
        <w:tabs>
          <w:tab w:val="left" w:pos="820"/>
        </w:tabs>
        <w:spacing w:after="0"/>
        <w:ind w:left="806" w:hanging="806"/>
        <w:rPr>
          <w:rFonts w:eastAsia="Calibri" w:cs="Open Sans"/>
          <w:sz w:val="20"/>
          <w:szCs w:val="20"/>
        </w:rPr>
      </w:pPr>
      <w:r w:rsidRPr="006F0AF2">
        <w:rPr>
          <w:rStyle w:val="EndnoteReference"/>
          <w:rFonts w:cs="Open Sans"/>
          <w:sz w:val="20"/>
          <w:szCs w:val="20"/>
        </w:rPr>
        <w:endnoteRef/>
      </w:r>
      <w:r w:rsidR="00304A05" w:rsidRPr="006F0AF2">
        <w:rPr>
          <w:rFonts w:eastAsia="Calibri" w:cs="Open Sans"/>
          <w:spacing w:val="-2"/>
          <w:sz w:val="20"/>
          <w:szCs w:val="20"/>
        </w:rPr>
        <w:t>A2.15</w:t>
      </w:r>
      <w:r w:rsidR="00304A05" w:rsidRPr="006F0AF2">
        <w:rPr>
          <w:rFonts w:eastAsia="Calibri" w:cs="Open Sans"/>
          <w:sz w:val="20"/>
          <w:szCs w:val="20"/>
        </w:rPr>
        <w:tab/>
        <w:t>The</w:t>
      </w:r>
      <w:r w:rsidR="00304A05" w:rsidRPr="006F0AF2">
        <w:rPr>
          <w:rFonts w:eastAsia="Calibri" w:cs="Open Sans"/>
          <w:spacing w:val="-7"/>
          <w:sz w:val="20"/>
          <w:szCs w:val="20"/>
        </w:rPr>
        <w:t xml:space="preserve"> </w:t>
      </w:r>
      <w:r w:rsidR="00304A05" w:rsidRPr="006F0AF2">
        <w:rPr>
          <w:rFonts w:eastAsia="Calibri" w:cs="Open Sans"/>
          <w:sz w:val="20"/>
          <w:szCs w:val="20"/>
        </w:rPr>
        <w:t>program</w:t>
      </w:r>
      <w:r w:rsidR="00304A05" w:rsidRPr="006F0AF2">
        <w:rPr>
          <w:rFonts w:eastAsia="Calibri" w:cs="Open Sans"/>
          <w:spacing w:val="-4"/>
          <w:sz w:val="20"/>
          <w:szCs w:val="20"/>
        </w:rPr>
        <w:t xml:space="preserve"> </w:t>
      </w:r>
      <w:r w:rsidR="00304A05" w:rsidRPr="006F0AF2">
        <w:rPr>
          <w:rFonts w:eastAsia="Calibri" w:cs="Open Sans"/>
          <w:i/>
          <w:sz w:val="20"/>
          <w:szCs w:val="20"/>
        </w:rPr>
        <w:t>should</w:t>
      </w:r>
      <w:r w:rsidR="00304A05" w:rsidRPr="006F0AF2">
        <w:rPr>
          <w:rFonts w:eastAsia="Calibri" w:cs="Open Sans"/>
          <w:i/>
          <w:spacing w:val="-3"/>
          <w:sz w:val="20"/>
          <w:szCs w:val="20"/>
        </w:rPr>
        <w:t xml:space="preserve"> </w:t>
      </w:r>
      <w:r w:rsidR="00304A05" w:rsidRPr="006F0AF2">
        <w:rPr>
          <w:rFonts w:eastAsia="Calibri" w:cs="Open Sans"/>
          <w:sz w:val="20"/>
          <w:szCs w:val="20"/>
        </w:rPr>
        <w:t>not</w:t>
      </w:r>
      <w:r w:rsidR="00304A05" w:rsidRPr="006F0AF2">
        <w:rPr>
          <w:rFonts w:eastAsia="Calibri" w:cs="Open Sans"/>
          <w:spacing w:val="-7"/>
          <w:sz w:val="20"/>
          <w:szCs w:val="20"/>
        </w:rPr>
        <w:t xml:space="preserve"> </w:t>
      </w:r>
      <w:r w:rsidR="00304A05" w:rsidRPr="006F0AF2">
        <w:rPr>
          <w:rFonts w:eastAsia="Calibri" w:cs="Open Sans"/>
          <w:sz w:val="20"/>
          <w:szCs w:val="20"/>
        </w:rPr>
        <w:t>rely</w:t>
      </w:r>
      <w:r w:rsidR="00304A05" w:rsidRPr="006F0AF2">
        <w:rPr>
          <w:rFonts w:eastAsia="Calibri" w:cs="Open Sans"/>
          <w:spacing w:val="-5"/>
          <w:sz w:val="20"/>
          <w:szCs w:val="20"/>
        </w:rPr>
        <w:t xml:space="preserve"> </w:t>
      </w:r>
      <w:r w:rsidR="00304A05" w:rsidRPr="006F0AF2">
        <w:rPr>
          <w:rFonts w:eastAsia="Calibri" w:cs="Open Sans"/>
          <w:sz w:val="20"/>
          <w:szCs w:val="20"/>
        </w:rPr>
        <w:t>primarily</w:t>
      </w:r>
      <w:r w:rsidR="00304A05" w:rsidRPr="006F0AF2">
        <w:rPr>
          <w:rFonts w:eastAsia="Calibri" w:cs="Open Sans"/>
          <w:spacing w:val="-5"/>
          <w:sz w:val="20"/>
          <w:szCs w:val="20"/>
        </w:rPr>
        <w:t xml:space="preserve"> </w:t>
      </w:r>
      <w:r w:rsidR="00304A05" w:rsidRPr="006F0AF2">
        <w:rPr>
          <w:rFonts w:eastAsia="Calibri" w:cs="Open Sans"/>
          <w:sz w:val="20"/>
          <w:szCs w:val="20"/>
        </w:rPr>
        <w:t>on</w:t>
      </w:r>
      <w:r w:rsidR="00304A05" w:rsidRPr="006F0AF2">
        <w:rPr>
          <w:rFonts w:eastAsia="Calibri" w:cs="Open Sans"/>
          <w:spacing w:val="-6"/>
          <w:sz w:val="20"/>
          <w:szCs w:val="20"/>
        </w:rPr>
        <w:t xml:space="preserve"> </w:t>
      </w:r>
      <w:r w:rsidR="00304A05" w:rsidRPr="006F0AF2">
        <w:rPr>
          <w:rFonts w:eastAsia="Calibri" w:cs="Open Sans"/>
          <w:sz w:val="20"/>
          <w:szCs w:val="20"/>
        </w:rPr>
        <w:t>resident</w:t>
      </w:r>
      <w:r w:rsidR="00304A05" w:rsidRPr="006F0AF2">
        <w:rPr>
          <w:rFonts w:eastAsia="Calibri" w:cs="Open Sans"/>
          <w:spacing w:val="-8"/>
          <w:sz w:val="20"/>
          <w:szCs w:val="20"/>
        </w:rPr>
        <w:t xml:space="preserve"> </w:t>
      </w:r>
      <w:r w:rsidR="00304A05" w:rsidRPr="006F0AF2">
        <w:rPr>
          <w:rFonts w:eastAsia="Calibri" w:cs="Open Sans"/>
          <w:sz w:val="20"/>
          <w:szCs w:val="20"/>
        </w:rPr>
        <w:t>physicians</w:t>
      </w:r>
      <w:r w:rsidR="00304A05" w:rsidRPr="006F0AF2">
        <w:rPr>
          <w:rFonts w:eastAsia="Calibri" w:cs="Open Sans"/>
          <w:spacing w:val="-5"/>
          <w:sz w:val="20"/>
          <w:szCs w:val="20"/>
        </w:rPr>
        <w:t xml:space="preserve"> </w:t>
      </w:r>
      <w:r w:rsidR="00304A05" w:rsidRPr="006F0AF2">
        <w:rPr>
          <w:rFonts w:eastAsia="Calibri" w:cs="Open Sans"/>
          <w:sz w:val="20"/>
          <w:szCs w:val="20"/>
        </w:rPr>
        <w:t>for</w:t>
      </w:r>
      <w:r w:rsidR="00304A05" w:rsidRPr="006F0AF2">
        <w:rPr>
          <w:rFonts w:eastAsia="Calibri" w:cs="Open Sans"/>
          <w:spacing w:val="-4"/>
          <w:sz w:val="20"/>
          <w:szCs w:val="20"/>
        </w:rPr>
        <w:t xml:space="preserve"> </w:t>
      </w:r>
      <w:r w:rsidR="00304A05" w:rsidRPr="006F0AF2">
        <w:rPr>
          <w:rFonts w:eastAsia="Calibri" w:cs="Open Sans"/>
          <w:sz w:val="20"/>
          <w:szCs w:val="20"/>
        </w:rPr>
        <w:t>didactic</w:t>
      </w:r>
      <w:r w:rsidR="00304A05" w:rsidRPr="006F0AF2">
        <w:rPr>
          <w:rFonts w:eastAsia="Calibri" w:cs="Open Sans"/>
          <w:spacing w:val="-3"/>
          <w:sz w:val="20"/>
          <w:szCs w:val="20"/>
        </w:rPr>
        <w:t xml:space="preserve"> </w:t>
      </w:r>
      <w:r w:rsidR="00304A05" w:rsidRPr="006F0AF2">
        <w:rPr>
          <w:rFonts w:eastAsia="Calibri" w:cs="Open Sans"/>
          <w:spacing w:val="-2"/>
          <w:sz w:val="20"/>
          <w:szCs w:val="20"/>
        </w:rPr>
        <w:t>instruction.</w:t>
      </w:r>
    </w:p>
  </w:endnote>
  <w:endnote w:id="28">
    <w:p w14:paraId="4B8093D5" w14:textId="77777777" w:rsidR="00315715" w:rsidRDefault="006B3034" w:rsidP="00315715">
      <w:pPr>
        <w:pStyle w:val="EndnoteText"/>
        <w:ind w:left="810" w:hanging="810"/>
      </w:pPr>
      <w:r>
        <w:rPr>
          <w:rStyle w:val="EndnoteReference"/>
        </w:rPr>
        <w:endnoteRef/>
      </w:r>
      <w:r>
        <w:t>A3.12d</w:t>
      </w:r>
      <w:bookmarkStart w:id="41" w:name="_Hlk171676414"/>
      <w:r w:rsidR="00315715">
        <w:tab/>
        <w:t xml:space="preserve">The program </w:t>
      </w:r>
      <w:r w:rsidR="00315715" w:rsidRPr="00000546">
        <w:rPr>
          <w:i/>
          <w:iCs/>
        </w:rPr>
        <w:t>must</w:t>
      </w:r>
      <w:r w:rsidR="00315715">
        <w:t xml:space="preserve"> define, publish and make </w:t>
      </w:r>
      <w:r w:rsidR="00315715" w:rsidRPr="00000546">
        <w:rPr>
          <w:i/>
          <w:iCs/>
        </w:rPr>
        <w:t>readily available</w:t>
      </w:r>
      <w:r w:rsidR="00315715">
        <w:t xml:space="preserve"> to enrolled and </w:t>
      </w:r>
      <w:r w:rsidR="00315715" w:rsidRPr="00000546">
        <w:rPr>
          <w:i/>
          <w:iCs/>
        </w:rPr>
        <w:t>prospective students</w:t>
      </w:r>
      <w:r w:rsidR="00315715">
        <w:t xml:space="preserve"> general program information to include:</w:t>
      </w:r>
    </w:p>
    <w:p w14:paraId="1EB431D7" w14:textId="77777777" w:rsidR="00315715" w:rsidRDefault="00315715" w:rsidP="00132502">
      <w:pPr>
        <w:pStyle w:val="EndnoteText"/>
        <w:numPr>
          <w:ilvl w:val="0"/>
          <w:numId w:val="184"/>
        </w:numPr>
        <w:ind w:hanging="450"/>
      </w:pPr>
      <w:r>
        <w:t>the program’s ARC-PA accreditation status as provided to the program by the ARC-PA,</w:t>
      </w:r>
    </w:p>
    <w:p w14:paraId="01E8C852" w14:textId="77777777" w:rsidR="00315715" w:rsidRDefault="00315715" w:rsidP="00132502">
      <w:pPr>
        <w:pStyle w:val="EndnoteText"/>
        <w:numPr>
          <w:ilvl w:val="0"/>
          <w:numId w:val="184"/>
        </w:numPr>
        <w:ind w:left="1080" w:hanging="270"/>
      </w:pPr>
      <w:r>
        <w:t xml:space="preserve">evidence of its </w:t>
      </w:r>
      <w:r w:rsidRPr="00000546">
        <w:rPr>
          <w:i/>
          <w:iCs/>
        </w:rPr>
        <w:t>effectiveness</w:t>
      </w:r>
      <w:r>
        <w:t xml:space="preserve"> in meeting its </w:t>
      </w:r>
      <w:r w:rsidRPr="00000546">
        <w:rPr>
          <w:i/>
          <w:iCs/>
        </w:rPr>
        <w:t>goals</w:t>
      </w:r>
      <w:r>
        <w:t>,</w:t>
      </w:r>
    </w:p>
    <w:p w14:paraId="5A59A2A4" w14:textId="77777777" w:rsidR="00315715" w:rsidRDefault="00315715" w:rsidP="00132502">
      <w:pPr>
        <w:pStyle w:val="EndnoteText"/>
        <w:numPr>
          <w:ilvl w:val="0"/>
          <w:numId w:val="184"/>
        </w:numPr>
        <w:ind w:left="1080" w:hanging="270"/>
      </w:pPr>
      <w:r>
        <w:t xml:space="preserve">the most current annual </w:t>
      </w:r>
      <w:r w:rsidRPr="00000546">
        <w:rPr>
          <w:i/>
          <w:iCs/>
        </w:rPr>
        <w:t>NCCPA PANCE</w:t>
      </w:r>
      <w:r>
        <w:t xml:space="preserve"> Exam Performance Summary Report Last 5 Years provided by the </w:t>
      </w:r>
      <w:r w:rsidRPr="00315715">
        <w:rPr>
          <w:i/>
          <w:iCs/>
        </w:rPr>
        <w:t>NCCPA</w:t>
      </w:r>
      <w:r>
        <w:t xml:space="preserve"> through its program portal, no later than April first each year,</w:t>
      </w:r>
    </w:p>
    <w:p w14:paraId="3BC157E7" w14:textId="77777777" w:rsidR="00315715" w:rsidRDefault="00315715" w:rsidP="00132502">
      <w:pPr>
        <w:pStyle w:val="EndnoteText"/>
        <w:numPr>
          <w:ilvl w:val="0"/>
          <w:numId w:val="184"/>
        </w:numPr>
        <w:ind w:left="1080" w:hanging="270"/>
      </w:pPr>
      <w:r>
        <w:t xml:space="preserve">all required curricular components including </w:t>
      </w:r>
      <w:r w:rsidRPr="00315715">
        <w:rPr>
          <w:i/>
          <w:iCs/>
        </w:rPr>
        <w:t>required rotation</w:t>
      </w:r>
      <w:r>
        <w:t xml:space="preserve"> disciplines,</w:t>
      </w:r>
    </w:p>
    <w:p w14:paraId="03562019" w14:textId="77777777" w:rsidR="00315715" w:rsidRDefault="00315715" w:rsidP="00132502">
      <w:pPr>
        <w:pStyle w:val="EndnoteText"/>
        <w:numPr>
          <w:ilvl w:val="0"/>
          <w:numId w:val="184"/>
        </w:numPr>
        <w:ind w:left="1080" w:hanging="270"/>
      </w:pPr>
      <w:r>
        <w:t>academic credit offered by the program,</w:t>
      </w:r>
    </w:p>
    <w:p w14:paraId="1A1A1722" w14:textId="77777777" w:rsidR="00315715" w:rsidRDefault="00315715" w:rsidP="00132502">
      <w:pPr>
        <w:pStyle w:val="EndnoteText"/>
        <w:numPr>
          <w:ilvl w:val="0"/>
          <w:numId w:val="184"/>
        </w:numPr>
        <w:ind w:left="1080" w:hanging="270"/>
      </w:pPr>
      <w:r>
        <w:t>estimates of all costs (tuition, fees, etc.) related to the program,</w:t>
      </w:r>
    </w:p>
    <w:p w14:paraId="75F621BB" w14:textId="77777777" w:rsidR="00315715" w:rsidRDefault="00315715" w:rsidP="00132502">
      <w:pPr>
        <w:pStyle w:val="EndnoteText"/>
        <w:numPr>
          <w:ilvl w:val="0"/>
          <w:numId w:val="184"/>
        </w:numPr>
        <w:ind w:left="1080" w:hanging="270"/>
      </w:pPr>
      <w:r>
        <w:t xml:space="preserve">program required </w:t>
      </w:r>
      <w:r w:rsidRPr="00315715">
        <w:rPr>
          <w:i/>
          <w:iCs/>
        </w:rPr>
        <w:t>competencies</w:t>
      </w:r>
      <w:r>
        <w:t xml:space="preserve"> for entry level practice, consistent with the competencies as defined by the PA profession,</w:t>
      </w:r>
    </w:p>
    <w:p w14:paraId="7E78ED7A" w14:textId="77777777" w:rsidR="00315715" w:rsidRDefault="00315715" w:rsidP="00132502">
      <w:pPr>
        <w:pStyle w:val="EndnoteText"/>
        <w:numPr>
          <w:ilvl w:val="0"/>
          <w:numId w:val="184"/>
        </w:numPr>
        <w:ind w:left="1080" w:hanging="270"/>
      </w:pPr>
      <w:r>
        <w:t xml:space="preserve">whether certain services and resources are only available to students and faculty on the main campus when the program is offered at a geographically </w:t>
      </w:r>
      <w:r w:rsidRPr="00315715">
        <w:rPr>
          <w:i/>
          <w:iCs/>
        </w:rPr>
        <w:t>distant campus</w:t>
      </w:r>
      <w:r>
        <w:t xml:space="preserve"> location, and</w:t>
      </w:r>
    </w:p>
    <w:p w14:paraId="7725C331" w14:textId="1253BDE7" w:rsidR="006B3034" w:rsidRDefault="00315715" w:rsidP="00132502">
      <w:pPr>
        <w:pStyle w:val="EndnoteText"/>
        <w:numPr>
          <w:ilvl w:val="0"/>
          <w:numId w:val="184"/>
        </w:numPr>
        <w:ind w:left="1080" w:hanging="270"/>
      </w:pPr>
      <w:r>
        <w:t>the most current annual student attrition information, on the table provided by the ARC-PA, no later than April first each year.</w:t>
      </w:r>
    </w:p>
    <w:bookmarkEnd w:id="41"/>
  </w:endnote>
  <w:endnote w:id="29">
    <w:p w14:paraId="7B9085AE" w14:textId="77777777" w:rsidR="00315715" w:rsidRDefault="006B3034" w:rsidP="00315715">
      <w:pPr>
        <w:pStyle w:val="EndnoteText"/>
        <w:ind w:left="810" w:hanging="810"/>
      </w:pPr>
      <w:r>
        <w:rPr>
          <w:rStyle w:val="EndnoteReference"/>
        </w:rPr>
        <w:endnoteRef/>
      </w:r>
      <w:r>
        <w:t>A3.13c</w:t>
      </w:r>
      <w:r w:rsidR="00315715">
        <w:tab/>
        <w:t xml:space="preserve">The program </w:t>
      </w:r>
      <w:r w:rsidR="00315715">
        <w:rPr>
          <w:i/>
          <w:iCs/>
        </w:rPr>
        <w:t>must</w:t>
      </w:r>
      <w:r w:rsidR="00315715">
        <w:t xml:space="preserve"> define, publish, consistently apply and make </w:t>
      </w:r>
      <w:r w:rsidR="00315715">
        <w:rPr>
          <w:i/>
          <w:iCs/>
        </w:rPr>
        <w:t>readily available</w:t>
      </w:r>
      <w:r w:rsidR="00315715">
        <w:t xml:space="preserve"> to </w:t>
      </w:r>
      <w:r w:rsidR="00315715">
        <w:rPr>
          <w:i/>
          <w:iCs/>
        </w:rPr>
        <w:t>prospective students</w:t>
      </w:r>
      <w:r w:rsidR="00315715">
        <w:t>, policies and procedures to include:</w:t>
      </w:r>
    </w:p>
    <w:p w14:paraId="726557F9" w14:textId="77777777" w:rsidR="00315715" w:rsidRDefault="00315715" w:rsidP="00132502">
      <w:pPr>
        <w:pStyle w:val="EndnoteText"/>
        <w:numPr>
          <w:ilvl w:val="0"/>
          <w:numId w:val="183"/>
        </w:numPr>
        <w:ind w:hanging="270"/>
      </w:pPr>
      <w:r>
        <w:t>admissions and enrollment practices that favor specified individuals or groups (if applicable),</w:t>
      </w:r>
    </w:p>
    <w:p w14:paraId="34ECDDB9" w14:textId="77777777" w:rsidR="00315715" w:rsidRDefault="00315715" w:rsidP="00132502">
      <w:pPr>
        <w:pStyle w:val="EndnoteText"/>
        <w:numPr>
          <w:ilvl w:val="0"/>
          <w:numId w:val="183"/>
        </w:numPr>
        <w:ind w:hanging="270"/>
      </w:pPr>
      <w:r>
        <w:t>admission requirements regarding prior education or work experience,</w:t>
      </w:r>
    </w:p>
    <w:p w14:paraId="7E02DC31" w14:textId="77777777" w:rsidR="00315715" w:rsidRDefault="00315715" w:rsidP="00132502">
      <w:pPr>
        <w:pStyle w:val="EndnoteText"/>
        <w:numPr>
          <w:ilvl w:val="0"/>
          <w:numId w:val="183"/>
        </w:numPr>
        <w:ind w:hanging="270"/>
      </w:pPr>
      <w:r>
        <w:t xml:space="preserve">practices for awarding or granting </w:t>
      </w:r>
      <w:r>
        <w:rPr>
          <w:i/>
          <w:iCs/>
        </w:rPr>
        <w:t>advanced placement</w:t>
      </w:r>
      <w:r>
        <w:t>,</w:t>
      </w:r>
    </w:p>
    <w:p w14:paraId="4EC649C6" w14:textId="77777777" w:rsidR="00315715" w:rsidRDefault="00315715" w:rsidP="00132502">
      <w:pPr>
        <w:pStyle w:val="EndnoteText"/>
        <w:numPr>
          <w:ilvl w:val="0"/>
          <w:numId w:val="183"/>
        </w:numPr>
        <w:ind w:hanging="270"/>
      </w:pPr>
      <w:r>
        <w:t>any required academic standards for enrollment, and</w:t>
      </w:r>
    </w:p>
    <w:p w14:paraId="376F5D9C" w14:textId="20E07C8F" w:rsidR="006B3034" w:rsidRDefault="00315715" w:rsidP="00132502">
      <w:pPr>
        <w:pStyle w:val="EndnoteText"/>
        <w:numPr>
          <w:ilvl w:val="0"/>
          <w:numId w:val="183"/>
        </w:numPr>
        <w:ind w:hanging="270"/>
      </w:pPr>
      <w:r>
        <w:t xml:space="preserve">any required </w:t>
      </w:r>
      <w:r>
        <w:rPr>
          <w:i/>
          <w:iCs/>
        </w:rPr>
        <w:t>technical standards</w:t>
      </w:r>
      <w:r>
        <w:t xml:space="preserve"> for enrollment.</w:t>
      </w:r>
    </w:p>
  </w:endnote>
  <w:endnote w:id="30">
    <w:p w14:paraId="082B2E0F" w14:textId="4989C5B9" w:rsidR="00283D45" w:rsidRPr="006F0AF2" w:rsidRDefault="00FF4815" w:rsidP="00315715">
      <w:pPr>
        <w:pStyle w:val="BodyText"/>
        <w:tabs>
          <w:tab w:val="left" w:pos="820"/>
        </w:tabs>
        <w:spacing w:after="0"/>
        <w:ind w:left="810" w:hanging="810"/>
        <w:rPr>
          <w:rFonts w:eastAsia="Calibri" w:cs="Open Sans"/>
          <w:sz w:val="20"/>
          <w:szCs w:val="20"/>
        </w:rPr>
      </w:pPr>
      <w:r w:rsidRPr="006F0AF2">
        <w:rPr>
          <w:rStyle w:val="EndnoteReference"/>
          <w:rFonts w:cs="Open Sans"/>
          <w:sz w:val="20"/>
          <w:szCs w:val="20"/>
        </w:rPr>
        <w:endnoteRef/>
      </w:r>
      <w:r w:rsidR="00283D45" w:rsidRPr="006F0AF2">
        <w:rPr>
          <w:rFonts w:eastAsia="Calibri" w:cs="Open Sans"/>
          <w:spacing w:val="-2"/>
          <w:sz w:val="20"/>
          <w:szCs w:val="20"/>
        </w:rPr>
        <w:t>B1.01</w:t>
      </w:r>
      <w:r w:rsidR="00283D45" w:rsidRPr="006F0AF2">
        <w:rPr>
          <w:rFonts w:eastAsia="Calibri" w:cs="Open Sans"/>
          <w:sz w:val="20"/>
          <w:szCs w:val="20"/>
        </w:rPr>
        <w:tab/>
        <w:t>The</w:t>
      </w:r>
      <w:r w:rsidR="00283D45" w:rsidRPr="006F0AF2">
        <w:rPr>
          <w:rFonts w:eastAsia="Calibri" w:cs="Open Sans"/>
          <w:spacing w:val="-8"/>
          <w:sz w:val="20"/>
          <w:szCs w:val="20"/>
        </w:rPr>
        <w:t xml:space="preserve"> </w:t>
      </w:r>
      <w:r w:rsidR="00283D45" w:rsidRPr="006F0AF2">
        <w:rPr>
          <w:rFonts w:eastAsia="Calibri" w:cs="Open Sans"/>
          <w:sz w:val="20"/>
          <w:szCs w:val="20"/>
        </w:rPr>
        <w:t>curriculum</w:t>
      </w:r>
      <w:r w:rsidR="00283D45" w:rsidRPr="006F0AF2">
        <w:rPr>
          <w:rFonts w:eastAsia="Calibri" w:cs="Open Sans"/>
          <w:spacing w:val="-5"/>
          <w:sz w:val="20"/>
          <w:szCs w:val="20"/>
        </w:rPr>
        <w:t xml:space="preserve"> </w:t>
      </w:r>
      <w:r w:rsidR="00283D45" w:rsidRPr="006F0AF2">
        <w:rPr>
          <w:rFonts w:eastAsia="Calibri" w:cs="Open Sans"/>
          <w:i/>
          <w:spacing w:val="-2"/>
          <w:sz w:val="20"/>
          <w:szCs w:val="20"/>
        </w:rPr>
        <w:t>must</w:t>
      </w:r>
      <w:r w:rsidR="00283D45" w:rsidRPr="006F0AF2">
        <w:rPr>
          <w:rFonts w:eastAsia="Calibri" w:cs="Open Sans"/>
          <w:spacing w:val="-2"/>
          <w:sz w:val="20"/>
          <w:szCs w:val="20"/>
        </w:rPr>
        <w:t>:</w:t>
      </w:r>
    </w:p>
    <w:p w14:paraId="7B92A28E" w14:textId="77777777" w:rsidR="00283D45" w:rsidRPr="00283D45" w:rsidRDefault="00283D45" w:rsidP="00132502">
      <w:pPr>
        <w:widowControl w:val="0"/>
        <w:numPr>
          <w:ilvl w:val="0"/>
          <w:numId w:val="159"/>
        </w:numPr>
        <w:tabs>
          <w:tab w:val="left" w:pos="1179"/>
        </w:tabs>
        <w:autoSpaceDE w:val="0"/>
        <w:autoSpaceDN w:val="0"/>
        <w:rPr>
          <w:rFonts w:eastAsia="Calibri" w:cs="Open Sans"/>
          <w:sz w:val="20"/>
          <w:szCs w:val="20"/>
        </w:rPr>
      </w:pPr>
      <w:r w:rsidRPr="00283D45">
        <w:rPr>
          <w:rFonts w:eastAsia="Calibri" w:cs="Open Sans"/>
          <w:sz w:val="20"/>
          <w:szCs w:val="20"/>
        </w:rPr>
        <w:t>be</w:t>
      </w:r>
      <w:r w:rsidRPr="00283D45">
        <w:rPr>
          <w:rFonts w:eastAsia="Calibri" w:cs="Open Sans"/>
          <w:spacing w:val="-4"/>
          <w:sz w:val="20"/>
          <w:szCs w:val="20"/>
        </w:rPr>
        <w:t xml:space="preserve"> </w:t>
      </w:r>
      <w:r w:rsidRPr="00283D45">
        <w:rPr>
          <w:rFonts w:eastAsia="Calibri" w:cs="Open Sans"/>
          <w:sz w:val="20"/>
          <w:szCs w:val="20"/>
        </w:rPr>
        <w:t>consistent</w:t>
      </w:r>
      <w:r w:rsidRPr="00283D45">
        <w:rPr>
          <w:rFonts w:eastAsia="Calibri" w:cs="Open Sans"/>
          <w:spacing w:val="-7"/>
          <w:sz w:val="20"/>
          <w:szCs w:val="20"/>
        </w:rPr>
        <w:t xml:space="preserve"> </w:t>
      </w:r>
      <w:r w:rsidRPr="00283D45">
        <w:rPr>
          <w:rFonts w:eastAsia="Calibri" w:cs="Open Sans"/>
          <w:sz w:val="20"/>
          <w:szCs w:val="20"/>
        </w:rPr>
        <w:t>with the</w:t>
      </w:r>
      <w:r w:rsidRPr="00283D45">
        <w:rPr>
          <w:rFonts w:eastAsia="Calibri" w:cs="Open Sans"/>
          <w:spacing w:val="-4"/>
          <w:sz w:val="20"/>
          <w:szCs w:val="20"/>
        </w:rPr>
        <w:t xml:space="preserve"> </w:t>
      </w:r>
      <w:r w:rsidRPr="00283D45">
        <w:rPr>
          <w:rFonts w:eastAsia="Calibri" w:cs="Open Sans"/>
          <w:sz w:val="20"/>
          <w:szCs w:val="20"/>
        </w:rPr>
        <w:t>mission</w:t>
      </w:r>
      <w:r w:rsidRPr="00283D45">
        <w:rPr>
          <w:rFonts w:eastAsia="Calibri" w:cs="Open Sans"/>
          <w:spacing w:val="-5"/>
          <w:sz w:val="20"/>
          <w:szCs w:val="20"/>
        </w:rPr>
        <w:t xml:space="preserve"> </w:t>
      </w:r>
      <w:r w:rsidRPr="00283D45">
        <w:rPr>
          <w:rFonts w:eastAsia="Calibri" w:cs="Open Sans"/>
          <w:sz w:val="20"/>
          <w:szCs w:val="20"/>
        </w:rPr>
        <w:t>and</w:t>
      </w:r>
      <w:r w:rsidRPr="00283D45">
        <w:rPr>
          <w:rFonts w:eastAsia="Calibri" w:cs="Open Sans"/>
          <w:spacing w:val="-3"/>
          <w:sz w:val="20"/>
          <w:szCs w:val="20"/>
        </w:rPr>
        <w:t xml:space="preserve"> </w:t>
      </w:r>
      <w:r w:rsidRPr="00283D45">
        <w:rPr>
          <w:rFonts w:eastAsia="Calibri" w:cs="Open Sans"/>
          <w:i/>
          <w:sz w:val="20"/>
          <w:szCs w:val="20"/>
        </w:rPr>
        <w:t>goals</w:t>
      </w:r>
      <w:r w:rsidRPr="00283D45">
        <w:rPr>
          <w:rFonts w:eastAsia="Calibri" w:cs="Open Sans"/>
          <w:i/>
          <w:spacing w:val="-3"/>
          <w:sz w:val="20"/>
          <w:szCs w:val="20"/>
        </w:rPr>
        <w:t xml:space="preserve"> </w:t>
      </w:r>
      <w:r w:rsidRPr="00283D45">
        <w:rPr>
          <w:rFonts w:eastAsia="Calibri" w:cs="Open Sans"/>
          <w:sz w:val="20"/>
          <w:szCs w:val="20"/>
        </w:rPr>
        <w:t>of</w:t>
      </w:r>
      <w:r w:rsidRPr="00283D45">
        <w:rPr>
          <w:rFonts w:eastAsia="Calibri" w:cs="Open Sans"/>
          <w:spacing w:val="-4"/>
          <w:sz w:val="20"/>
          <w:szCs w:val="20"/>
        </w:rPr>
        <w:t xml:space="preserve"> </w:t>
      </w:r>
      <w:r w:rsidRPr="00283D45">
        <w:rPr>
          <w:rFonts w:eastAsia="Calibri" w:cs="Open Sans"/>
          <w:sz w:val="20"/>
          <w:szCs w:val="20"/>
        </w:rPr>
        <w:t>the</w:t>
      </w:r>
      <w:r w:rsidRPr="00283D45">
        <w:rPr>
          <w:rFonts w:eastAsia="Calibri" w:cs="Open Sans"/>
          <w:spacing w:val="-3"/>
          <w:sz w:val="20"/>
          <w:szCs w:val="20"/>
        </w:rPr>
        <w:t xml:space="preserve"> </w:t>
      </w:r>
      <w:r w:rsidRPr="00283D45">
        <w:rPr>
          <w:rFonts w:eastAsia="Calibri" w:cs="Open Sans"/>
          <w:spacing w:val="-2"/>
          <w:sz w:val="20"/>
          <w:szCs w:val="20"/>
        </w:rPr>
        <w:t>program,</w:t>
      </w:r>
    </w:p>
    <w:p w14:paraId="437308C3" w14:textId="77777777" w:rsidR="00283D45" w:rsidRPr="00283D45" w:rsidRDefault="00283D45" w:rsidP="00132502">
      <w:pPr>
        <w:widowControl w:val="0"/>
        <w:numPr>
          <w:ilvl w:val="0"/>
          <w:numId w:val="159"/>
        </w:numPr>
        <w:tabs>
          <w:tab w:val="left" w:pos="1179"/>
        </w:tabs>
        <w:autoSpaceDE w:val="0"/>
        <w:autoSpaceDN w:val="0"/>
        <w:spacing w:before="1"/>
        <w:ind w:left="1179" w:hanging="358"/>
        <w:rPr>
          <w:rFonts w:eastAsia="Calibri" w:cs="Open Sans"/>
          <w:sz w:val="20"/>
          <w:szCs w:val="20"/>
        </w:rPr>
      </w:pPr>
      <w:r w:rsidRPr="00283D45">
        <w:rPr>
          <w:rFonts w:eastAsia="Calibri" w:cs="Open Sans"/>
          <w:sz w:val="20"/>
          <w:szCs w:val="20"/>
        </w:rPr>
        <w:t>be</w:t>
      </w:r>
      <w:r w:rsidRPr="00283D45">
        <w:rPr>
          <w:rFonts w:eastAsia="Calibri" w:cs="Open Sans"/>
          <w:spacing w:val="-5"/>
          <w:sz w:val="20"/>
          <w:szCs w:val="20"/>
        </w:rPr>
        <w:t xml:space="preserve"> </w:t>
      </w:r>
      <w:r w:rsidRPr="00283D45">
        <w:rPr>
          <w:rFonts w:eastAsia="Calibri" w:cs="Open Sans"/>
          <w:sz w:val="20"/>
          <w:szCs w:val="20"/>
        </w:rPr>
        <w:t>consistent</w:t>
      </w:r>
      <w:r w:rsidRPr="00283D45">
        <w:rPr>
          <w:rFonts w:eastAsia="Calibri" w:cs="Open Sans"/>
          <w:spacing w:val="-8"/>
          <w:sz w:val="20"/>
          <w:szCs w:val="20"/>
        </w:rPr>
        <w:t xml:space="preserve"> </w:t>
      </w:r>
      <w:r w:rsidRPr="00283D45">
        <w:rPr>
          <w:rFonts w:eastAsia="Calibri" w:cs="Open Sans"/>
          <w:sz w:val="20"/>
          <w:szCs w:val="20"/>
        </w:rPr>
        <w:t>with</w:t>
      </w:r>
      <w:r w:rsidRPr="00283D45">
        <w:rPr>
          <w:rFonts w:eastAsia="Calibri" w:cs="Open Sans"/>
          <w:spacing w:val="-6"/>
          <w:sz w:val="20"/>
          <w:szCs w:val="20"/>
        </w:rPr>
        <w:t xml:space="preserve"> </w:t>
      </w:r>
      <w:r w:rsidRPr="00283D45">
        <w:rPr>
          <w:rFonts w:eastAsia="Calibri" w:cs="Open Sans"/>
          <w:sz w:val="20"/>
          <w:szCs w:val="20"/>
        </w:rPr>
        <w:t>program</w:t>
      </w:r>
      <w:r w:rsidRPr="00283D45">
        <w:rPr>
          <w:rFonts w:eastAsia="Calibri" w:cs="Open Sans"/>
          <w:spacing w:val="-2"/>
          <w:sz w:val="20"/>
          <w:szCs w:val="20"/>
        </w:rPr>
        <w:t xml:space="preserve"> </w:t>
      </w:r>
      <w:r w:rsidRPr="00283D45">
        <w:rPr>
          <w:rFonts w:eastAsia="Calibri" w:cs="Open Sans"/>
          <w:i/>
          <w:spacing w:val="-2"/>
          <w:sz w:val="20"/>
          <w:szCs w:val="20"/>
        </w:rPr>
        <w:t>competencies</w:t>
      </w:r>
      <w:r w:rsidRPr="00283D45">
        <w:rPr>
          <w:rFonts w:eastAsia="Calibri" w:cs="Open Sans"/>
          <w:spacing w:val="-2"/>
          <w:sz w:val="20"/>
          <w:szCs w:val="20"/>
        </w:rPr>
        <w:t>,</w:t>
      </w:r>
    </w:p>
    <w:p w14:paraId="2F23FF53" w14:textId="77777777" w:rsidR="00283D45" w:rsidRPr="00283D45" w:rsidRDefault="00283D45" w:rsidP="00132502">
      <w:pPr>
        <w:widowControl w:val="0"/>
        <w:numPr>
          <w:ilvl w:val="0"/>
          <w:numId w:val="159"/>
        </w:numPr>
        <w:tabs>
          <w:tab w:val="left" w:pos="1181"/>
        </w:tabs>
        <w:autoSpaceDE w:val="0"/>
        <w:autoSpaceDN w:val="0"/>
        <w:ind w:right="128"/>
        <w:rPr>
          <w:rFonts w:eastAsia="Calibri" w:cs="Open Sans"/>
          <w:sz w:val="20"/>
          <w:szCs w:val="20"/>
        </w:rPr>
      </w:pPr>
      <w:r w:rsidRPr="00283D45">
        <w:rPr>
          <w:rFonts w:eastAsia="Calibri" w:cs="Open Sans"/>
          <w:sz w:val="20"/>
          <w:szCs w:val="20"/>
        </w:rPr>
        <w:t>include core knowledge about established and evolving biomedical and clinical sciences and the application of this knowledge to patient care, and</w:t>
      </w:r>
    </w:p>
    <w:p w14:paraId="7F69D9FF" w14:textId="14719177" w:rsidR="00FF4815" w:rsidRPr="00315715" w:rsidRDefault="00283D45" w:rsidP="00132502">
      <w:pPr>
        <w:widowControl w:val="0"/>
        <w:numPr>
          <w:ilvl w:val="0"/>
          <w:numId w:val="159"/>
        </w:numPr>
        <w:tabs>
          <w:tab w:val="left" w:pos="1179"/>
        </w:tabs>
        <w:autoSpaceDE w:val="0"/>
        <w:autoSpaceDN w:val="0"/>
        <w:spacing w:before="1"/>
        <w:ind w:left="1179" w:hanging="358"/>
        <w:rPr>
          <w:rFonts w:eastAsia="Calibri" w:cs="Open Sans"/>
          <w:sz w:val="20"/>
          <w:szCs w:val="20"/>
        </w:rPr>
      </w:pPr>
      <w:r w:rsidRPr="00283D45">
        <w:rPr>
          <w:rFonts w:eastAsia="Calibri" w:cs="Open Sans"/>
          <w:sz w:val="20"/>
          <w:szCs w:val="20"/>
        </w:rPr>
        <w:t>be</w:t>
      </w:r>
      <w:r w:rsidRPr="00283D45">
        <w:rPr>
          <w:rFonts w:eastAsia="Calibri" w:cs="Open Sans"/>
          <w:spacing w:val="-12"/>
          <w:sz w:val="20"/>
          <w:szCs w:val="20"/>
        </w:rPr>
        <w:t xml:space="preserve"> </w:t>
      </w:r>
      <w:r w:rsidRPr="00283D45">
        <w:rPr>
          <w:rFonts w:eastAsia="Calibri" w:cs="Open Sans"/>
          <w:sz w:val="20"/>
          <w:szCs w:val="20"/>
        </w:rPr>
        <w:t>of</w:t>
      </w:r>
      <w:r w:rsidRPr="00283D45">
        <w:rPr>
          <w:rFonts w:eastAsia="Calibri" w:cs="Open Sans"/>
          <w:spacing w:val="-10"/>
          <w:sz w:val="20"/>
          <w:szCs w:val="20"/>
        </w:rPr>
        <w:t xml:space="preserve"> </w:t>
      </w:r>
      <w:r w:rsidRPr="00283D45">
        <w:rPr>
          <w:rFonts w:eastAsia="Calibri" w:cs="Open Sans"/>
          <w:i/>
          <w:sz w:val="20"/>
          <w:szCs w:val="20"/>
        </w:rPr>
        <w:t>sufficient</w:t>
      </w:r>
      <w:r w:rsidRPr="00283D45">
        <w:rPr>
          <w:rFonts w:eastAsia="Calibri" w:cs="Open Sans"/>
          <w:i/>
          <w:spacing w:val="-12"/>
          <w:sz w:val="20"/>
          <w:szCs w:val="20"/>
        </w:rPr>
        <w:t xml:space="preserve"> </w:t>
      </w:r>
      <w:r w:rsidRPr="00283D45">
        <w:rPr>
          <w:rFonts w:eastAsia="Calibri" w:cs="Open Sans"/>
          <w:sz w:val="20"/>
          <w:szCs w:val="20"/>
        </w:rPr>
        <w:t>breadth</w:t>
      </w:r>
      <w:r w:rsidRPr="00283D45">
        <w:rPr>
          <w:rFonts w:eastAsia="Calibri" w:cs="Open Sans"/>
          <w:spacing w:val="-11"/>
          <w:sz w:val="20"/>
          <w:szCs w:val="20"/>
        </w:rPr>
        <w:t xml:space="preserve"> </w:t>
      </w:r>
      <w:r w:rsidRPr="00283D45">
        <w:rPr>
          <w:rFonts w:eastAsia="Calibri" w:cs="Open Sans"/>
          <w:sz w:val="20"/>
          <w:szCs w:val="20"/>
        </w:rPr>
        <w:t>and</w:t>
      </w:r>
      <w:r w:rsidRPr="00283D45">
        <w:rPr>
          <w:rFonts w:eastAsia="Calibri" w:cs="Open Sans"/>
          <w:spacing w:val="-11"/>
          <w:sz w:val="20"/>
          <w:szCs w:val="20"/>
        </w:rPr>
        <w:t xml:space="preserve"> </w:t>
      </w:r>
      <w:r w:rsidRPr="00283D45">
        <w:rPr>
          <w:rFonts w:eastAsia="Calibri" w:cs="Open Sans"/>
          <w:sz w:val="20"/>
          <w:szCs w:val="20"/>
        </w:rPr>
        <w:t>depth</w:t>
      </w:r>
      <w:r w:rsidRPr="00283D45">
        <w:rPr>
          <w:rFonts w:eastAsia="Calibri" w:cs="Open Sans"/>
          <w:spacing w:val="-12"/>
          <w:sz w:val="20"/>
          <w:szCs w:val="20"/>
        </w:rPr>
        <w:t xml:space="preserve"> </w:t>
      </w:r>
      <w:r w:rsidRPr="00283D45">
        <w:rPr>
          <w:rFonts w:eastAsia="Calibri" w:cs="Open Sans"/>
          <w:sz w:val="20"/>
          <w:szCs w:val="20"/>
        </w:rPr>
        <w:t>to</w:t>
      </w:r>
      <w:r w:rsidRPr="00283D45">
        <w:rPr>
          <w:rFonts w:eastAsia="Calibri" w:cs="Open Sans"/>
          <w:spacing w:val="-11"/>
          <w:sz w:val="20"/>
          <w:szCs w:val="20"/>
        </w:rPr>
        <w:t xml:space="preserve"> </w:t>
      </w:r>
      <w:r w:rsidRPr="00283D45">
        <w:rPr>
          <w:rFonts w:eastAsia="Calibri" w:cs="Open Sans"/>
          <w:sz w:val="20"/>
          <w:szCs w:val="20"/>
        </w:rPr>
        <w:t>prepare</w:t>
      </w:r>
      <w:r w:rsidRPr="00283D45">
        <w:rPr>
          <w:rFonts w:eastAsia="Calibri" w:cs="Open Sans"/>
          <w:spacing w:val="-10"/>
          <w:sz w:val="20"/>
          <w:szCs w:val="20"/>
        </w:rPr>
        <w:t xml:space="preserve"> </w:t>
      </w:r>
      <w:r w:rsidRPr="00283D45">
        <w:rPr>
          <w:rFonts w:eastAsia="Calibri" w:cs="Open Sans"/>
          <w:sz w:val="20"/>
          <w:szCs w:val="20"/>
        </w:rPr>
        <w:t>the</w:t>
      </w:r>
      <w:r w:rsidRPr="00283D45">
        <w:rPr>
          <w:rFonts w:eastAsia="Calibri" w:cs="Open Sans"/>
          <w:spacing w:val="-10"/>
          <w:sz w:val="20"/>
          <w:szCs w:val="20"/>
        </w:rPr>
        <w:t xml:space="preserve"> </w:t>
      </w:r>
      <w:r w:rsidRPr="00283D45">
        <w:rPr>
          <w:rFonts w:eastAsia="Calibri" w:cs="Open Sans"/>
          <w:sz w:val="20"/>
          <w:szCs w:val="20"/>
        </w:rPr>
        <w:t>student</w:t>
      </w:r>
      <w:r w:rsidRPr="00283D45">
        <w:rPr>
          <w:rFonts w:eastAsia="Calibri" w:cs="Open Sans"/>
          <w:spacing w:val="-12"/>
          <w:sz w:val="20"/>
          <w:szCs w:val="20"/>
        </w:rPr>
        <w:t xml:space="preserve"> </w:t>
      </w:r>
      <w:r w:rsidRPr="00283D45">
        <w:rPr>
          <w:rFonts w:eastAsia="Calibri" w:cs="Open Sans"/>
          <w:sz w:val="20"/>
          <w:szCs w:val="20"/>
        </w:rPr>
        <w:t>for</w:t>
      </w:r>
      <w:r w:rsidRPr="00283D45">
        <w:rPr>
          <w:rFonts w:eastAsia="Calibri" w:cs="Open Sans"/>
          <w:spacing w:val="-11"/>
          <w:sz w:val="20"/>
          <w:szCs w:val="20"/>
        </w:rPr>
        <w:t xml:space="preserve"> </w:t>
      </w:r>
      <w:r w:rsidRPr="00283D45">
        <w:rPr>
          <w:rFonts w:eastAsia="Calibri" w:cs="Open Sans"/>
          <w:sz w:val="20"/>
          <w:szCs w:val="20"/>
        </w:rPr>
        <w:t>the</w:t>
      </w:r>
      <w:r w:rsidRPr="00283D45">
        <w:rPr>
          <w:rFonts w:eastAsia="Calibri" w:cs="Open Sans"/>
          <w:spacing w:val="-9"/>
          <w:sz w:val="20"/>
          <w:szCs w:val="20"/>
        </w:rPr>
        <w:t xml:space="preserve"> </w:t>
      </w:r>
      <w:r w:rsidRPr="00283D45">
        <w:rPr>
          <w:rFonts w:eastAsia="Calibri" w:cs="Open Sans"/>
          <w:sz w:val="20"/>
          <w:szCs w:val="20"/>
        </w:rPr>
        <w:t>clinical</w:t>
      </w:r>
      <w:r w:rsidRPr="00283D45">
        <w:rPr>
          <w:rFonts w:eastAsia="Calibri" w:cs="Open Sans"/>
          <w:spacing w:val="-9"/>
          <w:sz w:val="20"/>
          <w:szCs w:val="20"/>
        </w:rPr>
        <w:t xml:space="preserve"> </w:t>
      </w:r>
      <w:r w:rsidRPr="00283D45">
        <w:rPr>
          <w:rFonts w:eastAsia="Calibri" w:cs="Open Sans"/>
          <w:sz w:val="20"/>
          <w:szCs w:val="20"/>
        </w:rPr>
        <w:t>practice</w:t>
      </w:r>
      <w:r w:rsidRPr="00283D45">
        <w:rPr>
          <w:rFonts w:eastAsia="Calibri" w:cs="Open Sans"/>
          <w:spacing w:val="-9"/>
          <w:sz w:val="20"/>
          <w:szCs w:val="20"/>
        </w:rPr>
        <w:t xml:space="preserve"> </w:t>
      </w:r>
      <w:r w:rsidRPr="00283D45">
        <w:rPr>
          <w:rFonts w:eastAsia="Calibri" w:cs="Open Sans"/>
          <w:sz w:val="20"/>
          <w:szCs w:val="20"/>
        </w:rPr>
        <w:t>of</w:t>
      </w:r>
      <w:r w:rsidRPr="00283D45">
        <w:rPr>
          <w:rFonts w:eastAsia="Calibri" w:cs="Open Sans"/>
          <w:spacing w:val="-10"/>
          <w:sz w:val="20"/>
          <w:szCs w:val="20"/>
        </w:rPr>
        <w:t xml:space="preserve"> </w:t>
      </w:r>
      <w:r w:rsidRPr="00283D45">
        <w:rPr>
          <w:rFonts w:eastAsia="Calibri" w:cs="Open Sans"/>
          <w:spacing w:val="-2"/>
          <w:sz w:val="20"/>
          <w:szCs w:val="20"/>
        </w:rPr>
        <w:t>medicine.</w:t>
      </w:r>
    </w:p>
  </w:endnote>
  <w:endnote w:id="31">
    <w:p w14:paraId="201420CA" w14:textId="062355E1" w:rsidR="00BA7E62" w:rsidRPr="006F0AF2" w:rsidRDefault="00BA7E62" w:rsidP="00315715">
      <w:pPr>
        <w:tabs>
          <w:tab w:val="left" w:pos="820"/>
        </w:tabs>
        <w:ind w:left="806" w:hanging="806"/>
        <w:rPr>
          <w:rFonts w:eastAsia="Calibri" w:cs="Open Sans"/>
          <w:i/>
          <w:sz w:val="20"/>
          <w:szCs w:val="20"/>
        </w:rPr>
      </w:pPr>
      <w:r w:rsidRPr="006F0AF2">
        <w:rPr>
          <w:rStyle w:val="EndnoteReference"/>
          <w:rFonts w:cs="Open Sans"/>
          <w:sz w:val="20"/>
          <w:szCs w:val="20"/>
        </w:rPr>
        <w:endnoteRef/>
      </w:r>
      <w:r w:rsidR="009D2D0E" w:rsidRPr="006F0AF2">
        <w:rPr>
          <w:rFonts w:eastAsia="Calibri" w:cs="Open Sans"/>
          <w:spacing w:val="-2"/>
          <w:sz w:val="20"/>
          <w:szCs w:val="20"/>
        </w:rPr>
        <w:t>B3.05</w:t>
      </w:r>
      <w:r w:rsidR="009D2D0E" w:rsidRPr="006F0AF2">
        <w:rPr>
          <w:rFonts w:eastAsia="Calibri" w:cs="Open Sans"/>
          <w:sz w:val="20"/>
          <w:szCs w:val="20"/>
        </w:rPr>
        <w:tab/>
      </w:r>
      <w:r w:rsidR="009D2D0E" w:rsidRPr="006F0AF2">
        <w:rPr>
          <w:rFonts w:eastAsia="Calibri" w:cs="Open Sans"/>
          <w:i/>
          <w:sz w:val="20"/>
          <w:szCs w:val="20"/>
        </w:rPr>
        <w:t>Instructional</w:t>
      </w:r>
      <w:r w:rsidR="009D2D0E" w:rsidRPr="006F0AF2">
        <w:rPr>
          <w:rFonts w:eastAsia="Calibri" w:cs="Open Sans"/>
          <w:i/>
          <w:spacing w:val="-1"/>
          <w:sz w:val="20"/>
          <w:szCs w:val="20"/>
        </w:rPr>
        <w:t xml:space="preserve"> </w:t>
      </w:r>
      <w:r w:rsidR="009D2D0E" w:rsidRPr="006F0AF2">
        <w:rPr>
          <w:rFonts w:eastAsia="Calibri" w:cs="Open Sans"/>
          <w:i/>
          <w:sz w:val="20"/>
          <w:szCs w:val="20"/>
        </w:rPr>
        <w:t>faculty</w:t>
      </w:r>
      <w:r w:rsidR="009D2D0E" w:rsidRPr="006F0AF2">
        <w:rPr>
          <w:rFonts w:eastAsia="Calibri" w:cs="Open Sans"/>
          <w:i/>
          <w:spacing w:val="3"/>
          <w:sz w:val="20"/>
          <w:szCs w:val="20"/>
        </w:rPr>
        <w:t xml:space="preserve"> </w:t>
      </w:r>
      <w:r w:rsidR="009D2D0E" w:rsidRPr="006F0AF2">
        <w:rPr>
          <w:rFonts w:eastAsia="Calibri" w:cs="Open Sans"/>
          <w:sz w:val="20"/>
          <w:szCs w:val="20"/>
        </w:rPr>
        <w:t>for</w:t>
      </w:r>
      <w:r w:rsidR="009D2D0E" w:rsidRPr="006F0AF2">
        <w:rPr>
          <w:rFonts w:eastAsia="Calibri" w:cs="Open Sans"/>
          <w:spacing w:val="-2"/>
          <w:sz w:val="20"/>
          <w:szCs w:val="20"/>
        </w:rPr>
        <w:t xml:space="preserve"> </w:t>
      </w:r>
      <w:r w:rsidR="009D2D0E" w:rsidRPr="006F0AF2">
        <w:rPr>
          <w:rFonts w:eastAsia="Calibri" w:cs="Open Sans"/>
          <w:sz w:val="20"/>
          <w:szCs w:val="20"/>
        </w:rPr>
        <w:t xml:space="preserve">the </w:t>
      </w:r>
      <w:r w:rsidR="009D2D0E" w:rsidRPr="006F0AF2">
        <w:rPr>
          <w:rFonts w:eastAsia="Calibri" w:cs="Open Sans"/>
          <w:i/>
          <w:sz w:val="20"/>
          <w:szCs w:val="20"/>
        </w:rPr>
        <w:t>supervised clinical</w:t>
      </w:r>
      <w:r w:rsidR="009D2D0E" w:rsidRPr="006F0AF2">
        <w:rPr>
          <w:rFonts w:eastAsia="Calibri" w:cs="Open Sans"/>
          <w:i/>
          <w:spacing w:val="-1"/>
          <w:sz w:val="20"/>
          <w:szCs w:val="20"/>
        </w:rPr>
        <w:t xml:space="preserve"> </w:t>
      </w:r>
      <w:r w:rsidR="009D2D0E" w:rsidRPr="006F0AF2">
        <w:rPr>
          <w:rFonts w:eastAsia="Calibri" w:cs="Open Sans"/>
          <w:i/>
          <w:sz w:val="20"/>
          <w:szCs w:val="20"/>
        </w:rPr>
        <w:t>practice</w:t>
      </w:r>
      <w:r w:rsidR="009D2D0E" w:rsidRPr="006F0AF2">
        <w:rPr>
          <w:rFonts w:eastAsia="Calibri" w:cs="Open Sans"/>
          <w:i/>
          <w:spacing w:val="-2"/>
          <w:sz w:val="20"/>
          <w:szCs w:val="20"/>
        </w:rPr>
        <w:t xml:space="preserve"> </w:t>
      </w:r>
      <w:r w:rsidR="009D2D0E" w:rsidRPr="006F0AF2">
        <w:rPr>
          <w:rFonts w:eastAsia="Calibri" w:cs="Open Sans"/>
          <w:sz w:val="20"/>
          <w:szCs w:val="20"/>
        </w:rPr>
        <w:t>portion</w:t>
      </w:r>
      <w:r w:rsidR="009D2D0E" w:rsidRPr="006F0AF2">
        <w:rPr>
          <w:rFonts w:eastAsia="Calibri" w:cs="Open Sans"/>
          <w:spacing w:val="1"/>
          <w:sz w:val="20"/>
          <w:szCs w:val="20"/>
        </w:rPr>
        <w:t xml:space="preserve"> </w:t>
      </w:r>
      <w:r w:rsidR="009D2D0E" w:rsidRPr="006F0AF2">
        <w:rPr>
          <w:rFonts w:eastAsia="Calibri" w:cs="Open Sans"/>
          <w:sz w:val="20"/>
          <w:szCs w:val="20"/>
        </w:rPr>
        <w:t>of</w:t>
      </w:r>
      <w:r w:rsidR="009D2D0E" w:rsidRPr="006F0AF2">
        <w:rPr>
          <w:rFonts w:eastAsia="Calibri" w:cs="Open Sans"/>
          <w:spacing w:val="3"/>
          <w:sz w:val="20"/>
          <w:szCs w:val="20"/>
        </w:rPr>
        <w:t xml:space="preserve"> </w:t>
      </w:r>
      <w:r w:rsidR="009D2D0E" w:rsidRPr="006F0AF2">
        <w:rPr>
          <w:rFonts w:eastAsia="Calibri" w:cs="Open Sans"/>
          <w:sz w:val="20"/>
          <w:szCs w:val="20"/>
        </w:rPr>
        <w:t>the</w:t>
      </w:r>
      <w:r w:rsidR="009D2D0E" w:rsidRPr="006F0AF2">
        <w:rPr>
          <w:rFonts w:eastAsia="Calibri" w:cs="Open Sans"/>
          <w:spacing w:val="-2"/>
          <w:sz w:val="20"/>
          <w:szCs w:val="20"/>
        </w:rPr>
        <w:t xml:space="preserve"> </w:t>
      </w:r>
      <w:r w:rsidR="009D2D0E" w:rsidRPr="006F0AF2">
        <w:rPr>
          <w:rFonts w:eastAsia="Calibri" w:cs="Open Sans"/>
          <w:sz w:val="20"/>
          <w:szCs w:val="20"/>
        </w:rPr>
        <w:t>educational program</w:t>
      </w:r>
      <w:r w:rsidR="009D2D0E" w:rsidRPr="006F0AF2">
        <w:rPr>
          <w:rFonts w:eastAsia="Calibri" w:cs="Open Sans"/>
          <w:spacing w:val="3"/>
          <w:sz w:val="20"/>
          <w:szCs w:val="20"/>
        </w:rPr>
        <w:t xml:space="preserve"> </w:t>
      </w:r>
      <w:r w:rsidR="009D2D0E" w:rsidRPr="006F0AF2">
        <w:rPr>
          <w:rFonts w:eastAsia="Calibri" w:cs="Open Sans"/>
          <w:i/>
          <w:spacing w:val="-4"/>
          <w:sz w:val="20"/>
          <w:szCs w:val="20"/>
        </w:rPr>
        <w:t>must</w:t>
      </w:r>
      <w:r w:rsidR="009D2D0E" w:rsidRPr="006F0AF2">
        <w:rPr>
          <w:rFonts w:eastAsia="Calibri" w:cs="Open Sans"/>
          <w:i/>
          <w:sz w:val="20"/>
          <w:szCs w:val="20"/>
        </w:rPr>
        <w:t xml:space="preserve"> </w:t>
      </w:r>
      <w:r w:rsidR="009D2D0E" w:rsidRPr="009D2D0E">
        <w:rPr>
          <w:rFonts w:eastAsia="Calibri" w:cs="Open Sans"/>
          <w:sz w:val="20"/>
          <w:szCs w:val="20"/>
        </w:rPr>
        <w:t>consist</w:t>
      </w:r>
      <w:r w:rsidR="009D2D0E" w:rsidRPr="009D2D0E">
        <w:rPr>
          <w:rFonts w:eastAsia="Calibri" w:cs="Open Sans"/>
          <w:spacing w:val="-8"/>
          <w:sz w:val="20"/>
          <w:szCs w:val="20"/>
        </w:rPr>
        <w:t xml:space="preserve"> </w:t>
      </w:r>
      <w:r w:rsidR="009D2D0E" w:rsidRPr="009D2D0E">
        <w:rPr>
          <w:rFonts w:eastAsia="Calibri" w:cs="Open Sans"/>
          <w:sz w:val="20"/>
          <w:szCs w:val="20"/>
        </w:rPr>
        <w:t>primarily</w:t>
      </w:r>
      <w:r w:rsidR="009D2D0E" w:rsidRPr="009D2D0E">
        <w:rPr>
          <w:rFonts w:eastAsia="Calibri" w:cs="Open Sans"/>
          <w:spacing w:val="-5"/>
          <w:sz w:val="20"/>
          <w:szCs w:val="20"/>
        </w:rPr>
        <w:t xml:space="preserve"> </w:t>
      </w:r>
      <w:r w:rsidR="009D2D0E" w:rsidRPr="009D2D0E">
        <w:rPr>
          <w:rFonts w:eastAsia="Calibri" w:cs="Open Sans"/>
          <w:sz w:val="20"/>
          <w:szCs w:val="20"/>
        </w:rPr>
        <w:t>of</w:t>
      </w:r>
      <w:r w:rsidR="009D2D0E" w:rsidRPr="009D2D0E">
        <w:rPr>
          <w:rFonts w:eastAsia="Calibri" w:cs="Open Sans"/>
          <w:spacing w:val="-5"/>
          <w:sz w:val="20"/>
          <w:szCs w:val="20"/>
        </w:rPr>
        <w:t xml:space="preserve"> </w:t>
      </w:r>
      <w:r w:rsidR="009D2D0E" w:rsidRPr="009D2D0E">
        <w:rPr>
          <w:rFonts w:eastAsia="Calibri" w:cs="Open Sans"/>
          <w:sz w:val="20"/>
          <w:szCs w:val="20"/>
        </w:rPr>
        <w:t>practicing</w:t>
      </w:r>
      <w:r w:rsidR="009D2D0E" w:rsidRPr="009D2D0E">
        <w:rPr>
          <w:rFonts w:eastAsia="Calibri" w:cs="Open Sans"/>
          <w:spacing w:val="-5"/>
          <w:sz w:val="20"/>
          <w:szCs w:val="20"/>
        </w:rPr>
        <w:t xml:space="preserve"> </w:t>
      </w:r>
      <w:r w:rsidR="009D2D0E" w:rsidRPr="009D2D0E">
        <w:rPr>
          <w:rFonts w:eastAsia="Calibri" w:cs="Open Sans"/>
          <w:sz w:val="20"/>
          <w:szCs w:val="20"/>
        </w:rPr>
        <w:t>physicians</w:t>
      </w:r>
      <w:r w:rsidR="009D2D0E" w:rsidRPr="009D2D0E">
        <w:rPr>
          <w:rFonts w:eastAsia="Calibri" w:cs="Open Sans"/>
          <w:spacing w:val="-5"/>
          <w:sz w:val="20"/>
          <w:szCs w:val="20"/>
        </w:rPr>
        <w:t xml:space="preserve"> </w:t>
      </w:r>
      <w:r w:rsidR="009D2D0E" w:rsidRPr="009D2D0E">
        <w:rPr>
          <w:rFonts w:eastAsia="Calibri" w:cs="Open Sans"/>
          <w:sz w:val="20"/>
          <w:szCs w:val="20"/>
        </w:rPr>
        <w:t>and</w:t>
      </w:r>
      <w:r w:rsidR="009D2D0E" w:rsidRPr="009D2D0E">
        <w:rPr>
          <w:rFonts w:eastAsia="Calibri" w:cs="Open Sans"/>
          <w:spacing w:val="-6"/>
          <w:sz w:val="20"/>
          <w:szCs w:val="20"/>
        </w:rPr>
        <w:t xml:space="preserve"> </w:t>
      </w:r>
      <w:r w:rsidR="009D2D0E" w:rsidRPr="009D2D0E">
        <w:rPr>
          <w:rFonts w:eastAsia="Calibri" w:cs="Open Sans"/>
          <w:spacing w:val="-4"/>
          <w:sz w:val="20"/>
          <w:szCs w:val="20"/>
        </w:rPr>
        <w:t>PAs.</w:t>
      </w:r>
    </w:p>
  </w:endnote>
  <w:endnote w:id="32">
    <w:p w14:paraId="4C73D801" w14:textId="1686F7F2" w:rsidR="00415AB0" w:rsidRPr="006F0AF2" w:rsidRDefault="00283D45" w:rsidP="00315715">
      <w:pPr>
        <w:tabs>
          <w:tab w:val="left" w:pos="820"/>
        </w:tabs>
        <w:ind w:left="810" w:hanging="810"/>
        <w:rPr>
          <w:rFonts w:eastAsia="Calibri" w:cs="Open Sans"/>
          <w:sz w:val="20"/>
          <w:szCs w:val="20"/>
        </w:rPr>
      </w:pPr>
      <w:r w:rsidRPr="006F0AF2">
        <w:rPr>
          <w:rStyle w:val="EndnoteReference"/>
          <w:rFonts w:cs="Open Sans"/>
          <w:sz w:val="20"/>
          <w:szCs w:val="20"/>
        </w:rPr>
        <w:endnoteRef/>
      </w:r>
      <w:r w:rsidR="00415AB0" w:rsidRPr="006F0AF2">
        <w:rPr>
          <w:rFonts w:eastAsia="Calibri" w:cs="Open Sans"/>
          <w:spacing w:val="-2"/>
          <w:sz w:val="20"/>
          <w:szCs w:val="20"/>
        </w:rPr>
        <w:t>B3.06</w:t>
      </w:r>
      <w:r w:rsidR="00415AB0" w:rsidRPr="006F0AF2">
        <w:rPr>
          <w:rFonts w:eastAsia="Calibri" w:cs="Open Sans"/>
          <w:sz w:val="20"/>
          <w:szCs w:val="20"/>
        </w:rPr>
        <w:tab/>
      </w:r>
      <w:r w:rsidR="00415AB0" w:rsidRPr="006F0AF2">
        <w:rPr>
          <w:rFonts w:eastAsia="Calibri" w:cs="Open Sans"/>
          <w:i/>
          <w:sz w:val="20"/>
          <w:szCs w:val="20"/>
        </w:rPr>
        <w:t>Supervised</w:t>
      </w:r>
      <w:r w:rsidR="00415AB0" w:rsidRPr="006F0AF2">
        <w:rPr>
          <w:rFonts w:eastAsia="Calibri" w:cs="Open Sans"/>
          <w:i/>
          <w:spacing w:val="-10"/>
          <w:sz w:val="20"/>
          <w:szCs w:val="20"/>
        </w:rPr>
        <w:t xml:space="preserve"> </w:t>
      </w:r>
      <w:r w:rsidR="00415AB0" w:rsidRPr="006F0AF2">
        <w:rPr>
          <w:rFonts w:eastAsia="Calibri" w:cs="Open Sans"/>
          <w:i/>
          <w:sz w:val="20"/>
          <w:szCs w:val="20"/>
        </w:rPr>
        <w:t>clinical</w:t>
      </w:r>
      <w:r w:rsidR="00415AB0" w:rsidRPr="006F0AF2">
        <w:rPr>
          <w:rFonts w:eastAsia="Calibri" w:cs="Open Sans"/>
          <w:i/>
          <w:spacing w:val="-8"/>
          <w:sz w:val="20"/>
          <w:szCs w:val="20"/>
        </w:rPr>
        <w:t xml:space="preserve"> </w:t>
      </w:r>
      <w:r w:rsidR="00415AB0" w:rsidRPr="006F0AF2">
        <w:rPr>
          <w:rFonts w:eastAsia="Calibri" w:cs="Open Sans"/>
          <w:i/>
          <w:sz w:val="20"/>
          <w:szCs w:val="20"/>
        </w:rPr>
        <w:t>practice</w:t>
      </w:r>
      <w:r w:rsidR="00415AB0" w:rsidRPr="006F0AF2">
        <w:rPr>
          <w:rFonts w:eastAsia="Calibri" w:cs="Open Sans"/>
          <w:i/>
          <w:spacing w:val="-11"/>
          <w:sz w:val="20"/>
          <w:szCs w:val="20"/>
        </w:rPr>
        <w:t xml:space="preserve"> </w:t>
      </w:r>
      <w:r w:rsidR="00415AB0" w:rsidRPr="006F0AF2">
        <w:rPr>
          <w:rFonts w:eastAsia="Calibri" w:cs="Open Sans"/>
          <w:i/>
          <w:sz w:val="20"/>
          <w:szCs w:val="20"/>
        </w:rPr>
        <w:t>experiences</w:t>
      </w:r>
      <w:r w:rsidR="00415AB0" w:rsidRPr="006F0AF2">
        <w:rPr>
          <w:rFonts w:eastAsia="Calibri" w:cs="Open Sans"/>
          <w:i/>
          <w:spacing w:val="-5"/>
          <w:sz w:val="20"/>
          <w:szCs w:val="20"/>
        </w:rPr>
        <w:t xml:space="preserve"> </w:t>
      </w:r>
      <w:r w:rsidR="00415AB0" w:rsidRPr="006F0AF2">
        <w:rPr>
          <w:rFonts w:eastAsia="Calibri" w:cs="Open Sans"/>
          <w:i/>
          <w:sz w:val="20"/>
          <w:szCs w:val="20"/>
        </w:rPr>
        <w:t>should</w:t>
      </w:r>
      <w:r w:rsidR="00415AB0" w:rsidRPr="006F0AF2">
        <w:rPr>
          <w:rFonts w:eastAsia="Calibri" w:cs="Open Sans"/>
          <w:i/>
          <w:spacing w:val="-8"/>
          <w:sz w:val="20"/>
          <w:szCs w:val="20"/>
        </w:rPr>
        <w:t xml:space="preserve"> </w:t>
      </w:r>
      <w:r w:rsidR="00415AB0" w:rsidRPr="006F0AF2">
        <w:rPr>
          <w:rFonts w:eastAsia="Calibri" w:cs="Open Sans"/>
          <w:sz w:val="20"/>
          <w:szCs w:val="20"/>
        </w:rPr>
        <w:t>occur</w:t>
      </w:r>
      <w:r w:rsidR="00415AB0" w:rsidRPr="006F0AF2">
        <w:rPr>
          <w:rFonts w:eastAsia="Calibri" w:cs="Open Sans"/>
          <w:spacing w:val="-9"/>
          <w:sz w:val="20"/>
          <w:szCs w:val="20"/>
        </w:rPr>
        <w:t xml:space="preserve"> </w:t>
      </w:r>
      <w:r w:rsidR="00415AB0" w:rsidRPr="006F0AF2">
        <w:rPr>
          <w:rFonts w:eastAsia="Calibri" w:cs="Open Sans"/>
          <w:spacing w:val="-2"/>
          <w:sz w:val="20"/>
          <w:szCs w:val="20"/>
        </w:rPr>
        <w:t>with:</w:t>
      </w:r>
    </w:p>
    <w:p w14:paraId="13328565" w14:textId="77777777" w:rsidR="00415AB0" w:rsidRPr="00415AB0" w:rsidRDefault="00415AB0" w:rsidP="00132502">
      <w:pPr>
        <w:widowControl w:val="0"/>
        <w:numPr>
          <w:ilvl w:val="0"/>
          <w:numId w:val="160"/>
        </w:numPr>
        <w:tabs>
          <w:tab w:val="left" w:pos="1179"/>
        </w:tabs>
        <w:autoSpaceDE w:val="0"/>
        <w:autoSpaceDN w:val="0"/>
        <w:ind w:left="1179" w:hanging="358"/>
        <w:rPr>
          <w:rFonts w:eastAsia="Calibri" w:cs="Open Sans"/>
          <w:sz w:val="20"/>
          <w:szCs w:val="20"/>
        </w:rPr>
      </w:pPr>
      <w:r w:rsidRPr="00415AB0">
        <w:rPr>
          <w:rFonts w:eastAsia="Calibri" w:cs="Open Sans"/>
          <w:sz w:val="20"/>
          <w:szCs w:val="20"/>
        </w:rPr>
        <w:t>physicians</w:t>
      </w:r>
      <w:r w:rsidRPr="00415AB0">
        <w:rPr>
          <w:rFonts w:eastAsia="Calibri" w:cs="Open Sans"/>
          <w:spacing w:val="-7"/>
          <w:sz w:val="20"/>
          <w:szCs w:val="20"/>
        </w:rPr>
        <w:t xml:space="preserve"> </w:t>
      </w:r>
      <w:r w:rsidRPr="00415AB0">
        <w:rPr>
          <w:rFonts w:eastAsia="Calibri" w:cs="Open Sans"/>
          <w:sz w:val="20"/>
          <w:szCs w:val="20"/>
        </w:rPr>
        <w:t>who</w:t>
      </w:r>
      <w:r w:rsidRPr="00415AB0">
        <w:rPr>
          <w:rFonts w:eastAsia="Calibri" w:cs="Open Sans"/>
          <w:spacing w:val="-6"/>
          <w:sz w:val="20"/>
          <w:szCs w:val="20"/>
        </w:rPr>
        <w:t xml:space="preserve"> </w:t>
      </w:r>
      <w:r w:rsidRPr="00415AB0">
        <w:rPr>
          <w:rFonts w:eastAsia="Calibri" w:cs="Open Sans"/>
          <w:sz w:val="20"/>
          <w:szCs w:val="20"/>
        </w:rPr>
        <w:t>are</w:t>
      </w:r>
      <w:r w:rsidRPr="00415AB0">
        <w:rPr>
          <w:rFonts w:eastAsia="Calibri" w:cs="Open Sans"/>
          <w:spacing w:val="-4"/>
          <w:sz w:val="20"/>
          <w:szCs w:val="20"/>
        </w:rPr>
        <w:t xml:space="preserve"> </w:t>
      </w:r>
      <w:r w:rsidRPr="00415AB0">
        <w:rPr>
          <w:rFonts w:eastAsia="Calibri" w:cs="Open Sans"/>
          <w:sz w:val="20"/>
          <w:szCs w:val="20"/>
        </w:rPr>
        <w:t>specialty</w:t>
      </w:r>
      <w:r w:rsidRPr="00415AB0">
        <w:rPr>
          <w:rFonts w:eastAsia="Calibri" w:cs="Open Sans"/>
          <w:spacing w:val="-4"/>
          <w:sz w:val="20"/>
          <w:szCs w:val="20"/>
        </w:rPr>
        <w:t xml:space="preserve"> </w:t>
      </w:r>
      <w:r w:rsidRPr="00415AB0">
        <w:rPr>
          <w:rFonts w:eastAsia="Calibri" w:cs="Open Sans"/>
          <w:sz w:val="20"/>
          <w:szCs w:val="20"/>
        </w:rPr>
        <w:t>board</w:t>
      </w:r>
      <w:r w:rsidRPr="00415AB0">
        <w:rPr>
          <w:rFonts w:eastAsia="Calibri" w:cs="Open Sans"/>
          <w:spacing w:val="-6"/>
          <w:sz w:val="20"/>
          <w:szCs w:val="20"/>
        </w:rPr>
        <w:t xml:space="preserve"> </w:t>
      </w:r>
      <w:r w:rsidRPr="00415AB0">
        <w:rPr>
          <w:rFonts w:eastAsia="Calibri" w:cs="Open Sans"/>
          <w:sz w:val="20"/>
          <w:szCs w:val="20"/>
        </w:rPr>
        <w:t>certified</w:t>
      </w:r>
      <w:r w:rsidRPr="00415AB0">
        <w:rPr>
          <w:rFonts w:eastAsia="Calibri" w:cs="Open Sans"/>
          <w:spacing w:val="-5"/>
          <w:sz w:val="20"/>
          <w:szCs w:val="20"/>
        </w:rPr>
        <w:t xml:space="preserve"> </w:t>
      </w:r>
      <w:r w:rsidRPr="00415AB0">
        <w:rPr>
          <w:rFonts w:eastAsia="Calibri" w:cs="Open Sans"/>
          <w:sz w:val="20"/>
          <w:szCs w:val="20"/>
        </w:rPr>
        <w:t>in</w:t>
      </w:r>
      <w:r w:rsidRPr="00415AB0">
        <w:rPr>
          <w:rFonts w:eastAsia="Calibri" w:cs="Open Sans"/>
          <w:spacing w:val="-5"/>
          <w:sz w:val="20"/>
          <w:szCs w:val="20"/>
        </w:rPr>
        <w:t xml:space="preserve"> </w:t>
      </w:r>
      <w:r w:rsidRPr="00415AB0">
        <w:rPr>
          <w:rFonts w:eastAsia="Calibri" w:cs="Open Sans"/>
          <w:sz w:val="20"/>
          <w:szCs w:val="20"/>
        </w:rPr>
        <w:t>their</w:t>
      </w:r>
      <w:r w:rsidRPr="00415AB0">
        <w:rPr>
          <w:rFonts w:eastAsia="Calibri" w:cs="Open Sans"/>
          <w:spacing w:val="-4"/>
          <w:sz w:val="20"/>
          <w:szCs w:val="20"/>
        </w:rPr>
        <w:t xml:space="preserve"> </w:t>
      </w:r>
      <w:r w:rsidRPr="00415AB0">
        <w:rPr>
          <w:rFonts w:eastAsia="Calibri" w:cs="Open Sans"/>
          <w:sz w:val="20"/>
          <w:szCs w:val="20"/>
        </w:rPr>
        <w:t>area</w:t>
      </w:r>
      <w:r w:rsidRPr="00415AB0">
        <w:rPr>
          <w:rFonts w:eastAsia="Calibri" w:cs="Open Sans"/>
          <w:spacing w:val="-4"/>
          <w:sz w:val="20"/>
          <w:szCs w:val="20"/>
        </w:rPr>
        <w:t xml:space="preserve"> </w:t>
      </w:r>
      <w:r w:rsidRPr="00415AB0">
        <w:rPr>
          <w:rFonts w:eastAsia="Calibri" w:cs="Open Sans"/>
          <w:sz w:val="20"/>
          <w:szCs w:val="20"/>
        </w:rPr>
        <w:t>of</w:t>
      </w:r>
      <w:r w:rsidRPr="00415AB0">
        <w:rPr>
          <w:rFonts w:eastAsia="Calibri" w:cs="Open Sans"/>
          <w:spacing w:val="-4"/>
          <w:sz w:val="20"/>
          <w:szCs w:val="20"/>
        </w:rPr>
        <w:t xml:space="preserve"> </w:t>
      </w:r>
      <w:r w:rsidRPr="00415AB0">
        <w:rPr>
          <w:rFonts w:eastAsia="Calibri" w:cs="Open Sans"/>
          <w:spacing w:val="-2"/>
          <w:sz w:val="20"/>
          <w:szCs w:val="20"/>
        </w:rPr>
        <w:t>instruction,</w:t>
      </w:r>
    </w:p>
    <w:p w14:paraId="14341DCE" w14:textId="77777777" w:rsidR="00415AB0" w:rsidRPr="00415AB0" w:rsidRDefault="00415AB0" w:rsidP="00132502">
      <w:pPr>
        <w:widowControl w:val="0"/>
        <w:numPr>
          <w:ilvl w:val="0"/>
          <w:numId w:val="160"/>
        </w:numPr>
        <w:tabs>
          <w:tab w:val="left" w:pos="1179"/>
        </w:tabs>
        <w:autoSpaceDE w:val="0"/>
        <w:autoSpaceDN w:val="0"/>
        <w:spacing w:before="1"/>
        <w:ind w:left="1179" w:hanging="358"/>
        <w:rPr>
          <w:rFonts w:eastAsia="Calibri" w:cs="Open Sans"/>
          <w:sz w:val="20"/>
          <w:szCs w:val="20"/>
        </w:rPr>
      </w:pPr>
      <w:r w:rsidRPr="00415AB0">
        <w:rPr>
          <w:rFonts w:eastAsia="Calibri" w:cs="Open Sans"/>
          <w:i/>
          <w:sz w:val="20"/>
          <w:szCs w:val="20"/>
        </w:rPr>
        <w:t>NCCPA</w:t>
      </w:r>
      <w:r w:rsidRPr="00415AB0">
        <w:rPr>
          <w:rFonts w:eastAsia="Calibri" w:cs="Open Sans"/>
          <w:i/>
          <w:spacing w:val="-4"/>
          <w:sz w:val="20"/>
          <w:szCs w:val="20"/>
        </w:rPr>
        <w:t xml:space="preserve"> </w:t>
      </w:r>
      <w:r w:rsidRPr="00415AB0">
        <w:rPr>
          <w:rFonts w:eastAsia="Calibri" w:cs="Open Sans"/>
          <w:sz w:val="20"/>
          <w:szCs w:val="20"/>
        </w:rPr>
        <w:t>certified</w:t>
      </w:r>
      <w:r w:rsidRPr="00415AB0">
        <w:rPr>
          <w:rFonts w:eastAsia="Calibri" w:cs="Open Sans"/>
          <w:spacing w:val="-6"/>
          <w:sz w:val="20"/>
          <w:szCs w:val="20"/>
        </w:rPr>
        <w:t xml:space="preserve"> </w:t>
      </w:r>
      <w:r w:rsidRPr="00415AB0">
        <w:rPr>
          <w:rFonts w:eastAsia="Calibri" w:cs="Open Sans"/>
          <w:sz w:val="20"/>
          <w:szCs w:val="20"/>
        </w:rPr>
        <w:t>PAs,</w:t>
      </w:r>
      <w:r w:rsidRPr="00415AB0">
        <w:rPr>
          <w:rFonts w:eastAsia="Calibri" w:cs="Open Sans"/>
          <w:spacing w:val="-3"/>
          <w:sz w:val="20"/>
          <w:szCs w:val="20"/>
        </w:rPr>
        <w:t xml:space="preserve"> </w:t>
      </w:r>
      <w:r w:rsidRPr="00415AB0">
        <w:rPr>
          <w:rFonts w:eastAsia="Calibri" w:cs="Open Sans"/>
          <w:spacing w:val="-5"/>
          <w:sz w:val="20"/>
          <w:szCs w:val="20"/>
        </w:rPr>
        <w:t>or</w:t>
      </w:r>
    </w:p>
    <w:p w14:paraId="1612B440" w14:textId="517A2E42" w:rsidR="00283D45" w:rsidRPr="00315715" w:rsidRDefault="00415AB0" w:rsidP="00132502">
      <w:pPr>
        <w:widowControl w:val="0"/>
        <w:numPr>
          <w:ilvl w:val="0"/>
          <w:numId w:val="160"/>
        </w:numPr>
        <w:tabs>
          <w:tab w:val="left" w:pos="1180"/>
        </w:tabs>
        <w:autoSpaceDE w:val="0"/>
        <w:autoSpaceDN w:val="0"/>
        <w:spacing w:before="1"/>
        <w:ind w:left="1180" w:hanging="359"/>
        <w:rPr>
          <w:rFonts w:eastAsia="Calibri" w:cs="Open Sans"/>
          <w:sz w:val="20"/>
          <w:szCs w:val="20"/>
        </w:rPr>
      </w:pPr>
      <w:r w:rsidRPr="00415AB0">
        <w:rPr>
          <w:rFonts w:eastAsia="Calibri" w:cs="Open Sans"/>
          <w:sz w:val="20"/>
          <w:szCs w:val="20"/>
        </w:rPr>
        <w:t>other</w:t>
      </w:r>
      <w:r w:rsidRPr="00415AB0">
        <w:rPr>
          <w:rFonts w:eastAsia="Calibri" w:cs="Open Sans"/>
          <w:spacing w:val="-7"/>
          <w:sz w:val="20"/>
          <w:szCs w:val="20"/>
        </w:rPr>
        <w:t xml:space="preserve"> </w:t>
      </w:r>
      <w:r w:rsidRPr="00415AB0">
        <w:rPr>
          <w:rFonts w:eastAsia="Calibri" w:cs="Open Sans"/>
          <w:sz w:val="20"/>
          <w:szCs w:val="20"/>
        </w:rPr>
        <w:t>licensed</w:t>
      </w:r>
      <w:r w:rsidRPr="00415AB0">
        <w:rPr>
          <w:rFonts w:eastAsia="Calibri" w:cs="Open Sans"/>
          <w:spacing w:val="-6"/>
          <w:sz w:val="20"/>
          <w:szCs w:val="20"/>
        </w:rPr>
        <w:t xml:space="preserve"> </w:t>
      </w:r>
      <w:r w:rsidRPr="00415AB0">
        <w:rPr>
          <w:rFonts w:eastAsia="Calibri" w:cs="Open Sans"/>
          <w:sz w:val="20"/>
          <w:szCs w:val="20"/>
        </w:rPr>
        <w:t>health</w:t>
      </w:r>
      <w:r w:rsidRPr="00415AB0">
        <w:rPr>
          <w:rFonts w:eastAsia="Calibri" w:cs="Open Sans"/>
          <w:spacing w:val="-5"/>
          <w:sz w:val="20"/>
          <w:szCs w:val="20"/>
        </w:rPr>
        <w:t xml:space="preserve"> </w:t>
      </w:r>
      <w:r w:rsidRPr="00415AB0">
        <w:rPr>
          <w:rFonts w:eastAsia="Calibri" w:cs="Open Sans"/>
          <w:sz w:val="20"/>
          <w:szCs w:val="20"/>
        </w:rPr>
        <w:t>care</w:t>
      </w:r>
      <w:r w:rsidRPr="00415AB0">
        <w:rPr>
          <w:rFonts w:eastAsia="Calibri" w:cs="Open Sans"/>
          <w:spacing w:val="-5"/>
          <w:sz w:val="20"/>
          <w:szCs w:val="20"/>
        </w:rPr>
        <w:t xml:space="preserve"> </w:t>
      </w:r>
      <w:r w:rsidRPr="00415AB0">
        <w:rPr>
          <w:rFonts w:eastAsia="Calibri" w:cs="Open Sans"/>
          <w:sz w:val="20"/>
          <w:szCs w:val="20"/>
        </w:rPr>
        <w:t>providers</w:t>
      </w:r>
      <w:r w:rsidRPr="00415AB0">
        <w:rPr>
          <w:rFonts w:eastAsia="Calibri" w:cs="Open Sans"/>
          <w:spacing w:val="-2"/>
          <w:sz w:val="20"/>
          <w:szCs w:val="20"/>
        </w:rPr>
        <w:t xml:space="preserve"> </w:t>
      </w:r>
      <w:r w:rsidRPr="00415AB0">
        <w:rPr>
          <w:rFonts w:eastAsia="Calibri" w:cs="Open Sans"/>
          <w:sz w:val="20"/>
          <w:szCs w:val="20"/>
        </w:rPr>
        <w:t>qualified</w:t>
      </w:r>
      <w:r w:rsidRPr="00415AB0">
        <w:rPr>
          <w:rFonts w:eastAsia="Calibri" w:cs="Open Sans"/>
          <w:spacing w:val="-5"/>
          <w:sz w:val="20"/>
          <w:szCs w:val="20"/>
        </w:rPr>
        <w:t xml:space="preserve"> </w:t>
      </w:r>
      <w:r w:rsidRPr="00415AB0">
        <w:rPr>
          <w:rFonts w:eastAsia="Calibri" w:cs="Open Sans"/>
          <w:sz w:val="20"/>
          <w:szCs w:val="20"/>
        </w:rPr>
        <w:t>in</w:t>
      </w:r>
      <w:r w:rsidRPr="00415AB0">
        <w:rPr>
          <w:rFonts w:eastAsia="Calibri" w:cs="Open Sans"/>
          <w:spacing w:val="-5"/>
          <w:sz w:val="20"/>
          <w:szCs w:val="20"/>
        </w:rPr>
        <w:t xml:space="preserve"> </w:t>
      </w:r>
      <w:r w:rsidRPr="00415AB0">
        <w:rPr>
          <w:rFonts w:eastAsia="Calibri" w:cs="Open Sans"/>
          <w:sz w:val="20"/>
          <w:szCs w:val="20"/>
        </w:rPr>
        <w:t>their</w:t>
      </w:r>
      <w:r w:rsidRPr="00415AB0">
        <w:rPr>
          <w:rFonts w:eastAsia="Calibri" w:cs="Open Sans"/>
          <w:spacing w:val="-5"/>
          <w:sz w:val="20"/>
          <w:szCs w:val="20"/>
        </w:rPr>
        <w:t xml:space="preserve"> </w:t>
      </w:r>
      <w:r w:rsidRPr="00415AB0">
        <w:rPr>
          <w:rFonts w:eastAsia="Calibri" w:cs="Open Sans"/>
          <w:sz w:val="20"/>
          <w:szCs w:val="20"/>
        </w:rPr>
        <w:t>area</w:t>
      </w:r>
      <w:r w:rsidRPr="00415AB0">
        <w:rPr>
          <w:rFonts w:eastAsia="Calibri" w:cs="Open Sans"/>
          <w:spacing w:val="-5"/>
          <w:sz w:val="20"/>
          <w:szCs w:val="20"/>
        </w:rPr>
        <w:t xml:space="preserve"> </w:t>
      </w:r>
      <w:r w:rsidRPr="00415AB0">
        <w:rPr>
          <w:rFonts w:eastAsia="Calibri" w:cs="Open Sans"/>
          <w:sz w:val="20"/>
          <w:szCs w:val="20"/>
        </w:rPr>
        <w:t>of</w:t>
      </w:r>
      <w:r w:rsidRPr="00415AB0">
        <w:rPr>
          <w:rFonts w:eastAsia="Calibri" w:cs="Open Sans"/>
          <w:spacing w:val="-4"/>
          <w:sz w:val="20"/>
          <w:szCs w:val="20"/>
        </w:rPr>
        <w:t xml:space="preserve"> </w:t>
      </w:r>
      <w:r w:rsidRPr="00415AB0">
        <w:rPr>
          <w:rFonts w:eastAsia="Calibri" w:cs="Open Sans"/>
          <w:spacing w:val="-2"/>
          <w:sz w:val="20"/>
          <w:szCs w:val="20"/>
        </w:rPr>
        <w:t>instruction.</w:t>
      </w:r>
    </w:p>
  </w:endnote>
  <w:endnote w:id="33">
    <w:p w14:paraId="568C39E1" w14:textId="26D31F5A" w:rsidR="00315715" w:rsidRDefault="006B3034" w:rsidP="00315715">
      <w:pPr>
        <w:pStyle w:val="EndnoteText"/>
        <w:ind w:left="810" w:hanging="810"/>
      </w:pPr>
      <w:r>
        <w:rPr>
          <w:rStyle w:val="EndnoteReference"/>
        </w:rPr>
        <w:endnoteRef/>
      </w:r>
      <w:r>
        <w:t>A3.12e</w:t>
      </w:r>
      <w:r w:rsidR="00315715" w:rsidRPr="00315715">
        <w:t xml:space="preserve"> </w:t>
      </w:r>
      <w:r w:rsidR="00315715">
        <w:t xml:space="preserve">The program </w:t>
      </w:r>
      <w:r w:rsidR="00315715" w:rsidRPr="00000546">
        <w:rPr>
          <w:i/>
          <w:iCs/>
        </w:rPr>
        <w:t>must</w:t>
      </w:r>
      <w:r w:rsidR="00315715">
        <w:t xml:space="preserve"> define, publish and make </w:t>
      </w:r>
      <w:r w:rsidR="00315715" w:rsidRPr="00000546">
        <w:rPr>
          <w:i/>
          <w:iCs/>
        </w:rPr>
        <w:t>readily available</w:t>
      </w:r>
      <w:r w:rsidR="00315715">
        <w:t xml:space="preserve"> to enrolled and </w:t>
      </w:r>
      <w:r w:rsidR="00315715" w:rsidRPr="00000546">
        <w:rPr>
          <w:i/>
          <w:iCs/>
        </w:rPr>
        <w:t>prospective students</w:t>
      </w:r>
      <w:r w:rsidR="00315715">
        <w:t xml:space="preserve"> general program information to include:</w:t>
      </w:r>
    </w:p>
    <w:p w14:paraId="5C9558DC" w14:textId="77777777" w:rsidR="00315715" w:rsidRDefault="00315715" w:rsidP="00132502">
      <w:pPr>
        <w:pStyle w:val="EndnoteText"/>
        <w:numPr>
          <w:ilvl w:val="0"/>
          <w:numId w:val="185"/>
        </w:numPr>
        <w:ind w:left="1080" w:hanging="270"/>
      </w:pPr>
      <w:r>
        <w:t>the program’s ARC-PA accreditation status as provided to the program by the ARC-PA,</w:t>
      </w:r>
    </w:p>
    <w:p w14:paraId="687ECDE1" w14:textId="77777777" w:rsidR="00315715" w:rsidRDefault="00315715" w:rsidP="00132502">
      <w:pPr>
        <w:pStyle w:val="EndnoteText"/>
        <w:numPr>
          <w:ilvl w:val="0"/>
          <w:numId w:val="185"/>
        </w:numPr>
        <w:ind w:left="1080" w:hanging="270"/>
      </w:pPr>
      <w:r>
        <w:t xml:space="preserve">evidence of its </w:t>
      </w:r>
      <w:r w:rsidRPr="00000546">
        <w:rPr>
          <w:i/>
          <w:iCs/>
        </w:rPr>
        <w:t>effectiveness</w:t>
      </w:r>
      <w:r>
        <w:t xml:space="preserve"> in meeting its </w:t>
      </w:r>
      <w:r w:rsidRPr="00000546">
        <w:rPr>
          <w:i/>
          <w:iCs/>
        </w:rPr>
        <w:t>goals</w:t>
      </w:r>
      <w:r>
        <w:t>,</w:t>
      </w:r>
    </w:p>
    <w:p w14:paraId="63AD2866" w14:textId="77777777" w:rsidR="00315715" w:rsidRDefault="00315715" w:rsidP="00132502">
      <w:pPr>
        <w:pStyle w:val="EndnoteText"/>
        <w:numPr>
          <w:ilvl w:val="0"/>
          <w:numId w:val="185"/>
        </w:numPr>
        <w:ind w:left="1080" w:hanging="270"/>
      </w:pPr>
      <w:r>
        <w:t xml:space="preserve">the most current annual </w:t>
      </w:r>
      <w:r w:rsidRPr="00000546">
        <w:rPr>
          <w:i/>
          <w:iCs/>
        </w:rPr>
        <w:t>NCCPA PANCE</w:t>
      </w:r>
      <w:r>
        <w:t xml:space="preserve"> Exam Performance Summary Report Last 5 Years provided by the </w:t>
      </w:r>
      <w:r w:rsidRPr="00315715">
        <w:rPr>
          <w:i/>
          <w:iCs/>
        </w:rPr>
        <w:t>NCCPA</w:t>
      </w:r>
      <w:r>
        <w:t xml:space="preserve"> through its program portal, no later than April first each year,</w:t>
      </w:r>
    </w:p>
    <w:p w14:paraId="04F3ADF8" w14:textId="77777777" w:rsidR="00315715" w:rsidRDefault="00315715" w:rsidP="00132502">
      <w:pPr>
        <w:pStyle w:val="EndnoteText"/>
        <w:numPr>
          <w:ilvl w:val="0"/>
          <w:numId w:val="185"/>
        </w:numPr>
        <w:ind w:left="1080" w:hanging="270"/>
      </w:pPr>
      <w:r>
        <w:t xml:space="preserve">all required curricular components including </w:t>
      </w:r>
      <w:r w:rsidRPr="00315715">
        <w:rPr>
          <w:i/>
          <w:iCs/>
        </w:rPr>
        <w:t>required rotation</w:t>
      </w:r>
      <w:r>
        <w:t xml:space="preserve"> disciplines,</w:t>
      </w:r>
    </w:p>
    <w:p w14:paraId="1365BF90" w14:textId="77777777" w:rsidR="00315715" w:rsidRDefault="00315715" w:rsidP="00132502">
      <w:pPr>
        <w:pStyle w:val="EndnoteText"/>
        <w:numPr>
          <w:ilvl w:val="0"/>
          <w:numId w:val="185"/>
        </w:numPr>
        <w:ind w:left="1080" w:hanging="270"/>
      </w:pPr>
      <w:r>
        <w:t>academic credit offered by the program,</w:t>
      </w:r>
    </w:p>
    <w:p w14:paraId="4172C131" w14:textId="77777777" w:rsidR="00315715" w:rsidRDefault="00315715" w:rsidP="00132502">
      <w:pPr>
        <w:pStyle w:val="EndnoteText"/>
        <w:numPr>
          <w:ilvl w:val="0"/>
          <w:numId w:val="185"/>
        </w:numPr>
        <w:ind w:left="1080" w:hanging="270"/>
      </w:pPr>
      <w:r>
        <w:t>estimates of all costs (tuition, fees, etc.) related to the program,</w:t>
      </w:r>
    </w:p>
    <w:p w14:paraId="6A6A5262" w14:textId="77777777" w:rsidR="00315715" w:rsidRDefault="00315715" w:rsidP="00132502">
      <w:pPr>
        <w:pStyle w:val="EndnoteText"/>
        <w:numPr>
          <w:ilvl w:val="0"/>
          <w:numId w:val="185"/>
        </w:numPr>
        <w:ind w:left="1080" w:hanging="270"/>
      </w:pPr>
      <w:r>
        <w:t xml:space="preserve">program required </w:t>
      </w:r>
      <w:r w:rsidRPr="00315715">
        <w:rPr>
          <w:i/>
          <w:iCs/>
        </w:rPr>
        <w:t>competencies</w:t>
      </w:r>
      <w:r>
        <w:t xml:space="preserve"> for entry level practice, consistent with the competencies as defined by the PA profession,</w:t>
      </w:r>
    </w:p>
    <w:p w14:paraId="0BE774CA" w14:textId="77777777" w:rsidR="00315715" w:rsidRDefault="00315715" w:rsidP="00132502">
      <w:pPr>
        <w:pStyle w:val="EndnoteText"/>
        <w:numPr>
          <w:ilvl w:val="0"/>
          <w:numId w:val="185"/>
        </w:numPr>
        <w:ind w:left="1080" w:hanging="270"/>
      </w:pPr>
      <w:r>
        <w:t xml:space="preserve">whether certain services and resources are only available to students and faculty on the main campus when the program is offered at a geographically </w:t>
      </w:r>
      <w:r w:rsidRPr="00315715">
        <w:rPr>
          <w:i/>
          <w:iCs/>
        </w:rPr>
        <w:t>distant campus</w:t>
      </w:r>
      <w:r>
        <w:t xml:space="preserve"> location, and</w:t>
      </w:r>
    </w:p>
    <w:p w14:paraId="3942495E" w14:textId="76E399C2" w:rsidR="006B3034" w:rsidRDefault="00315715" w:rsidP="00132502">
      <w:pPr>
        <w:pStyle w:val="EndnoteText"/>
        <w:numPr>
          <w:ilvl w:val="0"/>
          <w:numId w:val="185"/>
        </w:numPr>
        <w:ind w:left="1080" w:hanging="270"/>
      </w:pPr>
      <w:r>
        <w:t>the most current annual student attrition information, on the table provided by the ARC-PA, no later than April first each year.</w:t>
      </w:r>
    </w:p>
  </w:endnote>
  <w:endnote w:id="34">
    <w:p w14:paraId="26FB7565" w14:textId="241A693A" w:rsidR="00EF01B3" w:rsidRPr="003A08FB" w:rsidRDefault="00EF01B3" w:rsidP="003A08FB">
      <w:pPr>
        <w:pStyle w:val="BodyText"/>
        <w:tabs>
          <w:tab w:val="left" w:pos="820"/>
        </w:tabs>
        <w:spacing w:after="0"/>
        <w:ind w:left="810" w:right="117" w:hanging="810"/>
        <w:rPr>
          <w:rFonts w:eastAsia="Calibri" w:cs="Open Sans"/>
          <w:sz w:val="20"/>
          <w:szCs w:val="20"/>
        </w:rPr>
      </w:pPr>
      <w:r w:rsidRPr="006F0AF2">
        <w:rPr>
          <w:rStyle w:val="EndnoteReference"/>
          <w:rFonts w:cs="Open Sans"/>
          <w:sz w:val="20"/>
          <w:szCs w:val="20"/>
        </w:rPr>
        <w:endnoteRef/>
      </w:r>
      <w:r w:rsidR="000437D9" w:rsidRPr="006F0AF2">
        <w:rPr>
          <w:rFonts w:eastAsia="Calibri" w:cs="Open Sans"/>
          <w:spacing w:val="-2"/>
          <w:sz w:val="20"/>
          <w:szCs w:val="20"/>
        </w:rPr>
        <w:t>B1.02</w:t>
      </w:r>
      <w:r w:rsidR="000437D9" w:rsidRPr="006F0AF2">
        <w:rPr>
          <w:rFonts w:eastAsia="Calibri" w:cs="Open Sans"/>
          <w:sz w:val="20"/>
          <w:szCs w:val="20"/>
        </w:rPr>
        <w:tab/>
        <w:t xml:space="preserve">The curriculum design </w:t>
      </w:r>
      <w:r w:rsidR="000437D9" w:rsidRPr="006F0AF2">
        <w:rPr>
          <w:rFonts w:eastAsia="Calibri" w:cs="Open Sans"/>
          <w:i/>
          <w:sz w:val="20"/>
          <w:szCs w:val="20"/>
        </w:rPr>
        <w:t xml:space="preserve">must </w:t>
      </w:r>
      <w:r w:rsidR="000437D9" w:rsidRPr="006F0AF2">
        <w:rPr>
          <w:rFonts w:eastAsia="Calibri" w:cs="Open Sans"/>
          <w:sz w:val="20"/>
          <w:szCs w:val="20"/>
        </w:rPr>
        <w:t>reflect content and course sequencing that builds upon previously achieved student learning.</w:t>
      </w:r>
    </w:p>
  </w:endnote>
  <w:endnote w:id="35">
    <w:p w14:paraId="19A9A7DA" w14:textId="7F9855F8" w:rsidR="006B3034" w:rsidRDefault="006B3034" w:rsidP="00315715">
      <w:pPr>
        <w:pStyle w:val="EndnoteText"/>
        <w:ind w:left="810" w:hanging="810"/>
      </w:pPr>
      <w:r>
        <w:rPr>
          <w:rStyle w:val="EndnoteReference"/>
        </w:rPr>
        <w:endnoteRef/>
      </w:r>
      <w:r>
        <w:t>B1.02</w:t>
      </w:r>
      <w:r w:rsidR="003A08FB">
        <w:tab/>
        <w:t xml:space="preserve">The curriculum design </w:t>
      </w:r>
      <w:r w:rsidR="003A08FB">
        <w:rPr>
          <w:rFonts w:ascii="Calibri" w:eastAsia="Calibri" w:hAnsi="Calibri" w:cs="Calibri"/>
          <w:i/>
        </w:rPr>
        <w:t>must</w:t>
      </w:r>
      <w:r w:rsidR="003A08FB">
        <w:t xml:space="preserve"> reflect content and course sequencing that builds upon previously achieved student learning.</w:t>
      </w:r>
    </w:p>
  </w:endnote>
  <w:endnote w:id="36">
    <w:p w14:paraId="5005E8EB" w14:textId="7FD47B1E" w:rsidR="00E64D30" w:rsidRPr="003A08FB" w:rsidRDefault="00E64D30" w:rsidP="003A08FB">
      <w:pPr>
        <w:pStyle w:val="BodyText"/>
        <w:spacing w:after="0"/>
        <w:ind w:left="810" w:right="116" w:hanging="810"/>
        <w:jc w:val="both"/>
        <w:rPr>
          <w:rFonts w:eastAsia="Calibri" w:cs="Open Sans"/>
          <w:sz w:val="20"/>
          <w:szCs w:val="20"/>
        </w:rPr>
      </w:pPr>
      <w:r w:rsidRPr="006F0AF2">
        <w:rPr>
          <w:rStyle w:val="EndnoteReference"/>
          <w:rFonts w:cs="Open Sans"/>
          <w:sz w:val="20"/>
          <w:szCs w:val="20"/>
        </w:rPr>
        <w:endnoteRef/>
      </w:r>
      <w:r w:rsidRPr="006F0AF2">
        <w:rPr>
          <w:rFonts w:eastAsia="Calibri" w:cs="Open Sans"/>
          <w:sz w:val="20"/>
          <w:szCs w:val="20"/>
        </w:rPr>
        <w:t>B2.05</w:t>
      </w:r>
      <w:r w:rsidR="003A08FB">
        <w:rPr>
          <w:rFonts w:eastAsia="Calibri" w:cs="Open Sans"/>
          <w:spacing w:val="80"/>
          <w:sz w:val="20"/>
          <w:szCs w:val="20"/>
        </w:rPr>
        <w:tab/>
      </w:r>
      <w:r w:rsidRPr="006F0AF2">
        <w:rPr>
          <w:rFonts w:eastAsia="Calibri" w:cs="Open Sans"/>
          <w:sz w:val="20"/>
          <w:szCs w:val="20"/>
        </w:rPr>
        <w:t xml:space="preserve">The curriculum </w:t>
      </w:r>
      <w:r w:rsidRPr="006F0AF2">
        <w:rPr>
          <w:rFonts w:eastAsia="Calibri" w:cs="Open Sans"/>
          <w:i/>
          <w:sz w:val="20"/>
          <w:szCs w:val="20"/>
        </w:rPr>
        <w:t xml:space="preserve">must </w:t>
      </w:r>
      <w:r w:rsidRPr="006F0AF2">
        <w:rPr>
          <w:rFonts w:eastAsia="Calibri" w:cs="Open Sans"/>
          <w:sz w:val="20"/>
          <w:szCs w:val="20"/>
        </w:rPr>
        <w:t>include instruction related to the development of clinical reasoning and problem-solving abilities.</w:t>
      </w:r>
    </w:p>
  </w:endnote>
  <w:endnote w:id="37">
    <w:p w14:paraId="1F60EC66" w14:textId="21142939" w:rsidR="006B3034" w:rsidRDefault="006B3034" w:rsidP="00315715">
      <w:pPr>
        <w:pStyle w:val="EndnoteText"/>
        <w:ind w:left="810" w:hanging="810"/>
      </w:pPr>
      <w:r>
        <w:rPr>
          <w:rStyle w:val="EndnoteReference"/>
        </w:rPr>
        <w:endnoteRef/>
      </w:r>
      <w:r>
        <w:t>B3.05</w:t>
      </w:r>
      <w:r w:rsidR="003A08FB">
        <w:tab/>
      </w:r>
      <w:r w:rsidR="003A08FB" w:rsidRPr="003A08FB">
        <w:rPr>
          <w:rFonts w:eastAsia="Calibri" w:cs="Open Sans"/>
          <w:i/>
        </w:rPr>
        <w:t>Instructional faculty</w:t>
      </w:r>
      <w:r w:rsidR="003A08FB" w:rsidRPr="003A08FB">
        <w:rPr>
          <w:rFonts w:cs="Open Sans"/>
        </w:rPr>
        <w:t xml:space="preserve"> for the </w:t>
      </w:r>
      <w:r w:rsidR="003A08FB" w:rsidRPr="003A08FB">
        <w:rPr>
          <w:rFonts w:eastAsia="Calibri" w:cs="Open Sans"/>
          <w:i/>
        </w:rPr>
        <w:t>supervised clinical practice</w:t>
      </w:r>
      <w:r w:rsidR="003A08FB" w:rsidRPr="003A08FB">
        <w:rPr>
          <w:rFonts w:cs="Open Sans"/>
        </w:rPr>
        <w:t xml:space="preserve"> portion of the educational program </w:t>
      </w:r>
      <w:r w:rsidR="003A08FB" w:rsidRPr="003A08FB">
        <w:rPr>
          <w:rFonts w:eastAsia="Calibri" w:cs="Open Sans"/>
          <w:i/>
        </w:rPr>
        <w:t>must</w:t>
      </w:r>
      <w:r w:rsidR="003A08FB" w:rsidRPr="003A08FB">
        <w:rPr>
          <w:rFonts w:cs="Open Sans"/>
        </w:rPr>
        <w:t xml:space="preserve"> consist primarily of practicing physicians and PAs.</w:t>
      </w:r>
    </w:p>
  </w:endnote>
  <w:endnote w:id="38">
    <w:p w14:paraId="0C38B606" w14:textId="589672BA" w:rsidR="003A08FB" w:rsidRPr="003A08FB" w:rsidRDefault="006B3034" w:rsidP="003A08FB">
      <w:pPr>
        <w:tabs>
          <w:tab w:val="left" w:pos="810"/>
        </w:tabs>
        <w:spacing w:after="12" w:line="259" w:lineRule="auto"/>
        <w:rPr>
          <w:rFonts w:cs="Open Sans"/>
          <w:sz w:val="20"/>
          <w:szCs w:val="20"/>
        </w:rPr>
      </w:pPr>
      <w:r>
        <w:rPr>
          <w:rStyle w:val="EndnoteReference"/>
        </w:rPr>
        <w:endnoteRef/>
      </w:r>
      <w:r w:rsidRPr="003A08FB">
        <w:rPr>
          <w:sz w:val="20"/>
          <w:szCs w:val="20"/>
        </w:rPr>
        <w:t>A3.06</w:t>
      </w:r>
      <w:r w:rsidR="003A08FB" w:rsidRPr="003A08FB">
        <w:rPr>
          <w:rFonts w:cs="Open Sans"/>
          <w:sz w:val="20"/>
          <w:szCs w:val="20"/>
        </w:rPr>
        <w:tab/>
      </w:r>
      <w:r w:rsidR="003A08FB" w:rsidRPr="003A08FB">
        <w:rPr>
          <w:rFonts w:eastAsia="Calibri" w:cs="Open Sans"/>
          <w:i/>
          <w:sz w:val="20"/>
          <w:szCs w:val="20"/>
        </w:rPr>
        <w:t>Supervised clinical practice experiences</w:t>
      </w:r>
      <w:r w:rsidR="003A08FB" w:rsidRPr="003A08FB">
        <w:rPr>
          <w:rFonts w:cs="Open Sans"/>
          <w:sz w:val="20"/>
          <w:szCs w:val="20"/>
        </w:rPr>
        <w:t xml:space="preserve"> </w:t>
      </w:r>
      <w:r w:rsidR="003A08FB" w:rsidRPr="003A08FB">
        <w:rPr>
          <w:rFonts w:eastAsia="Calibri" w:cs="Open Sans"/>
          <w:i/>
          <w:sz w:val="20"/>
          <w:szCs w:val="20"/>
        </w:rPr>
        <w:t>should</w:t>
      </w:r>
      <w:r w:rsidR="003A08FB" w:rsidRPr="003A08FB">
        <w:rPr>
          <w:rFonts w:cs="Open Sans"/>
          <w:sz w:val="20"/>
          <w:szCs w:val="20"/>
        </w:rPr>
        <w:t xml:space="preserve"> occur with: </w:t>
      </w:r>
    </w:p>
    <w:p w14:paraId="3E9A28E0" w14:textId="77777777" w:rsidR="003A08FB" w:rsidRDefault="003A08FB" w:rsidP="00132502">
      <w:pPr>
        <w:pStyle w:val="ListParagraph"/>
        <w:numPr>
          <w:ilvl w:val="0"/>
          <w:numId w:val="186"/>
        </w:numPr>
        <w:ind w:left="1080" w:right="1753" w:hanging="274"/>
        <w:rPr>
          <w:rFonts w:cs="Open Sans"/>
          <w:sz w:val="20"/>
          <w:szCs w:val="20"/>
        </w:rPr>
      </w:pPr>
      <w:r w:rsidRPr="003A08FB">
        <w:rPr>
          <w:rFonts w:cs="Open Sans"/>
          <w:sz w:val="20"/>
          <w:szCs w:val="20"/>
        </w:rPr>
        <w:t xml:space="preserve">physicians who are specialty board certified in their area of instruction, </w:t>
      </w:r>
    </w:p>
    <w:p w14:paraId="76ABC4C4" w14:textId="665639F0" w:rsidR="003A08FB" w:rsidRPr="003A08FB" w:rsidRDefault="003A08FB" w:rsidP="00132502">
      <w:pPr>
        <w:pStyle w:val="ListParagraph"/>
        <w:numPr>
          <w:ilvl w:val="0"/>
          <w:numId w:val="186"/>
        </w:numPr>
        <w:ind w:left="1080" w:right="1753" w:hanging="274"/>
        <w:rPr>
          <w:rFonts w:cs="Open Sans"/>
          <w:sz w:val="20"/>
          <w:szCs w:val="20"/>
        </w:rPr>
      </w:pPr>
      <w:r w:rsidRPr="003A08FB">
        <w:rPr>
          <w:rFonts w:eastAsia="Calibri" w:cs="Open Sans"/>
          <w:i/>
          <w:sz w:val="20"/>
          <w:szCs w:val="20"/>
        </w:rPr>
        <w:t>NCCPA</w:t>
      </w:r>
      <w:r w:rsidRPr="003A08FB">
        <w:rPr>
          <w:rFonts w:cs="Open Sans"/>
          <w:sz w:val="20"/>
          <w:szCs w:val="20"/>
        </w:rPr>
        <w:t xml:space="preserve"> certified PAs, or </w:t>
      </w:r>
    </w:p>
    <w:p w14:paraId="794DDFDB" w14:textId="4F7B14FC" w:rsidR="006B3034" w:rsidRDefault="003A08FB" w:rsidP="00132502">
      <w:pPr>
        <w:pStyle w:val="EndnoteText"/>
        <w:numPr>
          <w:ilvl w:val="0"/>
          <w:numId w:val="186"/>
        </w:numPr>
        <w:ind w:left="1080" w:hanging="274"/>
      </w:pPr>
      <w:r>
        <w:t>other licensed health care providers qualified in their area of instruction.</w:t>
      </w:r>
    </w:p>
  </w:endnote>
  <w:endnote w:id="39">
    <w:p w14:paraId="2BBFD708" w14:textId="77777777" w:rsidR="003A08FB" w:rsidRDefault="006B3034" w:rsidP="003A08FB">
      <w:pPr>
        <w:pStyle w:val="EndnoteText"/>
        <w:ind w:left="810" w:hanging="810"/>
      </w:pPr>
      <w:r>
        <w:rPr>
          <w:rStyle w:val="EndnoteReference"/>
        </w:rPr>
        <w:endnoteRef/>
      </w:r>
      <w:r>
        <w:t>B3.07</w:t>
      </w:r>
      <w:r w:rsidR="003A08FB">
        <w:tab/>
      </w:r>
      <w:r w:rsidR="003A08FB" w:rsidRPr="003A08FB">
        <w:rPr>
          <w:i/>
        </w:rPr>
        <w:t>Supervised clinical practice experience</w:t>
      </w:r>
      <w:r w:rsidR="003A08FB" w:rsidRPr="003A08FB">
        <w:t xml:space="preserve">s </w:t>
      </w:r>
      <w:r w:rsidR="003A08FB" w:rsidRPr="003A08FB">
        <w:rPr>
          <w:i/>
        </w:rPr>
        <w:t xml:space="preserve">must </w:t>
      </w:r>
      <w:r w:rsidR="003A08FB" w:rsidRPr="003A08FB">
        <w:t xml:space="preserve">occur with </w:t>
      </w:r>
      <w:r w:rsidR="003A08FB" w:rsidRPr="003A08FB">
        <w:rPr>
          <w:i/>
        </w:rPr>
        <w:t>preceptors</w:t>
      </w:r>
      <w:r w:rsidR="003A08FB" w:rsidRPr="003A08FB">
        <w:t xml:space="preserve"> who enable students to meet program defined </w:t>
      </w:r>
      <w:r w:rsidR="003A08FB" w:rsidRPr="003A08FB">
        <w:rPr>
          <w:i/>
        </w:rPr>
        <w:t>learning outcomes</w:t>
      </w:r>
      <w:r w:rsidR="003A08FB" w:rsidRPr="003A08FB">
        <w:t xml:space="preserve"> for: </w:t>
      </w:r>
    </w:p>
    <w:p w14:paraId="31606729" w14:textId="3A7F3B20" w:rsidR="003A08FB" w:rsidRPr="003A08FB" w:rsidRDefault="003A08FB" w:rsidP="00132502">
      <w:pPr>
        <w:pStyle w:val="EndnoteText"/>
        <w:numPr>
          <w:ilvl w:val="0"/>
          <w:numId w:val="187"/>
        </w:numPr>
        <w:ind w:left="1080" w:hanging="270"/>
      </w:pPr>
      <w:r w:rsidRPr="003A08FB">
        <w:t xml:space="preserve">family medicine,  </w:t>
      </w:r>
    </w:p>
    <w:p w14:paraId="5A62556D" w14:textId="77777777" w:rsidR="003A08FB" w:rsidRPr="003A08FB" w:rsidRDefault="003A08FB" w:rsidP="00132502">
      <w:pPr>
        <w:pStyle w:val="EndnoteText"/>
        <w:numPr>
          <w:ilvl w:val="0"/>
          <w:numId w:val="187"/>
        </w:numPr>
        <w:ind w:left="1080" w:hanging="270"/>
      </w:pPr>
      <w:r w:rsidRPr="003A08FB">
        <w:t xml:space="preserve">emergency medicine, </w:t>
      </w:r>
    </w:p>
    <w:p w14:paraId="09742605" w14:textId="77777777" w:rsidR="003A08FB" w:rsidRPr="003A08FB" w:rsidRDefault="003A08FB" w:rsidP="00132502">
      <w:pPr>
        <w:pStyle w:val="EndnoteText"/>
        <w:numPr>
          <w:ilvl w:val="0"/>
          <w:numId w:val="187"/>
        </w:numPr>
        <w:ind w:left="1080" w:hanging="270"/>
      </w:pPr>
      <w:r w:rsidRPr="003A08FB">
        <w:t xml:space="preserve">internal medicine, </w:t>
      </w:r>
    </w:p>
    <w:p w14:paraId="47E3451D" w14:textId="77777777" w:rsidR="003A08FB" w:rsidRPr="003A08FB" w:rsidRDefault="003A08FB" w:rsidP="00132502">
      <w:pPr>
        <w:pStyle w:val="EndnoteText"/>
        <w:numPr>
          <w:ilvl w:val="0"/>
          <w:numId w:val="187"/>
        </w:numPr>
        <w:ind w:left="1080" w:hanging="270"/>
      </w:pPr>
      <w:r w:rsidRPr="003A08FB">
        <w:t xml:space="preserve">surgery,  </w:t>
      </w:r>
    </w:p>
    <w:p w14:paraId="74DF4552" w14:textId="77777777" w:rsidR="003A08FB" w:rsidRPr="003A08FB" w:rsidRDefault="003A08FB" w:rsidP="00132502">
      <w:pPr>
        <w:pStyle w:val="EndnoteText"/>
        <w:numPr>
          <w:ilvl w:val="0"/>
          <w:numId w:val="187"/>
        </w:numPr>
        <w:ind w:left="1080" w:hanging="270"/>
      </w:pPr>
      <w:r w:rsidRPr="003A08FB">
        <w:t xml:space="preserve">pediatrics, </w:t>
      </w:r>
    </w:p>
    <w:p w14:paraId="3473482F" w14:textId="77777777" w:rsidR="003A08FB" w:rsidRPr="003A08FB" w:rsidRDefault="003A08FB" w:rsidP="00132502">
      <w:pPr>
        <w:pStyle w:val="EndnoteText"/>
        <w:numPr>
          <w:ilvl w:val="0"/>
          <w:numId w:val="187"/>
        </w:numPr>
        <w:ind w:left="1080" w:hanging="270"/>
      </w:pPr>
      <w:r w:rsidRPr="003A08FB">
        <w:t xml:space="preserve">women’s health including prenatal and gynecologic care, and </w:t>
      </w:r>
    </w:p>
    <w:p w14:paraId="76F60E8E" w14:textId="45A51468" w:rsidR="006B3034" w:rsidRDefault="003A08FB" w:rsidP="00132502">
      <w:pPr>
        <w:pStyle w:val="EndnoteText"/>
        <w:numPr>
          <w:ilvl w:val="0"/>
          <w:numId w:val="187"/>
        </w:numPr>
        <w:ind w:left="1080" w:hanging="270"/>
      </w:pPr>
      <w:r w:rsidRPr="003A08FB">
        <w:t>behavioral and mental health care.</w:t>
      </w:r>
    </w:p>
  </w:endnote>
  <w:endnote w:id="40">
    <w:p w14:paraId="058C2028" w14:textId="49A7B115" w:rsidR="00E819B6" w:rsidRPr="006F0AF2" w:rsidRDefault="00B1570B" w:rsidP="00315715">
      <w:pPr>
        <w:tabs>
          <w:tab w:val="left" w:pos="820"/>
        </w:tabs>
        <w:ind w:left="810" w:hanging="810"/>
        <w:rPr>
          <w:rFonts w:eastAsia="Calibri" w:cs="Open Sans"/>
          <w:sz w:val="20"/>
          <w:szCs w:val="20"/>
        </w:rPr>
      </w:pPr>
      <w:r w:rsidRPr="006F0AF2">
        <w:rPr>
          <w:rStyle w:val="EndnoteReference"/>
          <w:rFonts w:cs="Open Sans"/>
          <w:sz w:val="20"/>
          <w:szCs w:val="20"/>
        </w:rPr>
        <w:endnoteRef/>
      </w:r>
      <w:r w:rsidR="00E819B6" w:rsidRPr="006F0AF2">
        <w:rPr>
          <w:rFonts w:eastAsia="Calibri" w:cs="Open Sans"/>
          <w:spacing w:val="-2"/>
          <w:sz w:val="20"/>
          <w:szCs w:val="20"/>
        </w:rPr>
        <w:t>B3.04</w:t>
      </w:r>
      <w:r w:rsidR="00E819B6" w:rsidRPr="006F0AF2">
        <w:rPr>
          <w:rFonts w:eastAsia="Calibri" w:cs="Open Sans"/>
          <w:sz w:val="20"/>
          <w:szCs w:val="20"/>
        </w:rPr>
        <w:tab/>
      </w:r>
      <w:r w:rsidR="00E819B6" w:rsidRPr="006F0AF2">
        <w:rPr>
          <w:rFonts w:eastAsia="Calibri" w:cs="Open Sans"/>
          <w:i/>
          <w:sz w:val="20"/>
          <w:szCs w:val="20"/>
        </w:rPr>
        <w:t>Supervised</w:t>
      </w:r>
      <w:r w:rsidR="00E819B6" w:rsidRPr="006F0AF2">
        <w:rPr>
          <w:rFonts w:eastAsia="Calibri" w:cs="Open Sans"/>
          <w:i/>
          <w:spacing w:val="-7"/>
          <w:sz w:val="20"/>
          <w:szCs w:val="20"/>
        </w:rPr>
        <w:t xml:space="preserve"> </w:t>
      </w:r>
      <w:r w:rsidR="00E819B6" w:rsidRPr="006F0AF2">
        <w:rPr>
          <w:rFonts w:eastAsia="Calibri" w:cs="Open Sans"/>
          <w:i/>
          <w:sz w:val="20"/>
          <w:szCs w:val="20"/>
        </w:rPr>
        <w:t>clinical</w:t>
      </w:r>
      <w:r w:rsidR="00E819B6" w:rsidRPr="006F0AF2">
        <w:rPr>
          <w:rFonts w:eastAsia="Calibri" w:cs="Open Sans"/>
          <w:i/>
          <w:spacing w:val="-5"/>
          <w:sz w:val="20"/>
          <w:szCs w:val="20"/>
        </w:rPr>
        <w:t xml:space="preserve"> </w:t>
      </w:r>
      <w:r w:rsidR="00E819B6" w:rsidRPr="006F0AF2">
        <w:rPr>
          <w:rFonts w:eastAsia="Calibri" w:cs="Open Sans"/>
          <w:i/>
          <w:sz w:val="20"/>
          <w:szCs w:val="20"/>
        </w:rPr>
        <w:t>practice</w:t>
      </w:r>
      <w:r w:rsidR="00E819B6" w:rsidRPr="006F0AF2">
        <w:rPr>
          <w:rFonts w:eastAsia="Calibri" w:cs="Open Sans"/>
          <w:i/>
          <w:spacing w:val="-8"/>
          <w:sz w:val="20"/>
          <w:szCs w:val="20"/>
        </w:rPr>
        <w:t xml:space="preserve"> </w:t>
      </w:r>
      <w:r w:rsidR="00E819B6" w:rsidRPr="006F0AF2">
        <w:rPr>
          <w:rFonts w:eastAsia="Calibri" w:cs="Open Sans"/>
          <w:i/>
          <w:sz w:val="20"/>
          <w:szCs w:val="20"/>
        </w:rPr>
        <w:t>experiences</w:t>
      </w:r>
      <w:r w:rsidR="00E819B6" w:rsidRPr="006F0AF2">
        <w:rPr>
          <w:rFonts w:eastAsia="Calibri" w:cs="Open Sans"/>
          <w:i/>
          <w:spacing w:val="-2"/>
          <w:sz w:val="20"/>
          <w:szCs w:val="20"/>
        </w:rPr>
        <w:t xml:space="preserve"> </w:t>
      </w:r>
      <w:r w:rsidR="00E819B6" w:rsidRPr="006F0AF2">
        <w:rPr>
          <w:rFonts w:eastAsia="Calibri" w:cs="Open Sans"/>
          <w:i/>
          <w:sz w:val="20"/>
          <w:szCs w:val="20"/>
        </w:rPr>
        <w:t>must</w:t>
      </w:r>
      <w:r w:rsidR="00E819B6" w:rsidRPr="006F0AF2">
        <w:rPr>
          <w:rFonts w:eastAsia="Calibri" w:cs="Open Sans"/>
          <w:i/>
          <w:spacing w:val="-8"/>
          <w:sz w:val="20"/>
          <w:szCs w:val="20"/>
        </w:rPr>
        <w:t xml:space="preserve"> </w:t>
      </w:r>
      <w:r w:rsidR="00E819B6" w:rsidRPr="006F0AF2">
        <w:rPr>
          <w:rFonts w:eastAsia="Calibri" w:cs="Open Sans"/>
          <w:sz w:val="20"/>
          <w:szCs w:val="20"/>
        </w:rPr>
        <w:t>occur</w:t>
      </w:r>
      <w:r w:rsidR="00E819B6" w:rsidRPr="006F0AF2">
        <w:rPr>
          <w:rFonts w:eastAsia="Calibri" w:cs="Open Sans"/>
          <w:spacing w:val="-7"/>
          <w:sz w:val="20"/>
          <w:szCs w:val="20"/>
        </w:rPr>
        <w:t xml:space="preserve"> </w:t>
      </w:r>
      <w:r w:rsidR="00E819B6" w:rsidRPr="006F0AF2">
        <w:rPr>
          <w:rFonts w:eastAsia="Calibri" w:cs="Open Sans"/>
          <w:sz w:val="20"/>
          <w:szCs w:val="20"/>
        </w:rPr>
        <w:t>in</w:t>
      </w:r>
      <w:r w:rsidR="00E819B6" w:rsidRPr="006F0AF2">
        <w:rPr>
          <w:rFonts w:eastAsia="Calibri" w:cs="Open Sans"/>
          <w:spacing w:val="-3"/>
          <w:sz w:val="20"/>
          <w:szCs w:val="20"/>
        </w:rPr>
        <w:t xml:space="preserve"> </w:t>
      </w:r>
      <w:r w:rsidR="00E819B6" w:rsidRPr="006F0AF2">
        <w:rPr>
          <w:rFonts w:eastAsia="Calibri" w:cs="Open Sans"/>
          <w:sz w:val="20"/>
          <w:szCs w:val="20"/>
        </w:rPr>
        <w:t>the</w:t>
      </w:r>
      <w:r w:rsidR="00E819B6" w:rsidRPr="006F0AF2">
        <w:rPr>
          <w:rFonts w:eastAsia="Calibri" w:cs="Open Sans"/>
          <w:spacing w:val="-7"/>
          <w:sz w:val="20"/>
          <w:szCs w:val="20"/>
        </w:rPr>
        <w:t xml:space="preserve"> </w:t>
      </w:r>
      <w:r w:rsidR="00E819B6" w:rsidRPr="006F0AF2">
        <w:rPr>
          <w:rFonts w:eastAsia="Calibri" w:cs="Open Sans"/>
          <w:sz w:val="20"/>
          <w:szCs w:val="20"/>
        </w:rPr>
        <w:t>following</w:t>
      </w:r>
      <w:r w:rsidR="00E819B6" w:rsidRPr="006F0AF2">
        <w:rPr>
          <w:rFonts w:eastAsia="Calibri" w:cs="Open Sans"/>
          <w:spacing w:val="-5"/>
          <w:sz w:val="20"/>
          <w:szCs w:val="20"/>
        </w:rPr>
        <w:t xml:space="preserve"> </w:t>
      </w:r>
      <w:r w:rsidR="00E819B6" w:rsidRPr="006F0AF2">
        <w:rPr>
          <w:rFonts w:eastAsia="Calibri" w:cs="Open Sans"/>
          <w:spacing w:val="-2"/>
          <w:sz w:val="20"/>
          <w:szCs w:val="20"/>
        </w:rPr>
        <w:t>settings:</w:t>
      </w:r>
    </w:p>
    <w:p w14:paraId="6BBA511B" w14:textId="77777777" w:rsidR="00E819B6" w:rsidRPr="00E819B6" w:rsidRDefault="00E819B6" w:rsidP="00132502">
      <w:pPr>
        <w:widowControl w:val="0"/>
        <w:numPr>
          <w:ilvl w:val="0"/>
          <w:numId w:val="161"/>
        </w:numPr>
        <w:tabs>
          <w:tab w:val="left" w:pos="1179"/>
        </w:tabs>
        <w:autoSpaceDE w:val="0"/>
        <w:autoSpaceDN w:val="0"/>
        <w:ind w:left="1080" w:hanging="270"/>
        <w:rPr>
          <w:rFonts w:eastAsia="Calibri" w:cs="Open Sans"/>
          <w:sz w:val="20"/>
          <w:szCs w:val="20"/>
        </w:rPr>
      </w:pPr>
      <w:r w:rsidRPr="00E819B6">
        <w:rPr>
          <w:rFonts w:eastAsia="Calibri" w:cs="Open Sans"/>
          <w:sz w:val="20"/>
          <w:szCs w:val="20"/>
        </w:rPr>
        <w:t>emergency</w:t>
      </w:r>
      <w:r w:rsidRPr="00E819B6">
        <w:rPr>
          <w:rFonts w:eastAsia="Calibri" w:cs="Open Sans"/>
          <w:spacing w:val="-3"/>
          <w:sz w:val="20"/>
          <w:szCs w:val="20"/>
        </w:rPr>
        <w:t xml:space="preserve"> </w:t>
      </w:r>
      <w:r w:rsidRPr="00E819B6">
        <w:rPr>
          <w:rFonts w:eastAsia="Calibri" w:cs="Open Sans"/>
          <w:spacing w:val="-2"/>
          <w:sz w:val="20"/>
          <w:szCs w:val="20"/>
        </w:rPr>
        <w:t>department,</w:t>
      </w:r>
    </w:p>
    <w:p w14:paraId="65C669F3" w14:textId="77777777" w:rsidR="00E819B6" w:rsidRPr="00E819B6" w:rsidRDefault="00E819B6" w:rsidP="00132502">
      <w:pPr>
        <w:widowControl w:val="0"/>
        <w:numPr>
          <w:ilvl w:val="0"/>
          <w:numId w:val="161"/>
        </w:numPr>
        <w:tabs>
          <w:tab w:val="left" w:pos="1179"/>
        </w:tabs>
        <w:autoSpaceDE w:val="0"/>
        <w:autoSpaceDN w:val="0"/>
        <w:ind w:left="1080" w:hanging="270"/>
        <w:rPr>
          <w:rFonts w:eastAsia="Calibri" w:cs="Open Sans"/>
          <w:sz w:val="20"/>
          <w:szCs w:val="20"/>
        </w:rPr>
      </w:pPr>
      <w:r w:rsidRPr="00E819B6">
        <w:rPr>
          <w:rFonts w:eastAsia="Calibri" w:cs="Open Sans"/>
          <w:spacing w:val="-2"/>
          <w:sz w:val="20"/>
          <w:szCs w:val="20"/>
        </w:rPr>
        <w:t>inpatient,</w:t>
      </w:r>
    </w:p>
    <w:p w14:paraId="07DB73E9" w14:textId="77777777" w:rsidR="00E819B6" w:rsidRPr="00E819B6" w:rsidRDefault="00E819B6" w:rsidP="00132502">
      <w:pPr>
        <w:widowControl w:val="0"/>
        <w:numPr>
          <w:ilvl w:val="0"/>
          <w:numId w:val="161"/>
        </w:numPr>
        <w:tabs>
          <w:tab w:val="left" w:pos="1180"/>
        </w:tabs>
        <w:autoSpaceDE w:val="0"/>
        <w:autoSpaceDN w:val="0"/>
        <w:ind w:left="1080" w:hanging="270"/>
        <w:rPr>
          <w:rFonts w:eastAsia="Calibri" w:cs="Open Sans"/>
          <w:sz w:val="20"/>
          <w:szCs w:val="20"/>
        </w:rPr>
      </w:pPr>
      <w:r w:rsidRPr="00E819B6">
        <w:rPr>
          <w:rFonts w:eastAsia="Calibri" w:cs="Open Sans"/>
          <w:sz w:val="20"/>
          <w:szCs w:val="20"/>
        </w:rPr>
        <w:t>outpatient,</w:t>
      </w:r>
      <w:r w:rsidRPr="00E819B6">
        <w:rPr>
          <w:rFonts w:eastAsia="Calibri" w:cs="Open Sans"/>
          <w:spacing w:val="-11"/>
          <w:sz w:val="20"/>
          <w:szCs w:val="20"/>
        </w:rPr>
        <w:t xml:space="preserve"> </w:t>
      </w:r>
      <w:r w:rsidRPr="00E819B6">
        <w:rPr>
          <w:rFonts w:eastAsia="Calibri" w:cs="Open Sans"/>
          <w:spacing w:val="-5"/>
          <w:sz w:val="20"/>
          <w:szCs w:val="20"/>
        </w:rPr>
        <w:t>and</w:t>
      </w:r>
    </w:p>
    <w:p w14:paraId="3EE78838" w14:textId="72AA4AFD" w:rsidR="00B1570B" w:rsidRPr="003A08FB" w:rsidRDefault="00E819B6" w:rsidP="00132502">
      <w:pPr>
        <w:widowControl w:val="0"/>
        <w:numPr>
          <w:ilvl w:val="0"/>
          <w:numId w:val="161"/>
        </w:numPr>
        <w:tabs>
          <w:tab w:val="left" w:pos="1179"/>
        </w:tabs>
        <w:autoSpaceDE w:val="0"/>
        <w:autoSpaceDN w:val="0"/>
        <w:ind w:left="1080" w:hanging="270"/>
        <w:rPr>
          <w:rFonts w:eastAsia="Calibri" w:cs="Open Sans"/>
          <w:sz w:val="20"/>
          <w:szCs w:val="20"/>
        </w:rPr>
      </w:pPr>
      <w:r w:rsidRPr="00E819B6">
        <w:rPr>
          <w:rFonts w:eastAsia="Calibri" w:cs="Open Sans"/>
          <w:sz w:val="20"/>
          <w:szCs w:val="20"/>
        </w:rPr>
        <w:t>operating</w:t>
      </w:r>
      <w:r w:rsidRPr="00E819B6">
        <w:rPr>
          <w:rFonts w:eastAsia="Calibri" w:cs="Open Sans"/>
          <w:spacing w:val="-6"/>
          <w:sz w:val="20"/>
          <w:szCs w:val="20"/>
        </w:rPr>
        <w:t xml:space="preserve"> </w:t>
      </w:r>
      <w:r w:rsidRPr="00E819B6">
        <w:rPr>
          <w:rFonts w:eastAsia="Calibri" w:cs="Open Sans"/>
          <w:spacing w:val="-2"/>
          <w:sz w:val="20"/>
          <w:szCs w:val="20"/>
        </w:rPr>
        <w:t>room.</w:t>
      </w:r>
    </w:p>
  </w:endnote>
  <w:endnote w:id="41">
    <w:p w14:paraId="647F177B" w14:textId="0A0BCCB7" w:rsidR="000D1987" w:rsidRPr="003A08FB" w:rsidRDefault="000D1987" w:rsidP="003A08FB">
      <w:pPr>
        <w:pStyle w:val="BodyText"/>
        <w:spacing w:after="0"/>
        <w:ind w:left="810" w:right="114" w:hanging="810"/>
        <w:jc w:val="both"/>
        <w:rPr>
          <w:rFonts w:eastAsia="Calibri" w:cs="Open Sans"/>
          <w:i/>
          <w:sz w:val="20"/>
          <w:szCs w:val="20"/>
        </w:rPr>
      </w:pPr>
      <w:r w:rsidRPr="006F0AF2">
        <w:rPr>
          <w:rStyle w:val="EndnoteReference"/>
          <w:rFonts w:cs="Open Sans"/>
          <w:sz w:val="20"/>
          <w:szCs w:val="20"/>
        </w:rPr>
        <w:endnoteRef/>
      </w:r>
      <w:r w:rsidR="0031399B" w:rsidRPr="006F0AF2">
        <w:rPr>
          <w:rFonts w:eastAsia="Calibri" w:cs="Open Sans"/>
          <w:sz w:val="20"/>
          <w:szCs w:val="20"/>
        </w:rPr>
        <w:t>A3.03</w:t>
      </w:r>
      <w:r w:rsidR="0031399B" w:rsidRPr="006F0AF2">
        <w:rPr>
          <w:rFonts w:eastAsia="Calibri" w:cs="Open Sans"/>
          <w:spacing w:val="40"/>
          <w:sz w:val="20"/>
          <w:szCs w:val="20"/>
        </w:rPr>
        <w:t xml:space="preserve"> </w:t>
      </w:r>
      <w:r w:rsidR="0031399B" w:rsidRPr="006F0AF2">
        <w:rPr>
          <w:rFonts w:eastAsia="Calibri" w:cs="Open Sans"/>
          <w:sz w:val="20"/>
          <w:szCs w:val="20"/>
        </w:rPr>
        <w:t xml:space="preserve">The program </w:t>
      </w:r>
      <w:r w:rsidR="0031399B" w:rsidRPr="006F0AF2">
        <w:rPr>
          <w:rFonts w:eastAsia="Calibri" w:cs="Open Sans"/>
          <w:i/>
          <w:sz w:val="20"/>
          <w:szCs w:val="20"/>
        </w:rPr>
        <w:t xml:space="preserve">must </w:t>
      </w:r>
      <w:r w:rsidR="0031399B" w:rsidRPr="006F0AF2">
        <w:rPr>
          <w:rFonts w:eastAsia="Calibri" w:cs="Open Sans"/>
          <w:sz w:val="20"/>
          <w:szCs w:val="20"/>
        </w:rPr>
        <w:t xml:space="preserve">define, publish, make </w:t>
      </w:r>
      <w:r w:rsidR="0031399B" w:rsidRPr="006F0AF2">
        <w:rPr>
          <w:rFonts w:eastAsia="Calibri" w:cs="Open Sans"/>
          <w:i/>
          <w:sz w:val="20"/>
          <w:szCs w:val="20"/>
        </w:rPr>
        <w:t xml:space="preserve">readily available </w:t>
      </w:r>
      <w:r w:rsidR="0031399B" w:rsidRPr="006F0AF2">
        <w:rPr>
          <w:rFonts w:eastAsia="Calibri" w:cs="Open Sans"/>
          <w:sz w:val="20"/>
          <w:szCs w:val="20"/>
        </w:rPr>
        <w:t>and consistently apply a policy for prospective</w:t>
      </w:r>
      <w:r w:rsidR="0031399B" w:rsidRPr="006F0AF2">
        <w:rPr>
          <w:rFonts w:eastAsia="Calibri" w:cs="Open Sans"/>
          <w:spacing w:val="-13"/>
          <w:sz w:val="20"/>
          <w:szCs w:val="20"/>
        </w:rPr>
        <w:t xml:space="preserve"> </w:t>
      </w:r>
      <w:r w:rsidR="0031399B" w:rsidRPr="006F0AF2">
        <w:rPr>
          <w:rFonts w:eastAsia="Calibri" w:cs="Open Sans"/>
          <w:sz w:val="20"/>
          <w:szCs w:val="20"/>
        </w:rPr>
        <w:t>and</w:t>
      </w:r>
      <w:r w:rsidR="0031399B" w:rsidRPr="006F0AF2">
        <w:rPr>
          <w:rFonts w:eastAsia="Calibri" w:cs="Open Sans"/>
          <w:spacing w:val="-12"/>
          <w:sz w:val="20"/>
          <w:szCs w:val="20"/>
        </w:rPr>
        <w:t xml:space="preserve"> </w:t>
      </w:r>
      <w:r w:rsidR="0031399B" w:rsidRPr="006F0AF2">
        <w:rPr>
          <w:rFonts w:eastAsia="Calibri" w:cs="Open Sans"/>
          <w:sz w:val="20"/>
          <w:szCs w:val="20"/>
        </w:rPr>
        <w:t>enrolled</w:t>
      </w:r>
      <w:r w:rsidR="0031399B" w:rsidRPr="006F0AF2">
        <w:rPr>
          <w:rFonts w:eastAsia="Calibri" w:cs="Open Sans"/>
          <w:spacing w:val="-13"/>
          <w:sz w:val="20"/>
          <w:szCs w:val="20"/>
        </w:rPr>
        <w:t xml:space="preserve"> </w:t>
      </w:r>
      <w:r w:rsidR="0031399B" w:rsidRPr="006F0AF2">
        <w:rPr>
          <w:rFonts w:eastAsia="Calibri" w:cs="Open Sans"/>
          <w:sz w:val="20"/>
          <w:szCs w:val="20"/>
        </w:rPr>
        <w:t>students</w:t>
      </w:r>
      <w:r w:rsidR="0031399B" w:rsidRPr="006F0AF2">
        <w:rPr>
          <w:rFonts w:eastAsia="Calibri" w:cs="Open Sans"/>
          <w:spacing w:val="-7"/>
          <w:sz w:val="20"/>
          <w:szCs w:val="20"/>
        </w:rPr>
        <w:t xml:space="preserve"> </w:t>
      </w:r>
      <w:r w:rsidR="0031399B" w:rsidRPr="006F0AF2">
        <w:rPr>
          <w:rFonts w:eastAsia="Calibri" w:cs="Open Sans"/>
          <w:sz w:val="20"/>
          <w:szCs w:val="20"/>
        </w:rPr>
        <w:t>that</w:t>
      </w:r>
      <w:r w:rsidR="0031399B" w:rsidRPr="006F0AF2">
        <w:rPr>
          <w:rFonts w:eastAsia="Calibri" w:cs="Open Sans"/>
          <w:spacing w:val="-10"/>
          <w:sz w:val="20"/>
          <w:szCs w:val="20"/>
        </w:rPr>
        <w:t xml:space="preserve"> </w:t>
      </w:r>
      <w:r w:rsidR="0031399B" w:rsidRPr="006F0AF2">
        <w:rPr>
          <w:rFonts w:eastAsia="Calibri" w:cs="Open Sans"/>
          <w:sz w:val="20"/>
          <w:szCs w:val="20"/>
        </w:rPr>
        <w:t>they</w:t>
      </w:r>
      <w:r w:rsidR="0031399B" w:rsidRPr="006F0AF2">
        <w:rPr>
          <w:rFonts w:eastAsia="Calibri" w:cs="Open Sans"/>
          <w:spacing w:val="-11"/>
          <w:sz w:val="20"/>
          <w:szCs w:val="20"/>
        </w:rPr>
        <w:t xml:space="preserve"> </w:t>
      </w:r>
      <w:r w:rsidR="0031399B" w:rsidRPr="006F0AF2">
        <w:rPr>
          <w:rFonts w:eastAsia="Calibri" w:cs="Open Sans"/>
          <w:i/>
          <w:sz w:val="20"/>
          <w:szCs w:val="20"/>
        </w:rPr>
        <w:t>must</w:t>
      </w:r>
      <w:r w:rsidR="0031399B" w:rsidRPr="006F0AF2">
        <w:rPr>
          <w:rFonts w:eastAsia="Calibri" w:cs="Open Sans"/>
          <w:i/>
          <w:spacing w:val="-9"/>
          <w:sz w:val="20"/>
          <w:szCs w:val="20"/>
        </w:rPr>
        <w:t xml:space="preserve"> </w:t>
      </w:r>
      <w:r w:rsidR="0031399B" w:rsidRPr="006F0AF2">
        <w:rPr>
          <w:rFonts w:eastAsia="Calibri" w:cs="Open Sans"/>
          <w:sz w:val="20"/>
          <w:szCs w:val="20"/>
        </w:rPr>
        <w:t>not</w:t>
      </w:r>
      <w:r w:rsidR="0031399B" w:rsidRPr="006F0AF2">
        <w:rPr>
          <w:rFonts w:eastAsia="Calibri" w:cs="Open Sans"/>
          <w:spacing w:val="-10"/>
          <w:sz w:val="20"/>
          <w:szCs w:val="20"/>
        </w:rPr>
        <w:t xml:space="preserve"> </w:t>
      </w:r>
      <w:r w:rsidR="0031399B" w:rsidRPr="006F0AF2">
        <w:rPr>
          <w:rFonts w:eastAsia="Calibri" w:cs="Open Sans"/>
          <w:sz w:val="20"/>
          <w:szCs w:val="20"/>
        </w:rPr>
        <w:t>be</w:t>
      </w:r>
      <w:r w:rsidR="0031399B" w:rsidRPr="006F0AF2">
        <w:rPr>
          <w:rFonts w:eastAsia="Calibri" w:cs="Open Sans"/>
          <w:spacing w:val="-12"/>
          <w:sz w:val="20"/>
          <w:szCs w:val="20"/>
        </w:rPr>
        <w:t xml:space="preserve"> </w:t>
      </w:r>
      <w:r w:rsidR="0031399B" w:rsidRPr="006F0AF2">
        <w:rPr>
          <w:rFonts w:eastAsia="Calibri" w:cs="Open Sans"/>
          <w:sz w:val="20"/>
          <w:szCs w:val="20"/>
        </w:rPr>
        <w:t>required</w:t>
      </w:r>
      <w:r w:rsidR="0031399B" w:rsidRPr="006F0AF2">
        <w:rPr>
          <w:rFonts w:eastAsia="Calibri" w:cs="Open Sans"/>
          <w:spacing w:val="-13"/>
          <w:sz w:val="20"/>
          <w:szCs w:val="20"/>
        </w:rPr>
        <w:t xml:space="preserve"> </w:t>
      </w:r>
      <w:r w:rsidR="0031399B" w:rsidRPr="006F0AF2">
        <w:rPr>
          <w:rFonts w:eastAsia="Calibri" w:cs="Open Sans"/>
          <w:sz w:val="20"/>
          <w:szCs w:val="20"/>
        </w:rPr>
        <w:t>to</w:t>
      </w:r>
      <w:r w:rsidR="0031399B" w:rsidRPr="006F0AF2">
        <w:rPr>
          <w:rFonts w:eastAsia="Calibri" w:cs="Open Sans"/>
          <w:spacing w:val="-9"/>
          <w:sz w:val="20"/>
          <w:szCs w:val="20"/>
        </w:rPr>
        <w:t xml:space="preserve"> </w:t>
      </w:r>
      <w:r w:rsidR="0031399B" w:rsidRPr="006F0AF2">
        <w:rPr>
          <w:rFonts w:eastAsia="Calibri" w:cs="Open Sans"/>
          <w:sz w:val="20"/>
          <w:szCs w:val="20"/>
        </w:rPr>
        <w:t>provide</w:t>
      </w:r>
      <w:r w:rsidR="0031399B" w:rsidRPr="006F0AF2">
        <w:rPr>
          <w:rFonts w:eastAsia="Calibri" w:cs="Open Sans"/>
          <w:spacing w:val="-10"/>
          <w:sz w:val="20"/>
          <w:szCs w:val="20"/>
        </w:rPr>
        <w:t xml:space="preserve"> </w:t>
      </w:r>
      <w:r w:rsidR="0031399B" w:rsidRPr="006F0AF2">
        <w:rPr>
          <w:rFonts w:eastAsia="Calibri" w:cs="Open Sans"/>
          <w:sz w:val="20"/>
          <w:szCs w:val="20"/>
        </w:rPr>
        <w:t>or</w:t>
      </w:r>
      <w:r w:rsidR="0031399B" w:rsidRPr="006F0AF2">
        <w:rPr>
          <w:rFonts w:eastAsia="Calibri" w:cs="Open Sans"/>
          <w:spacing w:val="-13"/>
          <w:sz w:val="20"/>
          <w:szCs w:val="20"/>
        </w:rPr>
        <w:t xml:space="preserve"> </w:t>
      </w:r>
      <w:r w:rsidR="0031399B" w:rsidRPr="006F0AF2">
        <w:rPr>
          <w:rFonts w:eastAsia="Calibri" w:cs="Open Sans"/>
          <w:sz w:val="20"/>
          <w:szCs w:val="20"/>
        </w:rPr>
        <w:t>solicit</w:t>
      </w:r>
      <w:r w:rsidR="0031399B" w:rsidRPr="006F0AF2">
        <w:rPr>
          <w:rFonts w:eastAsia="Calibri" w:cs="Open Sans"/>
          <w:spacing w:val="-12"/>
          <w:sz w:val="20"/>
          <w:szCs w:val="20"/>
        </w:rPr>
        <w:t xml:space="preserve"> </w:t>
      </w:r>
      <w:r w:rsidR="0031399B" w:rsidRPr="006F0AF2">
        <w:rPr>
          <w:rFonts w:eastAsia="Calibri" w:cs="Open Sans"/>
          <w:sz w:val="20"/>
          <w:szCs w:val="20"/>
        </w:rPr>
        <w:t>clinical</w:t>
      </w:r>
      <w:r w:rsidR="0031399B" w:rsidRPr="006F0AF2">
        <w:rPr>
          <w:rFonts w:eastAsia="Calibri" w:cs="Open Sans"/>
          <w:spacing w:val="-10"/>
          <w:sz w:val="20"/>
          <w:szCs w:val="20"/>
        </w:rPr>
        <w:t xml:space="preserve"> </w:t>
      </w:r>
      <w:r w:rsidR="0031399B" w:rsidRPr="006F0AF2">
        <w:rPr>
          <w:rFonts w:eastAsia="Calibri" w:cs="Open Sans"/>
          <w:sz w:val="20"/>
          <w:szCs w:val="20"/>
        </w:rPr>
        <w:t xml:space="preserve">sites or </w:t>
      </w:r>
      <w:r w:rsidR="0031399B" w:rsidRPr="006F0AF2">
        <w:rPr>
          <w:rFonts w:eastAsia="Calibri" w:cs="Open Sans"/>
          <w:i/>
          <w:sz w:val="20"/>
          <w:szCs w:val="20"/>
        </w:rPr>
        <w:t>preceptors.</w:t>
      </w:r>
    </w:p>
  </w:endnote>
  <w:endnote w:id="42">
    <w:p w14:paraId="04D32486" w14:textId="77777777" w:rsidR="003A08FB" w:rsidRDefault="006B3034" w:rsidP="003A08FB">
      <w:pPr>
        <w:pStyle w:val="EndnoteText"/>
        <w:ind w:left="810" w:hanging="810"/>
      </w:pPr>
      <w:r>
        <w:rPr>
          <w:rStyle w:val="EndnoteReference"/>
        </w:rPr>
        <w:endnoteRef/>
      </w:r>
      <w:r>
        <w:t>A3.13e</w:t>
      </w:r>
      <w:r w:rsidR="003A08FB">
        <w:tab/>
        <w:t xml:space="preserve">The program </w:t>
      </w:r>
      <w:r w:rsidR="003A08FB">
        <w:rPr>
          <w:i/>
          <w:iCs/>
        </w:rPr>
        <w:t>must</w:t>
      </w:r>
      <w:r w:rsidR="003A08FB">
        <w:t xml:space="preserve"> define, publish, consistently apply and make </w:t>
      </w:r>
      <w:r w:rsidR="003A08FB">
        <w:rPr>
          <w:i/>
          <w:iCs/>
        </w:rPr>
        <w:t>readily available</w:t>
      </w:r>
      <w:r w:rsidR="003A08FB">
        <w:t xml:space="preserve"> to </w:t>
      </w:r>
      <w:r w:rsidR="003A08FB">
        <w:rPr>
          <w:i/>
          <w:iCs/>
        </w:rPr>
        <w:t>prospective students</w:t>
      </w:r>
      <w:r w:rsidR="003A08FB">
        <w:t>, policies and procedures to include:</w:t>
      </w:r>
    </w:p>
    <w:p w14:paraId="332CE90B" w14:textId="77777777" w:rsidR="003A08FB" w:rsidRDefault="003A08FB" w:rsidP="00132502">
      <w:pPr>
        <w:pStyle w:val="EndnoteText"/>
        <w:numPr>
          <w:ilvl w:val="0"/>
          <w:numId w:val="188"/>
        </w:numPr>
        <w:ind w:hanging="270"/>
      </w:pPr>
      <w:r>
        <w:t>admissions and enrollment practices that favor specified individuals or groups (if applicable),</w:t>
      </w:r>
    </w:p>
    <w:p w14:paraId="5CF525F5" w14:textId="77777777" w:rsidR="003A08FB" w:rsidRDefault="003A08FB" w:rsidP="00132502">
      <w:pPr>
        <w:pStyle w:val="EndnoteText"/>
        <w:numPr>
          <w:ilvl w:val="0"/>
          <w:numId w:val="188"/>
        </w:numPr>
        <w:ind w:hanging="270"/>
      </w:pPr>
      <w:r>
        <w:t>admission requirements regarding prior education or work experience,</w:t>
      </w:r>
    </w:p>
    <w:p w14:paraId="43BE1579" w14:textId="77777777" w:rsidR="003A08FB" w:rsidRDefault="003A08FB" w:rsidP="00132502">
      <w:pPr>
        <w:pStyle w:val="EndnoteText"/>
        <w:numPr>
          <w:ilvl w:val="0"/>
          <w:numId w:val="188"/>
        </w:numPr>
        <w:ind w:hanging="270"/>
      </w:pPr>
      <w:r>
        <w:t xml:space="preserve">practices for awarding or granting </w:t>
      </w:r>
      <w:r>
        <w:rPr>
          <w:i/>
          <w:iCs/>
        </w:rPr>
        <w:t>advanced placement</w:t>
      </w:r>
      <w:r>
        <w:t>,</w:t>
      </w:r>
    </w:p>
    <w:p w14:paraId="6E4AAB41" w14:textId="77777777" w:rsidR="003A08FB" w:rsidRDefault="003A08FB" w:rsidP="00132502">
      <w:pPr>
        <w:pStyle w:val="EndnoteText"/>
        <w:numPr>
          <w:ilvl w:val="0"/>
          <w:numId w:val="188"/>
        </w:numPr>
        <w:ind w:hanging="270"/>
      </w:pPr>
      <w:r>
        <w:t>any required academic standards for enrollment, and</w:t>
      </w:r>
    </w:p>
    <w:p w14:paraId="6B2504FA" w14:textId="2865EEE6" w:rsidR="006B3034" w:rsidRDefault="003A08FB" w:rsidP="00132502">
      <w:pPr>
        <w:pStyle w:val="EndnoteText"/>
        <w:numPr>
          <w:ilvl w:val="0"/>
          <w:numId w:val="188"/>
        </w:numPr>
        <w:ind w:hanging="270"/>
      </w:pPr>
      <w:r>
        <w:t xml:space="preserve">any required </w:t>
      </w:r>
      <w:r>
        <w:rPr>
          <w:i/>
          <w:iCs/>
        </w:rPr>
        <w:t>technical standards</w:t>
      </w:r>
      <w:r>
        <w:t xml:space="preserve"> for enrollment.</w:t>
      </w:r>
    </w:p>
  </w:endnote>
  <w:endnote w:id="43">
    <w:p w14:paraId="5F5AB5D7" w14:textId="0BB44381" w:rsidR="007C7B31" w:rsidRPr="006F0AF2" w:rsidRDefault="00C70F89" w:rsidP="00315715">
      <w:pPr>
        <w:tabs>
          <w:tab w:val="left" w:pos="820"/>
        </w:tabs>
        <w:ind w:left="810" w:right="123" w:hanging="810"/>
        <w:rPr>
          <w:rFonts w:eastAsia="Calibri" w:cs="Open Sans"/>
          <w:sz w:val="20"/>
          <w:szCs w:val="20"/>
        </w:rPr>
      </w:pPr>
      <w:r w:rsidRPr="006F0AF2">
        <w:rPr>
          <w:rStyle w:val="EndnoteReference"/>
          <w:rFonts w:cs="Open Sans"/>
          <w:sz w:val="20"/>
          <w:szCs w:val="20"/>
        </w:rPr>
        <w:endnoteRef/>
      </w:r>
      <w:r w:rsidR="007C7B31" w:rsidRPr="006F0AF2">
        <w:rPr>
          <w:rFonts w:eastAsia="Calibri" w:cs="Open Sans"/>
          <w:spacing w:val="-2"/>
          <w:sz w:val="20"/>
          <w:szCs w:val="20"/>
        </w:rPr>
        <w:t>A3.15</w:t>
      </w:r>
      <w:r w:rsidR="003A08FB">
        <w:rPr>
          <w:rFonts w:eastAsia="Calibri" w:cs="Open Sans"/>
          <w:sz w:val="20"/>
          <w:szCs w:val="20"/>
        </w:rPr>
        <w:tab/>
      </w:r>
      <w:r w:rsidR="007C7B31" w:rsidRPr="006F0AF2">
        <w:rPr>
          <w:rFonts w:eastAsia="Calibri" w:cs="Open Sans"/>
          <w:sz w:val="20"/>
          <w:szCs w:val="20"/>
        </w:rPr>
        <w:t>The</w:t>
      </w:r>
      <w:r w:rsidR="007C7B31" w:rsidRPr="006F0AF2">
        <w:rPr>
          <w:rFonts w:eastAsia="Calibri" w:cs="Open Sans"/>
          <w:spacing w:val="-13"/>
          <w:sz w:val="20"/>
          <w:szCs w:val="20"/>
        </w:rPr>
        <w:t xml:space="preserve"> </w:t>
      </w:r>
      <w:r w:rsidR="007C7B31" w:rsidRPr="006F0AF2">
        <w:rPr>
          <w:rFonts w:eastAsia="Calibri" w:cs="Open Sans"/>
          <w:sz w:val="20"/>
          <w:szCs w:val="20"/>
        </w:rPr>
        <w:t>program</w:t>
      </w:r>
      <w:r w:rsidR="007C7B31" w:rsidRPr="006F0AF2">
        <w:rPr>
          <w:rFonts w:eastAsia="Calibri" w:cs="Open Sans"/>
          <w:spacing w:val="-12"/>
          <w:sz w:val="20"/>
          <w:szCs w:val="20"/>
        </w:rPr>
        <w:t xml:space="preserve"> </w:t>
      </w:r>
      <w:r w:rsidR="007C7B31" w:rsidRPr="006F0AF2">
        <w:rPr>
          <w:rFonts w:eastAsia="Calibri" w:cs="Open Sans"/>
          <w:i/>
          <w:sz w:val="20"/>
          <w:szCs w:val="20"/>
        </w:rPr>
        <w:t>must</w:t>
      </w:r>
      <w:r w:rsidR="007C7B31" w:rsidRPr="006F0AF2">
        <w:rPr>
          <w:rFonts w:eastAsia="Calibri" w:cs="Open Sans"/>
          <w:i/>
          <w:spacing w:val="-10"/>
          <w:sz w:val="20"/>
          <w:szCs w:val="20"/>
        </w:rPr>
        <w:t xml:space="preserve"> </w:t>
      </w:r>
      <w:r w:rsidR="007C7B31" w:rsidRPr="006F0AF2">
        <w:rPr>
          <w:rFonts w:eastAsia="Calibri" w:cs="Open Sans"/>
          <w:sz w:val="20"/>
          <w:szCs w:val="20"/>
        </w:rPr>
        <w:t>define,</w:t>
      </w:r>
      <w:r w:rsidR="007C7B31" w:rsidRPr="006F0AF2">
        <w:rPr>
          <w:rFonts w:eastAsia="Calibri" w:cs="Open Sans"/>
          <w:spacing w:val="-11"/>
          <w:sz w:val="20"/>
          <w:szCs w:val="20"/>
        </w:rPr>
        <w:t xml:space="preserve"> </w:t>
      </w:r>
      <w:r w:rsidR="007C7B31" w:rsidRPr="006F0AF2">
        <w:rPr>
          <w:rFonts w:eastAsia="Calibri" w:cs="Open Sans"/>
          <w:sz w:val="20"/>
          <w:szCs w:val="20"/>
        </w:rPr>
        <w:t>publish,</w:t>
      </w:r>
      <w:r w:rsidR="007C7B31" w:rsidRPr="006F0AF2">
        <w:rPr>
          <w:rFonts w:eastAsia="Calibri" w:cs="Open Sans"/>
          <w:spacing w:val="-11"/>
          <w:sz w:val="20"/>
          <w:szCs w:val="20"/>
        </w:rPr>
        <w:t xml:space="preserve"> </w:t>
      </w:r>
      <w:r w:rsidR="007C7B31" w:rsidRPr="006F0AF2">
        <w:rPr>
          <w:rFonts w:eastAsia="Calibri" w:cs="Open Sans"/>
          <w:sz w:val="20"/>
          <w:szCs w:val="20"/>
        </w:rPr>
        <w:t>consistently</w:t>
      </w:r>
      <w:r w:rsidR="007C7B31" w:rsidRPr="006F0AF2">
        <w:rPr>
          <w:rFonts w:eastAsia="Calibri" w:cs="Open Sans"/>
          <w:spacing w:val="-13"/>
          <w:sz w:val="20"/>
          <w:szCs w:val="20"/>
        </w:rPr>
        <w:t xml:space="preserve"> </w:t>
      </w:r>
      <w:r w:rsidR="007C7B31" w:rsidRPr="006F0AF2">
        <w:rPr>
          <w:rFonts w:eastAsia="Calibri" w:cs="Open Sans"/>
          <w:sz w:val="20"/>
          <w:szCs w:val="20"/>
        </w:rPr>
        <w:t>apply</w:t>
      </w:r>
      <w:r w:rsidR="007C7B31" w:rsidRPr="006F0AF2">
        <w:rPr>
          <w:rFonts w:eastAsia="Calibri" w:cs="Open Sans"/>
          <w:spacing w:val="-12"/>
          <w:sz w:val="20"/>
          <w:szCs w:val="20"/>
        </w:rPr>
        <w:t xml:space="preserve"> </w:t>
      </w:r>
      <w:r w:rsidR="007C7B31" w:rsidRPr="006F0AF2">
        <w:rPr>
          <w:rFonts w:eastAsia="Calibri" w:cs="Open Sans"/>
          <w:sz w:val="20"/>
          <w:szCs w:val="20"/>
        </w:rPr>
        <w:t>and</w:t>
      </w:r>
      <w:r w:rsidR="007C7B31" w:rsidRPr="006F0AF2">
        <w:rPr>
          <w:rFonts w:eastAsia="Calibri" w:cs="Open Sans"/>
          <w:spacing w:val="-12"/>
          <w:sz w:val="20"/>
          <w:szCs w:val="20"/>
        </w:rPr>
        <w:t xml:space="preserve"> </w:t>
      </w:r>
      <w:r w:rsidR="007C7B31" w:rsidRPr="006F0AF2">
        <w:rPr>
          <w:rFonts w:eastAsia="Calibri" w:cs="Open Sans"/>
          <w:sz w:val="20"/>
          <w:szCs w:val="20"/>
        </w:rPr>
        <w:t>make</w:t>
      </w:r>
      <w:r w:rsidR="007C7B31" w:rsidRPr="006F0AF2">
        <w:rPr>
          <w:rFonts w:eastAsia="Calibri" w:cs="Open Sans"/>
          <w:spacing w:val="-13"/>
          <w:sz w:val="20"/>
          <w:szCs w:val="20"/>
        </w:rPr>
        <w:t xml:space="preserve"> </w:t>
      </w:r>
      <w:r w:rsidR="007C7B31" w:rsidRPr="006F0AF2">
        <w:rPr>
          <w:rFonts w:eastAsia="Calibri" w:cs="Open Sans"/>
          <w:i/>
          <w:sz w:val="20"/>
          <w:szCs w:val="20"/>
        </w:rPr>
        <w:t>readily</w:t>
      </w:r>
      <w:r w:rsidR="007C7B31" w:rsidRPr="006F0AF2">
        <w:rPr>
          <w:rFonts w:eastAsia="Calibri" w:cs="Open Sans"/>
          <w:i/>
          <w:spacing w:val="-11"/>
          <w:sz w:val="20"/>
          <w:szCs w:val="20"/>
        </w:rPr>
        <w:t xml:space="preserve"> </w:t>
      </w:r>
      <w:r w:rsidR="007C7B31" w:rsidRPr="006F0AF2">
        <w:rPr>
          <w:rFonts w:eastAsia="Calibri" w:cs="Open Sans"/>
          <w:i/>
          <w:sz w:val="20"/>
          <w:szCs w:val="20"/>
        </w:rPr>
        <w:t>available</w:t>
      </w:r>
      <w:r w:rsidR="007C7B31" w:rsidRPr="006F0AF2">
        <w:rPr>
          <w:rFonts w:eastAsia="Calibri" w:cs="Open Sans"/>
          <w:i/>
          <w:spacing w:val="-11"/>
          <w:sz w:val="20"/>
          <w:szCs w:val="20"/>
        </w:rPr>
        <w:t xml:space="preserve"> </w:t>
      </w:r>
      <w:r w:rsidR="007C7B31" w:rsidRPr="006F0AF2">
        <w:rPr>
          <w:rFonts w:eastAsia="Calibri" w:cs="Open Sans"/>
          <w:sz w:val="20"/>
          <w:szCs w:val="20"/>
        </w:rPr>
        <w:t>to</w:t>
      </w:r>
      <w:r w:rsidR="007C7B31" w:rsidRPr="006F0AF2">
        <w:rPr>
          <w:rFonts w:eastAsia="Calibri" w:cs="Open Sans"/>
          <w:spacing w:val="-13"/>
          <w:sz w:val="20"/>
          <w:szCs w:val="20"/>
        </w:rPr>
        <w:t xml:space="preserve"> </w:t>
      </w:r>
      <w:r w:rsidR="007C7B31" w:rsidRPr="006F0AF2">
        <w:rPr>
          <w:rFonts w:eastAsia="Calibri" w:cs="Open Sans"/>
          <w:sz w:val="20"/>
          <w:szCs w:val="20"/>
        </w:rPr>
        <w:t>students</w:t>
      </w:r>
      <w:r w:rsidR="007C7B31" w:rsidRPr="006F0AF2">
        <w:rPr>
          <w:rFonts w:eastAsia="Calibri" w:cs="Open Sans"/>
          <w:spacing w:val="-9"/>
          <w:sz w:val="20"/>
          <w:szCs w:val="20"/>
        </w:rPr>
        <w:t xml:space="preserve"> </w:t>
      </w:r>
      <w:r w:rsidR="007C7B31" w:rsidRPr="006F0AF2">
        <w:rPr>
          <w:rFonts w:eastAsia="Calibri" w:cs="Open Sans"/>
          <w:sz w:val="20"/>
          <w:szCs w:val="20"/>
        </w:rPr>
        <w:t xml:space="preserve">upon </w:t>
      </w:r>
      <w:r w:rsidR="007C7B31" w:rsidRPr="006F0AF2">
        <w:rPr>
          <w:rFonts w:eastAsia="Calibri" w:cs="Open Sans"/>
          <w:spacing w:val="-2"/>
          <w:sz w:val="20"/>
          <w:szCs w:val="20"/>
        </w:rPr>
        <w:t>admission:</w:t>
      </w:r>
    </w:p>
    <w:p w14:paraId="35FED126" w14:textId="77777777" w:rsidR="007C7B31" w:rsidRPr="007C7B31" w:rsidRDefault="007C7B31" w:rsidP="00132502">
      <w:pPr>
        <w:widowControl w:val="0"/>
        <w:numPr>
          <w:ilvl w:val="0"/>
          <w:numId w:val="162"/>
        </w:numPr>
        <w:tabs>
          <w:tab w:val="left" w:pos="1179"/>
        </w:tabs>
        <w:autoSpaceDE w:val="0"/>
        <w:autoSpaceDN w:val="0"/>
        <w:ind w:left="1080" w:hanging="270"/>
        <w:rPr>
          <w:rFonts w:eastAsia="Calibri" w:cs="Open Sans"/>
          <w:sz w:val="20"/>
          <w:szCs w:val="20"/>
        </w:rPr>
      </w:pPr>
      <w:r w:rsidRPr="007C7B31">
        <w:rPr>
          <w:rFonts w:eastAsia="Calibri" w:cs="Open Sans"/>
          <w:sz w:val="20"/>
          <w:szCs w:val="20"/>
        </w:rPr>
        <w:t>any</w:t>
      </w:r>
      <w:r w:rsidRPr="007C7B31">
        <w:rPr>
          <w:rFonts w:eastAsia="Calibri" w:cs="Open Sans"/>
          <w:spacing w:val="-6"/>
          <w:sz w:val="20"/>
          <w:szCs w:val="20"/>
        </w:rPr>
        <w:t xml:space="preserve"> </w:t>
      </w:r>
      <w:r w:rsidRPr="007C7B31">
        <w:rPr>
          <w:rFonts w:eastAsia="Calibri" w:cs="Open Sans"/>
          <w:sz w:val="20"/>
          <w:szCs w:val="20"/>
        </w:rPr>
        <w:t>required</w:t>
      </w:r>
      <w:r w:rsidRPr="007C7B31">
        <w:rPr>
          <w:rFonts w:eastAsia="Calibri" w:cs="Open Sans"/>
          <w:spacing w:val="-7"/>
          <w:sz w:val="20"/>
          <w:szCs w:val="20"/>
        </w:rPr>
        <w:t xml:space="preserve"> </w:t>
      </w:r>
      <w:r w:rsidRPr="007C7B31">
        <w:rPr>
          <w:rFonts w:eastAsia="Calibri" w:cs="Open Sans"/>
          <w:sz w:val="20"/>
          <w:szCs w:val="20"/>
        </w:rPr>
        <w:t>academic</w:t>
      </w:r>
      <w:r w:rsidRPr="007C7B31">
        <w:rPr>
          <w:rFonts w:eastAsia="Calibri" w:cs="Open Sans"/>
          <w:spacing w:val="-7"/>
          <w:sz w:val="20"/>
          <w:szCs w:val="20"/>
        </w:rPr>
        <w:t xml:space="preserve"> </w:t>
      </w:r>
      <w:r w:rsidRPr="007C7B31">
        <w:rPr>
          <w:rFonts w:eastAsia="Calibri" w:cs="Open Sans"/>
          <w:spacing w:val="-2"/>
          <w:sz w:val="20"/>
          <w:szCs w:val="20"/>
        </w:rPr>
        <w:t>standards,</w:t>
      </w:r>
    </w:p>
    <w:p w14:paraId="0BAA62B1" w14:textId="77777777" w:rsidR="007C7B31" w:rsidRPr="007C7B31" w:rsidRDefault="007C7B31" w:rsidP="00132502">
      <w:pPr>
        <w:widowControl w:val="0"/>
        <w:numPr>
          <w:ilvl w:val="0"/>
          <w:numId w:val="162"/>
        </w:numPr>
        <w:tabs>
          <w:tab w:val="left" w:pos="1179"/>
        </w:tabs>
        <w:autoSpaceDE w:val="0"/>
        <w:autoSpaceDN w:val="0"/>
        <w:ind w:left="1080" w:hanging="270"/>
        <w:rPr>
          <w:rFonts w:eastAsia="Calibri" w:cs="Open Sans"/>
          <w:sz w:val="20"/>
          <w:szCs w:val="20"/>
        </w:rPr>
      </w:pPr>
      <w:r w:rsidRPr="007C7B31">
        <w:rPr>
          <w:rFonts w:eastAsia="Calibri" w:cs="Open Sans"/>
          <w:sz w:val="20"/>
          <w:szCs w:val="20"/>
        </w:rPr>
        <w:t>requirements</w:t>
      </w:r>
      <w:r w:rsidRPr="007C7B31">
        <w:rPr>
          <w:rFonts w:eastAsia="Calibri" w:cs="Open Sans"/>
          <w:spacing w:val="-5"/>
          <w:sz w:val="20"/>
          <w:szCs w:val="20"/>
        </w:rPr>
        <w:t xml:space="preserve"> </w:t>
      </w:r>
      <w:r w:rsidRPr="007C7B31">
        <w:rPr>
          <w:rFonts w:eastAsia="Calibri" w:cs="Open Sans"/>
          <w:sz w:val="20"/>
          <w:szCs w:val="20"/>
        </w:rPr>
        <w:t>and</w:t>
      </w:r>
      <w:r w:rsidRPr="007C7B31">
        <w:rPr>
          <w:rFonts w:eastAsia="Calibri" w:cs="Open Sans"/>
          <w:spacing w:val="-6"/>
          <w:sz w:val="20"/>
          <w:szCs w:val="20"/>
        </w:rPr>
        <w:t xml:space="preserve"> </w:t>
      </w:r>
      <w:r w:rsidRPr="007C7B31">
        <w:rPr>
          <w:rFonts w:eastAsia="Calibri" w:cs="Open Sans"/>
          <w:sz w:val="20"/>
          <w:szCs w:val="20"/>
        </w:rPr>
        <w:t>deadlines</w:t>
      </w:r>
      <w:r w:rsidRPr="007C7B31">
        <w:rPr>
          <w:rFonts w:eastAsia="Calibri" w:cs="Open Sans"/>
          <w:spacing w:val="-4"/>
          <w:sz w:val="20"/>
          <w:szCs w:val="20"/>
        </w:rPr>
        <w:t xml:space="preserve"> </w:t>
      </w:r>
      <w:r w:rsidRPr="007C7B31">
        <w:rPr>
          <w:rFonts w:eastAsia="Calibri" w:cs="Open Sans"/>
          <w:sz w:val="20"/>
          <w:szCs w:val="20"/>
        </w:rPr>
        <w:t>for</w:t>
      </w:r>
      <w:r w:rsidRPr="007C7B31">
        <w:rPr>
          <w:rFonts w:eastAsia="Calibri" w:cs="Open Sans"/>
          <w:spacing w:val="-5"/>
          <w:sz w:val="20"/>
          <w:szCs w:val="20"/>
        </w:rPr>
        <w:t xml:space="preserve"> </w:t>
      </w:r>
      <w:r w:rsidRPr="007C7B31">
        <w:rPr>
          <w:rFonts w:eastAsia="Calibri" w:cs="Open Sans"/>
          <w:sz w:val="20"/>
          <w:szCs w:val="20"/>
        </w:rPr>
        <w:t>progression</w:t>
      </w:r>
      <w:r w:rsidRPr="007C7B31">
        <w:rPr>
          <w:rFonts w:eastAsia="Calibri" w:cs="Open Sans"/>
          <w:spacing w:val="-6"/>
          <w:sz w:val="20"/>
          <w:szCs w:val="20"/>
        </w:rPr>
        <w:t xml:space="preserve"> </w:t>
      </w:r>
      <w:r w:rsidRPr="007C7B31">
        <w:rPr>
          <w:rFonts w:eastAsia="Calibri" w:cs="Open Sans"/>
          <w:sz w:val="20"/>
          <w:szCs w:val="20"/>
        </w:rPr>
        <w:t>in</w:t>
      </w:r>
      <w:r w:rsidRPr="007C7B31">
        <w:rPr>
          <w:rFonts w:eastAsia="Calibri" w:cs="Open Sans"/>
          <w:spacing w:val="-6"/>
          <w:sz w:val="20"/>
          <w:szCs w:val="20"/>
        </w:rPr>
        <w:t xml:space="preserve"> </w:t>
      </w:r>
      <w:r w:rsidRPr="007C7B31">
        <w:rPr>
          <w:rFonts w:eastAsia="Calibri" w:cs="Open Sans"/>
          <w:sz w:val="20"/>
          <w:szCs w:val="20"/>
        </w:rPr>
        <w:t>and</w:t>
      </w:r>
      <w:r w:rsidRPr="007C7B31">
        <w:rPr>
          <w:rFonts w:eastAsia="Calibri" w:cs="Open Sans"/>
          <w:spacing w:val="-6"/>
          <w:sz w:val="20"/>
          <w:szCs w:val="20"/>
        </w:rPr>
        <w:t xml:space="preserve"> </w:t>
      </w:r>
      <w:r w:rsidRPr="007C7B31">
        <w:rPr>
          <w:rFonts w:eastAsia="Calibri" w:cs="Open Sans"/>
          <w:sz w:val="20"/>
          <w:szCs w:val="20"/>
        </w:rPr>
        <w:t>completion</w:t>
      </w:r>
      <w:r w:rsidRPr="007C7B31">
        <w:rPr>
          <w:rFonts w:eastAsia="Calibri" w:cs="Open Sans"/>
          <w:spacing w:val="-6"/>
          <w:sz w:val="20"/>
          <w:szCs w:val="20"/>
        </w:rPr>
        <w:t xml:space="preserve"> </w:t>
      </w:r>
      <w:r w:rsidRPr="007C7B31">
        <w:rPr>
          <w:rFonts w:eastAsia="Calibri" w:cs="Open Sans"/>
          <w:sz w:val="20"/>
          <w:szCs w:val="20"/>
        </w:rPr>
        <w:t>of</w:t>
      </w:r>
      <w:r w:rsidRPr="007C7B31">
        <w:rPr>
          <w:rFonts w:eastAsia="Calibri" w:cs="Open Sans"/>
          <w:spacing w:val="-5"/>
          <w:sz w:val="20"/>
          <w:szCs w:val="20"/>
        </w:rPr>
        <w:t xml:space="preserve"> </w:t>
      </w:r>
      <w:r w:rsidRPr="007C7B31">
        <w:rPr>
          <w:rFonts w:eastAsia="Calibri" w:cs="Open Sans"/>
          <w:sz w:val="20"/>
          <w:szCs w:val="20"/>
        </w:rPr>
        <w:t>the</w:t>
      </w:r>
      <w:r w:rsidRPr="007C7B31">
        <w:rPr>
          <w:rFonts w:eastAsia="Calibri" w:cs="Open Sans"/>
          <w:spacing w:val="-5"/>
          <w:sz w:val="20"/>
          <w:szCs w:val="20"/>
        </w:rPr>
        <w:t xml:space="preserve"> </w:t>
      </w:r>
      <w:r w:rsidRPr="007C7B31">
        <w:rPr>
          <w:rFonts w:eastAsia="Calibri" w:cs="Open Sans"/>
          <w:spacing w:val="-2"/>
          <w:sz w:val="20"/>
          <w:szCs w:val="20"/>
        </w:rPr>
        <w:t>program,</w:t>
      </w:r>
    </w:p>
    <w:p w14:paraId="2298E982" w14:textId="77777777" w:rsidR="007C7B31" w:rsidRPr="007C7B31" w:rsidRDefault="007C7B31" w:rsidP="00132502">
      <w:pPr>
        <w:widowControl w:val="0"/>
        <w:numPr>
          <w:ilvl w:val="0"/>
          <w:numId w:val="162"/>
        </w:numPr>
        <w:tabs>
          <w:tab w:val="left" w:pos="1180"/>
        </w:tabs>
        <w:autoSpaceDE w:val="0"/>
        <w:autoSpaceDN w:val="0"/>
        <w:ind w:left="1080" w:hanging="270"/>
        <w:rPr>
          <w:rFonts w:eastAsia="Calibri" w:cs="Open Sans"/>
          <w:i/>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8"/>
          <w:sz w:val="20"/>
          <w:szCs w:val="20"/>
        </w:rPr>
        <w:t xml:space="preserve"> </w:t>
      </w:r>
      <w:r w:rsidRPr="007C7B31">
        <w:rPr>
          <w:rFonts w:eastAsia="Calibri" w:cs="Open Sans"/>
          <w:sz w:val="20"/>
          <w:szCs w:val="20"/>
        </w:rPr>
        <w:t>procedures</w:t>
      </w:r>
      <w:r w:rsidRPr="007C7B31">
        <w:rPr>
          <w:rFonts w:eastAsia="Calibri" w:cs="Open Sans"/>
          <w:spacing w:val="-6"/>
          <w:sz w:val="20"/>
          <w:szCs w:val="20"/>
        </w:rPr>
        <w:t xml:space="preserve"> </w:t>
      </w:r>
      <w:r w:rsidRPr="007C7B31">
        <w:rPr>
          <w:rFonts w:eastAsia="Calibri" w:cs="Open Sans"/>
          <w:sz w:val="20"/>
          <w:szCs w:val="20"/>
        </w:rPr>
        <w:t>for</w:t>
      </w:r>
      <w:r w:rsidRPr="007C7B31">
        <w:rPr>
          <w:rFonts w:eastAsia="Calibri" w:cs="Open Sans"/>
          <w:spacing w:val="-5"/>
          <w:sz w:val="20"/>
          <w:szCs w:val="20"/>
        </w:rPr>
        <w:t xml:space="preserve"> </w:t>
      </w:r>
      <w:r w:rsidRPr="007C7B31">
        <w:rPr>
          <w:rFonts w:eastAsia="Calibri" w:cs="Open Sans"/>
          <w:i/>
          <w:sz w:val="20"/>
          <w:szCs w:val="20"/>
        </w:rPr>
        <w:t>remediation</w:t>
      </w:r>
      <w:r w:rsidRPr="007C7B31">
        <w:rPr>
          <w:rFonts w:eastAsia="Calibri" w:cs="Open Sans"/>
          <w:i/>
          <w:spacing w:val="-4"/>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i/>
          <w:spacing w:val="-2"/>
          <w:sz w:val="20"/>
          <w:szCs w:val="20"/>
        </w:rPr>
        <w:t>deceleration,</w:t>
      </w:r>
    </w:p>
    <w:p w14:paraId="5F42E575" w14:textId="77777777" w:rsidR="007C7B31" w:rsidRPr="007C7B31" w:rsidRDefault="007C7B31" w:rsidP="00132502">
      <w:pPr>
        <w:widowControl w:val="0"/>
        <w:numPr>
          <w:ilvl w:val="0"/>
          <w:numId w:val="162"/>
        </w:numPr>
        <w:tabs>
          <w:tab w:val="left" w:pos="1179"/>
        </w:tabs>
        <w:autoSpaceDE w:val="0"/>
        <w:autoSpaceDN w:val="0"/>
        <w:ind w:left="1080" w:hanging="270"/>
        <w:rPr>
          <w:rFonts w:eastAsia="Calibri" w:cs="Open Sans"/>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6"/>
          <w:sz w:val="20"/>
          <w:szCs w:val="20"/>
        </w:rPr>
        <w:t xml:space="preserve"> </w:t>
      </w:r>
      <w:r w:rsidRPr="007C7B31">
        <w:rPr>
          <w:rFonts w:eastAsia="Calibri" w:cs="Open Sans"/>
          <w:sz w:val="20"/>
          <w:szCs w:val="20"/>
        </w:rPr>
        <w:t>procedures</w:t>
      </w:r>
      <w:r w:rsidRPr="007C7B31">
        <w:rPr>
          <w:rFonts w:eastAsia="Calibri" w:cs="Open Sans"/>
          <w:spacing w:val="-6"/>
          <w:sz w:val="20"/>
          <w:szCs w:val="20"/>
        </w:rPr>
        <w:t xml:space="preserve"> </w:t>
      </w:r>
      <w:r w:rsidRPr="007C7B31">
        <w:rPr>
          <w:rFonts w:eastAsia="Calibri" w:cs="Open Sans"/>
          <w:sz w:val="20"/>
          <w:szCs w:val="20"/>
        </w:rPr>
        <w:t>for</w:t>
      </w:r>
      <w:r w:rsidRPr="007C7B31">
        <w:rPr>
          <w:rFonts w:eastAsia="Calibri" w:cs="Open Sans"/>
          <w:spacing w:val="-6"/>
          <w:sz w:val="20"/>
          <w:szCs w:val="20"/>
        </w:rPr>
        <w:t xml:space="preserve"> </w:t>
      </w:r>
      <w:r w:rsidRPr="007C7B31">
        <w:rPr>
          <w:rFonts w:eastAsia="Calibri" w:cs="Open Sans"/>
          <w:sz w:val="20"/>
          <w:szCs w:val="20"/>
        </w:rPr>
        <w:t>withdrawal</w:t>
      </w:r>
      <w:r w:rsidRPr="007C7B31">
        <w:rPr>
          <w:rFonts w:eastAsia="Calibri" w:cs="Open Sans"/>
          <w:spacing w:val="-4"/>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spacing w:val="-2"/>
          <w:sz w:val="20"/>
          <w:szCs w:val="20"/>
        </w:rPr>
        <w:t>dismissal,</w:t>
      </w:r>
    </w:p>
    <w:p w14:paraId="2469B36A" w14:textId="77777777" w:rsidR="007C7B31" w:rsidRPr="007C7B31" w:rsidRDefault="007C7B31" w:rsidP="00132502">
      <w:pPr>
        <w:widowControl w:val="0"/>
        <w:numPr>
          <w:ilvl w:val="0"/>
          <w:numId w:val="162"/>
        </w:numPr>
        <w:tabs>
          <w:tab w:val="left" w:pos="1179"/>
        </w:tabs>
        <w:autoSpaceDE w:val="0"/>
        <w:autoSpaceDN w:val="0"/>
        <w:ind w:left="1080" w:hanging="270"/>
        <w:rPr>
          <w:rFonts w:eastAsia="Calibri" w:cs="Open Sans"/>
          <w:sz w:val="20"/>
          <w:szCs w:val="20"/>
        </w:rPr>
      </w:pPr>
      <w:r w:rsidRPr="007C7B31">
        <w:rPr>
          <w:rFonts w:eastAsia="Calibri" w:cs="Open Sans"/>
          <w:sz w:val="20"/>
          <w:szCs w:val="20"/>
        </w:rPr>
        <w:t>policy</w:t>
      </w:r>
      <w:r w:rsidRPr="007C7B31">
        <w:rPr>
          <w:rFonts w:eastAsia="Calibri" w:cs="Open Sans"/>
          <w:spacing w:val="-7"/>
          <w:sz w:val="20"/>
          <w:szCs w:val="20"/>
        </w:rPr>
        <w:t xml:space="preserve"> </w:t>
      </w:r>
      <w:r w:rsidRPr="007C7B31">
        <w:rPr>
          <w:rFonts w:eastAsia="Calibri" w:cs="Open Sans"/>
          <w:sz w:val="20"/>
          <w:szCs w:val="20"/>
        </w:rPr>
        <w:t>for</w:t>
      </w:r>
      <w:r w:rsidRPr="007C7B31">
        <w:rPr>
          <w:rFonts w:eastAsia="Calibri" w:cs="Open Sans"/>
          <w:spacing w:val="-4"/>
          <w:sz w:val="20"/>
          <w:szCs w:val="20"/>
        </w:rPr>
        <w:t xml:space="preserve"> </w:t>
      </w:r>
      <w:r w:rsidRPr="007C7B31">
        <w:rPr>
          <w:rFonts w:eastAsia="Calibri" w:cs="Open Sans"/>
          <w:sz w:val="20"/>
          <w:szCs w:val="20"/>
        </w:rPr>
        <w:t>student</w:t>
      </w:r>
      <w:r w:rsidRPr="007C7B31">
        <w:rPr>
          <w:rFonts w:eastAsia="Calibri" w:cs="Open Sans"/>
          <w:spacing w:val="-7"/>
          <w:sz w:val="20"/>
          <w:szCs w:val="20"/>
        </w:rPr>
        <w:t xml:space="preserve"> </w:t>
      </w:r>
      <w:r w:rsidRPr="007C7B31">
        <w:rPr>
          <w:rFonts w:eastAsia="Calibri" w:cs="Open Sans"/>
          <w:sz w:val="20"/>
          <w:szCs w:val="20"/>
        </w:rPr>
        <w:t>employment</w:t>
      </w:r>
      <w:r w:rsidRPr="007C7B31">
        <w:rPr>
          <w:rFonts w:eastAsia="Calibri" w:cs="Open Sans"/>
          <w:spacing w:val="-7"/>
          <w:sz w:val="20"/>
          <w:szCs w:val="20"/>
        </w:rPr>
        <w:t xml:space="preserve"> </w:t>
      </w:r>
      <w:r w:rsidRPr="007C7B31">
        <w:rPr>
          <w:rFonts w:eastAsia="Calibri" w:cs="Open Sans"/>
          <w:sz w:val="20"/>
          <w:szCs w:val="20"/>
        </w:rPr>
        <w:t>while</w:t>
      </w:r>
      <w:r w:rsidRPr="007C7B31">
        <w:rPr>
          <w:rFonts w:eastAsia="Calibri" w:cs="Open Sans"/>
          <w:spacing w:val="-5"/>
          <w:sz w:val="20"/>
          <w:szCs w:val="20"/>
        </w:rPr>
        <w:t xml:space="preserve"> </w:t>
      </w:r>
      <w:r w:rsidRPr="007C7B31">
        <w:rPr>
          <w:rFonts w:eastAsia="Calibri" w:cs="Open Sans"/>
          <w:sz w:val="20"/>
          <w:szCs w:val="20"/>
        </w:rPr>
        <w:t>enrolled</w:t>
      </w:r>
      <w:r w:rsidRPr="007C7B31">
        <w:rPr>
          <w:rFonts w:eastAsia="Calibri" w:cs="Open Sans"/>
          <w:spacing w:val="-5"/>
          <w:sz w:val="20"/>
          <w:szCs w:val="20"/>
        </w:rPr>
        <w:t xml:space="preserve"> </w:t>
      </w:r>
      <w:r w:rsidRPr="007C7B31">
        <w:rPr>
          <w:rFonts w:eastAsia="Calibri" w:cs="Open Sans"/>
          <w:sz w:val="20"/>
          <w:szCs w:val="20"/>
        </w:rPr>
        <w:t>in</w:t>
      </w:r>
      <w:r w:rsidRPr="007C7B31">
        <w:rPr>
          <w:rFonts w:eastAsia="Calibri" w:cs="Open Sans"/>
          <w:spacing w:val="-6"/>
          <w:sz w:val="20"/>
          <w:szCs w:val="20"/>
        </w:rPr>
        <w:t xml:space="preserve"> </w:t>
      </w:r>
      <w:r w:rsidRPr="007C7B31">
        <w:rPr>
          <w:rFonts w:eastAsia="Calibri" w:cs="Open Sans"/>
          <w:sz w:val="20"/>
          <w:szCs w:val="20"/>
        </w:rPr>
        <w:t>the</w:t>
      </w:r>
      <w:r w:rsidRPr="007C7B31">
        <w:rPr>
          <w:rFonts w:eastAsia="Calibri" w:cs="Open Sans"/>
          <w:spacing w:val="-4"/>
          <w:sz w:val="20"/>
          <w:szCs w:val="20"/>
        </w:rPr>
        <w:t xml:space="preserve"> </w:t>
      </w:r>
      <w:r w:rsidRPr="007C7B31">
        <w:rPr>
          <w:rFonts w:eastAsia="Calibri" w:cs="Open Sans"/>
          <w:spacing w:val="-2"/>
          <w:sz w:val="20"/>
          <w:szCs w:val="20"/>
        </w:rPr>
        <w:t>program,</w:t>
      </w:r>
    </w:p>
    <w:p w14:paraId="0614B14B" w14:textId="77777777" w:rsidR="007C7B31" w:rsidRPr="007C7B31" w:rsidRDefault="007C7B31" w:rsidP="00132502">
      <w:pPr>
        <w:widowControl w:val="0"/>
        <w:numPr>
          <w:ilvl w:val="0"/>
          <w:numId w:val="162"/>
        </w:numPr>
        <w:tabs>
          <w:tab w:val="left" w:pos="1180"/>
        </w:tabs>
        <w:autoSpaceDE w:val="0"/>
        <w:autoSpaceDN w:val="0"/>
        <w:ind w:left="1080" w:hanging="270"/>
        <w:rPr>
          <w:rFonts w:eastAsia="Calibri" w:cs="Open Sans"/>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sz w:val="20"/>
          <w:szCs w:val="20"/>
        </w:rPr>
        <w:t>procedures</w:t>
      </w:r>
      <w:r w:rsidRPr="007C7B31">
        <w:rPr>
          <w:rFonts w:eastAsia="Calibri" w:cs="Open Sans"/>
          <w:spacing w:val="-7"/>
          <w:sz w:val="20"/>
          <w:szCs w:val="20"/>
        </w:rPr>
        <w:t xml:space="preserve"> </w:t>
      </w:r>
      <w:r w:rsidRPr="007C7B31">
        <w:rPr>
          <w:rFonts w:eastAsia="Calibri" w:cs="Open Sans"/>
          <w:sz w:val="20"/>
          <w:szCs w:val="20"/>
        </w:rPr>
        <w:t>for</w:t>
      </w:r>
      <w:r w:rsidRPr="007C7B31">
        <w:rPr>
          <w:rFonts w:eastAsia="Calibri" w:cs="Open Sans"/>
          <w:spacing w:val="-5"/>
          <w:sz w:val="20"/>
          <w:szCs w:val="20"/>
        </w:rPr>
        <w:t xml:space="preserve"> </w:t>
      </w:r>
      <w:r w:rsidRPr="007C7B31">
        <w:rPr>
          <w:rFonts w:eastAsia="Calibri" w:cs="Open Sans"/>
          <w:sz w:val="20"/>
          <w:szCs w:val="20"/>
        </w:rPr>
        <w:t>allegations</w:t>
      </w:r>
      <w:r w:rsidRPr="007C7B31">
        <w:rPr>
          <w:rFonts w:eastAsia="Calibri" w:cs="Open Sans"/>
          <w:spacing w:val="-6"/>
          <w:sz w:val="20"/>
          <w:szCs w:val="20"/>
        </w:rPr>
        <w:t xml:space="preserve"> </w:t>
      </w:r>
      <w:r w:rsidRPr="007C7B31">
        <w:rPr>
          <w:rFonts w:eastAsia="Calibri" w:cs="Open Sans"/>
          <w:sz w:val="20"/>
          <w:szCs w:val="20"/>
        </w:rPr>
        <w:t>of</w:t>
      </w:r>
      <w:r w:rsidRPr="007C7B31">
        <w:rPr>
          <w:rFonts w:eastAsia="Calibri" w:cs="Open Sans"/>
          <w:spacing w:val="-6"/>
          <w:sz w:val="20"/>
          <w:szCs w:val="20"/>
        </w:rPr>
        <w:t xml:space="preserve"> </w:t>
      </w:r>
      <w:r w:rsidRPr="007C7B31">
        <w:rPr>
          <w:rFonts w:eastAsia="Calibri" w:cs="Open Sans"/>
          <w:sz w:val="20"/>
          <w:szCs w:val="20"/>
        </w:rPr>
        <w:t>student</w:t>
      </w:r>
      <w:r w:rsidRPr="007C7B31">
        <w:rPr>
          <w:rFonts w:eastAsia="Calibri" w:cs="Open Sans"/>
          <w:spacing w:val="-9"/>
          <w:sz w:val="20"/>
          <w:szCs w:val="20"/>
        </w:rPr>
        <w:t xml:space="preserve"> </w:t>
      </w:r>
      <w:r w:rsidRPr="007C7B31">
        <w:rPr>
          <w:rFonts w:eastAsia="Calibri" w:cs="Open Sans"/>
          <w:sz w:val="20"/>
          <w:szCs w:val="20"/>
        </w:rPr>
        <w:t>mistreatment,</w:t>
      </w:r>
      <w:r w:rsidRPr="007C7B31">
        <w:rPr>
          <w:rFonts w:eastAsia="Calibri" w:cs="Open Sans"/>
          <w:spacing w:val="-4"/>
          <w:sz w:val="20"/>
          <w:szCs w:val="20"/>
        </w:rPr>
        <w:t xml:space="preserve"> </w:t>
      </w:r>
      <w:r w:rsidRPr="007C7B31">
        <w:rPr>
          <w:rFonts w:eastAsia="Calibri" w:cs="Open Sans"/>
          <w:spacing w:val="-5"/>
          <w:sz w:val="20"/>
          <w:szCs w:val="20"/>
        </w:rPr>
        <w:t>and</w:t>
      </w:r>
    </w:p>
    <w:p w14:paraId="12368C26" w14:textId="0D0AFA64" w:rsidR="00C70F89" w:rsidRPr="003A08FB" w:rsidRDefault="007C7B31" w:rsidP="00132502">
      <w:pPr>
        <w:widowControl w:val="0"/>
        <w:numPr>
          <w:ilvl w:val="0"/>
          <w:numId w:val="162"/>
        </w:numPr>
        <w:tabs>
          <w:tab w:val="left" w:pos="1179"/>
        </w:tabs>
        <w:autoSpaceDE w:val="0"/>
        <w:autoSpaceDN w:val="0"/>
        <w:ind w:left="1080" w:hanging="270"/>
        <w:rPr>
          <w:rFonts w:eastAsia="Calibri" w:cs="Open Sans"/>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sz w:val="20"/>
          <w:szCs w:val="20"/>
        </w:rPr>
        <w:t>procedures</w:t>
      </w:r>
      <w:r w:rsidRPr="007C7B31">
        <w:rPr>
          <w:rFonts w:eastAsia="Calibri" w:cs="Open Sans"/>
          <w:spacing w:val="-7"/>
          <w:sz w:val="20"/>
          <w:szCs w:val="20"/>
        </w:rPr>
        <w:t xml:space="preserve"> </w:t>
      </w:r>
      <w:r w:rsidRPr="007C7B31">
        <w:rPr>
          <w:rFonts w:eastAsia="Calibri" w:cs="Open Sans"/>
          <w:sz w:val="20"/>
          <w:szCs w:val="20"/>
        </w:rPr>
        <w:t>for</w:t>
      </w:r>
      <w:r w:rsidRPr="007C7B31">
        <w:rPr>
          <w:rFonts w:eastAsia="Calibri" w:cs="Open Sans"/>
          <w:spacing w:val="-4"/>
          <w:sz w:val="20"/>
          <w:szCs w:val="20"/>
        </w:rPr>
        <w:t xml:space="preserve"> </w:t>
      </w:r>
      <w:r w:rsidRPr="007C7B31">
        <w:rPr>
          <w:rFonts w:eastAsia="Calibri" w:cs="Open Sans"/>
          <w:i/>
          <w:sz w:val="20"/>
          <w:szCs w:val="20"/>
        </w:rPr>
        <w:t>s</w:t>
      </w:r>
      <w:r w:rsidRPr="007C7B31">
        <w:rPr>
          <w:rFonts w:eastAsia="Calibri" w:cs="Open Sans"/>
          <w:sz w:val="20"/>
          <w:szCs w:val="20"/>
        </w:rPr>
        <w:t>tudent</w:t>
      </w:r>
      <w:r w:rsidRPr="007C7B31">
        <w:rPr>
          <w:rFonts w:eastAsia="Calibri" w:cs="Open Sans"/>
          <w:spacing w:val="-5"/>
          <w:sz w:val="20"/>
          <w:szCs w:val="20"/>
        </w:rPr>
        <w:t xml:space="preserve"> </w:t>
      </w:r>
      <w:r w:rsidRPr="007C7B31">
        <w:rPr>
          <w:rFonts w:eastAsia="Calibri" w:cs="Open Sans"/>
          <w:sz w:val="20"/>
          <w:szCs w:val="20"/>
        </w:rPr>
        <w:t>grievances</w:t>
      </w:r>
      <w:r w:rsidRPr="007C7B31">
        <w:rPr>
          <w:rFonts w:eastAsia="Calibri" w:cs="Open Sans"/>
          <w:spacing w:val="-6"/>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spacing w:val="-2"/>
          <w:sz w:val="20"/>
          <w:szCs w:val="20"/>
        </w:rPr>
        <w:t>appeals.</w:t>
      </w:r>
    </w:p>
  </w:endnote>
  <w:endnote w:id="44">
    <w:p w14:paraId="50FD89FB" w14:textId="7E7F624C" w:rsidR="003A08FB" w:rsidRPr="006F0AF2" w:rsidRDefault="006B3034" w:rsidP="003A08FB">
      <w:pPr>
        <w:tabs>
          <w:tab w:val="left" w:pos="820"/>
        </w:tabs>
        <w:ind w:left="810" w:right="123" w:hanging="810"/>
        <w:rPr>
          <w:rFonts w:eastAsia="Calibri" w:cs="Open Sans"/>
          <w:sz w:val="20"/>
          <w:szCs w:val="20"/>
        </w:rPr>
      </w:pPr>
      <w:r>
        <w:rPr>
          <w:rStyle w:val="EndnoteReference"/>
        </w:rPr>
        <w:endnoteRef/>
      </w:r>
      <w:r w:rsidRPr="00CB4709">
        <w:rPr>
          <w:sz w:val="20"/>
          <w:szCs w:val="20"/>
        </w:rPr>
        <w:t>A3.15a</w:t>
      </w:r>
      <w:r w:rsidR="003A08FB" w:rsidRPr="00CB4709">
        <w:rPr>
          <w:sz w:val="20"/>
          <w:szCs w:val="20"/>
        </w:rPr>
        <w:t xml:space="preserve"> </w:t>
      </w:r>
      <w:r w:rsidR="003A08FB" w:rsidRPr="00CB4709">
        <w:rPr>
          <w:rFonts w:eastAsia="Calibri" w:cs="Open Sans"/>
          <w:sz w:val="20"/>
          <w:szCs w:val="20"/>
        </w:rPr>
        <w:t>The</w:t>
      </w:r>
      <w:r w:rsidR="003A08FB" w:rsidRPr="00CB4709">
        <w:rPr>
          <w:rFonts w:eastAsia="Calibri" w:cs="Open Sans"/>
          <w:spacing w:val="-13"/>
          <w:sz w:val="20"/>
          <w:szCs w:val="20"/>
        </w:rPr>
        <w:t xml:space="preserve"> </w:t>
      </w:r>
      <w:r w:rsidR="003A08FB" w:rsidRPr="00CB4709">
        <w:rPr>
          <w:rFonts w:eastAsia="Calibri" w:cs="Open Sans"/>
          <w:sz w:val="20"/>
          <w:szCs w:val="20"/>
        </w:rPr>
        <w:t>program</w:t>
      </w:r>
      <w:r w:rsidR="003A08FB" w:rsidRPr="00CB4709">
        <w:rPr>
          <w:rFonts w:eastAsia="Calibri" w:cs="Open Sans"/>
          <w:spacing w:val="-12"/>
          <w:sz w:val="20"/>
          <w:szCs w:val="20"/>
        </w:rPr>
        <w:t xml:space="preserve"> </w:t>
      </w:r>
      <w:r w:rsidR="003A08FB" w:rsidRPr="00CB4709">
        <w:rPr>
          <w:rFonts w:eastAsia="Calibri" w:cs="Open Sans"/>
          <w:i/>
          <w:sz w:val="20"/>
          <w:szCs w:val="20"/>
        </w:rPr>
        <w:t>must</w:t>
      </w:r>
      <w:r w:rsidR="003A08FB" w:rsidRPr="00CB4709">
        <w:rPr>
          <w:rFonts w:eastAsia="Calibri" w:cs="Open Sans"/>
          <w:i/>
          <w:spacing w:val="-10"/>
          <w:sz w:val="20"/>
          <w:szCs w:val="20"/>
        </w:rPr>
        <w:t xml:space="preserve"> </w:t>
      </w:r>
      <w:r w:rsidR="003A08FB" w:rsidRPr="00CB4709">
        <w:rPr>
          <w:rFonts w:eastAsia="Calibri" w:cs="Open Sans"/>
          <w:sz w:val="20"/>
          <w:szCs w:val="20"/>
        </w:rPr>
        <w:t>define,</w:t>
      </w:r>
      <w:r w:rsidR="003A08FB" w:rsidRPr="00CB4709">
        <w:rPr>
          <w:rFonts w:eastAsia="Calibri" w:cs="Open Sans"/>
          <w:spacing w:val="-11"/>
          <w:sz w:val="20"/>
          <w:szCs w:val="20"/>
        </w:rPr>
        <w:t xml:space="preserve"> </w:t>
      </w:r>
      <w:r w:rsidR="003A08FB" w:rsidRPr="00CB4709">
        <w:rPr>
          <w:rFonts w:eastAsia="Calibri" w:cs="Open Sans"/>
          <w:sz w:val="20"/>
          <w:szCs w:val="20"/>
        </w:rPr>
        <w:t>publish,</w:t>
      </w:r>
      <w:r w:rsidR="003A08FB" w:rsidRPr="00CB4709">
        <w:rPr>
          <w:rFonts w:eastAsia="Calibri" w:cs="Open Sans"/>
          <w:spacing w:val="-11"/>
          <w:sz w:val="20"/>
          <w:szCs w:val="20"/>
        </w:rPr>
        <w:t xml:space="preserve"> </w:t>
      </w:r>
      <w:r w:rsidR="003A08FB" w:rsidRPr="00CB4709">
        <w:rPr>
          <w:rFonts w:eastAsia="Calibri" w:cs="Open Sans"/>
          <w:sz w:val="20"/>
          <w:szCs w:val="20"/>
        </w:rPr>
        <w:t>consistently</w:t>
      </w:r>
      <w:r w:rsidR="003A08FB" w:rsidRPr="00CB4709">
        <w:rPr>
          <w:rFonts w:eastAsia="Calibri" w:cs="Open Sans"/>
          <w:spacing w:val="-13"/>
          <w:sz w:val="20"/>
          <w:szCs w:val="20"/>
        </w:rPr>
        <w:t xml:space="preserve"> </w:t>
      </w:r>
      <w:r w:rsidR="003A08FB" w:rsidRPr="00CB4709">
        <w:rPr>
          <w:rFonts w:eastAsia="Calibri" w:cs="Open Sans"/>
          <w:sz w:val="20"/>
          <w:szCs w:val="20"/>
        </w:rPr>
        <w:t>apply</w:t>
      </w:r>
      <w:r w:rsidR="003A08FB" w:rsidRPr="00CB4709">
        <w:rPr>
          <w:rFonts w:eastAsia="Calibri" w:cs="Open Sans"/>
          <w:spacing w:val="-12"/>
          <w:sz w:val="20"/>
          <w:szCs w:val="20"/>
        </w:rPr>
        <w:t xml:space="preserve"> </w:t>
      </w:r>
      <w:r w:rsidR="003A08FB" w:rsidRPr="00CB4709">
        <w:rPr>
          <w:rFonts w:eastAsia="Calibri" w:cs="Open Sans"/>
          <w:sz w:val="20"/>
          <w:szCs w:val="20"/>
        </w:rPr>
        <w:t>and</w:t>
      </w:r>
      <w:r w:rsidR="003A08FB" w:rsidRPr="00CB4709">
        <w:rPr>
          <w:rFonts w:eastAsia="Calibri" w:cs="Open Sans"/>
          <w:spacing w:val="-12"/>
          <w:sz w:val="20"/>
          <w:szCs w:val="20"/>
        </w:rPr>
        <w:t xml:space="preserve"> </w:t>
      </w:r>
      <w:r w:rsidR="003A08FB" w:rsidRPr="00CB4709">
        <w:rPr>
          <w:rFonts w:eastAsia="Calibri" w:cs="Open Sans"/>
          <w:sz w:val="20"/>
          <w:szCs w:val="20"/>
        </w:rPr>
        <w:t>make</w:t>
      </w:r>
      <w:r w:rsidR="003A08FB" w:rsidRPr="00CB4709">
        <w:rPr>
          <w:rFonts w:eastAsia="Calibri" w:cs="Open Sans"/>
          <w:spacing w:val="-13"/>
          <w:sz w:val="20"/>
          <w:szCs w:val="20"/>
        </w:rPr>
        <w:t xml:space="preserve"> </w:t>
      </w:r>
      <w:r w:rsidR="003A08FB" w:rsidRPr="00CB4709">
        <w:rPr>
          <w:rFonts w:eastAsia="Calibri" w:cs="Open Sans"/>
          <w:i/>
          <w:sz w:val="20"/>
          <w:szCs w:val="20"/>
        </w:rPr>
        <w:t>readily</w:t>
      </w:r>
      <w:r w:rsidR="003A08FB" w:rsidRPr="00CB4709">
        <w:rPr>
          <w:rFonts w:eastAsia="Calibri" w:cs="Open Sans"/>
          <w:i/>
          <w:spacing w:val="-11"/>
          <w:sz w:val="20"/>
          <w:szCs w:val="20"/>
        </w:rPr>
        <w:t xml:space="preserve"> </w:t>
      </w:r>
      <w:r w:rsidR="003A08FB" w:rsidRPr="00CB4709">
        <w:rPr>
          <w:rFonts w:eastAsia="Calibri" w:cs="Open Sans"/>
          <w:i/>
          <w:sz w:val="20"/>
          <w:szCs w:val="20"/>
        </w:rPr>
        <w:t>available</w:t>
      </w:r>
      <w:r w:rsidR="003A08FB" w:rsidRPr="00CB4709">
        <w:rPr>
          <w:rFonts w:eastAsia="Calibri" w:cs="Open Sans"/>
          <w:i/>
          <w:spacing w:val="-11"/>
          <w:sz w:val="20"/>
          <w:szCs w:val="20"/>
        </w:rPr>
        <w:t xml:space="preserve"> </w:t>
      </w:r>
      <w:r w:rsidR="003A08FB" w:rsidRPr="00CB4709">
        <w:rPr>
          <w:rFonts w:eastAsia="Calibri" w:cs="Open Sans"/>
          <w:sz w:val="20"/>
          <w:szCs w:val="20"/>
        </w:rPr>
        <w:t>to</w:t>
      </w:r>
      <w:r w:rsidR="003A08FB" w:rsidRPr="00CB4709">
        <w:rPr>
          <w:rFonts w:eastAsia="Calibri" w:cs="Open Sans"/>
          <w:spacing w:val="-13"/>
          <w:sz w:val="20"/>
          <w:szCs w:val="20"/>
        </w:rPr>
        <w:t xml:space="preserve"> </w:t>
      </w:r>
      <w:r w:rsidR="003A08FB" w:rsidRPr="00CB4709">
        <w:rPr>
          <w:rFonts w:eastAsia="Calibri" w:cs="Open Sans"/>
          <w:sz w:val="20"/>
          <w:szCs w:val="20"/>
        </w:rPr>
        <w:t>students</w:t>
      </w:r>
      <w:r w:rsidR="003A08FB" w:rsidRPr="00CB4709">
        <w:rPr>
          <w:rFonts w:eastAsia="Calibri" w:cs="Open Sans"/>
          <w:spacing w:val="-9"/>
          <w:sz w:val="20"/>
          <w:szCs w:val="20"/>
        </w:rPr>
        <w:t xml:space="preserve"> </w:t>
      </w:r>
      <w:r w:rsidR="003A08FB" w:rsidRPr="00CB4709">
        <w:rPr>
          <w:rFonts w:eastAsia="Calibri" w:cs="Open Sans"/>
          <w:sz w:val="20"/>
          <w:szCs w:val="20"/>
        </w:rPr>
        <w:t>upon</w:t>
      </w:r>
      <w:r w:rsidR="003A08FB" w:rsidRPr="006F0AF2">
        <w:rPr>
          <w:rFonts w:eastAsia="Calibri" w:cs="Open Sans"/>
          <w:sz w:val="20"/>
          <w:szCs w:val="20"/>
        </w:rPr>
        <w:t xml:space="preserve"> </w:t>
      </w:r>
      <w:r w:rsidR="003A08FB" w:rsidRPr="006F0AF2">
        <w:rPr>
          <w:rFonts w:eastAsia="Calibri" w:cs="Open Sans"/>
          <w:spacing w:val="-2"/>
          <w:sz w:val="20"/>
          <w:szCs w:val="20"/>
        </w:rPr>
        <w:t>admission:</w:t>
      </w:r>
    </w:p>
    <w:p w14:paraId="29A34085" w14:textId="77777777" w:rsidR="003A08FB" w:rsidRPr="007C7B31" w:rsidRDefault="003A08FB" w:rsidP="00132502">
      <w:pPr>
        <w:widowControl w:val="0"/>
        <w:numPr>
          <w:ilvl w:val="0"/>
          <w:numId w:val="189"/>
        </w:numPr>
        <w:tabs>
          <w:tab w:val="left" w:pos="1179"/>
        </w:tabs>
        <w:autoSpaceDE w:val="0"/>
        <w:autoSpaceDN w:val="0"/>
        <w:rPr>
          <w:rFonts w:eastAsia="Calibri" w:cs="Open Sans"/>
          <w:sz w:val="20"/>
          <w:szCs w:val="20"/>
        </w:rPr>
      </w:pPr>
      <w:r w:rsidRPr="007C7B31">
        <w:rPr>
          <w:rFonts w:eastAsia="Calibri" w:cs="Open Sans"/>
          <w:sz w:val="20"/>
          <w:szCs w:val="20"/>
        </w:rPr>
        <w:t>any</w:t>
      </w:r>
      <w:r w:rsidRPr="007C7B31">
        <w:rPr>
          <w:rFonts w:eastAsia="Calibri" w:cs="Open Sans"/>
          <w:spacing w:val="-6"/>
          <w:sz w:val="20"/>
          <w:szCs w:val="20"/>
        </w:rPr>
        <w:t xml:space="preserve"> </w:t>
      </w:r>
      <w:r w:rsidRPr="007C7B31">
        <w:rPr>
          <w:rFonts w:eastAsia="Calibri" w:cs="Open Sans"/>
          <w:sz w:val="20"/>
          <w:szCs w:val="20"/>
        </w:rPr>
        <w:t>required</w:t>
      </w:r>
      <w:r w:rsidRPr="007C7B31">
        <w:rPr>
          <w:rFonts w:eastAsia="Calibri" w:cs="Open Sans"/>
          <w:spacing w:val="-7"/>
          <w:sz w:val="20"/>
          <w:szCs w:val="20"/>
        </w:rPr>
        <w:t xml:space="preserve"> </w:t>
      </w:r>
      <w:r w:rsidRPr="007C7B31">
        <w:rPr>
          <w:rFonts w:eastAsia="Calibri" w:cs="Open Sans"/>
          <w:sz w:val="20"/>
          <w:szCs w:val="20"/>
        </w:rPr>
        <w:t>academic</w:t>
      </w:r>
      <w:r w:rsidRPr="007C7B31">
        <w:rPr>
          <w:rFonts w:eastAsia="Calibri" w:cs="Open Sans"/>
          <w:spacing w:val="-7"/>
          <w:sz w:val="20"/>
          <w:szCs w:val="20"/>
        </w:rPr>
        <w:t xml:space="preserve"> </w:t>
      </w:r>
      <w:r w:rsidRPr="007C7B31">
        <w:rPr>
          <w:rFonts w:eastAsia="Calibri" w:cs="Open Sans"/>
          <w:spacing w:val="-2"/>
          <w:sz w:val="20"/>
          <w:szCs w:val="20"/>
        </w:rPr>
        <w:t>standards,</w:t>
      </w:r>
    </w:p>
    <w:p w14:paraId="76EEFC17" w14:textId="77777777" w:rsidR="003A08FB" w:rsidRPr="007C7B31" w:rsidRDefault="003A08FB" w:rsidP="00132502">
      <w:pPr>
        <w:widowControl w:val="0"/>
        <w:numPr>
          <w:ilvl w:val="0"/>
          <w:numId w:val="189"/>
        </w:numPr>
        <w:tabs>
          <w:tab w:val="left" w:pos="1179"/>
        </w:tabs>
        <w:autoSpaceDE w:val="0"/>
        <w:autoSpaceDN w:val="0"/>
        <w:ind w:left="1080" w:hanging="270"/>
        <w:rPr>
          <w:rFonts w:eastAsia="Calibri" w:cs="Open Sans"/>
          <w:sz w:val="20"/>
          <w:szCs w:val="20"/>
        </w:rPr>
      </w:pPr>
      <w:r w:rsidRPr="007C7B31">
        <w:rPr>
          <w:rFonts w:eastAsia="Calibri" w:cs="Open Sans"/>
          <w:sz w:val="20"/>
          <w:szCs w:val="20"/>
        </w:rPr>
        <w:t>requirements</w:t>
      </w:r>
      <w:r w:rsidRPr="007C7B31">
        <w:rPr>
          <w:rFonts w:eastAsia="Calibri" w:cs="Open Sans"/>
          <w:spacing w:val="-5"/>
          <w:sz w:val="20"/>
          <w:szCs w:val="20"/>
        </w:rPr>
        <w:t xml:space="preserve"> </w:t>
      </w:r>
      <w:r w:rsidRPr="007C7B31">
        <w:rPr>
          <w:rFonts w:eastAsia="Calibri" w:cs="Open Sans"/>
          <w:sz w:val="20"/>
          <w:szCs w:val="20"/>
        </w:rPr>
        <w:t>and</w:t>
      </w:r>
      <w:r w:rsidRPr="007C7B31">
        <w:rPr>
          <w:rFonts w:eastAsia="Calibri" w:cs="Open Sans"/>
          <w:spacing w:val="-6"/>
          <w:sz w:val="20"/>
          <w:szCs w:val="20"/>
        </w:rPr>
        <w:t xml:space="preserve"> </w:t>
      </w:r>
      <w:r w:rsidRPr="007C7B31">
        <w:rPr>
          <w:rFonts w:eastAsia="Calibri" w:cs="Open Sans"/>
          <w:sz w:val="20"/>
          <w:szCs w:val="20"/>
        </w:rPr>
        <w:t>deadlines</w:t>
      </w:r>
      <w:r w:rsidRPr="007C7B31">
        <w:rPr>
          <w:rFonts w:eastAsia="Calibri" w:cs="Open Sans"/>
          <w:spacing w:val="-4"/>
          <w:sz w:val="20"/>
          <w:szCs w:val="20"/>
        </w:rPr>
        <w:t xml:space="preserve"> </w:t>
      </w:r>
      <w:r w:rsidRPr="007C7B31">
        <w:rPr>
          <w:rFonts w:eastAsia="Calibri" w:cs="Open Sans"/>
          <w:sz w:val="20"/>
          <w:szCs w:val="20"/>
        </w:rPr>
        <w:t>for</w:t>
      </w:r>
      <w:r w:rsidRPr="007C7B31">
        <w:rPr>
          <w:rFonts w:eastAsia="Calibri" w:cs="Open Sans"/>
          <w:spacing w:val="-5"/>
          <w:sz w:val="20"/>
          <w:szCs w:val="20"/>
        </w:rPr>
        <w:t xml:space="preserve"> </w:t>
      </w:r>
      <w:r w:rsidRPr="007C7B31">
        <w:rPr>
          <w:rFonts w:eastAsia="Calibri" w:cs="Open Sans"/>
          <w:sz w:val="20"/>
          <w:szCs w:val="20"/>
        </w:rPr>
        <w:t>progression</w:t>
      </w:r>
      <w:r w:rsidRPr="007C7B31">
        <w:rPr>
          <w:rFonts w:eastAsia="Calibri" w:cs="Open Sans"/>
          <w:spacing w:val="-6"/>
          <w:sz w:val="20"/>
          <w:szCs w:val="20"/>
        </w:rPr>
        <w:t xml:space="preserve"> </w:t>
      </w:r>
      <w:r w:rsidRPr="007C7B31">
        <w:rPr>
          <w:rFonts w:eastAsia="Calibri" w:cs="Open Sans"/>
          <w:sz w:val="20"/>
          <w:szCs w:val="20"/>
        </w:rPr>
        <w:t>in</w:t>
      </w:r>
      <w:r w:rsidRPr="007C7B31">
        <w:rPr>
          <w:rFonts w:eastAsia="Calibri" w:cs="Open Sans"/>
          <w:spacing w:val="-6"/>
          <w:sz w:val="20"/>
          <w:szCs w:val="20"/>
        </w:rPr>
        <w:t xml:space="preserve"> </w:t>
      </w:r>
      <w:r w:rsidRPr="007C7B31">
        <w:rPr>
          <w:rFonts w:eastAsia="Calibri" w:cs="Open Sans"/>
          <w:sz w:val="20"/>
          <w:szCs w:val="20"/>
        </w:rPr>
        <w:t>and</w:t>
      </w:r>
      <w:r w:rsidRPr="007C7B31">
        <w:rPr>
          <w:rFonts w:eastAsia="Calibri" w:cs="Open Sans"/>
          <w:spacing w:val="-6"/>
          <w:sz w:val="20"/>
          <w:szCs w:val="20"/>
        </w:rPr>
        <w:t xml:space="preserve"> </w:t>
      </w:r>
      <w:r w:rsidRPr="007C7B31">
        <w:rPr>
          <w:rFonts w:eastAsia="Calibri" w:cs="Open Sans"/>
          <w:sz w:val="20"/>
          <w:szCs w:val="20"/>
        </w:rPr>
        <w:t>completion</w:t>
      </w:r>
      <w:r w:rsidRPr="007C7B31">
        <w:rPr>
          <w:rFonts w:eastAsia="Calibri" w:cs="Open Sans"/>
          <w:spacing w:val="-6"/>
          <w:sz w:val="20"/>
          <w:szCs w:val="20"/>
        </w:rPr>
        <w:t xml:space="preserve"> </w:t>
      </w:r>
      <w:r w:rsidRPr="007C7B31">
        <w:rPr>
          <w:rFonts w:eastAsia="Calibri" w:cs="Open Sans"/>
          <w:sz w:val="20"/>
          <w:szCs w:val="20"/>
        </w:rPr>
        <w:t>of</w:t>
      </w:r>
      <w:r w:rsidRPr="007C7B31">
        <w:rPr>
          <w:rFonts w:eastAsia="Calibri" w:cs="Open Sans"/>
          <w:spacing w:val="-5"/>
          <w:sz w:val="20"/>
          <w:szCs w:val="20"/>
        </w:rPr>
        <w:t xml:space="preserve"> </w:t>
      </w:r>
      <w:r w:rsidRPr="007C7B31">
        <w:rPr>
          <w:rFonts w:eastAsia="Calibri" w:cs="Open Sans"/>
          <w:sz w:val="20"/>
          <w:szCs w:val="20"/>
        </w:rPr>
        <w:t>the</w:t>
      </w:r>
      <w:r w:rsidRPr="007C7B31">
        <w:rPr>
          <w:rFonts w:eastAsia="Calibri" w:cs="Open Sans"/>
          <w:spacing w:val="-5"/>
          <w:sz w:val="20"/>
          <w:szCs w:val="20"/>
        </w:rPr>
        <w:t xml:space="preserve"> </w:t>
      </w:r>
      <w:r w:rsidRPr="007C7B31">
        <w:rPr>
          <w:rFonts w:eastAsia="Calibri" w:cs="Open Sans"/>
          <w:spacing w:val="-2"/>
          <w:sz w:val="20"/>
          <w:szCs w:val="20"/>
        </w:rPr>
        <w:t>program,</w:t>
      </w:r>
    </w:p>
    <w:p w14:paraId="4949ED06" w14:textId="77777777" w:rsidR="003A08FB" w:rsidRPr="007C7B31" w:rsidRDefault="003A08FB" w:rsidP="00132502">
      <w:pPr>
        <w:widowControl w:val="0"/>
        <w:numPr>
          <w:ilvl w:val="0"/>
          <w:numId w:val="189"/>
        </w:numPr>
        <w:tabs>
          <w:tab w:val="left" w:pos="1180"/>
        </w:tabs>
        <w:autoSpaceDE w:val="0"/>
        <w:autoSpaceDN w:val="0"/>
        <w:ind w:left="1080" w:hanging="270"/>
        <w:rPr>
          <w:rFonts w:eastAsia="Calibri" w:cs="Open Sans"/>
          <w:i/>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8"/>
          <w:sz w:val="20"/>
          <w:szCs w:val="20"/>
        </w:rPr>
        <w:t xml:space="preserve"> </w:t>
      </w:r>
      <w:r w:rsidRPr="007C7B31">
        <w:rPr>
          <w:rFonts w:eastAsia="Calibri" w:cs="Open Sans"/>
          <w:sz w:val="20"/>
          <w:szCs w:val="20"/>
        </w:rPr>
        <w:t>procedures</w:t>
      </w:r>
      <w:r w:rsidRPr="007C7B31">
        <w:rPr>
          <w:rFonts w:eastAsia="Calibri" w:cs="Open Sans"/>
          <w:spacing w:val="-6"/>
          <w:sz w:val="20"/>
          <w:szCs w:val="20"/>
        </w:rPr>
        <w:t xml:space="preserve"> </w:t>
      </w:r>
      <w:r w:rsidRPr="007C7B31">
        <w:rPr>
          <w:rFonts w:eastAsia="Calibri" w:cs="Open Sans"/>
          <w:sz w:val="20"/>
          <w:szCs w:val="20"/>
        </w:rPr>
        <w:t>for</w:t>
      </w:r>
      <w:r w:rsidRPr="007C7B31">
        <w:rPr>
          <w:rFonts w:eastAsia="Calibri" w:cs="Open Sans"/>
          <w:spacing w:val="-5"/>
          <w:sz w:val="20"/>
          <w:szCs w:val="20"/>
        </w:rPr>
        <w:t xml:space="preserve"> </w:t>
      </w:r>
      <w:r w:rsidRPr="007C7B31">
        <w:rPr>
          <w:rFonts w:eastAsia="Calibri" w:cs="Open Sans"/>
          <w:i/>
          <w:sz w:val="20"/>
          <w:szCs w:val="20"/>
        </w:rPr>
        <w:t>remediation</w:t>
      </w:r>
      <w:r w:rsidRPr="007C7B31">
        <w:rPr>
          <w:rFonts w:eastAsia="Calibri" w:cs="Open Sans"/>
          <w:i/>
          <w:spacing w:val="-4"/>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i/>
          <w:spacing w:val="-2"/>
          <w:sz w:val="20"/>
          <w:szCs w:val="20"/>
        </w:rPr>
        <w:t>deceleration,</w:t>
      </w:r>
    </w:p>
    <w:p w14:paraId="3416E3F6" w14:textId="77777777" w:rsidR="003A08FB" w:rsidRPr="007C7B31" w:rsidRDefault="003A08FB" w:rsidP="00132502">
      <w:pPr>
        <w:widowControl w:val="0"/>
        <w:numPr>
          <w:ilvl w:val="0"/>
          <w:numId w:val="189"/>
        </w:numPr>
        <w:tabs>
          <w:tab w:val="left" w:pos="1179"/>
        </w:tabs>
        <w:autoSpaceDE w:val="0"/>
        <w:autoSpaceDN w:val="0"/>
        <w:ind w:left="1080" w:hanging="270"/>
        <w:rPr>
          <w:rFonts w:eastAsia="Calibri" w:cs="Open Sans"/>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6"/>
          <w:sz w:val="20"/>
          <w:szCs w:val="20"/>
        </w:rPr>
        <w:t xml:space="preserve"> </w:t>
      </w:r>
      <w:r w:rsidRPr="007C7B31">
        <w:rPr>
          <w:rFonts w:eastAsia="Calibri" w:cs="Open Sans"/>
          <w:sz w:val="20"/>
          <w:szCs w:val="20"/>
        </w:rPr>
        <w:t>procedures</w:t>
      </w:r>
      <w:r w:rsidRPr="007C7B31">
        <w:rPr>
          <w:rFonts w:eastAsia="Calibri" w:cs="Open Sans"/>
          <w:spacing w:val="-6"/>
          <w:sz w:val="20"/>
          <w:szCs w:val="20"/>
        </w:rPr>
        <w:t xml:space="preserve"> </w:t>
      </w:r>
      <w:r w:rsidRPr="007C7B31">
        <w:rPr>
          <w:rFonts w:eastAsia="Calibri" w:cs="Open Sans"/>
          <w:sz w:val="20"/>
          <w:szCs w:val="20"/>
        </w:rPr>
        <w:t>for</w:t>
      </w:r>
      <w:r w:rsidRPr="007C7B31">
        <w:rPr>
          <w:rFonts w:eastAsia="Calibri" w:cs="Open Sans"/>
          <w:spacing w:val="-6"/>
          <w:sz w:val="20"/>
          <w:szCs w:val="20"/>
        </w:rPr>
        <w:t xml:space="preserve"> </w:t>
      </w:r>
      <w:r w:rsidRPr="007C7B31">
        <w:rPr>
          <w:rFonts w:eastAsia="Calibri" w:cs="Open Sans"/>
          <w:sz w:val="20"/>
          <w:szCs w:val="20"/>
        </w:rPr>
        <w:t>withdrawal</w:t>
      </w:r>
      <w:r w:rsidRPr="007C7B31">
        <w:rPr>
          <w:rFonts w:eastAsia="Calibri" w:cs="Open Sans"/>
          <w:spacing w:val="-4"/>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spacing w:val="-2"/>
          <w:sz w:val="20"/>
          <w:szCs w:val="20"/>
        </w:rPr>
        <w:t>dismissal,</w:t>
      </w:r>
    </w:p>
    <w:p w14:paraId="6D34139B" w14:textId="77777777" w:rsidR="003A08FB" w:rsidRPr="007C7B31" w:rsidRDefault="003A08FB" w:rsidP="00132502">
      <w:pPr>
        <w:widowControl w:val="0"/>
        <w:numPr>
          <w:ilvl w:val="0"/>
          <w:numId w:val="189"/>
        </w:numPr>
        <w:tabs>
          <w:tab w:val="left" w:pos="1179"/>
        </w:tabs>
        <w:autoSpaceDE w:val="0"/>
        <w:autoSpaceDN w:val="0"/>
        <w:ind w:left="1080" w:hanging="270"/>
        <w:rPr>
          <w:rFonts w:eastAsia="Calibri" w:cs="Open Sans"/>
          <w:sz w:val="20"/>
          <w:szCs w:val="20"/>
        </w:rPr>
      </w:pPr>
      <w:r w:rsidRPr="007C7B31">
        <w:rPr>
          <w:rFonts w:eastAsia="Calibri" w:cs="Open Sans"/>
          <w:sz w:val="20"/>
          <w:szCs w:val="20"/>
        </w:rPr>
        <w:t>policy</w:t>
      </w:r>
      <w:r w:rsidRPr="007C7B31">
        <w:rPr>
          <w:rFonts w:eastAsia="Calibri" w:cs="Open Sans"/>
          <w:spacing w:val="-7"/>
          <w:sz w:val="20"/>
          <w:szCs w:val="20"/>
        </w:rPr>
        <w:t xml:space="preserve"> </w:t>
      </w:r>
      <w:r w:rsidRPr="007C7B31">
        <w:rPr>
          <w:rFonts w:eastAsia="Calibri" w:cs="Open Sans"/>
          <w:sz w:val="20"/>
          <w:szCs w:val="20"/>
        </w:rPr>
        <w:t>for</w:t>
      </w:r>
      <w:r w:rsidRPr="007C7B31">
        <w:rPr>
          <w:rFonts w:eastAsia="Calibri" w:cs="Open Sans"/>
          <w:spacing w:val="-4"/>
          <w:sz w:val="20"/>
          <w:szCs w:val="20"/>
        </w:rPr>
        <w:t xml:space="preserve"> </w:t>
      </w:r>
      <w:r w:rsidRPr="007C7B31">
        <w:rPr>
          <w:rFonts w:eastAsia="Calibri" w:cs="Open Sans"/>
          <w:sz w:val="20"/>
          <w:szCs w:val="20"/>
        </w:rPr>
        <w:t>student</w:t>
      </w:r>
      <w:r w:rsidRPr="007C7B31">
        <w:rPr>
          <w:rFonts w:eastAsia="Calibri" w:cs="Open Sans"/>
          <w:spacing w:val="-7"/>
          <w:sz w:val="20"/>
          <w:szCs w:val="20"/>
        </w:rPr>
        <w:t xml:space="preserve"> </w:t>
      </w:r>
      <w:r w:rsidRPr="007C7B31">
        <w:rPr>
          <w:rFonts w:eastAsia="Calibri" w:cs="Open Sans"/>
          <w:sz w:val="20"/>
          <w:szCs w:val="20"/>
        </w:rPr>
        <w:t>employment</w:t>
      </w:r>
      <w:r w:rsidRPr="007C7B31">
        <w:rPr>
          <w:rFonts w:eastAsia="Calibri" w:cs="Open Sans"/>
          <w:spacing w:val="-7"/>
          <w:sz w:val="20"/>
          <w:szCs w:val="20"/>
        </w:rPr>
        <w:t xml:space="preserve"> </w:t>
      </w:r>
      <w:r w:rsidRPr="007C7B31">
        <w:rPr>
          <w:rFonts w:eastAsia="Calibri" w:cs="Open Sans"/>
          <w:sz w:val="20"/>
          <w:szCs w:val="20"/>
        </w:rPr>
        <w:t>while</w:t>
      </w:r>
      <w:r w:rsidRPr="007C7B31">
        <w:rPr>
          <w:rFonts w:eastAsia="Calibri" w:cs="Open Sans"/>
          <w:spacing w:val="-5"/>
          <w:sz w:val="20"/>
          <w:szCs w:val="20"/>
        </w:rPr>
        <w:t xml:space="preserve"> </w:t>
      </w:r>
      <w:r w:rsidRPr="007C7B31">
        <w:rPr>
          <w:rFonts w:eastAsia="Calibri" w:cs="Open Sans"/>
          <w:sz w:val="20"/>
          <w:szCs w:val="20"/>
        </w:rPr>
        <w:t>enrolled</w:t>
      </w:r>
      <w:r w:rsidRPr="007C7B31">
        <w:rPr>
          <w:rFonts w:eastAsia="Calibri" w:cs="Open Sans"/>
          <w:spacing w:val="-5"/>
          <w:sz w:val="20"/>
          <w:szCs w:val="20"/>
        </w:rPr>
        <w:t xml:space="preserve"> </w:t>
      </w:r>
      <w:r w:rsidRPr="007C7B31">
        <w:rPr>
          <w:rFonts w:eastAsia="Calibri" w:cs="Open Sans"/>
          <w:sz w:val="20"/>
          <w:szCs w:val="20"/>
        </w:rPr>
        <w:t>in</w:t>
      </w:r>
      <w:r w:rsidRPr="007C7B31">
        <w:rPr>
          <w:rFonts w:eastAsia="Calibri" w:cs="Open Sans"/>
          <w:spacing w:val="-6"/>
          <w:sz w:val="20"/>
          <w:szCs w:val="20"/>
        </w:rPr>
        <w:t xml:space="preserve"> </w:t>
      </w:r>
      <w:r w:rsidRPr="007C7B31">
        <w:rPr>
          <w:rFonts w:eastAsia="Calibri" w:cs="Open Sans"/>
          <w:sz w:val="20"/>
          <w:szCs w:val="20"/>
        </w:rPr>
        <w:t>the</w:t>
      </w:r>
      <w:r w:rsidRPr="007C7B31">
        <w:rPr>
          <w:rFonts w:eastAsia="Calibri" w:cs="Open Sans"/>
          <w:spacing w:val="-4"/>
          <w:sz w:val="20"/>
          <w:szCs w:val="20"/>
        </w:rPr>
        <w:t xml:space="preserve"> </w:t>
      </w:r>
      <w:r w:rsidRPr="007C7B31">
        <w:rPr>
          <w:rFonts w:eastAsia="Calibri" w:cs="Open Sans"/>
          <w:spacing w:val="-2"/>
          <w:sz w:val="20"/>
          <w:szCs w:val="20"/>
        </w:rPr>
        <w:t>program,</w:t>
      </w:r>
    </w:p>
    <w:p w14:paraId="01E106D7" w14:textId="2B53D39E" w:rsidR="003A08FB" w:rsidRPr="00CB4709" w:rsidRDefault="003A08FB" w:rsidP="00132502">
      <w:pPr>
        <w:widowControl w:val="0"/>
        <w:numPr>
          <w:ilvl w:val="0"/>
          <w:numId w:val="189"/>
        </w:numPr>
        <w:tabs>
          <w:tab w:val="left" w:pos="1180"/>
        </w:tabs>
        <w:autoSpaceDE w:val="0"/>
        <w:autoSpaceDN w:val="0"/>
        <w:ind w:left="1080" w:hanging="270"/>
        <w:rPr>
          <w:rFonts w:eastAsia="Calibri" w:cs="Open Sans"/>
          <w:sz w:val="20"/>
          <w:szCs w:val="20"/>
        </w:rPr>
      </w:pPr>
      <w:r w:rsidRPr="007C7B31">
        <w:rPr>
          <w:rFonts w:eastAsia="Calibri" w:cs="Open Sans"/>
          <w:sz w:val="20"/>
          <w:szCs w:val="20"/>
        </w:rPr>
        <w:t>policies</w:t>
      </w:r>
      <w:r w:rsidRPr="007C7B31">
        <w:rPr>
          <w:rFonts w:eastAsia="Calibri" w:cs="Open Sans"/>
          <w:spacing w:val="-7"/>
          <w:sz w:val="20"/>
          <w:szCs w:val="20"/>
        </w:rPr>
        <w:t xml:space="preserve"> </w:t>
      </w:r>
      <w:r w:rsidRPr="007C7B31">
        <w:rPr>
          <w:rFonts w:eastAsia="Calibri" w:cs="Open Sans"/>
          <w:sz w:val="20"/>
          <w:szCs w:val="20"/>
        </w:rPr>
        <w:t>and</w:t>
      </w:r>
      <w:r w:rsidRPr="007C7B31">
        <w:rPr>
          <w:rFonts w:eastAsia="Calibri" w:cs="Open Sans"/>
          <w:spacing w:val="-7"/>
          <w:sz w:val="20"/>
          <w:szCs w:val="20"/>
        </w:rPr>
        <w:t xml:space="preserve"> </w:t>
      </w:r>
      <w:r w:rsidRPr="007C7B31">
        <w:rPr>
          <w:rFonts w:eastAsia="Calibri" w:cs="Open Sans"/>
          <w:sz w:val="20"/>
          <w:szCs w:val="20"/>
        </w:rPr>
        <w:t>procedures</w:t>
      </w:r>
      <w:r w:rsidRPr="007C7B31">
        <w:rPr>
          <w:rFonts w:eastAsia="Calibri" w:cs="Open Sans"/>
          <w:spacing w:val="-7"/>
          <w:sz w:val="20"/>
          <w:szCs w:val="20"/>
        </w:rPr>
        <w:t xml:space="preserve"> </w:t>
      </w:r>
      <w:r w:rsidRPr="007C7B31">
        <w:rPr>
          <w:rFonts w:eastAsia="Calibri" w:cs="Open Sans"/>
          <w:sz w:val="20"/>
          <w:szCs w:val="20"/>
        </w:rPr>
        <w:t>for</w:t>
      </w:r>
      <w:r w:rsidRPr="007C7B31">
        <w:rPr>
          <w:rFonts w:eastAsia="Calibri" w:cs="Open Sans"/>
          <w:spacing w:val="-5"/>
          <w:sz w:val="20"/>
          <w:szCs w:val="20"/>
        </w:rPr>
        <w:t xml:space="preserve"> </w:t>
      </w:r>
      <w:r w:rsidRPr="007C7B31">
        <w:rPr>
          <w:rFonts w:eastAsia="Calibri" w:cs="Open Sans"/>
          <w:sz w:val="20"/>
          <w:szCs w:val="20"/>
        </w:rPr>
        <w:t>allegations</w:t>
      </w:r>
      <w:r w:rsidRPr="007C7B31">
        <w:rPr>
          <w:rFonts w:eastAsia="Calibri" w:cs="Open Sans"/>
          <w:spacing w:val="-6"/>
          <w:sz w:val="20"/>
          <w:szCs w:val="20"/>
        </w:rPr>
        <w:t xml:space="preserve"> </w:t>
      </w:r>
      <w:r w:rsidRPr="007C7B31">
        <w:rPr>
          <w:rFonts w:eastAsia="Calibri" w:cs="Open Sans"/>
          <w:sz w:val="20"/>
          <w:szCs w:val="20"/>
        </w:rPr>
        <w:t>of</w:t>
      </w:r>
      <w:r w:rsidRPr="007C7B31">
        <w:rPr>
          <w:rFonts w:eastAsia="Calibri" w:cs="Open Sans"/>
          <w:spacing w:val="-6"/>
          <w:sz w:val="20"/>
          <w:szCs w:val="20"/>
        </w:rPr>
        <w:t xml:space="preserve"> </w:t>
      </w:r>
      <w:r w:rsidRPr="007C7B31">
        <w:rPr>
          <w:rFonts w:eastAsia="Calibri" w:cs="Open Sans"/>
          <w:sz w:val="20"/>
          <w:szCs w:val="20"/>
        </w:rPr>
        <w:t>student</w:t>
      </w:r>
      <w:r w:rsidRPr="007C7B31">
        <w:rPr>
          <w:rFonts w:eastAsia="Calibri" w:cs="Open Sans"/>
          <w:spacing w:val="-9"/>
          <w:sz w:val="20"/>
          <w:szCs w:val="20"/>
        </w:rPr>
        <w:t xml:space="preserve"> </w:t>
      </w:r>
      <w:r w:rsidRPr="007C7B31">
        <w:rPr>
          <w:rFonts w:eastAsia="Calibri" w:cs="Open Sans"/>
          <w:sz w:val="20"/>
          <w:szCs w:val="20"/>
        </w:rPr>
        <w:t>mistreatment,</w:t>
      </w:r>
      <w:r w:rsidRPr="007C7B31">
        <w:rPr>
          <w:rFonts w:eastAsia="Calibri" w:cs="Open Sans"/>
          <w:spacing w:val="-4"/>
          <w:sz w:val="20"/>
          <w:szCs w:val="20"/>
        </w:rPr>
        <w:t xml:space="preserve"> </w:t>
      </w:r>
      <w:r w:rsidRPr="007C7B31">
        <w:rPr>
          <w:rFonts w:eastAsia="Calibri" w:cs="Open Sans"/>
          <w:spacing w:val="-5"/>
          <w:sz w:val="20"/>
          <w:szCs w:val="20"/>
        </w:rPr>
        <w:t>and</w:t>
      </w:r>
    </w:p>
    <w:p w14:paraId="0C736B0F" w14:textId="30D01E61" w:rsidR="006B3034" w:rsidRPr="00CB4709" w:rsidRDefault="003A08FB" w:rsidP="00132502">
      <w:pPr>
        <w:widowControl w:val="0"/>
        <w:numPr>
          <w:ilvl w:val="0"/>
          <w:numId w:val="189"/>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45">
    <w:p w14:paraId="104AF865" w14:textId="362D2F61" w:rsidR="003A08FB" w:rsidRPr="00CB4709" w:rsidRDefault="006B3034" w:rsidP="003A08FB">
      <w:pPr>
        <w:tabs>
          <w:tab w:val="left" w:pos="820"/>
        </w:tabs>
        <w:ind w:left="810" w:right="123" w:hanging="810"/>
        <w:rPr>
          <w:rFonts w:eastAsia="Calibri" w:cs="Open Sans"/>
          <w:sz w:val="20"/>
          <w:szCs w:val="20"/>
        </w:rPr>
      </w:pPr>
      <w:r>
        <w:rPr>
          <w:rStyle w:val="EndnoteReference"/>
        </w:rPr>
        <w:endnoteRef/>
      </w:r>
      <w:r w:rsidRPr="00CB4709">
        <w:rPr>
          <w:sz w:val="20"/>
          <w:szCs w:val="20"/>
        </w:rPr>
        <w:t>A3.15g</w:t>
      </w:r>
      <w:r w:rsidR="003A08FB" w:rsidRPr="00CB4709">
        <w:rPr>
          <w:sz w:val="20"/>
          <w:szCs w:val="20"/>
        </w:rPr>
        <w:t xml:space="preserve"> </w:t>
      </w:r>
      <w:r w:rsidR="003A08FB" w:rsidRPr="00CB4709">
        <w:rPr>
          <w:rFonts w:eastAsia="Calibri" w:cs="Open Sans"/>
          <w:sz w:val="20"/>
          <w:szCs w:val="20"/>
        </w:rPr>
        <w:t>The</w:t>
      </w:r>
      <w:r w:rsidR="003A08FB" w:rsidRPr="00CB4709">
        <w:rPr>
          <w:rFonts w:eastAsia="Calibri" w:cs="Open Sans"/>
          <w:spacing w:val="-13"/>
          <w:sz w:val="20"/>
          <w:szCs w:val="20"/>
        </w:rPr>
        <w:t xml:space="preserve"> </w:t>
      </w:r>
      <w:r w:rsidR="003A08FB" w:rsidRPr="00CB4709">
        <w:rPr>
          <w:rFonts w:eastAsia="Calibri" w:cs="Open Sans"/>
          <w:sz w:val="20"/>
          <w:szCs w:val="20"/>
        </w:rPr>
        <w:t>program</w:t>
      </w:r>
      <w:r w:rsidR="003A08FB" w:rsidRPr="00CB4709">
        <w:rPr>
          <w:rFonts w:eastAsia="Calibri" w:cs="Open Sans"/>
          <w:spacing w:val="-12"/>
          <w:sz w:val="20"/>
          <w:szCs w:val="20"/>
        </w:rPr>
        <w:t xml:space="preserve"> </w:t>
      </w:r>
      <w:r w:rsidR="003A08FB" w:rsidRPr="00CB4709">
        <w:rPr>
          <w:rFonts w:eastAsia="Calibri" w:cs="Open Sans"/>
          <w:i/>
          <w:sz w:val="20"/>
          <w:szCs w:val="20"/>
        </w:rPr>
        <w:t>must</w:t>
      </w:r>
      <w:r w:rsidR="003A08FB" w:rsidRPr="00CB4709">
        <w:rPr>
          <w:rFonts w:eastAsia="Calibri" w:cs="Open Sans"/>
          <w:i/>
          <w:spacing w:val="-10"/>
          <w:sz w:val="20"/>
          <w:szCs w:val="20"/>
        </w:rPr>
        <w:t xml:space="preserve"> </w:t>
      </w:r>
      <w:r w:rsidR="003A08FB" w:rsidRPr="00CB4709">
        <w:rPr>
          <w:rFonts w:eastAsia="Calibri" w:cs="Open Sans"/>
          <w:sz w:val="20"/>
          <w:szCs w:val="20"/>
        </w:rPr>
        <w:t>define,</w:t>
      </w:r>
      <w:r w:rsidR="003A08FB" w:rsidRPr="00CB4709">
        <w:rPr>
          <w:rFonts w:eastAsia="Calibri" w:cs="Open Sans"/>
          <w:spacing w:val="-11"/>
          <w:sz w:val="20"/>
          <w:szCs w:val="20"/>
        </w:rPr>
        <w:t xml:space="preserve"> </w:t>
      </w:r>
      <w:r w:rsidR="003A08FB" w:rsidRPr="00CB4709">
        <w:rPr>
          <w:rFonts w:eastAsia="Calibri" w:cs="Open Sans"/>
          <w:sz w:val="20"/>
          <w:szCs w:val="20"/>
        </w:rPr>
        <w:t>publish,</w:t>
      </w:r>
      <w:r w:rsidR="003A08FB" w:rsidRPr="00CB4709">
        <w:rPr>
          <w:rFonts w:eastAsia="Calibri" w:cs="Open Sans"/>
          <w:spacing w:val="-11"/>
          <w:sz w:val="20"/>
          <w:szCs w:val="20"/>
        </w:rPr>
        <w:t xml:space="preserve"> </w:t>
      </w:r>
      <w:r w:rsidR="003A08FB" w:rsidRPr="00CB4709">
        <w:rPr>
          <w:rFonts w:eastAsia="Calibri" w:cs="Open Sans"/>
          <w:sz w:val="20"/>
          <w:szCs w:val="20"/>
        </w:rPr>
        <w:t>consistently</w:t>
      </w:r>
      <w:r w:rsidR="003A08FB" w:rsidRPr="00CB4709">
        <w:rPr>
          <w:rFonts w:eastAsia="Calibri" w:cs="Open Sans"/>
          <w:spacing w:val="-13"/>
          <w:sz w:val="20"/>
          <w:szCs w:val="20"/>
        </w:rPr>
        <w:t xml:space="preserve"> </w:t>
      </w:r>
      <w:r w:rsidR="003A08FB" w:rsidRPr="00CB4709">
        <w:rPr>
          <w:rFonts w:eastAsia="Calibri" w:cs="Open Sans"/>
          <w:sz w:val="20"/>
          <w:szCs w:val="20"/>
        </w:rPr>
        <w:t>apply</w:t>
      </w:r>
      <w:r w:rsidR="003A08FB" w:rsidRPr="00CB4709">
        <w:rPr>
          <w:rFonts w:eastAsia="Calibri" w:cs="Open Sans"/>
          <w:spacing w:val="-12"/>
          <w:sz w:val="20"/>
          <w:szCs w:val="20"/>
        </w:rPr>
        <w:t xml:space="preserve"> </w:t>
      </w:r>
      <w:r w:rsidR="003A08FB" w:rsidRPr="00CB4709">
        <w:rPr>
          <w:rFonts w:eastAsia="Calibri" w:cs="Open Sans"/>
          <w:sz w:val="20"/>
          <w:szCs w:val="20"/>
        </w:rPr>
        <w:t>and</w:t>
      </w:r>
      <w:r w:rsidR="003A08FB" w:rsidRPr="00CB4709">
        <w:rPr>
          <w:rFonts w:eastAsia="Calibri" w:cs="Open Sans"/>
          <w:spacing w:val="-12"/>
          <w:sz w:val="20"/>
          <w:szCs w:val="20"/>
        </w:rPr>
        <w:t xml:space="preserve"> </w:t>
      </w:r>
      <w:r w:rsidR="003A08FB" w:rsidRPr="00CB4709">
        <w:rPr>
          <w:rFonts w:eastAsia="Calibri" w:cs="Open Sans"/>
          <w:sz w:val="20"/>
          <w:szCs w:val="20"/>
        </w:rPr>
        <w:t>make</w:t>
      </w:r>
      <w:r w:rsidR="003A08FB" w:rsidRPr="00CB4709">
        <w:rPr>
          <w:rFonts w:eastAsia="Calibri" w:cs="Open Sans"/>
          <w:spacing w:val="-13"/>
          <w:sz w:val="20"/>
          <w:szCs w:val="20"/>
        </w:rPr>
        <w:t xml:space="preserve"> </w:t>
      </w:r>
      <w:r w:rsidR="003A08FB" w:rsidRPr="00CB4709">
        <w:rPr>
          <w:rFonts w:eastAsia="Calibri" w:cs="Open Sans"/>
          <w:i/>
          <w:sz w:val="20"/>
          <w:szCs w:val="20"/>
        </w:rPr>
        <w:t>readily</w:t>
      </w:r>
      <w:r w:rsidR="003A08FB" w:rsidRPr="00CB4709">
        <w:rPr>
          <w:rFonts w:eastAsia="Calibri" w:cs="Open Sans"/>
          <w:i/>
          <w:spacing w:val="-11"/>
          <w:sz w:val="20"/>
          <w:szCs w:val="20"/>
        </w:rPr>
        <w:t xml:space="preserve"> </w:t>
      </w:r>
      <w:r w:rsidR="003A08FB" w:rsidRPr="00CB4709">
        <w:rPr>
          <w:rFonts w:eastAsia="Calibri" w:cs="Open Sans"/>
          <w:i/>
          <w:sz w:val="20"/>
          <w:szCs w:val="20"/>
        </w:rPr>
        <w:t>available</w:t>
      </w:r>
      <w:r w:rsidR="003A08FB" w:rsidRPr="00CB4709">
        <w:rPr>
          <w:rFonts w:eastAsia="Calibri" w:cs="Open Sans"/>
          <w:i/>
          <w:spacing w:val="-11"/>
          <w:sz w:val="20"/>
          <w:szCs w:val="20"/>
        </w:rPr>
        <w:t xml:space="preserve"> </w:t>
      </w:r>
      <w:r w:rsidR="003A08FB" w:rsidRPr="00CB4709">
        <w:rPr>
          <w:rFonts w:eastAsia="Calibri" w:cs="Open Sans"/>
          <w:sz w:val="20"/>
          <w:szCs w:val="20"/>
        </w:rPr>
        <w:t>to</w:t>
      </w:r>
      <w:r w:rsidR="003A08FB" w:rsidRPr="00CB4709">
        <w:rPr>
          <w:rFonts w:eastAsia="Calibri" w:cs="Open Sans"/>
          <w:spacing w:val="-13"/>
          <w:sz w:val="20"/>
          <w:szCs w:val="20"/>
        </w:rPr>
        <w:t xml:space="preserve"> </w:t>
      </w:r>
      <w:r w:rsidR="003A08FB" w:rsidRPr="00CB4709">
        <w:rPr>
          <w:rFonts w:eastAsia="Calibri" w:cs="Open Sans"/>
          <w:sz w:val="20"/>
          <w:szCs w:val="20"/>
        </w:rPr>
        <w:t>students</w:t>
      </w:r>
      <w:r w:rsidR="003A08FB" w:rsidRPr="00CB4709">
        <w:rPr>
          <w:rFonts w:eastAsia="Calibri" w:cs="Open Sans"/>
          <w:spacing w:val="-9"/>
          <w:sz w:val="20"/>
          <w:szCs w:val="20"/>
        </w:rPr>
        <w:t xml:space="preserve"> </w:t>
      </w:r>
      <w:r w:rsidR="003A08FB" w:rsidRPr="00CB4709">
        <w:rPr>
          <w:rFonts w:eastAsia="Calibri" w:cs="Open Sans"/>
          <w:sz w:val="20"/>
          <w:szCs w:val="20"/>
        </w:rPr>
        <w:t xml:space="preserve">upon </w:t>
      </w:r>
      <w:r w:rsidR="003A08FB" w:rsidRPr="00CB4709">
        <w:rPr>
          <w:rFonts w:eastAsia="Calibri" w:cs="Open Sans"/>
          <w:spacing w:val="-2"/>
          <w:sz w:val="20"/>
          <w:szCs w:val="20"/>
        </w:rPr>
        <w:t>admission:</w:t>
      </w:r>
    </w:p>
    <w:p w14:paraId="2727F836" w14:textId="77777777" w:rsidR="003A08FB" w:rsidRPr="00CB4709" w:rsidRDefault="003A08FB" w:rsidP="00132502">
      <w:pPr>
        <w:widowControl w:val="0"/>
        <w:numPr>
          <w:ilvl w:val="0"/>
          <w:numId w:val="190"/>
        </w:numPr>
        <w:tabs>
          <w:tab w:val="left" w:pos="1179"/>
        </w:tabs>
        <w:autoSpaceDE w:val="0"/>
        <w:autoSpaceDN w:val="0"/>
        <w:rPr>
          <w:rFonts w:eastAsia="Calibri" w:cs="Open Sans"/>
          <w:sz w:val="20"/>
          <w:szCs w:val="20"/>
        </w:rPr>
      </w:pPr>
      <w:r w:rsidRPr="00CB4709">
        <w:rPr>
          <w:rFonts w:eastAsia="Calibri" w:cs="Open Sans"/>
          <w:sz w:val="20"/>
          <w:szCs w:val="20"/>
        </w:rPr>
        <w:t>any</w:t>
      </w:r>
      <w:r w:rsidRPr="00CB4709">
        <w:rPr>
          <w:rFonts w:eastAsia="Calibri" w:cs="Open Sans"/>
          <w:spacing w:val="-6"/>
          <w:sz w:val="20"/>
          <w:szCs w:val="20"/>
        </w:rPr>
        <w:t xml:space="preserve"> </w:t>
      </w:r>
      <w:r w:rsidRPr="00CB4709">
        <w:rPr>
          <w:rFonts w:eastAsia="Calibri" w:cs="Open Sans"/>
          <w:sz w:val="20"/>
          <w:szCs w:val="20"/>
        </w:rPr>
        <w:t>required</w:t>
      </w:r>
      <w:r w:rsidRPr="00CB4709">
        <w:rPr>
          <w:rFonts w:eastAsia="Calibri" w:cs="Open Sans"/>
          <w:spacing w:val="-7"/>
          <w:sz w:val="20"/>
          <w:szCs w:val="20"/>
        </w:rPr>
        <w:t xml:space="preserve"> </w:t>
      </w:r>
      <w:r w:rsidRPr="00CB4709">
        <w:rPr>
          <w:rFonts w:eastAsia="Calibri" w:cs="Open Sans"/>
          <w:sz w:val="20"/>
          <w:szCs w:val="20"/>
        </w:rPr>
        <w:t>academic</w:t>
      </w:r>
      <w:r w:rsidRPr="00CB4709">
        <w:rPr>
          <w:rFonts w:eastAsia="Calibri" w:cs="Open Sans"/>
          <w:spacing w:val="-7"/>
          <w:sz w:val="20"/>
          <w:szCs w:val="20"/>
        </w:rPr>
        <w:t xml:space="preserve"> </w:t>
      </w:r>
      <w:r w:rsidRPr="00CB4709">
        <w:rPr>
          <w:rFonts w:eastAsia="Calibri" w:cs="Open Sans"/>
          <w:spacing w:val="-2"/>
          <w:sz w:val="20"/>
          <w:szCs w:val="20"/>
        </w:rPr>
        <w:t>standards,</w:t>
      </w:r>
    </w:p>
    <w:p w14:paraId="4369E7F7" w14:textId="77777777" w:rsidR="003A08FB" w:rsidRPr="003A08FB" w:rsidRDefault="003A08FB" w:rsidP="00132502">
      <w:pPr>
        <w:widowControl w:val="0"/>
        <w:numPr>
          <w:ilvl w:val="0"/>
          <w:numId w:val="190"/>
        </w:numPr>
        <w:tabs>
          <w:tab w:val="left" w:pos="1179"/>
        </w:tabs>
        <w:autoSpaceDE w:val="0"/>
        <w:autoSpaceDN w:val="0"/>
        <w:ind w:left="1080" w:hanging="270"/>
        <w:rPr>
          <w:rFonts w:eastAsia="Calibri" w:cs="Open Sans"/>
          <w:sz w:val="20"/>
          <w:szCs w:val="20"/>
        </w:rPr>
      </w:pPr>
      <w:r w:rsidRPr="00CB4709">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50F4B8FC" w14:textId="77777777" w:rsidR="003A08FB" w:rsidRPr="003A08FB" w:rsidRDefault="003A08FB" w:rsidP="00132502">
      <w:pPr>
        <w:widowControl w:val="0"/>
        <w:numPr>
          <w:ilvl w:val="0"/>
          <w:numId w:val="190"/>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5769759C" w14:textId="77777777" w:rsidR="003A08FB" w:rsidRPr="003A08FB" w:rsidRDefault="003A08FB" w:rsidP="00132502">
      <w:pPr>
        <w:widowControl w:val="0"/>
        <w:numPr>
          <w:ilvl w:val="0"/>
          <w:numId w:val="190"/>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03D1C841" w14:textId="77777777" w:rsidR="003A08FB" w:rsidRPr="003A08FB" w:rsidRDefault="003A08FB" w:rsidP="00132502">
      <w:pPr>
        <w:widowControl w:val="0"/>
        <w:numPr>
          <w:ilvl w:val="0"/>
          <w:numId w:val="190"/>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21FC0C47" w14:textId="77EAE814" w:rsidR="003A08FB" w:rsidRPr="003A08FB" w:rsidRDefault="003A08FB" w:rsidP="00132502">
      <w:pPr>
        <w:widowControl w:val="0"/>
        <w:numPr>
          <w:ilvl w:val="0"/>
          <w:numId w:val="190"/>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0554D228" w14:textId="5D6FCF24" w:rsidR="006B3034" w:rsidRPr="003A08FB" w:rsidRDefault="003A08FB" w:rsidP="00132502">
      <w:pPr>
        <w:widowControl w:val="0"/>
        <w:numPr>
          <w:ilvl w:val="0"/>
          <w:numId w:val="190"/>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i/>
          <w:sz w:val="20"/>
          <w:szCs w:val="20"/>
        </w:rPr>
        <w:t>s</w:t>
      </w:r>
      <w:r w:rsidRPr="003A08FB">
        <w:rPr>
          <w:rFonts w:eastAsia="Calibri" w:cs="Open Sans"/>
          <w:sz w:val="20"/>
          <w:szCs w:val="20"/>
        </w:rPr>
        <w:t>tudent</w:t>
      </w:r>
      <w:r w:rsidRPr="003A08FB">
        <w:rPr>
          <w:rFonts w:eastAsia="Calibri" w:cs="Open Sans"/>
          <w:spacing w:val="-5"/>
          <w:sz w:val="20"/>
          <w:szCs w:val="20"/>
        </w:rPr>
        <w:t xml:space="preserve"> </w:t>
      </w:r>
      <w:r w:rsidRPr="003A08FB">
        <w:rPr>
          <w:rFonts w:eastAsia="Calibri" w:cs="Open Sans"/>
          <w:sz w:val="20"/>
          <w:szCs w:val="20"/>
        </w:rPr>
        <w:t>grievances</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appeals.</w:t>
      </w:r>
    </w:p>
  </w:endnote>
  <w:endnote w:id="46">
    <w:p w14:paraId="54537392" w14:textId="77777777" w:rsidR="003A08FB" w:rsidRDefault="006B3034" w:rsidP="003A08FB">
      <w:pPr>
        <w:spacing w:line="239" w:lineRule="auto"/>
        <w:ind w:left="721" w:right="50" w:hanging="721"/>
        <w:rPr>
          <w:rFonts w:cs="Open Sans"/>
          <w:sz w:val="20"/>
          <w:szCs w:val="20"/>
        </w:rPr>
      </w:pPr>
      <w:r>
        <w:rPr>
          <w:rStyle w:val="EndnoteReference"/>
        </w:rPr>
        <w:endnoteRef/>
      </w:r>
      <w:r w:rsidRPr="003A08FB">
        <w:rPr>
          <w:rFonts w:cs="Open Sans"/>
          <w:sz w:val="20"/>
          <w:szCs w:val="20"/>
        </w:rPr>
        <w:t>B4.01</w:t>
      </w:r>
      <w:r w:rsidR="003A08FB" w:rsidRPr="003A08FB">
        <w:rPr>
          <w:rFonts w:cs="Open Sans"/>
          <w:sz w:val="20"/>
          <w:szCs w:val="20"/>
        </w:rPr>
        <w:tab/>
        <w:t>The program</w:t>
      </w:r>
      <w:r w:rsidR="003A08FB" w:rsidRPr="003A08FB">
        <w:rPr>
          <w:rFonts w:eastAsia="Calibri" w:cs="Open Sans"/>
          <w:i/>
          <w:sz w:val="20"/>
          <w:szCs w:val="20"/>
        </w:rPr>
        <w:t xml:space="preserve"> must</w:t>
      </w:r>
      <w:r w:rsidR="003A08FB" w:rsidRPr="003A08FB">
        <w:rPr>
          <w:rFonts w:cs="Open Sans"/>
          <w:sz w:val="20"/>
          <w:szCs w:val="20"/>
        </w:rPr>
        <w:t xml:space="preserve"> conduct </w:t>
      </w:r>
      <w:r w:rsidR="003A08FB" w:rsidRPr="003A08FB">
        <w:rPr>
          <w:rFonts w:eastAsia="Calibri" w:cs="Open Sans"/>
          <w:i/>
          <w:sz w:val="20"/>
          <w:szCs w:val="20"/>
        </w:rPr>
        <w:t>frequent</w:t>
      </w:r>
      <w:r w:rsidR="003A08FB" w:rsidRPr="003A08FB">
        <w:rPr>
          <w:rFonts w:cs="Open Sans"/>
          <w:sz w:val="20"/>
          <w:szCs w:val="20"/>
        </w:rPr>
        <w:t xml:space="preserve">, objective and documented evaluations of student performance </w:t>
      </w:r>
      <w:r w:rsidR="003A08FB" w:rsidRPr="003A08FB">
        <w:rPr>
          <w:rFonts w:eastAsia="Calibri" w:cs="Open Sans"/>
          <w:sz w:val="20"/>
          <w:szCs w:val="20"/>
        </w:rPr>
        <w:t xml:space="preserve">in meeting the program’s </w:t>
      </w:r>
      <w:r w:rsidR="003A08FB" w:rsidRPr="003A08FB">
        <w:rPr>
          <w:rFonts w:eastAsia="Calibri" w:cs="Open Sans"/>
          <w:i/>
          <w:sz w:val="20"/>
          <w:szCs w:val="20"/>
        </w:rPr>
        <w:t>learning outcomes</w:t>
      </w:r>
      <w:r w:rsidR="003A08FB" w:rsidRPr="003A08FB">
        <w:rPr>
          <w:rFonts w:cs="Open Sans"/>
          <w:sz w:val="20"/>
          <w:szCs w:val="20"/>
        </w:rPr>
        <w:t xml:space="preserve"> and </w:t>
      </w:r>
      <w:r w:rsidR="003A08FB" w:rsidRPr="003A08FB">
        <w:rPr>
          <w:rFonts w:eastAsia="Calibri" w:cs="Open Sans"/>
          <w:i/>
          <w:sz w:val="20"/>
          <w:szCs w:val="20"/>
        </w:rPr>
        <w:t>instructional objectives</w:t>
      </w:r>
      <w:r w:rsidR="003A08FB" w:rsidRPr="003A08FB">
        <w:rPr>
          <w:rFonts w:cs="Open Sans"/>
          <w:sz w:val="20"/>
          <w:szCs w:val="20"/>
        </w:rPr>
        <w:t xml:space="preserve"> for both didactic and </w:t>
      </w:r>
      <w:r w:rsidR="003A08FB" w:rsidRPr="003A08FB">
        <w:rPr>
          <w:rFonts w:eastAsia="Calibri" w:cs="Open Sans"/>
          <w:i/>
          <w:sz w:val="20"/>
          <w:szCs w:val="20"/>
        </w:rPr>
        <w:t>supervised clinical practice experience</w:t>
      </w:r>
      <w:r w:rsidR="003A08FB" w:rsidRPr="003A08FB">
        <w:rPr>
          <w:rFonts w:cs="Open Sans"/>
          <w:sz w:val="20"/>
          <w:szCs w:val="20"/>
        </w:rPr>
        <w:t xml:space="preserve"> components. The evaluations </w:t>
      </w:r>
      <w:r w:rsidR="003A08FB" w:rsidRPr="003A08FB">
        <w:rPr>
          <w:rFonts w:eastAsia="Calibri" w:cs="Open Sans"/>
          <w:i/>
          <w:sz w:val="20"/>
          <w:szCs w:val="20"/>
        </w:rPr>
        <w:t>must</w:t>
      </w:r>
      <w:r w:rsidR="003A08FB" w:rsidRPr="003A08FB">
        <w:rPr>
          <w:rFonts w:cs="Open Sans"/>
          <w:sz w:val="20"/>
          <w:szCs w:val="20"/>
        </w:rPr>
        <w:t>:</w:t>
      </w:r>
    </w:p>
    <w:p w14:paraId="6AEB6CF4" w14:textId="57061C2A" w:rsidR="003A08FB" w:rsidRPr="003A08FB" w:rsidRDefault="003A08FB" w:rsidP="00132502">
      <w:pPr>
        <w:pStyle w:val="ListParagraph"/>
        <w:numPr>
          <w:ilvl w:val="0"/>
          <w:numId w:val="191"/>
        </w:numPr>
        <w:spacing w:line="239" w:lineRule="auto"/>
        <w:ind w:left="1080" w:right="50" w:hanging="270"/>
        <w:rPr>
          <w:rFonts w:cs="Open Sans"/>
          <w:sz w:val="20"/>
          <w:szCs w:val="20"/>
        </w:rPr>
      </w:pPr>
      <w:r w:rsidRPr="003A08FB">
        <w:rPr>
          <w:rFonts w:cs="Open Sans"/>
          <w:sz w:val="20"/>
          <w:szCs w:val="20"/>
        </w:rPr>
        <w:t xml:space="preserve">align with what is expected and taught and  </w:t>
      </w:r>
    </w:p>
    <w:p w14:paraId="50E900C3" w14:textId="54ADD3AA" w:rsidR="006B3034" w:rsidRPr="003A08FB" w:rsidRDefault="003A08FB" w:rsidP="00132502">
      <w:pPr>
        <w:pStyle w:val="EndnoteText"/>
        <w:numPr>
          <w:ilvl w:val="0"/>
          <w:numId w:val="191"/>
        </w:numPr>
        <w:ind w:left="1080" w:hanging="270"/>
        <w:rPr>
          <w:rFonts w:cs="Open Sans"/>
        </w:rPr>
      </w:pPr>
      <w:r w:rsidRPr="003A08FB">
        <w:rPr>
          <w:rFonts w:cs="Open Sans"/>
        </w:rPr>
        <w:t xml:space="preserve">allow the program to identify and address any student deficiencies in a </w:t>
      </w:r>
      <w:r w:rsidRPr="003A08FB">
        <w:rPr>
          <w:rFonts w:eastAsia="Calibri" w:cs="Open Sans"/>
          <w:i/>
        </w:rPr>
        <w:t>timely</w:t>
      </w:r>
      <w:r w:rsidRPr="003A08FB">
        <w:rPr>
          <w:rFonts w:cs="Open Sans"/>
        </w:rPr>
        <w:t xml:space="preserve"> manner</w:t>
      </w:r>
    </w:p>
  </w:endnote>
  <w:endnote w:id="47">
    <w:p w14:paraId="568BD05A" w14:textId="3933FFF2" w:rsidR="001931EC" w:rsidRPr="006F0AF2" w:rsidRDefault="001931EC" w:rsidP="00315715">
      <w:pPr>
        <w:pStyle w:val="BodyText"/>
        <w:spacing w:after="0"/>
        <w:ind w:left="810" w:right="111" w:hanging="810"/>
        <w:jc w:val="both"/>
        <w:rPr>
          <w:rFonts w:eastAsia="Calibri" w:cs="Open Sans"/>
          <w:sz w:val="20"/>
          <w:szCs w:val="20"/>
        </w:rPr>
      </w:pPr>
      <w:r w:rsidRPr="006F0AF2">
        <w:rPr>
          <w:rStyle w:val="EndnoteReference"/>
          <w:rFonts w:cs="Open Sans"/>
          <w:sz w:val="20"/>
          <w:szCs w:val="20"/>
        </w:rPr>
        <w:endnoteRef/>
      </w:r>
      <w:r w:rsidRPr="006F0AF2">
        <w:rPr>
          <w:rFonts w:eastAsia="Calibri" w:cs="Open Sans"/>
          <w:sz w:val="20"/>
          <w:szCs w:val="20"/>
        </w:rPr>
        <w:t>B4.03</w:t>
      </w:r>
      <w:r w:rsidRPr="006F0AF2">
        <w:rPr>
          <w:rFonts w:eastAsia="Calibri" w:cs="Open Sans"/>
          <w:spacing w:val="80"/>
          <w:sz w:val="20"/>
          <w:szCs w:val="20"/>
        </w:rPr>
        <w:t xml:space="preserve"> </w:t>
      </w:r>
      <w:r w:rsidRPr="006F0AF2">
        <w:rPr>
          <w:rFonts w:eastAsia="Calibri" w:cs="Open Sans"/>
          <w:sz w:val="20"/>
          <w:szCs w:val="20"/>
        </w:rPr>
        <w:t xml:space="preserve">The program </w:t>
      </w:r>
      <w:r w:rsidRPr="006F0AF2">
        <w:rPr>
          <w:rFonts w:eastAsia="Calibri" w:cs="Open Sans"/>
          <w:i/>
          <w:sz w:val="20"/>
          <w:szCs w:val="20"/>
        </w:rPr>
        <w:t xml:space="preserve">must </w:t>
      </w:r>
      <w:r w:rsidRPr="006F0AF2">
        <w:rPr>
          <w:rFonts w:eastAsia="Calibri" w:cs="Open Sans"/>
          <w:sz w:val="20"/>
          <w:szCs w:val="20"/>
        </w:rPr>
        <w:t xml:space="preserve">conduct and document a </w:t>
      </w:r>
      <w:r w:rsidRPr="006F0AF2">
        <w:rPr>
          <w:rFonts w:eastAsia="Calibri" w:cs="Open Sans"/>
          <w:i/>
          <w:sz w:val="20"/>
          <w:szCs w:val="20"/>
        </w:rPr>
        <w:t xml:space="preserve">summative evaluation </w:t>
      </w:r>
      <w:r w:rsidRPr="006F0AF2">
        <w:rPr>
          <w:rFonts w:eastAsia="Calibri" w:cs="Open Sans"/>
          <w:sz w:val="20"/>
          <w:szCs w:val="20"/>
        </w:rPr>
        <w:t xml:space="preserve">of each student within the final four months of the program to verify that each student meets the program </w:t>
      </w:r>
      <w:r w:rsidRPr="006F0AF2">
        <w:rPr>
          <w:rFonts w:eastAsia="Calibri" w:cs="Open Sans"/>
          <w:i/>
          <w:sz w:val="20"/>
          <w:szCs w:val="20"/>
        </w:rPr>
        <w:t xml:space="preserve">competencies </w:t>
      </w:r>
      <w:r w:rsidRPr="006F0AF2">
        <w:rPr>
          <w:rFonts w:eastAsia="Calibri" w:cs="Open Sans"/>
          <w:sz w:val="20"/>
          <w:szCs w:val="20"/>
        </w:rPr>
        <w:t>required to enter clinical practice, including:</w:t>
      </w:r>
    </w:p>
    <w:p w14:paraId="4CC4F9DE" w14:textId="77777777" w:rsidR="001931EC" w:rsidRPr="001931EC" w:rsidRDefault="001931EC" w:rsidP="00132502">
      <w:pPr>
        <w:widowControl w:val="0"/>
        <w:numPr>
          <w:ilvl w:val="0"/>
          <w:numId w:val="163"/>
        </w:numPr>
        <w:tabs>
          <w:tab w:val="left" w:pos="1180"/>
        </w:tabs>
        <w:autoSpaceDE w:val="0"/>
        <w:autoSpaceDN w:val="0"/>
        <w:ind w:left="1080" w:hanging="270"/>
        <w:rPr>
          <w:rFonts w:eastAsia="Calibri" w:cs="Open Sans"/>
          <w:sz w:val="20"/>
          <w:szCs w:val="20"/>
        </w:rPr>
      </w:pPr>
      <w:r w:rsidRPr="001931EC">
        <w:rPr>
          <w:rFonts w:eastAsia="Calibri" w:cs="Open Sans"/>
          <w:sz w:val="20"/>
          <w:szCs w:val="20"/>
        </w:rPr>
        <w:t>clinical</w:t>
      </w:r>
      <w:r w:rsidRPr="001931EC">
        <w:rPr>
          <w:rFonts w:eastAsia="Calibri" w:cs="Open Sans"/>
          <w:spacing w:val="-6"/>
          <w:sz w:val="20"/>
          <w:szCs w:val="20"/>
        </w:rPr>
        <w:t xml:space="preserve"> </w:t>
      </w:r>
      <w:r w:rsidRPr="001931EC">
        <w:rPr>
          <w:rFonts w:eastAsia="Calibri" w:cs="Open Sans"/>
          <w:sz w:val="20"/>
          <w:szCs w:val="20"/>
        </w:rPr>
        <w:t>and</w:t>
      </w:r>
      <w:r w:rsidRPr="001931EC">
        <w:rPr>
          <w:rFonts w:eastAsia="Calibri" w:cs="Open Sans"/>
          <w:spacing w:val="-8"/>
          <w:sz w:val="20"/>
          <w:szCs w:val="20"/>
        </w:rPr>
        <w:t xml:space="preserve"> </w:t>
      </w:r>
      <w:r w:rsidRPr="001931EC">
        <w:rPr>
          <w:rFonts w:eastAsia="Calibri" w:cs="Open Sans"/>
          <w:sz w:val="20"/>
          <w:szCs w:val="20"/>
        </w:rPr>
        <w:t>technical</w:t>
      </w:r>
      <w:r w:rsidRPr="001931EC">
        <w:rPr>
          <w:rFonts w:eastAsia="Calibri" w:cs="Open Sans"/>
          <w:spacing w:val="-5"/>
          <w:sz w:val="20"/>
          <w:szCs w:val="20"/>
        </w:rPr>
        <w:t xml:space="preserve"> </w:t>
      </w:r>
      <w:r w:rsidRPr="001931EC">
        <w:rPr>
          <w:rFonts w:eastAsia="Calibri" w:cs="Open Sans"/>
          <w:spacing w:val="-2"/>
          <w:sz w:val="20"/>
          <w:szCs w:val="20"/>
        </w:rPr>
        <w:t>skills,</w:t>
      </w:r>
    </w:p>
    <w:p w14:paraId="3BB28613" w14:textId="77777777" w:rsidR="001931EC" w:rsidRPr="001931EC" w:rsidRDefault="001931EC" w:rsidP="00132502">
      <w:pPr>
        <w:widowControl w:val="0"/>
        <w:numPr>
          <w:ilvl w:val="0"/>
          <w:numId w:val="163"/>
        </w:numPr>
        <w:tabs>
          <w:tab w:val="left" w:pos="1179"/>
        </w:tabs>
        <w:autoSpaceDE w:val="0"/>
        <w:autoSpaceDN w:val="0"/>
        <w:ind w:left="1080" w:hanging="270"/>
        <w:rPr>
          <w:rFonts w:eastAsia="Calibri" w:cs="Open Sans"/>
          <w:sz w:val="20"/>
          <w:szCs w:val="20"/>
        </w:rPr>
      </w:pPr>
      <w:r w:rsidRPr="001931EC">
        <w:rPr>
          <w:rFonts w:eastAsia="Calibri" w:cs="Open Sans"/>
          <w:sz w:val="20"/>
          <w:szCs w:val="20"/>
        </w:rPr>
        <w:t>clinical</w:t>
      </w:r>
      <w:r w:rsidRPr="001931EC">
        <w:rPr>
          <w:rFonts w:eastAsia="Calibri" w:cs="Open Sans"/>
          <w:spacing w:val="-8"/>
          <w:sz w:val="20"/>
          <w:szCs w:val="20"/>
        </w:rPr>
        <w:t xml:space="preserve"> </w:t>
      </w:r>
      <w:r w:rsidRPr="001931EC">
        <w:rPr>
          <w:rFonts w:eastAsia="Calibri" w:cs="Open Sans"/>
          <w:sz w:val="20"/>
          <w:szCs w:val="20"/>
        </w:rPr>
        <w:t>reasoning</w:t>
      </w:r>
      <w:r w:rsidRPr="001931EC">
        <w:rPr>
          <w:rFonts w:eastAsia="Calibri" w:cs="Open Sans"/>
          <w:spacing w:val="-7"/>
          <w:sz w:val="20"/>
          <w:szCs w:val="20"/>
        </w:rPr>
        <w:t xml:space="preserve"> </w:t>
      </w:r>
      <w:r w:rsidRPr="001931EC">
        <w:rPr>
          <w:rFonts w:eastAsia="Calibri" w:cs="Open Sans"/>
          <w:sz w:val="20"/>
          <w:szCs w:val="20"/>
        </w:rPr>
        <w:t>and</w:t>
      </w:r>
      <w:r w:rsidRPr="001931EC">
        <w:rPr>
          <w:rFonts w:eastAsia="Calibri" w:cs="Open Sans"/>
          <w:spacing w:val="-8"/>
          <w:sz w:val="20"/>
          <w:szCs w:val="20"/>
        </w:rPr>
        <w:t xml:space="preserve"> </w:t>
      </w:r>
      <w:r w:rsidRPr="001931EC">
        <w:rPr>
          <w:rFonts w:eastAsia="Calibri" w:cs="Open Sans"/>
          <w:sz w:val="20"/>
          <w:szCs w:val="20"/>
        </w:rPr>
        <w:t>problem-solving</w:t>
      </w:r>
      <w:r w:rsidRPr="001931EC">
        <w:rPr>
          <w:rFonts w:eastAsia="Calibri" w:cs="Open Sans"/>
          <w:spacing w:val="-7"/>
          <w:sz w:val="20"/>
          <w:szCs w:val="20"/>
        </w:rPr>
        <w:t xml:space="preserve"> </w:t>
      </w:r>
      <w:r w:rsidRPr="001931EC">
        <w:rPr>
          <w:rFonts w:eastAsia="Calibri" w:cs="Open Sans"/>
          <w:spacing w:val="-2"/>
          <w:sz w:val="20"/>
          <w:szCs w:val="20"/>
        </w:rPr>
        <w:t>abilities,</w:t>
      </w:r>
    </w:p>
    <w:p w14:paraId="4ACE6B3B" w14:textId="77777777" w:rsidR="001931EC" w:rsidRPr="001931EC" w:rsidRDefault="001931EC" w:rsidP="00132502">
      <w:pPr>
        <w:widowControl w:val="0"/>
        <w:numPr>
          <w:ilvl w:val="0"/>
          <w:numId w:val="163"/>
        </w:numPr>
        <w:tabs>
          <w:tab w:val="left" w:pos="1180"/>
        </w:tabs>
        <w:autoSpaceDE w:val="0"/>
        <w:autoSpaceDN w:val="0"/>
        <w:ind w:left="1080" w:hanging="270"/>
        <w:rPr>
          <w:rFonts w:eastAsia="Calibri" w:cs="Open Sans"/>
          <w:sz w:val="20"/>
          <w:szCs w:val="20"/>
        </w:rPr>
      </w:pPr>
      <w:r w:rsidRPr="001931EC">
        <w:rPr>
          <w:rFonts w:eastAsia="Calibri" w:cs="Open Sans"/>
          <w:sz w:val="20"/>
          <w:szCs w:val="20"/>
        </w:rPr>
        <w:t>interpersonal</w:t>
      </w:r>
      <w:r w:rsidRPr="001931EC">
        <w:rPr>
          <w:rFonts w:eastAsia="Calibri" w:cs="Open Sans"/>
          <w:spacing w:val="-11"/>
          <w:sz w:val="20"/>
          <w:szCs w:val="20"/>
        </w:rPr>
        <w:t xml:space="preserve"> </w:t>
      </w:r>
      <w:r w:rsidRPr="001931EC">
        <w:rPr>
          <w:rFonts w:eastAsia="Calibri" w:cs="Open Sans"/>
          <w:spacing w:val="-2"/>
          <w:sz w:val="20"/>
          <w:szCs w:val="20"/>
        </w:rPr>
        <w:t>skills,</w:t>
      </w:r>
    </w:p>
    <w:p w14:paraId="6BF49896" w14:textId="77777777" w:rsidR="001931EC" w:rsidRPr="001931EC" w:rsidRDefault="001931EC" w:rsidP="00132502">
      <w:pPr>
        <w:widowControl w:val="0"/>
        <w:numPr>
          <w:ilvl w:val="0"/>
          <w:numId w:val="163"/>
        </w:numPr>
        <w:tabs>
          <w:tab w:val="left" w:pos="1179"/>
        </w:tabs>
        <w:autoSpaceDE w:val="0"/>
        <w:autoSpaceDN w:val="0"/>
        <w:ind w:left="1080" w:hanging="270"/>
        <w:rPr>
          <w:rFonts w:eastAsia="Calibri" w:cs="Open Sans"/>
          <w:sz w:val="20"/>
          <w:szCs w:val="20"/>
        </w:rPr>
      </w:pPr>
      <w:r w:rsidRPr="001931EC">
        <w:rPr>
          <w:rFonts w:eastAsia="Calibri" w:cs="Open Sans"/>
          <w:sz w:val="20"/>
          <w:szCs w:val="20"/>
        </w:rPr>
        <w:t>medical</w:t>
      </w:r>
      <w:r w:rsidRPr="001931EC">
        <w:rPr>
          <w:rFonts w:eastAsia="Calibri" w:cs="Open Sans"/>
          <w:spacing w:val="-6"/>
          <w:sz w:val="20"/>
          <w:szCs w:val="20"/>
        </w:rPr>
        <w:t xml:space="preserve"> </w:t>
      </w:r>
      <w:r w:rsidRPr="001931EC">
        <w:rPr>
          <w:rFonts w:eastAsia="Calibri" w:cs="Open Sans"/>
          <w:sz w:val="20"/>
          <w:szCs w:val="20"/>
        </w:rPr>
        <w:t>knowledge,</w:t>
      </w:r>
      <w:r w:rsidRPr="001931EC">
        <w:rPr>
          <w:rFonts w:eastAsia="Calibri" w:cs="Open Sans"/>
          <w:spacing w:val="-5"/>
          <w:sz w:val="20"/>
          <w:szCs w:val="20"/>
        </w:rPr>
        <w:t xml:space="preserve"> and</w:t>
      </w:r>
    </w:p>
    <w:p w14:paraId="50554666" w14:textId="69B176F1" w:rsidR="001931EC" w:rsidRPr="003A08FB" w:rsidRDefault="001931EC" w:rsidP="00132502">
      <w:pPr>
        <w:widowControl w:val="0"/>
        <w:numPr>
          <w:ilvl w:val="0"/>
          <w:numId w:val="163"/>
        </w:numPr>
        <w:tabs>
          <w:tab w:val="left" w:pos="1179"/>
        </w:tabs>
        <w:autoSpaceDE w:val="0"/>
        <w:autoSpaceDN w:val="0"/>
        <w:ind w:left="1080" w:hanging="270"/>
        <w:rPr>
          <w:rFonts w:eastAsia="Calibri" w:cs="Open Sans"/>
          <w:sz w:val="20"/>
          <w:szCs w:val="20"/>
        </w:rPr>
      </w:pPr>
      <w:r w:rsidRPr="001931EC">
        <w:rPr>
          <w:rFonts w:eastAsia="Calibri" w:cs="Open Sans"/>
          <w:sz w:val="20"/>
          <w:szCs w:val="20"/>
        </w:rPr>
        <w:t>professional</w:t>
      </w:r>
      <w:r w:rsidRPr="001931EC">
        <w:rPr>
          <w:rFonts w:eastAsia="Calibri" w:cs="Open Sans"/>
          <w:spacing w:val="-6"/>
          <w:sz w:val="20"/>
          <w:szCs w:val="20"/>
        </w:rPr>
        <w:t xml:space="preserve"> </w:t>
      </w:r>
      <w:r w:rsidRPr="001931EC">
        <w:rPr>
          <w:rFonts w:eastAsia="Calibri" w:cs="Open Sans"/>
          <w:spacing w:val="-2"/>
          <w:sz w:val="20"/>
          <w:szCs w:val="20"/>
        </w:rPr>
        <w:t>behaviors.</w:t>
      </w:r>
    </w:p>
  </w:endnote>
  <w:endnote w:id="48">
    <w:p w14:paraId="7607896B" w14:textId="77777777" w:rsidR="003A08FB" w:rsidRPr="003A08FB" w:rsidRDefault="00886773" w:rsidP="003A08FB">
      <w:pPr>
        <w:tabs>
          <w:tab w:val="left" w:pos="820"/>
        </w:tabs>
        <w:ind w:left="810" w:right="123" w:hanging="810"/>
        <w:rPr>
          <w:rFonts w:eastAsia="Calibri" w:cs="Open Sans"/>
          <w:sz w:val="20"/>
          <w:szCs w:val="20"/>
        </w:rPr>
      </w:pPr>
      <w:r>
        <w:rPr>
          <w:rStyle w:val="EndnoteReference"/>
        </w:rPr>
        <w:endnoteRef/>
      </w:r>
      <w:r w:rsidRPr="003A08FB">
        <w:rPr>
          <w:sz w:val="20"/>
          <w:szCs w:val="20"/>
        </w:rPr>
        <w:t>A3.15a</w:t>
      </w:r>
      <w:r w:rsidR="003A08FB" w:rsidRPr="003A08FB">
        <w:rPr>
          <w:sz w:val="20"/>
          <w:szCs w:val="20"/>
        </w:rPr>
        <w:t xml:space="preserve"> </w:t>
      </w:r>
      <w:r w:rsidR="003A08FB" w:rsidRPr="003A08FB">
        <w:rPr>
          <w:rFonts w:eastAsia="Calibri" w:cs="Open Sans"/>
          <w:sz w:val="20"/>
          <w:szCs w:val="20"/>
        </w:rPr>
        <w:t>The</w:t>
      </w:r>
      <w:r w:rsidR="003A08FB" w:rsidRPr="003A08FB">
        <w:rPr>
          <w:rFonts w:eastAsia="Calibri" w:cs="Open Sans"/>
          <w:spacing w:val="-13"/>
          <w:sz w:val="20"/>
          <w:szCs w:val="20"/>
        </w:rPr>
        <w:t xml:space="preserve"> </w:t>
      </w:r>
      <w:r w:rsidR="003A08FB" w:rsidRPr="003A08FB">
        <w:rPr>
          <w:rFonts w:eastAsia="Calibri" w:cs="Open Sans"/>
          <w:sz w:val="20"/>
          <w:szCs w:val="20"/>
        </w:rPr>
        <w:t>program</w:t>
      </w:r>
      <w:r w:rsidR="003A08FB" w:rsidRPr="003A08FB">
        <w:rPr>
          <w:rFonts w:eastAsia="Calibri" w:cs="Open Sans"/>
          <w:spacing w:val="-12"/>
          <w:sz w:val="20"/>
          <w:szCs w:val="20"/>
        </w:rPr>
        <w:t xml:space="preserve"> </w:t>
      </w:r>
      <w:r w:rsidR="003A08FB" w:rsidRPr="003A08FB">
        <w:rPr>
          <w:rFonts w:eastAsia="Calibri" w:cs="Open Sans"/>
          <w:i/>
          <w:sz w:val="20"/>
          <w:szCs w:val="20"/>
        </w:rPr>
        <w:t>must</w:t>
      </w:r>
      <w:r w:rsidR="003A08FB" w:rsidRPr="003A08FB">
        <w:rPr>
          <w:rFonts w:eastAsia="Calibri" w:cs="Open Sans"/>
          <w:i/>
          <w:spacing w:val="-10"/>
          <w:sz w:val="20"/>
          <w:szCs w:val="20"/>
        </w:rPr>
        <w:t xml:space="preserve"> </w:t>
      </w:r>
      <w:r w:rsidR="003A08FB" w:rsidRPr="003A08FB">
        <w:rPr>
          <w:rFonts w:eastAsia="Calibri" w:cs="Open Sans"/>
          <w:sz w:val="20"/>
          <w:szCs w:val="20"/>
        </w:rPr>
        <w:t>define,</w:t>
      </w:r>
      <w:r w:rsidR="003A08FB" w:rsidRPr="003A08FB">
        <w:rPr>
          <w:rFonts w:eastAsia="Calibri" w:cs="Open Sans"/>
          <w:spacing w:val="-11"/>
          <w:sz w:val="20"/>
          <w:szCs w:val="20"/>
        </w:rPr>
        <w:t xml:space="preserve"> </w:t>
      </w:r>
      <w:r w:rsidR="003A08FB" w:rsidRPr="003A08FB">
        <w:rPr>
          <w:rFonts w:eastAsia="Calibri" w:cs="Open Sans"/>
          <w:sz w:val="20"/>
          <w:szCs w:val="20"/>
        </w:rPr>
        <w:t>publish,</w:t>
      </w:r>
      <w:r w:rsidR="003A08FB" w:rsidRPr="003A08FB">
        <w:rPr>
          <w:rFonts w:eastAsia="Calibri" w:cs="Open Sans"/>
          <w:spacing w:val="-11"/>
          <w:sz w:val="20"/>
          <w:szCs w:val="20"/>
        </w:rPr>
        <w:t xml:space="preserve"> </w:t>
      </w:r>
      <w:r w:rsidR="003A08FB" w:rsidRPr="003A08FB">
        <w:rPr>
          <w:rFonts w:eastAsia="Calibri" w:cs="Open Sans"/>
          <w:sz w:val="20"/>
          <w:szCs w:val="20"/>
        </w:rPr>
        <w:t>consistently</w:t>
      </w:r>
      <w:r w:rsidR="003A08FB" w:rsidRPr="003A08FB">
        <w:rPr>
          <w:rFonts w:eastAsia="Calibri" w:cs="Open Sans"/>
          <w:spacing w:val="-13"/>
          <w:sz w:val="20"/>
          <w:szCs w:val="20"/>
        </w:rPr>
        <w:t xml:space="preserve"> </w:t>
      </w:r>
      <w:r w:rsidR="003A08FB" w:rsidRPr="003A08FB">
        <w:rPr>
          <w:rFonts w:eastAsia="Calibri" w:cs="Open Sans"/>
          <w:sz w:val="20"/>
          <w:szCs w:val="20"/>
        </w:rPr>
        <w:t>apply</w:t>
      </w:r>
      <w:r w:rsidR="003A08FB" w:rsidRPr="003A08FB">
        <w:rPr>
          <w:rFonts w:eastAsia="Calibri" w:cs="Open Sans"/>
          <w:spacing w:val="-12"/>
          <w:sz w:val="20"/>
          <w:szCs w:val="20"/>
        </w:rPr>
        <w:t xml:space="preserve"> </w:t>
      </w:r>
      <w:r w:rsidR="003A08FB" w:rsidRPr="003A08FB">
        <w:rPr>
          <w:rFonts w:eastAsia="Calibri" w:cs="Open Sans"/>
          <w:sz w:val="20"/>
          <w:szCs w:val="20"/>
        </w:rPr>
        <w:t>and</w:t>
      </w:r>
      <w:r w:rsidR="003A08FB" w:rsidRPr="003A08FB">
        <w:rPr>
          <w:rFonts w:eastAsia="Calibri" w:cs="Open Sans"/>
          <w:spacing w:val="-12"/>
          <w:sz w:val="20"/>
          <w:szCs w:val="20"/>
        </w:rPr>
        <w:t xml:space="preserve"> </w:t>
      </w:r>
      <w:r w:rsidR="003A08FB" w:rsidRPr="003A08FB">
        <w:rPr>
          <w:rFonts w:eastAsia="Calibri" w:cs="Open Sans"/>
          <w:sz w:val="20"/>
          <w:szCs w:val="20"/>
        </w:rPr>
        <w:t>make</w:t>
      </w:r>
      <w:r w:rsidR="003A08FB" w:rsidRPr="003A08FB">
        <w:rPr>
          <w:rFonts w:eastAsia="Calibri" w:cs="Open Sans"/>
          <w:spacing w:val="-13"/>
          <w:sz w:val="20"/>
          <w:szCs w:val="20"/>
        </w:rPr>
        <w:t xml:space="preserve"> </w:t>
      </w:r>
      <w:r w:rsidR="003A08FB" w:rsidRPr="003A08FB">
        <w:rPr>
          <w:rFonts w:eastAsia="Calibri" w:cs="Open Sans"/>
          <w:i/>
          <w:sz w:val="20"/>
          <w:szCs w:val="20"/>
        </w:rPr>
        <w:t>readily</w:t>
      </w:r>
      <w:r w:rsidR="003A08FB" w:rsidRPr="003A08FB">
        <w:rPr>
          <w:rFonts w:eastAsia="Calibri" w:cs="Open Sans"/>
          <w:i/>
          <w:spacing w:val="-11"/>
          <w:sz w:val="20"/>
          <w:szCs w:val="20"/>
        </w:rPr>
        <w:t xml:space="preserve"> </w:t>
      </w:r>
      <w:r w:rsidR="003A08FB" w:rsidRPr="003A08FB">
        <w:rPr>
          <w:rFonts w:eastAsia="Calibri" w:cs="Open Sans"/>
          <w:i/>
          <w:sz w:val="20"/>
          <w:szCs w:val="20"/>
        </w:rPr>
        <w:t>available</w:t>
      </w:r>
      <w:r w:rsidR="003A08FB" w:rsidRPr="003A08FB">
        <w:rPr>
          <w:rFonts w:eastAsia="Calibri" w:cs="Open Sans"/>
          <w:i/>
          <w:spacing w:val="-11"/>
          <w:sz w:val="20"/>
          <w:szCs w:val="20"/>
        </w:rPr>
        <w:t xml:space="preserve"> </w:t>
      </w:r>
      <w:r w:rsidR="003A08FB" w:rsidRPr="003A08FB">
        <w:rPr>
          <w:rFonts w:eastAsia="Calibri" w:cs="Open Sans"/>
          <w:sz w:val="20"/>
          <w:szCs w:val="20"/>
        </w:rPr>
        <w:t>to</w:t>
      </w:r>
      <w:r w:rsidR="003A08FB" w:rsidRPr="003A08FB">
        <w:rPr>
          <w:rFonts w:eastAsia="Calibri" w:cs="Open Sans"/>
          <w:spacing w:val="-13"/>
          <w:sz w:val="20"/>
          <w:szCs w:val="20"/>
        </w:rPr>
        <w:t xml:space="preserve"> </w:t>
      </w:r>
      <w:r w:rsidR="003A08FB" w:rsidRPr="003A08FB">
        <w:rPr>
          <w:rFonts w:eastAsia="Calibri" w:cs="Open Sans"/>
          <w:sz w:val="20"/>
          <w:szCs w:val="20"/>
        </w:rPr>
        <w:t>students</w:t>
      </w:r>
      <w:r w:rsidR="003A08FB" w:rsidRPr="003A08FB">
        <w:rPr>
          <w:rFonts w:eastAsia="Calibri" w:cs="Open Sans"/>
          <w:spacing w:val="-9"/>
          <w:sz w:val="20"/>
          <w:szCs w:val="20"/>
        </w:rPr>
        <w:t xml:space="preserve"> </w:t>
      </w:r>
      <w:r w:rsidR="003A08FB" w:rsidRPr="003A08FB">
        <w:rPr>
          <w:rFonts w:eastAsia="Calibri" w:cs="Open Sans"/>
          <w:sz w:val="20"/>
          <w:szCs w:val="20"/>
        </w:rPr>
        <w:t xml:space="preserve">upon </w:t>
      </w:r>
      <w:r w:rsidR="003A08FB" w:rsidRPr="003A08FB">
        <w:rPr>
          <w:rFonts w:eastAsia="Calibri" w:cs="Open Sans"/>
          <w:spacing w:val="-2"/>
          <w:sz w:val="20"/>
          <w:szCs w:val="20"/>
        </w:rPr>
        <w:t>admission:</w:t>
      </w:r>
    </w:p>
    <w:p w14:paraId="1A2FB7D3" w14:textId="77777777" w:rsidR="003A08FB" w:rsidRPr="003A08FB" w:rsidRDefault="003A08FB" w:rsidP="00132502">
      <w:pPr>
        <w:widowControl w:val="0"/>
        <w:numPr>
          <w:ilvl w:val="0"/>
          <w:numId w:val="192"/>
        </w:numPr>
        <w:tabs>
          <w:tab w:val="left" w:pos="1080"/>
        </w:tabs>
        <w:autoSpaceDE w:val="0"/>
        <w:autoSpaceDN w:val="0"/>
        <w:ind w:left="1080" w:hanging="259"/>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33ABC723" w14:textId="77777777" w:rsidR="003A08FB" w:rsidRPr="003A08FB" w:rsidRDefault="003A08FB" w:rsidP="00132502">
      <w:pPr>
        <w:widowControl w:val="0"/>
        <w:numPr>
          <w:ilvl w:val="0"/>
          <w:numId w:val="192"/>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60034701" w14:textId="77777777" w:rsidR="003A08FB" w:rsidRPr="003A08FB" w:rsidRDefault="003A08FB" w:rsidP="00132502">
      <w:pPr>
        <w:widowControl w:val="0"/>
        <w:numPr>
          <w:ilvl w:val="0"/>
          <w:numId w:val="192"/>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78C7E187" w14:textId="77777777" w:rsidR="003A08FB" w:rsidRPr="003A08FB" w:rsidRDefault="003A08FB" w:rsidP="00132502">
      <w:pPr>
        <w:widowControl w:val="0"/>
        <w:numPr>
          <w:ilvl w:val="0"/>
          <w:numId w:val="192"/>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2723F506" w14:textId="77777777" w:rsidR="003A08FB" w:rsidRPr="003A08FB" w:rsidRDefault="003A08FB" w:rsidP="00132502">
      <w:pPr>
        <w:widowControl w:val="0"/>
        <w:numPr>
          <w:ilvl w:val="0"/>
          <w:numId w:val="192"/>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297BC01F" w14:textId="77777777" w:rsidR="003A08FB" w:rsidRPr="003A08FB" w:rsidRDefault="003A08FB" w:rsidP="00132502">
      <w:pPr>
        <w:widowControl w:val="0"/>
        <w:numPr>
          <w:ilvl w:val="0"/>
          <w:numId w:val="192"/>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767BE980" w14:textId="78934BB8" w:rsidR="00886773" w:rsidRPr="003A08FB" w:rsidRDefault="003A08FB" w:rsidP="00132502">
      <w:pPr>
        <w:widowControl w:val="0"/>
        <w:numPr>
          <w:ilvl w:val="0"/>
          <w:numId w:val="192"/>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i/>
          <w:sz w:val="20"/>
          <w:szCs w:val="20"/>
        </w:rPr>
        <w:t>s</w:t>
      </w:r>
      <w:r w:rsidRPr="003A08FB">
        <w:rPr>
          <w:rFonts w:eastAsia="Calibri" w:cs="Open Sans"/>
          <w:sz w:val="20"/>
          <w:szCs w:val="20"/>
        </w:rPr>
        <w:t>tudent</w:t>
      </w:r>
      <w:r w:rsidRPr="003A08FB">
        <w:rPr>
          <w:rFonts w:eastAsia="Calibri" w:cs="Open Sans"/>
          <w:spacing w:val="-5"/>
          <w:sz w:val="20"/>
          <w:szCs w:val="20"/>
        </w:rPr>
        <w:t xml:space="preserve"> </w:t>
      </w:r>
      <w:r w:rsidRPr="003A08FB">
        <w:rPr>
          <w:rFonts w:eastAsia="Calibri" w:cs="Open Sans"/>
          <w:sz w:val="20"/>
          <w:szCs w:val="20"/>
        </w:rPr>
        <w:t>grievances</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appeals.</w:t>
      </w:r>
    </w:p>
  </w:endnote>
  <w:endnote w:id="49">
    <w:p w14:paraId="26889C87" w14:textId="77777777" w:rsidR="00CB4709" w:rsidRDefault="00886773" w:rsidP="00CB4709">
      <w:pPr>
        <w:pStyle w:val="EndnoteText"/>
        <w:ind w:left="810" w:hanging="810"/>
      </w:pPr>
      <w:r>
        <w:rPr>
          <w:rStyle w:val="EndnoteReference"/>
        </w:rPr>
        <w:endnoteRef/>
      </w:r>
      <w:r>
        <w:t>A3.17e</w:t>
      </w:r>
      <w:r w:rsidR="00CB4709">
        <w:t xml:space="preserve"> Student academic records kept by the sponsoring institution or program, in a paper or electronic format, must be readily accessible to authorized program personnel and must include documentation: </w:t>
      </w:r>
    </w:p>
    <w:p w14:paraId="61E9A588"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5B803EFA"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61FCDE3A" w14:textId="77777777" w:rsidR="00CB4709" w:rsidRDefault="00CB4709" w:rsidP="00CB4709">
      <w:pPr>
        <w:pStyle w:val="EndnoteText"/>
        <w:ind w:left="1080" w:hanging="270"/>
      </w:pPr>
      <w:r>
        <w:t>c)</w:t>
      </w:r>
      <w:r>
        <w:tab/>
        <w:t xml:space="preserve">of student performance while enrolled, </w:t>
      </w:r>
    </w:p>
    <w:p w14:paraId="3CE63601" w14:textId="77777777" w:rsidR="00CB4709" w:rsidRDefault="00CB4709" w:rsidP="00CB4709">
      <w:pPr>
        <w:pStyle w:val="EndnoteText"/>
        <w:ind w:left="1080" w:hanging="270"/>
      </w:pPr>
      <w:r>
        <w:t>d)</w:t>
      </w:r>
      <w:r>
        <w:tab/>
        <w:t xml:space="preserve">of remediation efforts and outcomes, </w:t>
      </w:r>
    </w:p>
    <w:p w14:paraId="66B2A385"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6F158E7E" w14:textId="6E381961" w:rsidR="00886773" w:rsidRDefault="00CB4709" w:rsidP="00CB4709">
      <w:pPr>
        <w:pStyle w:val="EndnoteText"/>
        <w:ind w:left="1080" w:hanging="270"/>
      </w:pPr>
      <w:r>
        <w:t>f)</w:t>
      </w:r>
      <w:r>
        <w:tab/>
        <w:t>that the student has met requirements for program completion.</w:t>
      </w:r>
    </w:p>
  </w:endnote>
  <w:endnote w:id="50">
    <w:p w14:paraId="17D292A6" w14:textId="713F5B10" w:rsidR="00886773" w:rsidRDefault="00886773" w:rsidP="00315715">
      <w:pPr>
        <w:pStyle w:val="EndnoteText"/>
        <w:ind w:left="810" w:hanging="810"/>
      </w:pPr>
      <w:r>
        <w:rPr>
          <w:rStyle w:val="EndnoteReference"/>
        </w:rPr>
        <w:endnoteRef/>
      </w:r>
      <w:r>
        <w:t>A3.18</w:t>
      </w:r>
      <w:r w:rsidR="00CB4709">
        <w:tab/>
        <w:t xml:space="preserve">PA students and other unauthorized persons </w:t>
      </w:r>
      <w:r w:rsidR="00CB4709">
        <w:rPr>
          <w:rFonts w:ascii="Calibri" w:eastAsia="Calibri" w:hAnsi="Calibri" w:cs="Calibri"/>
          <w:i/>
        </w:rPr>
        <w:t>must</w:t>
      </w:r>
      <w:r w:rsidR="00CB4709">
        <w:t xml:space="preserve"> not have access to the academic records or other confidential information of other students or faculty.</w:t>
      </w:r>
    </w:p>
  </w:endnote>
  <w:endnote w:id="51">
    <w:p w14:paraId="577257E8" w14:textId="5F89FF98" w:rsidR="00CB4709" w:rsidRDefault="00886773" w:rsidP="00CB4709">
      <w:pPr>
        <w:pStyle w:val="EndnoteText"/>
        <w:ind w:left="810" w:hanging="810"/>
      </w:pPr>
      <w:r>
        <w:rPr>
          <w:rStyle w:val="EndnoteReference"/>
        </w:rPr>
        <w:endnoteRef/>
      </w:r>
      <w:r>
        <w:t>A3.17e</w:t>
      </w:r>
      <w:r w:rsidR="00CB4709">
        <w:t xml:space="preserve"> Student academic records kept by the sponsoring institution or program, in a paper or electronic format, must be readily accessible to authorized program personnel and must include documentation: </w:t>
      </w:r>
    </w:p>
    <w:p w14:paraId="58A34A5A"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0B684E31"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3B8C6C11" w14:textId="77777777" w:rsidR="00CB4709" w:rsidRDefault="00CB4709" w:rsidP="00CB4709">
      <w:pPr>
        <w:pStyle w:val="EndnoteText"/>
        <w:ind w:left="1080" w:hanging="270"/>
      </w:pPr>
      <w:r>
        <w:t>c)</w:t>
      </w:r>
      <w:r>
        <w:tab/>
        <w:t xml:space="preserve">of student performance while enrolled, </w:t>
      </w:r>
    </w:p>
    <w:p w14:paraId="151A9FD8" w14:textId="77777777" w:rsidR="00CB4709" w:rsidRDefault="00CB4709" w:rsidP="00CB4709">
      <w:pPr>
        <w:pStyle w:val="EndnoteText"/>
        <w:ind w:left="1080" w:hanging="270"/>
      </w:pPr>
      <w:r>
        <w:t>d)</w:t>
      </w:r>
      <w:r>
        <w:tab/>
        <w:t xml:space="preserve">of remediation efforts and outcomes, </w:t>
      </w:r>
    </w:p>
    <w:p w14:paraId="3972E8E0"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6164D411" w14:textId="4DF94832" w:rsidR="00886773" w:rsidRDefault="00CB4709" w:rsidP="00CB4709">
      <w:pPr>
        <w:pStyle w:val="EndnoteText"/>
        <w:ind w:left="1080" w:hanging="270"/>
      </w:pPr>
      <w:r>
        <w:t>f)</w:t>
      </w:r>
      <w:r>
        <w:tab/>
        <w:t>that the student has met requirements for program completion.</w:t>
      </w:r>
    </w:p>
  </w:endnote>
  <w:endnote w:id="52">
    <w:p w14:paraId="349E93CB" w14:textId="16A96C77" w:rsidR="00886773" w:rsidRDefault="00886773" w:rsidP="00315715">
      <w:pPr>
        <w:pStyle w:val="EndnoteText"/>
        <w:ind w:left="810" w:hanging="810"/>
      </w:pPr>
      <w:r>
        <w:rPr>
          <w:rStyle w:val="EndnoteReference"/>
        </w:rPr>
        <w:endnoteRef/>
      </w:r>
      <w:r>
        <w:t>A3.18</w:t>
      </w:r>
      <w:r w:rsidR="00CB4709">
        <w:tab/>
        <w:t xml:space="preserve">PA students and other unauthorized persons </w:t>
      </w:r>
      <w:r w:rsidR="00CB4709">
        <w:rPr>
          <w:rFonts w:ascii="Calibri" w:eastAsia="Calibri" w:hAnsi="Calibri" w:cs="Calibri"/>
          <w:i/>
        </w:rPr>
        <w:t>must</w:t>
      </w:r>
      <w:r w:rsidR="00CB4709">
        <w:t xml:space="preserve"> not have access to the academic records or other confidential information of other students or faculty.</w:t>
      </w:r>
    </w:p>
  </w:endnote>
  <w:endnote w:id="53">
    <w:p w14:paraId="65214E6B" w14:textId="48C6761D" w:rsidR="00CB4709" w:rsidRDefault="00440785" w:rsidP="00CB4709">
      <w:pPr>
        <w:pStyle w:val="EndnoteText"/>
        <w:ind w:left="810" w:hanging="810"/>
      </w:pPr>
      <w:r>
        <w:rPr>
          <w:rStyle w:val="EndnoteReference"/>
        </w:rPr>
        <w:endnoteRef/>
      </w:r>
      <w:r w:rsidR="003A08FB">
        <w:t>A</w:t>
      </w:r>
      <w:r>
        <w:t>3.17e</w:t>
      </w:r>
      <w:r w:rsidR="00CB4709">
        <w:t xml:space="preserve"> Student academic records kept by the sponsoring institution or program, in a paper or electronic format, must be readily accessible to authorized program personnel and must include documentation: </w:t>
      </w:r>
    </w:p>
    <w:p w14:paraId="49CA563B"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725AFCD5"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27A26AB2" w14:textId="77777777" w:rsidR="00CB4709" w:rsidRDefault="00CB4709" w:rsidP="00CB4709">
      <w:pPr>
        <w:pStyle w:val="EndnoteText"/>
        <w:ind w:left="1080" w:hanging="270"/>
      </w:pPr>
      <w:r>
        <w:t>c)</w:t>
      </w:r>
      <w:r>
        <w:tab/>
        <w:t xml:space="preserve">of student performance while enrolled, </w:t>
      </w:r>
    </w:p>
    <w:p w14:paraId="1CE3F71F" w14:textId="77777777" w:rsidR="00CB4709" w:rsidRDefault="00CB4709" w:rsidP="00CB4709">
      <w:pPr>
        <w:pStyle w:val="EndnoteText"/>
        <w:ind w:left="1080" w:hanging="270"/>
      </w:pPr>
      <w:r>
        <w:t>d)</w:t>
      </w:r>
      <w:r>
        <w:tab/>
        <w:t xml:space="preserve">of remediation efforts and outcomes, </w:t>
      </w:r>
    </w:p>
    <w:p w14:paraId="708C2C89"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4B3B02B7" w14:textId="16F84845" w:rsidR="00440785" w:rsidRDefault="00CB4709" w:rsidP="00CB4709">
      <w:pPr>
        <w:pStyle w:val="EndnoteText"/>
        <w:ind w:left="1080" w:hanging="270"/>
      </w:pPr>
      <w:r>
        <w:t>f)</w:t>
      </w:r>
      <w:r>
        <w:tab/>
        <w:t>that the student has met requirements for program completion.</w:t>
      </w:r>
    </w:p>
  </w:endnote>
  <w:endnote w:id="54">
    <w:p w14:paraId="7DD82981" w14:textId="70E948A8" w:rsidR="00440785" w:rsidRDefault="00440785" w:rsidP="00315715">
      <w:pPr>
        <w:pStyle w:val="EndnoteText"/>
        <w:ind w:left="810" w:hanging="810"/>
      </w:pPr>
      <w:r>
        <w:rPr>
          <w:rStyle w:val="EndnoteReference"/>
        </w:rPr>
        <w:endnoteRef/>
      </w:r>
      <w:r>
        <w:t>A3.18</w:t>
      </w:r>
      <w:r w:rsidR="00CB4709">
        <w:tab/>
        <w:t xml:space="preserve">PA students and other unauthorized persons </w:t>
      </w:r>
      <w:r w:rsidR="00CB4709">
        <w:rPr>
          <w:rFonts w:ascii="Calibri" w:eastAsia="Calibri" w:hAnsi="Calibri" w:cs="Calibri"/>
          <w:i/>
        </w:rPr>
        <w:t>must</w:t>
      </w:r>
      <w:r w:rsidR="00CB4709">
        <w:t xml:space="preserve"> not have access to the academic records or other confidential information of other students or faculty.</w:t>
      </w:r>
    </w:p>
  </w:endnote>
  <w:endnote w:id="55">
    <w:p w14:paraId="7E93ADE1" w14:textId="77777777" w:rsidR="003A08FB" w:rsidRPr="003A08FB" w:rsidRDefault="00886773" w:rsidP="003A08FB">
      <w:pPr>
        <w:tabs>
          <w:tab w:val="left" w:pos="820"/>
        </w:tabs>
        <w:ind w:left="810" w:right="123" w:hanging="810"/>
        <w:rPr>
          <w:rFonts w:eastAsia="Calibri" w:cs="Open Sans"/>
          <w:sz w:val="20"/>
          <w:szCs w:val="20"/>
        </w:rPr>
      </w:pPr>
      <w:r>
        <w:rPr>
          <w:rStyle w:val="EndnoteReference"/>
        </w:rPr>
        <w:endnoteRef/>
      </w:r>
      <w:r w:rsidRPr="003A08FB">
        <w:rPr>
          <w:sz w:val="20"/>
          <w:szCs w:val="20"/>
        </w:rPr>
        <w:t>A3.15d</w:t>
      </w:r>
      <w:r w:rsidR="003A08FB" w:rsidRPr="003A08FB">
        <w:rPr>
          <w:sz w:val="20"/>
          <w:szCs w:val="20"/>
        </w:rPr>
        <w:t xml:space="preserve"> </w:t>
      </w:r>
      <w:r w:rsidR="003A08FB" w:rsidRPr="003A08FB">
        <w:rPr>
          <w:rFonts w:eastAsia="Calibri" w:cs="Open Sans"/>
          <w:sz w:val="20"/>
          <w:szCs w:val="20"/>
        </w:rPr>
        <w:t>The</w:t>
      </w:r>
      <w:r w:rsidR="003A08FB" w:rsidRPr="003A08FB">
        <w:rPr>
          <w:rFonts w:eastAsia="Calibri" w:cs="Open Sans"/>
          <w:spacing w:val="-13"/>
          <w:sz w:val="20"/>
          <w:szCs w:val="20"/>
        </w:rPr>
        <w:t xml:space="preserve"> </w:t>
      </w:r>
      <w:r w:rsidR="003A08FB" w:rsidRPr="003A08FB">
        <w:rPr>
          <w:rFonts w:eastAsia="Calibri" w:cs="Open Sans"/>
          <w:sz w:val="20"/>
          <w:szCs w:val="20"/>
        </w:rPr>
        <w:t>program</w:t>
      </w:r>
      <w:r w:rsidR="003A08FB" w:rsidRPr="003A08FB">
        <w:rPr>
          <w:rFonts w:eastAsia="Calibri" w:cs="Open Sans"/>
          <w:spacing w:val="-12"/>
          <w:sz w:val="20"/>
          <w:szCs w:val="20"/>
        </w:rPr>
        <w:t xml:space="preserve"> </w:t>
      </w:r>
      <w:r w:rsidR="003A08FB" w:rsidRPr="003A08FB">
        <w:rPr>
          <w:rFonts w:eastAsia="Calibri" w:cs="Open Sans"/>
          <w:i/>
          <w:sz w:val="20"/>
          <w:szCs w:val="20"/>
        </w:rPr>
        <w:t>must</w:t>
      </w:r>
      <w:r w:rsidR="003A08FB" w:rsidRPr="003A08FB">
        <w:rPr>
          <w:rFonts w:eastAsia="Calibri" w:cs="Open Sans"/>
          <w:i/>
          <w:spacing w:val="-10"/>
          <w:sz w:val="20"/>
          <w:szCs w:val="20"/>
        </w:rPr>
        <w:t xml:space="preserve"> </w:t>
      </w:r>
      <w:r w:rsidR="003A08FB" w:rsidRPr="003A08FB">
        <w:rPr>
          <w:rFonts w:eastAsia="Calibri" w:cs="Open Sans"/>
          <w:sz w:val="20"/>
          <w:szCs w:val="20"/>
        </w:rPr>
        <w:t>define,</w:t>
      </w:r>
      <w:r w:rsidR="003A08FB" w:rsidRPr="003A08FB">
        <w:rPr>
          <w:rFonts w:eastAsia="Calibri" w:cs="Open Sans"/>
          <w:spacing w:val="-11"/>
          <w:sz w:val="20"/>
          <w:szCs w:val="20"/>
        </w:rPr>
        <w:t xml:space="preserve"> </w:t>
      </w:r>
      <w:r w:rsidR="003A08FB" w:rsidRPr="003A08FB">
        <w:rPr>
          <w:rFonts w:eastAsia="Calibri" w:cs="Open Sans"/>
          <w:sz w:val="20"/>
          <w:szCs w:val="20"/>
        </w:rPr>
        <w:t>publish,</w:t>
      </w:r>
      <w:r w:rsidR="003A08FB" w:rsidRPr="003A08FB">
        <w:rPr>
          <w:rFonts w:eastAsia="Calibri" w:cs="Open Sans"/>
          <w:spacing w:val="-11"/>
          <w:sz w:val="20"/>
          <w:szCs w:val="20"/>
        </w:rPr>
        <w:t xml:space="preserve"> </w:t>
      </w:r>
      <w:r w:rsidR="003A08FB" w:rsidRPr="003A08FB">
        <w:rPr>
          <w:rFonts w:eastAsia="Calibri" w:cs="Open Sans"/>
          <w:sz w:val="20"/>
          <w:szCs w:val="20"/>
        </w:rPr>
        <w:t>consistently</w:t>
      </w:r>
      <w:r w:rsidR="003A08FB" w:rsidRPr="003A08FB">
        <w:rPr>
          <w:rFonts w:eastAsia="Calibri" w:cs="Open Sans"/>
          <w:spacing w:val="-13"/>
          <w:sz w:val="20"/>
          <w:szCs w:val="20"/>
        </w:rPr>
        <w:t xml:space="preserve"> </w:t>
      </w:r>
      <w:r w:rsidR="003A08FB" w:rsidRPr="003A08FB">
        <w:rPr>
          <w:rFonts w:eastAsia="Calibri" w:cs="Open Sans"/>
          <w:sz w:val="20"/>
          <w:szCs w:val="20"/>
        </w:rPr>
        <w:t>apply</w:t>
      </w:r>
      <w:r w:rsidR="003A08FB" w:rsidRPr="003A08FB">
        <w:rPr>
          <w:rFonts w:eastAsia="Calibri" w:cs="Open Sans"/>
          <w:spacing w:val="-12"/>
          <w:sz w:val="20"/>
          <w:szCs w:val="20"/>
        </w:rPr>
        <w:t xml:space="preserve"> </w:t>
      </w:r>
      <w:r w:rsidR="003A08FB" w:rsidRPr="003A08FB">
        <w:rPr>
          <w:rFonts w:eastAsia="Calibri" w:cs="Open Sans"/>
          <w:sz w:val="20"/>
          <w:szCs w:val="20"/>
        </w:rPr>
        <w:t>and</w:t>
      </w:r>
      <w:r w:rsidR="003A08FB" w:rsidRPr="003A08FB">
        <w:rPr>
          <w:rFonts w:eastAsia="Calibri" w:cs="Open Sans"/>
          <w:spacing w:val="-12"/>
          <w:sz w:val="20"/>
          <w:szCs w:val="20"/>
        </w:rPr>
        <w:t xml:space="preserve"> </w:t>
      </w:r>
      <w:r w:rsidR="003A08FB" w:rsidRPr="003A08FB">
        <w:rPr>
          <w:rFonts w:eastAsia="Calibri" w:cs="Open Sans"/>
          <w:sz w:val="20"/>
          <w:szCs w:val="20"/>
        </w:rPr>
        <w:t>make</w:t>
      </w:r>
      <w:r w:rsidR="003A08FB" w:rsidRPr="003A08FB">
        <w:rPr>
          <w:rFonts w:eastAsia="Calibri" w:cs="Open Sans"/>
          <w:spacing w:val="-13"/>
          <w:sz w:val="20"/>
          <w:szCs w:val="20"/>
        </w:rPr>
        <w:t xml:space="preserve"> </w:t>
      </w:r>
      <w:r w:rsidR="003A08FB" w:rsidRPr="003A08FB">
        <w:rPr>
          <w:rFonts w:eastAsia="Calibri" w:cs="Open Sans"/>
          <w:i/>
          <w:sz w:val="20"/>
          <w:szCs w:val="20"/>
        </w:rPr>
        <w:t>readily</w:t>
      </w:r>
      <w:r w:rsidR="003A08FB" w:rsidRPr="003A08FB">
        <w:rPr>
          <w:rFonts w:eastAsia="Calibri" w:cs="Open Sans"/>
          <w:i/>
          <w:spacing w:val="-11"/>
          <w:sz w:val="20"/>
          <w:szCs w:val="20"/>
        </w:rPr>
        <w:t xml:space="preserve"> </w:t>
      </w:r>
      <w:r w:rsidR="003A08FB" w:rsidRPr="003A08FB">
        <w:rPr>
          <w:rFonts w:eastAsia="Calibri" w:cs="Open Sans"/>
          <w:i/>
          <w:sz w:val="20"/>
          <w:szCs w:val="20"/>
        </w:rPr>
        <w:t>available</w:t>
      </w:r>
      <w:r w:rsidR="003A08FB" w:rsidRPr="003A08FB">
        <w:rPr>
          <w:rFonts w:eastAsia="Calibri" w:cs="Open Sans"/>
          <w:i/>
          <w:spacing w:val="-11"/>
          <w:sz w:val="20"/>
          <w:szCs w:val="20"/>
        </w:rPr>
        <w:t xml:space="preserve"> </w:t>
      </w:r>
      <w:r w:rsidR="003A08FB" w:rsidRPr="003A08FB">
        <w:rPr>
          <w:rFonts w:eastAsia="Calibri" w:cs="Open Sans"/>
          <w:sz w:val="20"/>
          <w:szCs w:val="20"/>
        </w:rPr>
        <w:t>to</w:t>
      </w:r>
      <w:r w:rsidR="003A08FB" w:rsidRPr="003A08FB">
        <w:rPr>
          <w:rFonts w:eastAsia="Calibri" w:cs="Open Sans"/>
          <w:spacing w:val="-13"/>
          <w:sz w:val="20"/>
          <w:szCs w:val="20"/>
        </w:rPr>
        <w:t xml:space="preserve"> </w:t>
      </w:r>
      <w:r w:rsidR="003A08FB" w:rsidRPr="003A08FB">
        <w:rPr>
          <w:rFonts w:eastAsia="Calibri" w:cs="Open Sans"/>
          <w:sz w:val="20"/>
          <w:szCs w:val="20"/>
        </w:rPr>
        <w:t>students</w:t>
      </w:r>
      <w:r w:rsidR="003A08FB" w:rsidRPr="003A08FB">
        <w:rPr>
          <w:rFonts w:eastAsia="Calibri" w:cs="Open Sans"/>
          <w:spacing w:val="-9"/>
          <w:sz w:val="20"/>
          <w:szCs w:val="20"/>
        </w:rPr>
        <w:t xml:space="preserve"> </w:t>
      </w:r>
      <w:r w:rsidR="003A08FB" w:rsidRPr="003A08FB">
        <w:rPr>
          <w:rFonts w:eastAsia="Calibri" w:cs="Open Sans"/>
          <w:sz w:val="20"/>
          <w:szCs w:val="20"/>
        </w:rPr>
        <w:t xml:space="preserve">upon </w:t>
      </w:r>
      <w:r w:rsidR="003A08FB" w:rsidRPr="003A08FB">
        <w:rPr>
          <w:rFonts w:eastAsia="Calibri" w:cs="Open Sans"/>
          <w:spacing w:val="-2"/>
          <w:sz w:val="20"/>
          <w:szCs w:val="20"/>
        </w:rPr>
        <w:t>admission:</w:t>
      </w:r>
    </w:p>
    <w:p w14:paraId="02829D3C" w14:textId="77777777" w:rsidR="003A08FB" w:rsidRPr="003A08FB" w:rsidRDefault="003A08FB" w:rsidP="00132502">
      <w:pPr>
        <w:widowControl w:val="0"/>
        <w:numPr>
          <w:ilvl w:val="0"/>
          <w:numId w:val="193"/>
        </w:numPr>
        <w:tabs>
          <w:tab w:val="left" w:pos="1080"/>
        </w:tabs>
        <w:autoSpaceDE w:val="0"/>
        <w:autoSpaceDN w:val="0"/>
        <w:ind w:left="1080" w:hanging="259"/>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67D6AA16" w14:textId="77777777" w:rsidR="003A08FB" w:rsidRPr="003A08FB" w:rsidRDefault="003A08FB" w:rsidP="00132502">
      <w:pPr>
        <w:widowControl w:val="0"/>
        <w:numPr>
          <w:ilvl w:val="0"/>
          <w:numId w:val="193"/>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3147FD0A" w14:textId="77777777" w:rsidR="003A08FB" w:rsidRPr="003A08FB" w:rsidRDefault="003A08FB" w:rsidP="00132502">
      <w:pPr>
        <w:widowControl w:val="0"/>
        <w:numPr>
          <w:ilvl w:val="0"/>
          <w:numId w:val="193"/>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31C33A75" w14:textId="77777777" w:rsidR="003A08FB" w:rsidRPr="003A08FB" w:rsidRDefault="003A08FB" w:rsidP="00132502">
      <w:pPr>
        <w:widowControl w:val="0"/>
        <w:numPr>
          <w:ilvl w:val="0"/>
          <w:numId w:val="193"/>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29A65B78" w14:textId="77777777" w:rsidR="003A08FB" w:rsidRPr="003A08FB" w:rsidRDefault="003A08FB" w:rsidP="00132502">
      <w:pPr>
        <w:widowControl w:val="0"/>
        <w:numPr>
          <w:ilvl w:val="0"/>
          <w:numId w:val="193"/>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6E0FD093" w14:textId="77777777" w:rsidR="003A08FB" w:rsidRPr="003A08FB" w:rsidRDefault="003A08FB" w:rsidP="00132502">
      <w:pPr>
        <w:widowControl w:val="0"/>
        <w:numPr>
          <w:ilvl w:val="0"/>
          <w:numId w:val="193"/>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2658967F" w14:textId="7FB0E62C" w:rsidR="00886773" w:rsidRPr="003A08FB" w:rsidRDefault="003A08FB" w:rsidP="00132502">
      <w:pPr>
        <w:widowControl w:val="0"/>
        <w:numPr>
          <w:ilvl w:val="0"/>
          <w:numId w:val="193"/>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i/>
          <w:sz w:val="20"/>
          <w:szCs w:val="20"/>
        </w:rPr>
        <w:t>s</w:t>
      </w:r>
      <w:r w:rsidRPr="003A08FB">
        <w:rPr>
          <w:rFonts w:eastAsia="Calibri" w:cs="Open Sans"/>
          <w:sz w:val="20"/>
          <w:szCs w:val="20"/>
        </w:rPr>
        <w:t>tudent</w:t>
      </w:r>
      <w:r w:rsidRPr="003A08FB">
        <w:rPr>
          <w:rFonts w:eastAsia="Calibri" w:cs="Open Sans"/>
          <w:spacing w:val="-5"/>
          <w:sz w:val="20"/>
          <w:szCs w:val="20"/>
        </w:rPr>
        <w:t xml:space="preserve"> </w:t>
      </w:r>
      <w:r w:rsidRPr="003A08FB">
        <w:rPr>
          <w:rFonts w:eastAsia="Calibri" w:cs="Open Sans"/>
          <w:sz w:val="20"/>
          <w:szCs w:val="20"/>
        </w:rPr>
        <w:t>grievances</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appeals.</w:t>
      </w:r>
    </w:p>
  </w:endnote>
  <w:endnote w:id="56">
    <w:p w14:paraId="6CFE5806" w14:textId="6F2CF027" w:rsidR="00CB4709" w:rsidRDefault="00886773" w:rsidP="00CB4709">
      <w:pPr>
        <w:pStyle w:val="EndnoteText"/>
        <w:ind w:left="810" w:hanging="810"/>
      </w:pPr>
      <w:r>
        <w:rPr>
          <w:rStyle w:val="EndnoteReference"/>
        </w:rPr>
        <w:endnoteRef/>
      </w:r>
      <w:r>
        <w:t>A3.17e</w:t>
      </w:r>
      <w:r w:rsidR="00157661">
        <w:t xml:space="preserve"> </w:t>
      </w:r>
      <w:r w:rsidR="00CB4709">
        <w:t xml:space="preserve">Student academic records kept by the sponsoring institution or program, in a paper or electronic format, must be readily accessible to authorized program personnel and must include documentation: </w:t>
      </w:r>
    </w:p>
    <w:p w14:paraId="7483D936"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0130D05A"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48B5B72E" w14:textId="77777777" w:rsidR="00CB4709" w:rsidRDefault="00CB4709" w:rsidP="00CB4709">
      <w:pPr>
        <w:pStyle w:val="EndnoteText"/>
        <w:ind w:left="1080" w:hanging="270"/>
      </w:pPr>
      <w:r>
        <w:t>c)</w:t>
      </w:r>
      <w:r>
        <w:tab/>
        <w:t xml:space="preserve">of student performance while enrolled, </w:t>
      </w:r>
    </w:p>
    <w:p w14:paraId="7E41392C" w14:textId="77777777" w:rsidR="00CB4709" w:rsidRDefault="00CB4709" w:rsidP="00CB4709">
      <w:pPr>
        <w:pStyle w:val="EndnoteText"/>
        <w:ind w:left="1080" w:hanging="270"/>
      </w:pPr>
      <w:r>
        <w:t>d)</w:t>
      </w:r>
      <w:r>
        <w:tab/>
        <w:t xml:space="preserve">of remediation efforts and outcomes, </w:t>
      </w:r>
    </w:p>
    <w:p w14:paraId="273B5402"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246C2E65" w14:textId="5F5388CA" w:rsidR="00886773" w:rsidRDefault="00CB4709" w:rsidP="00CB4709">
      <w:pPr>
        <w:pStyle w:val="EndnoteText"/>
        <w:ind w:left="1080" w:hanging="270"/>
      </w:pPr>
      <w:r>
        <w:t>f)</w:t>
      </w:r>
      <w:r>
        <w:tab/>
        <w:t>that the student has met requirements for program completion.</w:t>
      </w:r>
    </w:p>
  </w:endnote>
  <w:endnote w:id="57">
    <w:p w14:paraId="6AEFACFD" w14:textId="3A168603" w:rsidR="00886773" w:rsidRDefault="00886773" w:rsidP="00315715">
      <w:pPr>
        <w:pStyle w:val="EndnoteText"/>
        <w:ind w:left="810" w:hanging="810"/>
      </w:pPr>
      <w:r>
        <w:rPr>
          <w:rStyle w:val="EndnoteReference"/>
        </w:rPr>
        <w:endnoteRef/>
      </w:r>
      <w:r>
        <w:t>A3.18</w:t>
      </w:r>
      <w:r w:rsidR="00CB4709">
        <w:tab/>
        <w:t xml:space="preserve">PA students and other unauthorized persons </w:t>
      </w:r>
      <w:r w:rsidR="00CB4709">
        <w:rPr>
          <w:rFonts w:ascii="Calibri" w:eastAsia="Calibri" w:hAnsi="Calibri" w:cs="Calibri"/>
          <w:i/>
        </w:rPr>
        <w:t>must</w:t>
      </w:r>
      <w:r w:rsidR="00CB4709">
        <w:t xml:space="preserve"> not have access to the academic records or other confidential information of other students or faculty.</w:t>
      </w:r>
    </w:p>
  </w:endnote>
  <w:endnote w:id="58">
    <w:p w14:paraId="48874AFC" w14:textId="6DECF110" w:rsidR="003A08FB" w:rsidRPr="003A08FB" w:rsidRDefault="00886773" w:rsidP="003A08FB">
      <w:pPr>
        <w:tabs>
          <w:tab w:val="left" w:pos="820"/>
        </w:tabs>
        <w:ind w:left="810" w:right="123" w:hanging="810"/>
        <w:rPr>
          <w:rFonts w:eastAsia="Calibri" w:cs="Open Sans"/>
          <w:sz w:val="20"/>
          <w:szCs w:val="20"/>
        </w:rPr>
      </w:pPr>
      <w:r>
        <w:rPr>
          <w:rStyle w:val="EndnoteReference"/>
        </w:rPr>
        <w:endnoteRef/>
      </w:r>
      <w:r>
        <w:t>A3.15c</w:t>
      </w:r>
      <w:r w:rsidR="003A08FB">
        <w:t xml:space="preserve"> </w:t>
      </w:r>
      <w:r w:rsidR="003A08FB" w:rsidRPr="003A08FB">
        <w:rPr>
          <w:rFonts w:eastAsia="Calibri" w:cs="Open Sans"/>
          <w:sz w:val="20"/>
          <w:szCs w:val="20"/>
        </w:rPr>
        <w:t>The</w:t>
      </w:r>
      <w:r w:rsidR="003A08FB" w:rsidRPr="003A08FB">
        <w:rPr>
          <w:rFonts w:eastAsia="Calibri" w:cs="Open Sans"/>
          <w:spacing w:val="-13"/>
          <w:sz w:val="20"/>
          <w:szCs w:val="20"/>
        </w:rPr>
        <w:t xml:space="preserve"> </w:t>
      </w:r>
      <w:r w:rsidR="003A08FB" w:rsidRPr="003A08FB">
        <w:rPr>
          <w:rFonts w:eastAsia="Calibri" w:cs="Open Sans"/>
          <w:sz w:val="20"/>
          <w:szCs w:val="20"/>
        </w:rPr>
        <w:t>program</w:t>
      </w:r>
      <w:r w:rsidR="003A08FB" w:rsidRPr="003A08FB">
        <w:rPr>
          <w:rFonts w:eastAsia="Calibri" w:cs="Open Sans"/>
          <w:spacing w:val="-12"/>
          <w:sz w:val="20"/>
          <w:szCs w:val="20"/>
        </w:rPr>
        <w:t xml:space="preserve"> </w:t>
      </w:r>
      <w:r w:rsidR="003A08FB" w:rsidRPr="003A08FB">
        <w:rPr>
          <w:rFonts w:eastAsia="Calibri" w:cs="Open Sans"/>
          <w:i/>
          <w:sz w:val="20"/>
          <w:szCs w:val="20"/>
        </w:rPr>
        <w:t>must</w:t>
      </w:r>
      <w:r w:rsidR="003A08FB" w:rsidRPr="003A08FB">
        <w:rPr>
          <w:rFonts w:eastAsia="Calibri" w:cs="Open Sans"/>
          <w:i/>
          <w:spacing w:val="-10"/>
          <w:sz w:val="20"/>
          <w:szCs w:val="20"/>
        </w:rPr>
        <w:t xml:space="preserve"> </w:t>
      </w:r>
      <w:r w:rsidR="003A08FB" w:rsidRPr="003A08FB">
        <w:rPr>
          <w:rFonts w:eastAsia="Calibri" w:cs="Open Sans"/>
          <w:sz w:val="20"/>
          <w:szCs w:val="20"/>
        </w:rPr>
        <w:t>define,</w:t>
      </w:r>
      <w:r w:rsidR="003A08FB" w:rsidRPr="003A08FB">
        <w:rPr>
          <w:rFonts w:eastAsia="Calibri" w:cs="Open Sans"/>
          <w:spacing w:val="-11"/>
          <w:sz w:val="20"/>
          <w:szCs w:val="20"/>
        </w:rPr>
        <w:t xml:space="preserve"> </w:t>
      </w:r>
      <w:r w:rsidR="003A08FB" w:rsidRPr="003A08FB">
        <w:rPr>
          <w:rFonts w:eastAsia="Calibri" w:cs="Open Sans"/>
          <w:sz w:val="20"/>
          <w:szCs w:val="20"/>
        </w:rPr>
        <w:t>publish,</w:t>
      </w:r>
      <w:r w:rsidR="003A08FB" w:rsidRPr="003A08FB">
        <w:rPr>
          <w:rFonts w:eastAsia="Calibri" w:cs="Open Sans"/>
          <w:spacing w:val="-11"/>
          <w:sz w:val="20"/>
          <w:szCs w:val="20"/>
        </w:rPr>
        <w:t xml:space="preserve"> </w:t>
      </w:r>
      <w:r w:rsidR="003A08FB" w:rsidRPr="003A08FB">
        <w:rPr>
          <w:rFonts w:eastAsia="Calibri" w:cs="Open Sans"/>
          <w:sz w:val="20"/>
          <w:szCs w:val="20"/>
        </w:rPr>
        <w:t>consistently</w:t>
      </w:r>
      <w:r w:rsidR="003A08FB" w:rsidRPr="003A08FB">
        <w:rPr>
          <w:rFonts w:eastAsia="Calibri" w:cs="Open Sans"/>
          <w:spacing w:val="-13"/>
          <w:sz w:val="20"/>
          <w:szCs w:val="20"/>
        </w:rPr>
        <w:t xml:space="preserve"> </w:t>
      </w:r>
      <w:r w:rsidR="003A08FB" w:rsidRPr="003A08FB">
        <w:rPr>
          <w:rFonts w:eastAsia="Calibri" w:cs="Open Sans"/>
          <w:sz w:val="20"/>
          <w:szCs w:val="20"/>
        </w:rPr>
        <w:t>apply</w:t>
      </w:r>
      <w:r w:rsidR="003A08FB" w:rsidRPr="003A08FB">
        <w:rPr>
          <w:rFonts w:eastAsia="Calibri" w:cs="Open Sans"/>
          <w:spacing w:val="-12"/>
          <w:sz w:val="20"/>
          <w:szCs w:val="20"/>
        </w:rPr>
        <w:t xml:space="preserve"> </w:t>
      </w:r>
      <w:r w:rsidR="003A08FB" w:rsidRPr="003A08FB">
        <w:rPr>
          <w:rFonts w:eastAsia="Calibri" w:cs="Open Sans"/>
          <w:sz w:val="20"/>
          <w:szCs w:val="20"/>
        </w:rPr>
        <w:t>and</w:t>
      </w:r>
      <w:r w:rsidR="003A08FB" w:rsidRPr="003A08FB">
        <w:rPr>
          <w:rFonts w:eastAsia="Calibri" w:cs="Open Sans"/>
          <w:spacing w:val="-12"/>
          <w:sz w:val="20"/>
          <w:szCs w:val="20"/>
        </w:rPr>
        <w:t xml:space="preserve"> </w:t>
      </w:r>
      <w:r w:rsidR="003A08FB" w:rsidRPr="003A08FB">
        <w:rPr>
          <w:rFonts w:eastAsia="Calibri" w:cs="Open Sans"/>
          <w:sz w:val="20"/>
          <w:szCs w:val="20"/>
        </w:rPr>
        <w:t>make</w:t>
      </w:r>
      <w:r w:rsidR="003A08FB" w:rsidRPr="003A08FB">
        <w:rPr>
          <w:rFonts w:eastAsia="Calibri" w:cs="Open Sans"/>
          <w:spacing w:val="-13"/>
          <w:sz w:val="20"/>
          <w:szCs w:val="20"/>
        </w:rPr>
        <w:t xml:space="preserve"> </w:t>
      </w:r>
      <w:r w:rsidR="003A08FB" w:rsidRPr="003A08FB">
        <w:rPr>
          <w:rFonts w:eastAsia="Calibri" w:cs="Open Sans"/>
          <w:i/>
          <w:sz w:val="20"/>
          <w:szCs w:val="20"/>
        </w:rPr>
        <w:t>readily</w:t>
      </w:r>
      <w:r w:rsidR="003A08FB" w:rsidRPr="003A08FB">
        <w:rPr>
          <w:rFonts w:eastAsia="Calibri" w:cs="Open Sans"/>
          <w:i/>
          <w:spacing w:val="-11"/>
          <w:sz w:val="20"/>
          <w:szCs w:val="20"/>
        </w:rPr>
        <w:t xml:space="preserve"> </w:t>
      </w:r>
      <w:r w:rsidR="003A08FB" w:rsidRPr="003A08FB">
        <w:rPr>
          <w:rFonts w:eastAsia="Calibri" w:cs="Open Sans"/>
          <w:i/>
          <w:sz w:val="20"/>
          <w:szCs w:val="20"/>
        </w:rPr>
        <w:t>available</w:t>
      </w:r>
      <w:r w:rsidR="003A08FB" w:rsidRPr="003A08FB">
        <w:rPr>
          <w:rFonts w:eastAsia="Calibri" w:cs="Open Sans"/>
          <w:i/>
          <w:spacing w:val="-11"/>
          <w:sz w:val="20"/>
          <w:szCs w:val="20"/>
        </w:rPr>
        <w:t xml:space="preserve"> </w:t>
      </w:r>
      <w:r w:rsidR="003A08FB" w:rsidRPr="003A08FB">
        <w:rPr>
          <w:rFonts w:eastAsia="Calibri" w:cs="Open Sans"/>
          <w:sz w:val="20"/>
          <w:szCs w:val="20"/>
        </w:rPr>
        <w:t>to</w:t>
      </w:r>
      <w:r w:rsidR="003A08FB" w:rsidRPr="003A08FB">
        <w:rPr>
          <w:rFonts w:eastAsia="Calibri" w:cs="Open Sans"/>
          <w:spacing w:val="-13"/>
          <w:sz w:val="20"/>
          <w:szCs w:val="20"/>
        </w:rPr>
        <w:t xml:space="preserve"> </w:t>
      </w:r>
      <w:r w:rsidR="003A08FB" w:rsidRPr="003A08FB">
        <w:rPr>
          <w:rFonts w:eastAsia="Calibri" w:cs="Open Sans"/>
          <w:sz w:val="20"/>
          <w:szCs w:val="20"/>
        </w:rPr>
        <w:t>students</w:t>
      </w:r>
      <w:r w:rsidR="003A08FB" w:rsidRPr="003A08FB">
        <w:rPr>
          <w:rFonts w:eastAsia="Calibri" w:cs="Open Sans"/>
          <w:spacing w:val="-9"/>
          <w:sz w:val="20"/>
          <w:szCs w:val="20"/>
        </w:rPr>
        <w:t xml:space="preserve"> </w:t>
      </w:r>
      <w:r w:rsidR="003A08FB" w:rsidRPr="003A08FB">
        <w:rPr>
          <w:rFonts w:eastAsia="Calibri" w:cs="Open Sans"/>
          <w:sz w:val="20"/>
          <w:szCs w:val="20"/>
        </w:rPr>
        <w:t xml:space="preserve">upon </w:t>
      </w:r>
      <w:r w:rsidR="003A08FB" w:rsidRPr="003A08FB">
        <w:rPr>
          <w:rFonts w:eastAsia="Calibri" w:cs="Open Sans"/>
          <w:spacing w:val="-2"/>
          <w:sz w:val="20"/>
          <w:szCs w:val="20"/>
        </w:rPr>
        <w:t>admission:</w:t>
      </w:r>
    </w:p>
    <w:p w14:paraId="09548AC7" w14:textId="77777777" w:rsidR="003A08FB"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any required academic standards,</w:t>
      </w:r>
    </w:p>
    <w:p w14:paraId="0B5CB6FC" w14:textId="77777777" w:rsidR="003A08FB"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requirements and deadlines for progression in and completion of the program,</w:t>
      </w:r>
    </w:p>
    <w:p w14:paraId="7EE487FB" w14:textId="77777777" w:rsidR="003A08FB"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policies and procedures for remediation and deceleration,</w:t>
      </w:r>
    </w:p>
    <w:p w14:paraId="2041AF5B" w14:textId="77777777" w:rsidR="003A08FB"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policies and procedures for withdrawal and dismissal,</w:t>
      </w:r>
    </w:p>
    <w:p w14:paraId="12F1039D" w14:textId="77777777" w:rsidR="003A08FB"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policy for student employment while enrolled in the program,</w:t>
      </w:r>
    </w:p>
    <w:p w14:paraId="43245170" w14:textId="77777777" w:rsidR="003A08FB"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policies and procedures for allegations of student mistreatment, and</w:t>
      </w:r>
    </w:p>
    <w:p w14:paraId="409F063D" w14:textId="4DA02CA6" w:rsidR="00886773" w:rsidRPr="003A08FB" w:rsidRDefault="003A08FB" w:rsidP="00132502">
      <w:pPr>
        <w:widowControl w:val="0"/>
        <w:numPr>
          <w:ilvl w:val="0"/>
          <w:numId w:val="194"/>
        </w:numPr>
        <w:tabs>
          <w:tab w:val="left" w:pos="1080"/>
        </w:tabs>
        <w:autoSpaceDE w:val="0"/>
        <w:autoSpaceDN w:val="0"/>
        <w:rPr>
          <w:rFonts w:eastAsia="Calibri" w:cs="Open Sans"/>
          <w:sz w:val="20"/>
          <w:szCs w:val="20"/>
        </w:rPr>
      </w:pPr>
      <w:r w:rsidRPr="003A08FB">
        <w:rPr>
          <w:rFonts w:eastAsia="Calibri" w:cs="Open Sans"/>
          <w:sz w:val="20"/>
          <w:szCs w:val="20"/>
        </w:rPr>
        <w:t>policies and procedures for student grievances and appeals.</w:t>
      </w:r>
    </w:p>
  </w:endnote>
  <w:endnote w:id="59">
    <w:p w14:paraId="092AFD6C" w14:textId="372BF4C5" w:rsidR="004A00B2" w:rsidRPr="004A00B2" w:rsidRDefault="004A00B2" w:rsidP="004A00B2">
      <w:pPr>
        <w:pStyle w:val="EndnoteText"/>
        <w:ind w:left="810" w:hanging="810"/>
        <w:rPr>
          <w:rFonts w:cs="Open Sans"/>
        </w:rPr>
      </w:pPr>
      <w:r>
        <w:rPr>
          <w:rStyle w:val="EndnoteReference"/>
        </w:rPr>
        <w:endnoteRef/>
      </w:r>
      <w:r>
        <w:t>A3.19</w:t>
      </w:r>
      <w:r>
        <w:tab/>
      </w:r>
      <w:r w:rsidRPr="004A00B2">
        <w:rPr>
          <w:rFonts w:cs="Open Sans"/>
        </w:rPr>
        <w:t xml:space="preserve">Student </w:t>
      </w:r>
      <w:r w:rsidRPr="004A00B2">
        <w:rPr>
          <w:rFonts w:eastAsia="Calibri" w:cs="Open Sans"/>
          <w:i/>
        </w:rPr>
        <w:t>health records</w:t>
      </w:r>
      <w:r w:rsidRPr="004A00B2">
        <w:rPr>
          <w:rFonts w:cs="Open Sans"/>
        </w:rPr>
        <w:t xml:space="preserve"> are confidential and </w:t>
      </w:r>
      <w:r w:rsidRPr="004A00B2">
        <w:rPr>
          <w:rFonts w:eastAsia="Calibri" w:cs="Open Sans"/>
          <w:i/>
        </w:rPr>
        <w:t>must</w:t>
      </w:r>
      <w:r w:rsidRPr="004A00B2">
        <w:rPr>
          <w:rFonts w:cs="Open Sans"/>
        </w:rPr>
        <w:t xml:space="preserve"> not be accessible to or reviewed by </w:t>
      </w:r>
      <w:r w:rsidRPr="004A00B2">
        <w:rPr>
          <w:rFonts w:eastAsia="Calibri" w:cs="Open Sans"/>
          <w:i/>
        </w:rPr>
        <w:t>program, principal</w:t>
      </w:r>
      <w:r w:rsidRPr="004A00B2">
        <w:rPr>
          <w:rFonts w:cs="Open Sans"/>
        </w:rPr>
        <w:t xml:space="preserve"> or </w:t>
      </w:r>
      <w:r w:rsidRPr="004A00B2">
        <w:rPr>
          <w:rFonts w:eastAsia="Calibri" w:cs="Open Sans"/>
          <w:i/>
        </w:rPr>
        <w:t>instructional faculty</w:t>
      </w:r>
      <w:r w:rsidRPr="004A00B2">
        <w:rPr>
          <w:rFonts w:cs="Open Sans"/>
        </w:rPr>
        <w:t xml:space="preserve"> or staff except for immunization</w:t>
      </w:r>
      <w:r w:rsidRPr="004A00B2">
        <w:rPr>
          <w:rFonts w:eastAsia="Calibri" w:cs="Open Sans"/>
          <w:b/>
        </w:rPr>
        <w:t xml:space="preserve"> </w:t>
      </w:r>
      <w:r w:rsidRPr="004A00B2">
        <w:rPr>
          <w:rFonts w:cs="Open Sans"/>
        </w:rPr>
        <w:t>and screening results, which may be maintained and released with written permission from the student.</w:t>
      </w:r>
    </w:p>
  </w:endnote>
  <w:endnote w:id="60">
    <w:p w14:paraId="364AEC2D" w14:textId="77777777" w:rsidR="00893559" w:rsidRPr="006F0AF2" w:rsidRDefault="00893559" w:rsidP="00893559">
      <w:pPr>
        <w:pStyle w:val="BodyText"/>
        <w:tabs>
          <w:tab w:val="left" w:pos="820"/>
        </w:tabs>
        <w:spacing w:after="0"/>
        <w:ind w:left="810" w:hanging="810"/>
        <w:rPr>
          <w:rFonts w:eastAsia="Calibri" w:cs="Open Sans"/>
          <w:sz w:val="20"/>
          <w:szCs w:val="20"/>
        </w:rPr>
      </w:pPr>
      <w:r w:rsidRPr="006F0AF2">
        <w:rPr>
          <w:rStyle w:val="EndnoteReference"/>
          <w:rFonts w:cs="Open Sans"/>
          <w:sz w:val="20"/>
          <w:szCs w:val="20"/>
        </w:rPr>
        <w:endnoteRef/>
      </w:r>
      <w:r w:rsidRPr="006F0AF2">
        <w:rPr>
          <w:rFonts w:eastAsia="Calibri" w:cs="Open Sans"/>
          <w:spacing w:val="-2"/>
          <w:sz w:val="20"/>
          <w:szCs w:val="20"/>
        </w:rPr>
        <w:t>A1.02</w:t>
      </w:r>
      <w:r w:rsidRPr="006F0AF2">
        <w:rPr>
          <w:rFonts w:eastAsia="Calibri" w:cs="Open Sans"/>
          <w:sz w:val="20"/>
          <w:szCs w:val="20"/>
        </w:rPr>
        <w:tab/>
        <w:t>The</w:t>
      </w:r>
      <w:r w:rsidRPr="006F0AF2">
        <w:rPr>
          <w:rFonts w:eastAsia="Calibri" w:cs="Open Sans"/>
          <w:spacing w:val="-7"/>
          <w:sz w:val="20"/>
          <w:szCs w:val="20"/>
        </w:rPr>
        <w:t xml:space="preserve"> </w:t>
      </w:r>
      <w:r w:rsidRPr="006F0AF2">
        <w:rPr>
          <w:rFonts w:eastAsia="Calibri" w:cs="Open Sans"/>
          <w:sz w:val="20"/>
          <w:szCs w:val="20"/>
        </w:rPr>
        <w:t>sponsoring</w:t>
      </w:r>
      <w:r w:rsidRPr="006F0AF2">
        <w:rPr>
          <w:rFonts w:eastAsia="Calibri" w:cs="Open Sans"/>
          <w:spacing w:val="-6"/>
          <w:sz w:val="20"/>
          <w:szCs w:val="20"/>
        </w:rPr>
        <w:t xml:space="preserve"> </w:t>
      </w:r>
      <w:r w:rsidRPr="006F0AF2">
        <w:rPr>
          <w:rFonts w:eastAsia="Calibri" w:cs="Open Sans"/>
          <w:sz w:val="20"/>
          <w:szCs w:val="20"/>
        </w:rPr>
        <w:t>institution</w:t>
      </w:r>
      <w:r w:rsidRPr="006F0AF2">
        <w:rPr>
          <w:rFonts w:eastAsia="Calibri" w:cs="Open Sans"/>
          <w:spacing w:val="-8"/>
          <w:sz w:val="20"/>
          <w:szCs w:val="20"/>
        </w:rPr>
        <w:t xml:space="preserve"> </w:t>
      </w:r>
      <w:r w:rsidRPr="006F0AF2">
        <w:rPr>
          <w:rFonts w:eastAsia="Calibri" w:cs="Open Sans"/>
          <w:sz w:val="20"/>
          <w:szCs w:val="20"/>
        </w:rPr>
        <w:t>is</w:t>
      </w:r>
      <w:r w:rsidRPr="006F0AF2">
        <w:rPr>
          <w:rFonts w:eastAsia="Calibri" w:cs="Open Sans"/>
          <w:spacing w:val="-7"/>
          <w:sz w:val="20"/>
          <w:szCs w:val="20"/>
        </w:rPr>
        <w:t xml:space="preserve"> </w:t>
      </w:r>
      <w:r w:rsidRPr="006F0AF2">
        <w:rPr>
          <w:rFonts w:eastAsia="Calibri" w:cs="Open Sans"/>
          <w:sz w:val="20"/>
          <w:szCs w:val="20"/>
        </w:rPr>
        <w:t>responsible</w:t>
      </w:r>
      <w:r w:rsidRPr="006F0AF2">
        <w:rPr>
          <w:rFonts w:eastAsia="Calibri" w:cs="Open Sans"/>
          <w:spacing w:val="-6"/>
          <w:sz w:val="20"/>
          <w:szCs w:val="20"/>
        </w:rPr>
        <w:t xml:space="preserve"> </w:t>
      </w:r>
      <w:r w:rsidRPr="006F0AF2">
        <w:rPr>
          <w:rFonts w:eastAsia="Calibri" w:cs="Open Sans"/>
          <w:spacing w:val="-4"/>
          <w:sz w:val="20"/>
          <w:szCs w:val="20"/>
        </w:rPr>
        <w:t>for:</w:t>
      </w:r>
    </w:p>
    <w:p w14:paraId="73535708" w14:textId="77777777" w:rsidR="00893559" w:rsidRPr="002F7B29" w:rsidRDefault="00893559" w:rsidP="00132502">
      <w:pPr>
        <w:widowControl w:val="0"/>
        <w:numPr>
          <w:ilvl w:val="0"/>
          <w:numId w:val="164"/>
        </w:numPr>
        <w:tabs>
          <w:tab w:val="left" w:pos="1080"/>
        </w:tabs>
        <w:autoSpaceDE w:val="0"/>
        <w:autoSpaceDN w:val="0"/>
        <w:ind w:left="1080" w:right="112" w:hanging="270"/>
        <w:rPr>
          <w:rFonts w:eastAsia="Calibri" w:cs="Open Sans"/>
          <w:sz w:val="20"/>
          <w:szCs w:val="20"/>
        </w:rPr>
      </w:pPr>
      <w:r w:rsidRPr="002F7B29">
        <w:rPr>
          <w:rFonts w:eastAsia="Calibri" w:cs="Open Sans"/>
          <w:sz w:val="20"/>
          <w:szCs w:val="20"/>
        </w:rPr>
        <w:t>supporting</w:t>
      </w:r>
      <w:r w:rsidRPr="002F7B29">
        <w:rPr>
          <w:rFonts w:eastAsia="Calibri" w:cs="Open Sans"/>
          <w:spacing w:val="40"/>
          <w:sz w:val="20"/>
          <w:szCs w:val="20"/>
        </w:rPr>
        <w:t xml:space="preserve"> </w:t>
      </w:r>
      <w:r w:rsidRPr="002F7B29">
        <w:rPr>
          <w:rFonts w:eastAsia="Calibri" w:cs="Open Sans"/>
          <w:sz w:val="20"/>
          <w:szCs w:val="20"/>
        </w:rPr>
        <w:t>the</w:t>
      </w:r>
      <w:r w:rsidRPr="002F7B29">
        <w:rPr>
          <w:rFonts w:eastAsia="Calibri" w:cs="Open Sans"/>
          <w:spacing w:val="40"/>
          <w:sz w:val="20"/>
          <w:szCs w:val="20"/>
        </w:rPr>
        <w:t xml:space="preserve"> </w:t>
      </w:r>
      <w:r w:rsidRPr="002F7B29">
        <w:rPr>
          <w:rFonts w:eastAsia="Calibri" w:cs="Open Sans"/>
          <w:sz w:val="20"/>
          <w:szCs w:val="20"/>
        </w:rPr>
        <w:t>planning</w:t>
      </w:r>
      <w:r w:rsidRPr="002F7B29">
        <w:rPr>
          <w:rFonts w:eastAsia="Calibri" w:cs="Open Sans"/>
          <w:spacing w:val="40"/>
          <w:sz w:val="20"/>
          <w:szCs w:val="20"/>
        </w:rPr>
        <w:t xml:space="preserve"> </w:t>
      </w:r>
      <w:r w:rsidRPr="002F7B29">
        <w:rPr>
          <w:rFonts w:eastAsia="Calibri" w:cs="Open Sans"/>
          <w:sz w:val="20"/>
          <w:szCs w:val="20"/>
        </w:rPr>
        <w:t>by</w:t>
      </w:r>
      <w:r w:rsidRPr="002F7B29">
        <w:rPr>
          <w:rFonts w:eastAsia="Calibri" w:cs="Open Sans"/>
          <w:spacing w:val="40"/>
          <w:sz w:val="20"/>
          <w:szCs w:val="20"/>
        </w:rPr>
        <w:t xml:space="preserve"> </w:t>
      </w:r>
      <w:r w:rsidRPr="002F7B29">
        <w:rPr>
          <w:rFonts w:eastAsia="Calibri" w:cs="Open Sans"/>
          <w:i/>
          <w:sz w:val="20"/>
          <w:szCs w:val="20"/>
        </w:rPr>
        <w:t>program</w:t>
      </w:r>
      <w:r w:rsidRPr="002F7B29">
        <w:rPr>
          <w:rFonts w:eastAsia="Calibri" w:cs="Open Sans"/>
          <w:i/>
          <w:spacing w:val="40"/>
          <w:sz w:val="20"/>
          <w:szCs w:val="20"/>
        </w:rPr>
        <w:t xml:space="preserve"> </w:t>
      </w:r>
      <w:r w:rsidRPr="002F7B29">
        <w:rPr>
          <w:rFonts w:eastAsia="Calibri" w:cs="Open Sans"/>
          <w:i/>
          <w:sz w:val="20"/>
          <w:szCs w:val="20"/>
        </w:rPr>
        <w:t>faculty</w:t>
      </w:r>
      <w:r w:rsidRPr="002F7B29">
        <w:rPr>
          <w:rFonts w:eastAsia="Calibri" w:cs="Open Sans"/>
          <w:i/>
          <w:spacing w:val="40"/>
          <w:sz w:val="20"/>
          <w:szCs w:val="20"/>
        </w:rPr>
        <w:t xml:space="preserve"> </w:t>
      </w:r>
      <w:r w:rsidRPr="002F7B29">
        <w:rPr>
          <w:rFonts w:eastAsia="Calibri" w:cs="Open Sans"/>
          <w:sz w:val="20"/>
          <w:szCs w:val="20"/>
        </w:rPr>
        <w:t>of</w:t>
      </w:r>
      <w:r w:rsidRPr="002F7B29">
        <w:rPr>
          <w:rFonts w:eastAsia="Calibri" w:cs="Open Sans"/>
          <w:spacing w:val="40"/>
          <w:sz w:val="20"/>
          <w:szCs w:val="20"/>
        </w:rPr>
        <w:t xml:space="preserve"> </w:t>
      </w:r>
      <w:r w:rsidRPr="002F7B29">
        <w:rPr>
          <w:rFonts w:eastAsia="Calibri" w:cs="Open Sans"/>
          <w:sz w:val="20"/>
          <w:szCs w:val="20"/>
        </w:rPr>
        <w:t>curriculum</w:t>
      </w:r>
      <w:r w:rsidRPr="002F7B29">
        <w:rPr>
          <w:rFonts w:eastAsia="Calibri" w:cs="Open Sans"/>
          <w:spacing w:val="40"/>
          <w:sz w:val="20"/>
          <w:szCs w:val="20"/>
        </w:rPr>
        <w:t xml:space="preserve"> </w:t>
      </w:r>
      <w:r w:rsidRPr="002F7B29">
        <w:rPr>
          <w:rFonts w:eastAsia="Calibri" w:cs="Open Sans"/>
          <w:sz w:val="20"/>
          <w:szCs w:val="20"/>
        </w:rPr>
        <w:t>design,</w:t>
      </w:r>
      <w:r w:rsidRPr="002F7B29">
        <w:rPr>
          <w:rFonts w:eastAsia="Calibri" w:cs="Open Sans"/>
          <w:spacing w:val="40"/>
          <w:sz w:val="20"/>
          <w:szCs w:val="20"/>
        </w:rPr>
        <w:t xml:space="preserve"> </w:t>
      </w:r>
      <w:r w:rsidRPr="002F7B29">
        <w:rPr>
          <w:rFonts w:eastAsia="Calibri" w:cs="Open Sans"/>
          <w:sz w:val="20"/>
          <w:szCs w:val="20"/>
        </w:rPr>
        <w:t>course</w:t>
      </w:r>
      <w:r w:rsidRPr="002F7B29">
        <w:rPr>
          <w:rFonts w:eastAsia="Calibri" w:cs="Open Sans"/>
          <w:spacing w:val="40"/>
          <w:sz w:val="20"/>
          <w:szCs w:val="20"/>
        </w:rPr>
        <w:t xml:space="preserve"> </w:t>
      </w:r>
      <w:r w:rsidRPr="002F7B29">
        <w:rPr>
          <w:rFonts w:eastAsia="Calibri" w:cs="Open Sans"/>
          <w:sz w:val="20"/>
          <w:szCs w:val="20"/>
        </w:rPr>
        <w:t>selection,</w:t>
      </w:r>
      <w:r w:rsidRPr="002F7B29">
        <w:rPr>
          <w:rFonts w:eastAsia="Calibri" w:cs="Open Sans"/>
          <w:spacing w:val="40"/>
          <w:sz w:val="20"/>
          <w:szCs w:val="20"/>
        </w:rPr>
        <w:t xml:space="preserve"> </w:t>
      </w:r>
      <w:r w:rsidRPr="002F7B29">
        <w:rPr>
          <w:rFonts w:eastAsia="Calibri" w:cs="Open Sans"/>
          <w:sz w:val="20"/>
          <w:szCs w:val="20"/>
        </w:rPr>
        <w:t>and program assessment,</w:t>
      </w:r>
    </w:p>
    <w:p w14:paraId="5F3EC232" w14:textId="77777777" w:rsidR="00893559" w:rsidRPr="002F7B29" w:rsidRDefault="00893559" w:rsidP="00132502">
      <w:pPr>
        <w:widowControl w:val="0"/>
        <w:numPr>
          <w:ilvl w:val="0"/>
          <w:numId w:val="164"/>
        </w:numPr>
        <w:tabs>
          <w:tab w:val="left" w:pos="1080"/>
        </w:tabs>
        <w:autoSpaceDE w:val="0"/>
        <w:autoSpaceDN w:val="0"/>
        <w:ind w:left="1080" w:hanging="270"/>
        <w:rPr>
          <w:rFonts w:eastAsia="Calibri" w:cs="Open Sans"/>
          <w:sz w:val="20"/>
          <w:szCs w:val="20"/>
        </w:rPr>
      </w:pPr>
      <w:r w:rsidRPr="002F7B29">
        <w:rPr>
          <w:rFonts w:eastAsia="Calibri" w:cs="Open Sans"/>
          <w:sz w:val="20"/>
          <w:szCs w:val="20"/>
        </w:rPr>
        <w:t>hiring</w:t>
      </w:r>
      <w:r w:rsidRPr="002F7B29">
        <w:rPr>
          <w:rFonts w:eastAsia="Calibri" w:cs="Open Sans"/>
          <w:spacing w:val="-4"/>
          <w:sz w:val="20"/>
          <w:szCs w:val="20"/>
        </w:rPr>
        <w:t xml:space="preserve"> </w:t>
      </w:r>
      <w:r w:rsidRPr="002F7B29">
        <w:rPr>
          <w:rFonts w:eastAsia="Calibri" w:cs="Open Sans"/>
          <w:sz w:val="20"/>
          <w:szCs w:val="20"/>
        </w:rPr>
        <w:t>faculty</w:t>
      </w:r>
      <w:r w:rsidRPr="002F7B29">
        <w:rPr>
          <w:rFonts w:eastAsia="Calibri" w:cs="Open Sans"/>
          <w:spacing w:val="-4"/>
          <w:sz w:val="20"/>
          <w:szCs w:val="20"/>
        </w:rPr>
        <w:t xml:space="preserve"> </w:t>
      </w:r>
      <w:r w:rsidRPr="002F7B29">
        <w:rPr>
          <w:rFonts w:eastAsia="Calibri" w:cs="Open Sans"/>
          <w:sz w:val="20"/>
          <w:szCs w:val="20"/>
        </w:rPr>
        <w:t>and</w:t>
      </w:r>
      <w:r w:rsidRPr="002F7B29">
        <w:rPr>
          <w:rFonts w:eastAsia="Calibri" w:cs="Open Sans"/>
          <w:spacing w:val="-5"/>
          <w:sz w:val="20"/>
          <w:szCs w:val="20"/>
        </w:rPr>
        <w:t xml:space="preserve"> </w:t>
      </w:r>
      <w:r w:rsidRPr="002F7B29">
        <w:rPr>
          <w:rFonts w:eastAsia="Calibri" w:cs="Open Sans"/>
          <w:spacing w:val="-2"/>
          <w:sz w:val="20"/>
          <w:szCs w:val="20"/>
        </w:rPr>
        <w:t>staff,</w:t>
      </w:r>
    </w:p>
    <w:p w14:paraId="05ACCE69" w14:textId="77777777" w:rsidR="00893559" w:rsidRPr="002F7B29" w:rsidRDefault="00893559" w:rsidP="00132502">
      <w:pPr>
        <w:widowControl w:val="0"/>
        <w:numPr>
          <w:ilvl w:val="0"/>
          <w:numId w:val="164"/>
        </w:numPr>
        <w:tabs>
          <w:tab w:val="left" w:pos="1080"/>
        </w:tabs>
        <w:autoSpaceDE w:val="0"/>
        <w:autoSpaceDN w:val="0"/>
        <w:ind w:left="1080" w:hanging="270"/>
        <w:rPr>
          <w:rFonts w:eastAsia="Calibri" w:cs="Open Sans"/>
          <w:sz w:val="20"/>
          <w:szCs w:val="20"/>
        </w:rPr>
      </w:pPr>
      <w:r w:rsidRPr="002F7B29">
        <w:rPr>
          <w:rFonts w:eastAsia="Calibri" w:cs="Open Sans"/>
          <w:sz w:val="20"/>
          <w:szCs w:val="20"/>
        </w:rPr>
        <w:t>ensuring</w:t>
      </w:r>
      <w:r w:rsidRPr="002F7B29">
        <w:rPr>
          <w:rFonts w:eastAsia="Calibri" w:cs="Open Sans"/>
          <w:spacing w:val="-6"/>
          <w:sz w:val="20"/>
          <w:szCs w:val="20"/>
        </w:rPr>
        <w:t xml:space="preserve"> </w:t>
      </w:r>
      <w:r w:rsidRPr="002F7B29">
        <w:rPr>
          <w:rFonts w:eastAsia="Calibri" w:cs="Open Sans"/>
          <w:sz w:val="20"/>
          <w:szCs w:val="20"/>
        </w:rPr>
        <w:t>effective</w:t>
      </w:r>
      <w:r w:rsidRPr="002F7B29">
        <w:rPr>
          <w:rFonts w:eastAsia="Calibri" w:cs="Open Sans"/>
          <w:spacing w:val="-7"/>
          <w:sz w:val="20"/>
          <w:szCs w:val="20"/>
        </w:rPr>
        <w:t xml:space="preserve"> </w:t>
      </w:r>
      <w:r w:rsidRPr="002F7B29">
        <w:rPr>
          <w:rFonts w:eastAsia="Calibri" w:cs="Open Sans"/>
          <w:sz w:val="20"/>
          <w:szCs w:val="20"/>
        </w:rPr>
        <w:t>program</w:t>
      </w:r>
      <w:r w:rsidRPr="002F7B29">
        <w:rPr>
          <w:rFonts w:eastAsia="Calibri" w:cs="Open Sans"/>
          <w:spacing w:val="-3"/>
          <w:sz w:val="20"/>
          <w:szCs w:val="20"/>
        </w:rPr>
        <w:t xml:space="preserve"> </w:t>
      </w:r>
      <w:r w:rsidRPr="002F7B29">
        <w:rPr>
          <w:rFonts w:eastAsia="Calibri" w:cs="Open Sans"/>
          <w:spacing w:val="-2"/>
          <w:sz w:val="20"/>
          <w:szCs w:val="20"/>
        </w:rPr>
        <w:t>leadership,</w:t>
      </w:r>
    </w:p>
    <w:p w14:paraId="5177483E" w14:textId="77777777" w:rsidR="00893559" w:rsidRPr="002F7B29" w:rsidRDefault="00893559" w:rsidP="00132502">
      <w:pPr>
        <w:widowControl w:val="0"/>
        <w:numPr>
          <w:ilvl w:val="0"/>
          <w:numId w:val="164"/>
        </w:numPr>
        <w:tabs>
          <w:tab w:val="left" w:pos="1080"/>
        </w:tabs>
        <w:autoSpaceDE w:val="0"/>
        <w:autoSpaceDN w:val="0"/>
        <w:ind w:left="1080" w:hanging="270"/>
        <w:rPr>
          <w:rFonts w:eastAsia="Calibri" w:cs="Open Sans"/>
          <w:sz w:val="20"/>
          <w:szCs w:val="20"/>
        </w:rPr>
      </w:pPr>
      <w:r w:rsidRPr="002F7B29">
        <w:rPr>
          <w:rFonts w:eastAsia="Calibri" w:cs="Open Sans"/>
          <w:sz w:val="20"/>
          <w:szCs w:val="20"/>
        </w:rPr>
        <w:t>complying</w:t>
      </w:r>
      <w:r w:rsidRPr="002F7B29">
        <w:rPr>
          <w:rFonts w:eastAsia="Calibri" w:cs="Open Sans"/>
          <w:spacing w:val="-6"/>
          <w:sz w:val="20"/>
          <w:szCs w:val="20"/>
        </w:rPr>
        <w:t xml:space="preserve"> </w:t>
      </w:r>
      <w:r w:rsidRPr="002F7B29">
        <w:rPr>
          <w:rFonts w:eastAsia="Calibri" w:cs="Open Sans"/>
          <w:sz w:val="20"/>
          <w:szCs w:val="20"/>
        </w:rPr>
        <w:t>with</w:t>
      </w:r>
      <w:r w:rsidRPr="002F7B29">
        <w:rPr>
          <w:rFonts w:eastAsia="Calibri" w:cs="Open Sans"/>
          <w:spacing w:val="-7"/>
          <w:sz w:val="20"/>
          <w:szCs w:val="20"/>
        </w:rPr>
        <w:t xml:space="preserve"> </w:t>
      </w:r>
      <w:r w:rsidRPr="002F7B29">
        <w:rPr>
          <w:rFonts w:eastAsia="Calibri" w:cs="Open Sans"/>
          <w:sz w:val="20"/>
          <w:szCs w:val="20"/>
        </w:rPr>
        <w:t>ARC-PA</w:t>
      </w:r>
      <w:r w:rsidRPr="002F7B29">
        <w:rPr>
          <w:rFonts w:eastAsia="Calibri" w:cs="Open Sans"/>
          <w:spacing w:val="-6"/>
          <w:sz w:val="20"/>
          <w:szCs w:val="20"/>
        </w:rPr>
        <w:t xml:space="preserve"> </w:t>
      </w:r>
      <w:r w:rsidRPr="002F7B29">
        <w:rPr>
          <w:rFonts w:eastAsia="Calibri" w:cs="Open Sans"/>
          <w:sz w:val="20"/>
          <w:szCs w:val="20"/>
        </w:rPr>
        <w:t>accreditation</w:t>
      </w:r>
      <w:r w:rsidRPr="002F7B29">
        <w:rPr>
          <w:rFonts w:eastAsia="Calibri" w:cs="Open Sans"/>
          <w:spacing w:val="-6"/>
          <w:sz w:val="20"/>
          <w:szCs w:val="20"/>
        </w:rPr>
        <w:t xml:space="preserve"> </w:t>
      </w:r>
      <w:r w:rsidRPr="002F7B29">
        <w:rPr>
          <w:rFonts w:eastAsia="Calibri" w:cs="Open Sans"/>
          <w:i/>
          <w:sz w:val="20"/>
          <w:szCs w:val="20"/>
        </w:rPr>
        <w:t>Standards</w:t>
      </w:r>
      <w:r w:rsidRPr="002F7B29">
        <w:rPr>
          <w:rFonts w:eastAsia="Calibri" w:cs="Open Sans"/>
          <w:i/>
          <w:spacing w:val="-5"/>
          <w:sz w:val="20"/>
          <w:szCs w:val="20"/>
        </w:rPr>
        <w:t xml:space="preserve"> </w:t>
      </w:r>
      <w:r w:rsidRPr="002F7B29">
        <w:rPr>
          <w:rFonts w:eastAsia="Calibri" w:cs="Open Sans"/>
          <w:sz w:val="20"/>
          <w:szCs w:val="20"/>
        </w:rPr>
        <w:t>and</w:t>
      </w:r>
      <w:r w:rsidRPr="002F7B29">
        <w:rPr>
          <w:rFonts w:eastAsia="Calibri" w:cs="Open Sans"/>
          <w:spacing w:val="-7"/>
          <w:sz w:val="20"/>
          <w:szCs w:val="20"/>
        </w:rPr>
        <w:t xml:space="preserve"> </w:t>
      </w:r>
      <w:r w:rsidRPr="002F7B29">
        <w:rPr>
          <w:rFonts w:eastAsia="Calibri" w:cs="Open Sans"/>
          <w:spacing w:val="-2"/>
          <w:sz w:val="20"/>
          <w:szCs w:val="20"/>
        </w:rPr>
        <w:t>policies,</w:t>
      </w:r>
    </w:p>
    <w:p w14:paraId="681B51E8" w14:textId="77777777" w:rsidR="00893559" w:rsidRPr="002F7B29" w:rsidRDefault="00893559" w:rsidP="00132502">
      <w:pPr>
        <w:widowControl w:val="0"/>
        <w:numPr>
          <w:ilvl w:val="0"/>
          <w:numId w:val="164"/>
        </w:numPr>
        <w:tabs>
          <w:tab w:val="left" w:pos="1080"/>
        </w:tabs>
        <w:autoSpaceDE w:val="0"/>
        <w:autoSpaceDN w:val="0"/>
        <w:ind w:left="1080" w:right="121" w:hanging="270"/>
        <w:rPr>
          <w:rFonts w:eastAsia="Calibri" w:cs="Open Sans"/>
          <w:sz w:val="20"/>
          <w:szCs w:val="20"/>
        </w:rPr>
      </w:pPr>
      <w:r w:rsidRPr="002F7B29">
        <w:rPr>
          <w:rFonts w:eastAsia="Calibri" w:cs="Open Sans"/>
          <w:sz w:val="20"/>
          <w:szCs w:val="20"/>
        </w:rPr>
        <w:t>conferring the credential and graduate level academic</w:t>
      </w:r>
      <w:r w:rsidRPr="002F7B29">
        <w:rPr>
          <w:rFonts w:eastAsia="Calibri" w:cs="Open Sans"/>
          <w:spacing w:val="-1"/>
          <w:sz w:val="20"/>
          <w:szCs w:val="20"/>
        </w:rPr>
        <w:t xml:space="preserve"> </w:t>
      </w:r>
      <w:r w:rsidRPr="002F7B29">
        <w:rPr>
          <w:rFonts w:eastAsia="Calibri" w:cs="Open Sans"/>
          <w:sz w:val="20"/>
          <w:szCs w:val="20"/>
        </w:rPr>
        <w:t>degree which</w:t>
      </w:r>
      <w:r w:rsidRPr="002F7B29">
        <w:rPr>
          <w:rFonts w:eastAsia="Calibri" w:cs="Open Sans"/>
          <w:spacing w:val="-1"/>
          <w:sz w:val="20"/>
          <w:szCs w:val="20"/>
        </w:rPr>
        <w:t xml:space="preserve"> </w:t>
      </w:r>
      <w:r w:rsidRPr="002F7B29">
        <w:rPr>
          <w:rFonts w:eastAsia="Calibri" w:cs="Open Sans"/>
          <w:sz w:val="20"/>
          <w:szCs w:val="20"/>
        </w:rPr>
        <w:t>documents satisfactory completion of the educational program,</w:t>
      </w:r>
    </w:p>
    <w:p w14:paraId="7B2213E2" w14:textId="77777777" w:rsidR="00893559" w:rsidRPr="002F7B29" w:rsidRDefault="00893559" w:rsidP="00132502">
      <w:pPr>
        <w:widowControl w:val="0"/>
        <w:numPr>
          <w:ilvl w:val="0"/>
          <w:numId w:val="164"/>
        </w:numPr>
        <w:tabs>
          <w:tab w:val="left" w:pos="1080"/>
        </w:tabs>
        <w:autoSpaceDE w:val="0"/>
        <w:autoSpaceDN w:val="0"/>
        <w:ind w:left="1080" w:right="111" w:hanging="270"/>
        <w:rPr>
          <w:rFonts w:eastAsia="Calibri" w:cs="Open Sans"/>
          <w:sz w:val="20"/>
          <w:szCs w:val="20"/>
        </w:rPr>
      </w:pPr>
      <w:r w:rsidRPr="002F7B29">
        <w:rPr>
          <w:rFonts w:eastAsia="Calibri" w:cs="Open Sans"/>
          <w:sz w:val="20"/>
          <w:szCs w:val="20"/>
        </w:rPr>
        <w:t>ensuring</w:t>
      </w:r>
      <w:r w:rsidRPr="002F7B29">
        <w:rPr>
          <w:rFonts w:eastAsia="Calibri" w:cs="Open Sans"/>
          <w:spacing w:val="-13"/>
          <w:sz w:val="20"/>
          <w:szCs w:val="20"/>
        </w:rPr>
        <w:t xml:space="preserve"> </w:t>
      </w:r>
      <w:r w:rsidRPr="002F7B29">
        <w:rPr>
          <w:rFonts w:eastAsia="Calibri" w:cs="Open Sans"/>
          <w:sz w:val="20"/>
          <w:szCs w:val="20"/>
        </w:rPr>
        <w:t>that</w:t>
      </w:r>
      <w:r w:rsidRPr="002F7B29">
        <w:rPr>
          <w:rFonts w:eastAsia="Calibri" w:cs="Open Sans"/>
          <w:spacing w:val="-14"/>
          <w:sz w:val="20"/>
          <w:szCs w:val="20"/>
        </w:rPr>
        <w:t xml:space="preserve"> </w:t>
      </w:r>
      <w:r w:rsidRPr="002F7B29">
        <w:rPr>
          <w:rFonts w:eastAsia="Calibri" w:cs="Open Sans"/>
          <w:sz w:val="20"/>
          <w:szCs w:val="20"/>
        </w:rPr>
        <w:t>all</w:t>
      </w:r>
      <w:r w:rsidRPr="002F7B29">
        <w:rPr>
          <w:rFonts w:eastAsia="Calibri" w:cs="Open Sans"/>
          <w:spacing w:val="-12"/>
          <w:sz w:val="20"/>
          <w:szCs w:val="20"/>
        </w:rPr>
        <w:t xml:space="preserve"> </w:t>
      </w:r>
      <w:r w:rsidRPr="002F7B29">
        <w:rPr>
          <w:rFonts w:eastAsia="Calibri" w:cs="Open Sans"/>
          <w:sz w:val="20"/>
          <w:szCs w:val="20"/>
        </w:rPr>
        <w:t>PA</w:t>
      </w:r>
      <w:r w:rsidRPr="002F7B29">
        <w:rPr>
          <w:rFonts w:eastAsia="Calibri" w:cs="Open Sans"/>
          <w:spacing w:val="-13"/>
          <w:sz w:val="20"/>
          <w:szCs w:val="20"/>
        </w:rPr>
        <w:t xml:space="preserve"> </w:t>
      </w:r>
      <w:r w:rsidRPr="002F7B29">
        <w:rPr>
          <w:rFonts w:eastAsia="Calibri" w:cs="Open Sans"/>
          <w:sz w:val="20"/>
          <w:szCs w:val="20"/>
        </w:rPr>
        <w:t>personnel</w:t>
      </w:r>
      <w:r w:rsidRPr="002F7B29">
        <w:rPr>
          <w:rFonts w:eastAsia="Calibri" w:cs="Open Sans"/>
          <w:spacing w:val="-12"/>
          <w:sz w:val="20"/>
          <w:szCs w:val="20"/>
        </w:rPr>
        <w:t xml:space="preserve"> </w:t>
      </w:r>
      <w:r w:rsidRPr="002F7B29">
        <w:rPr>
          <w:rFonts w:eastAsia="Calibri" w:cs="Open Sans"/>
          <w:sz w:val="20"/>
          <w:szCs w:val="20"/>
        </w:rPr>
        <w:t>and</w:t>
      </w:r>
      <w:r w:rsidRPr="002F7B29">
        <w:rPr>
          <w:rFonts w:eastAsia="Calibri" w:cs="Open Sans"/>
          <w:spacing w:val="-13"/>
          <w:sz w:val="20"/>
          <w:szCs w:val="20"/>
        </w:rPr>
        <w:t xml:space="preserve"> </w:t>
      </w:r>
      <w:r w:rsidRPr="002F7B29">
        <w:rPr>
          <w:rFonts w:eastAsia="Calibri" w:cs="Open Sans"/>
          <w:sz w:val="20"/>
          <w:szCs w:val="20"/>
        </w:rPr>
        <w:t>student</w:t>
      </w:r>
      <w:r w:rsidRPr="002F7B29">
        <w:rPr>
          <w:rFonts w:eastAsia="Calibri" w:cs="Open Sans"/>
          <w:spacing w:val="-14"/>
          <w:sz w:val="20"/>
          <w:szCs w:val="20"/>
        </w:rPr>
        <w:t xml:space="preserve"> </w:t>
      </w:r>
      <w:r w:rsidRPr="002F7B29">
        <w:rPr>
          <w:rFonts w:eastAsia="Calibri" w:cs="Open Sans"/>
          <w:sz w:val="20"/>
          <w:szCs w:val="20"/>
        </w:rPr>
        <w:t>policies</w:t>
      </w:r>
      <w:r w:rsidRPr="002F7B29">
        <w:rPr>
          <w:rFonts w:eastAsia="Calibri" w:cs="Open Sans"/>
          <w:spacing w:val="-13"/>
          <w:sz w:val="20"/>
          <w:szCs w:val="20"/>
        </w:rPr>
        <w:t xml:space="preserve"> </w:t>
      </w:r>
      <w:r w:rsidRPr="002F7B29">
        <w:rPr>
          <w:rFonts w:eastAsia="Calibri" w:cs="Open Sans"/>
          <w:sz w:val="20"/>
          <w:szCs w:val="20"/>
        </w:rPr>
        <w:t>are</w:t>
      </w:r>
      <w:r w:rsidRPr="002F7B29">
        <w:rPr>
          <w:rFonts w:eastAsia="Calibri" w:cs="Open Sans"/>
          <w:spacing w:val="-17"/>
          <w:sz w:val="20"/>
          <w:szCs w:val="20"/>
        </w:rPr>
        <w:t xml:space="preserve"> </w:t>
      </w:r>
      <w:r w:rsidRPr="002F7B29">
        <w:rPr>
          <w:rFonts w:eastAsia="Calibri" w:cs="Open Sans"/>
          <w:sz w:val="20"/>
          <w:szCs w:val="20"/>
        </w:rPr>
        <w:t>consistent</w:t>
      </w:r>
      <w:r w:rsidRPr="002F7B29">
        <w:rPr>
          <w:rFonts w:eastAsia="Calibri" w:cs="Open Sans"/>
          <w:spacing w:val="-14"/>
          <w:sz w:val="20"/>
          <w:szCs w:val="20"/>
        </w:rPr>
        <w:t xml:space="preserve"> </w:t>
      </w:r>
      <w:r w:rsidRPr="002F7B29">
        <w:rPr>
          <w:rFonts w:eastAsia="Calibri" w:cs="Open Sans"/>
          <w:sz w:val="20"/>
          <w:szCs w:val="20"/>
        </w:rPr>
        <w:t>with</w:t>
      </w:r>
      <w:r w:rsidRPr="002F7B29">
        <w:rPr>
          <w:rFonts w:eastAsia="Calibri" w:cs="Open Sans"/>
          <w:spacing w:val="-13"/>
          <w:sz w:val="20"/>
          <w:szCs w:val="20"/>
        </w:rPr>
        <w:t xml:space="preserve"> </w:t>
      </w:r>
      <w:r w:rsidRPr="002F7B29">
        <w:rPr>
          <w:rFonts w:eastAsia="Calibri" w:cs="Open Sans"/>
          <w:sz w:val="20"/>
          <w:szCs w:val="20"/>
        </w:rPr>
        <w:t>federal,</w:t>
      </w:r>
      <w:r w:rsidRPr="002F7B29">
        <w:rPr>
          <w:rFonts w:eastAsia="Calibri" w:cs="Open Sans"/>
          <w:spacing w:val="-12"/>
          <w:sz w:val="20"/>
          <w:szCs w:val="20"/>
        </w:rPr>
        <w:t xml:space="preserve"> </w:t>
      </w:r>
      <w:r w:rsidRPr="002F7B29">
        <w:rPr>
          <w:rFonts w:eastAsia="Calibri" w:cs="Open Sans"/>
          <w:sz w:val="20"/>
          <w:szCs w:val="20"/>
        </w:rPr>
        <w:t>state,</w:t>
      </w:r>
      <w:r w:rsidRPr="002F7B29">
        <w:rPr>
          <w:rFonts w:eastAsia="Calibri" w:cs="Open Sans"/>
          <w:spacing w:val="-10"/>
          <w:sz w:val="20"/>
          <w:szCs w:val="20"/>
        </w:rPr>
        <w:t xml:space="preserve"> </w:t>
      </w:r>
      <w:r w:rsidRPr="002F7B29">
        <w:rPr>
          <w:rFonts w:eastAsia="Calibri" w:cs="Open Sans"/>
          <w:sz w:val="20"/>
          <w:szCs w:val="20"/>
        </w:rPr>
        <w:t>and</w:t>
      </w:r>
      <w:r w:rsidRPr="002F7B29">
        <w:rPr>
          <w:rFonts w:eastAsia="Calibri" w:cs="Open Sans"/>
          <w:spacing w:val="-13"/>
          <w:sz w:val="20"/>
          <w:szCs w:val="20"/>
        </w:rPr>
        <w:t xml:space="preserve"> </w:t>
      </w:r>
      <w:r w:rsidRPr="002F7B29">
        <w:rPr>
          <w:rFonts w:eastAsia="Calibri" w:cs="Open Sans"/>
          <w:sz w:val="20"/>
          <w:szCs w:val="20"/>
        </w:rPr>
        <w:t>local statutes, rules and regulations,</w:t>
      </w:r>
    </w:p>
    <w:p w14:paraId="6561C6CD" w14:textId="77777777" w:rsidR="00893559" w:rsidRPr="002F7B29" w:rsidRDefault="00893559" w:rsidP="00132502">
      <w:pPr>
        <w:widowControl w:val="0"/>
        <w:numPr>
          <w:ilvl w:val="0"/>
          <w:numId w:val="164"/>
        </w:numPr>
        <w:tabs>
          <w:tab w:val="left" w:pos="1080"/>
        </w:tabs>
        <w:autoSpaceDE w:val="0"/>
        <w:autoSpaceDN w:val="0"/>
        <w:ind w:left="1080" w:right="124" w:hanging="270"/>
        <w:rPr>
          <w:rFonts w:eastAsia="Calibri" w:cs="Open Sans"/>
          <w:sz w:val="20"/>
          <w:szCs w:val="20"/>
        </w:rPr>
      </w:pPr>
      <w:r w:rsidRPr="002F7B29">
        <w:rPr>
          <w:rFonts w:eastAsia="Calibri" w:cs="Open Sans"/>
          <w:sz w:val="20"/>
          <w:szCs w:val="20"/>
        </w:rPr>
        <w:t>documenting appropriate security and personal safety measures</w:t>
      </w:r>
      <w:r w:rsidRPr="002F7B29">
        <w:rPr>
          <w:rFonts w:eastAsia="Calibri" w:cs="Open Sans"/>
          <w:spacing w:val="-1"/>
          <w:sz w:val="20"/>
          <w:szCs w:val="20"/>
        </w:rPr>
        <w:t xml:space="preserve"> </w:t>
      </w:r>
      <w:r w:rsidRPr="002F7B29">
        <w:rPr>
          <w:rFonts w:eastAsia="Calibri" w:cs="Open Sans"/>
          <w:sz w:val="20"/>
          <w:szCs w:val="20"/>
        </w:rPr>
        <w:t>for</w:t>
      </w:r>
      <w:r w:rsidRPr="002F7B29">
        <w:rPr>
          <w:rFonts w:eastAsia="Calibri" w:cs="Open Sans"/>
          <w:spacing w:val="-1"/>
          <w:sz w:val="20"/>
          <w:szCs w:val="20"/>
        </w:rPr>
        <w:t xml:space="preserve"> </w:t>
      </w:r>
      <w:r w:rsidRPr="002F7B29">
        <w:rPr>
          <w:rFonts w:eastAsia="Calibri" w:cs="Open Sans"/>
          <w:sz w:val="20"/>
          <w:szCs w:val="20"/>
        </w:rPr>
        <w:t>PA students</w:t>
      </w:r>
      <w:r w:rsidRPr="002F7B29">
        <w:rPr>
          <w:rFonts w:eastAsia="Calibri" w:cs="Open Sans"/>
          <w:spacing w:val="-1"/>
          <w:sz w:val="20"/>
          <w:szCs w:val="20"/>
        </w:rPr>
        <w:t xml:space="preserve"> </w:t>
      </w:r>
      <w:r w:rsidRPr="002F7B29">
        <w:rPr>
          <w:rFonts w:eastAsia="Calibri" w:cs="Open Sans"/>
          <w:sz w:val="20"/>
          <w:szCs w:val="20"/>
        </w:rPr>
        <w:t>and</w:t>
      </w:r>
      <w:r w:rsidRPr="002F7B29">
        <w:rPr>
          <w:rFonts w:eastAsia="Calibri" w:cs="Open Sans"/>
          <w:spacing w:val="-1"/>
          <w:sz w:val="20"/>
          <w:szCs w:val="20"/>
        </w:rPr>
        <w:t xml:space="preserve"> </w:t>
      </w:r>
      <w:r w:rsidRPr="002F7B29">
        <w:rPr>
          <w:rFonts w:eastAsia="Calibri" w:cs="Open Sans"/>
          <w:sz w:val="20"/>
          <w:szCs w:val="20"/>
        </w:rPr>
        <w:t>faculty in all locations where instruction occurs,</w:t>
      </w:r>
    </w:p>
    <w:p w14:paraId="7314907E" w14:textId="77777777" w:rsidR="00893559" w:rsidRPr="003A08FB" w:rsidRDefault="00893559" w:rsidP="00132502">
      <w:pPr>
        <w:widowControl w:val="0"/>
        <w:numPr>
          <w:ilvl w:val="0"/>
          <w:numId w:val="164"/>
        </w:numPr>
        <w:tabs>
          <w:tab w:val="left" w:pos="1080"/>
        </w:tabs>
        <w:autoSpaceDE w:val="0"/>
        <w:autoSpaceDN w:val="0"/>
        <w:ind w:left="1080" w:hanging="270"/>
        <w:rPr>
          <w:rFonts w:eastAsia="Calibri" w:cs="Open Sans"/>
          <w:sz w:val="20"/>
          <w:szCs w:val="20"/>
        </w:rPr>
      </w:pPr>
      <w:r w:rsidRPr="003A08FB">
        <w:rPr>
          <w:rFonts w:eastAsia="Calibri" w:cs="Open Sans"/>
          <w:i/>
          <w:sz w:val="20"/>
          <w:szCs w:val="20"/>
        </w:rPr>
        <w:t>teaching</w:t>
      </w:r>
      <w:r w:rsidRPr="003A08FB">
        <w:rPr>
          <w:rFonts w:eastAsia="Calibri" w:cs="Open Sans"/>
          <w:i/>
          <w:spacing w:val="20"/>
          <w:sz w:val="20"/>
          <w:szCs w:val="20"/>
        </w:rPr>
        <w:t xml:space="preserve"> </w:t>
      </w:r>
      <w:r w:rsidRPr="003A08FB">
        <w:rPr>
          <w:rFonts w:eastAsia="Calibri" w:cs="Open Sans"/>
          <w:i/>
          <w:sz w:val="20"/>
          <w:szCs w:val="20"/>
        </w:rPr>
        <w:t>out</w:t>
      </w:r>
      <w:r w:rsidRPr="003A08FB">
        <w:rPr>
          <w:rFonts w:eastAsia="Calibri" w:cs="Open Sans"/>
          <w:i/>
          <w:spacing w:val="22"/>
          <w:sz w:val="20"/>
          <w:szCs w:val="20"/>
        </w:rPr>
        <w:t xml:space="preserve"> </w:t>
      </w:r>
      <w:r w:rsidRPr="003A08FB">
        <w:rPr>
          <w:rFonts w:eastAsia="Calibri" w:cs="Open Sans"/>
          <w:sz w:val="20"/>
          <w:szCs w:val="20"/>
        </w:rPr>
        <w:t>currently</w:t>
      </w:r>
      <w:r w:rsidRPr="003A08FB">
        <w:rPr>
          <w:rFonts w:eastAsia="Calibri" w:cs="Open Sans"/>
          <w:spacing w:val="22"/>
          <w:sz w:val="20"/>
          <w:szCs w:val="20"/>
        </w:rPr>
        <w:t xml:space="preserve"> </w:t>
      </w:r>
      <w:r w:rsidRPr="003A08FB">
        <w:rPr>
          <w:rFonts w:eastAsia="Calibri" w:cs="Open Sans"/>
          <w:sz w:val="20"/>
          <w:szCs w:val="20"/>
        </w:rPr>
        <w:t>matriculated</w:t>
      </w:r>
      <w:r w:rsidRPr="003A08FB">
        <w:rPr>
          <w:rFonts w:eastAsia="Calibri" w:cs="Open Sans"/>
          <w:spacing w:val="21"/>
          <w:sz w:val="20"/>
          <w:szCs w:val="20"/>
        </w:rPr>
        <w:t xml:space="preserve"> </w:t>
      </w:r>
      <w:r w:rsidRPr="003A08FB">
        <w:rPr>
          <w:rFonts w:eastAsia="Calibri" w:cs="Open Sans"/>
          <w:sz w:val="20"/>
          <w:szCs w:val="20"/>
        </w:rPr>
        <w:t>students</w:t>
      </w:r>
      <w:r w:rsidRPr="003A08FB">
        <w:rPr>
          <w:rFonts w:eastAsia="Calibri" w:cs="Open Sans"/>
          <w:spacing w:val="25"/>
          <w:sz w:val="20"/>
          <w:szCs w:val="20"/>
        </w:rPr>
        <w:t xml:space="preserve"> </w:t>
      </w:r>
      <w:r w:rsidRPr="003A08FB">
        <w:rPr>
          <w:rFonts w:eastAsia="Calibri" w:cs="Open Sans"/>
          <w:sz w:val="20"/>
          <w:szCs w:val="20"/>
        </w:rPr>
        <w:t>in</w:t>
      </w:r>
      <w:r w:rsidRPr="003A08FB">
        <w:rPr>
          <w:rFonts w:eastAsia="Calibri" w:cs="Open Sans"/>
          <w:spacing w:val="21"/>
          <w:sz w:val="20"/>
          <w:szCs w:val="20"/>
        </w:rPr>
        <w:t xml:space="preserve"> </w:t>
      </w:r>
      <w:r w:rsidRPr="003A08FB">
        <w:rPr>
          <w:rFonts w:eastAsia="Calibri" w:cs="Open Sans"/>
          <w:sz w:val="20"/>
          <w:szCs w:val="20"/>
        </w:rPr>
        <w:t>accordance</w:t>
      </w:r>
      <w:r w:rsidRPr="003A08FB">
        <w:rPr>
          <w:rFonts w:eastAsia="Calibri" w:cs="Open Sans"/>
          <w:spacing w:val="22"/>
          <w:sz w:val="20"/>
          <w:szCs w:val="20"/>
        </w:rPr>
        <w:t xml:space="preserve"> </w:t>
      </w:r>
      <w:r w:rsidRPr="003A08FB">
        <w:rPr>
          <w:rFonts w:eastAsia="Calibri" w:cs="Open Sans"/>
          <w:sz w:val="20"/>
          <w:szCs w:val="20"/>
        </w:rPr>
        <w:t>with</w:t>
      </w:r>
      <w:r w:rsidRPr="003A08FB">
        <w:rPr>
          <w:rFonts w:eastAsia="Calibri" w:cs="Open Sans"/>
          <w:spacing w:val="26"/>
          <w:sz w:val="20"/>
          <w:szCs w:val="20"/>
        </w:rPr>
        <w:t xml:space="preserve"> </w:t>
      </w:r>
      <w:r w:rsidRPr="003A08FB">
        <w:rPr>
          <w:rFonts w:eastAsia="Calibri" w:cs="Open Sans"/>
          <w:sz w:val="20"/>
          <w:szCs w:val="20"/>
        </w:rPr>
        <w:t>the</w:t>
      </w:r>
      <w:r w:rsidRPr="003A08FB">
        <w:rPr>
          <w:rFonts w:eastAsia="Calibri" w:cs="Open Sans"/>
          <w:spacing w:val="22"/>
          <w:sz w:val="20"/>
          <w:szCs w:val="20"/>
        </w:rPr>
        <w:t xml:space="preserve"> </w:t>
      </w:r>
      <w:r w:rsidRPr="003A08FB">
        <w:rPr>
          <w:rFonts w:eastAsia="Calibri" w:cs="Open Sans"/>
          <w:sz w:val="20"/>
          <w:szCs w:val="20"/>
        </w:rPr>
        <w:t>institution’s</w:t>
      </w:r>
      <w:r w:rsidRPr="003A08FB">
        <w:rPr>
          <w:rFonts w:eastAsia="Calibri" w:cs="Open Sans"/>
          <w:spacing w:val="22"/>
          <w:sz w:val="20"/>
          <w:szCs w:val="20"/>
        </w:rPr>
        <w:t xml:space="preserve"> </w:t>
      </w:r>
      <w:r w:rsidRPr="003A08FB">
        <w:rPr>
          <w:rFonts w:eastAsia="Calibri" w:cs="Open Sans"/>
          <w:spacing w:val="-2"/>
          <w:sz w:val="20"/>
          <w:szCs w:val="20"/>
        </w:rPr>
        <w:t xml:space="preserve">regional </w:t>
      </w:r>
      <w:r w:rsidRPr="003A08FB">
        <w:rPr>
          <w:rFonts w:eastAsia="Calibri" w:cs="Open Sans"/>
          <w:sz w:val="20"/>
          <w:szCs w:val="20"/>
        </w:rPr>
        <w:t>accreditor</w:t>
      </w:r>
      <w:r w:rsidRPr="003A08FB">
        <w:rPr>
          <w:rFonts w:eastAsia="Calibri" w:cs="Open Sans"/>
          <w:spacing w:val="-7"/>
          <w:sz w:val="20"/>
          <w:szCs w:val="20"/>
        </w:rPr>
        <w:t xml:space="preserve"> </w:t>
      </w:r>
      <w:r w:rsidRPr="003A08FB">
        <w:rPr>
          <w:rFonts w:eastAsia="Calibri" w:cs="Open Sans"/>
          <w:sz w:val="20"/>
          <w:szCs w:val="20"/>
        </w:rPr>
        <w:t>or</w:t>
      </w:r>
      <w:r w:rsidRPr="003A08FB">
        <w:rPr>
          <w:rFonts w:eastAsia="Calibri" w:cs="Open Sans"/>
          <w:spacing w:val="-4"/>
          <w:sz w:val="20"/>
          <w:szCs w:val="20"/>
        </w:rPr>
        <w:t xml:space="preserve"> </w:t>
      </w:r>
      <w:r w:rsidRPr="003A08FB">
        <w:rPr>
          <w:rFonts w:eastAsia="Calibri" w:cs="Open Sans"/>
          <w:sz w:val="20"/>
          <w:szCs w:val="20"/>
        </w:rPr>
        <w:t>federal</w:t>
      </w:r>
      <w:r w:rsidRPr="003A08FB">
        <w:rPr>
          <w:rFonts w:eastAsia="Calibri" w:cs="Open Sans"/>
          <w:spacing w:val="-3"/>
          <w:sz w:val="20"/>
          <w:szCs w:val="20"/>
        </w:rPr>
        <w:t xml:space="preserve"> </w:t>
      </w:r>
      <w:r w:rsidRPr="003A08FB">
        <w:rPr>
          <w:rFonts w:eastAsia="Calibri" w:cs="Open Sans"/>
          <w:sz w:val="20"/>
          <w:szCs w:val="20"/>
        </w:rPr>
        <w:t>law</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z w:val="20"/>
          <w:szCs w:val="20"/>
        </w:rPr>
        <w:t>event</w:t>
      </w:r>
      <w:r w:rsidRPr="003A08FB">
        <w:rPr>
          <w:rFonts w:eastAsia="Calibri" w:cs="Open Sans"/>
          <w:spacing w:val="-7"/>
          <w:sz w:val="20"/>
          <w:szCs w:val="20"/>
        </w:rPr>
        <w:t xml:space="preserve"> </w:t>
      </w:r>
      <w:r w:rsidRPr="003A08FB">
        <w:rPr>
          <w:rFonts w:eastAsia="Calibri" w:cs="Open Sans"/>
          <w:sz w:val="20"/>
          <w:szCs w:val="20"/>
        </w:rPr>
        <w:t>of</w:t>
      </w:r>
      <w:r w:rsidRPr="003A08FB">
        <w:rPr>
          <w:rFonts w:eastAsia="Calibri" w:cs="Open Sans"/>
          <w:spacing w:val="-1"/>
          <w:sz w:val="20"/>
          <w:szCs w:val="20"/>
        </w:rPr>
        <w:t xml:space="preserve"> </w:t>
      </w:r>
      <w:r w:rsidRPr="003A08FB">
        <w:rPr>
          <w:rFonts w:eastAsia="Calibri" w:cs="Open Sans"/>
          <w:sz w:val="20"/>
          <w:szCs w:val="20"/>
        </w:rPr>
        <w:t>program</w:t>
      </w:r>
      <w:r w:rsidRPr="003A08FB">
        <w:rPr>
          <w:rFonts w:eastAsia="Calibri" w:cs="Open Sans"/>
          <w:spacing w:val="-4"/>
          <w:sz w:val="20"/>
          <w:szCs w:val="20"/>
        </w:rPr>
        <w:t xml:space="preserve"> </w:t>
      </w:r>
      <w:r w:rsidRPr="003A08FB">
        <w:rPr>
          <w:rFonts w:eastAsia="Calibri" w:cs="Open Sans"/>
          <w:sz w:val="20"/>
          <w:szCs w:val="20"/>
        </w:rPr>
        <w:t>closure</w:t>
      </w:r>
      <w:r w:rsidRPr="003A08FB">
        <w:rPr>
          <w:rFonts w:eastAsia="Calibri" w:cs="Open Sans"/>
          <w:spacing w:val="-5"/>
          <w:sz w:val="20"/>
          <w:szCs w:val="20"/>
        </w:rPr>
        <w:t xml:space="preserve"> </w:t>
      </w:r>
      <w:r w:rsidRPr="003A08FB">
        <w:rPr>
          <w:rFonts w:eastAsia="Calibri" w:cs="Open Sans"/>
          <w:sz w:val="20"/>
          <w:szCs w:val="20"/>
        </w:rPr>
        <w:t>and/or</w:t>
      </w:r>
      <w:r w:rsidRPr="003A08FB">
        <w:rPr>
          <w:rFonts w:eastAsia="Calibri" w:cs="Open Sans"/>
          <w:spacing w:val="-4"/>
          <w:sz w:val="20"/>
          <w:szCs w:val="20"/>
        </w:rPr>
        <w:t xml:space="preserve"> </w:t>
      </w:r>
      <w:r w:rsidRPr="003A08FB">
        <w:rPr>
          <w:rFonts w:eastAsia="Calibri" w:cs="Open Sans"/>
          <w:sz w:val="20"/>
          <w:szCs w:val="20"/>
        </w:rPr>
        <w:t>loss</w:t>
      </w:r>
      <w:r w:rsidRPr="003A08FB">
        <w:rPr>
          <w:rFonts w:eastAsia="Calibri" w:cs="Open Sans"/>
          <w:spacing w:val="-4"/>
          <w:sz w:val="20"/>
          <w:szCs w:val="20"/>
        </w:rPr>
        <w:t xml:space="preserve"> </w:t>
      </w:r>
      <w:r w:rsidRPr="003A08FB">
        <w:rPr>
          <w:rFonts w:eastAsia="Calibri" w:cs="Open Sans"/>
          <w:sz w:val="20"/>
          <w:szCs w:val="20"/>
        </w:rPr>
        <w:t>of</w:t>
      </w:r>
      <w:r w:rsidRPr="003A08FB">
        <w:rPr>
          <w:rFonts w:eastAsia="Calibri" w:cs="Open Sans"/>
          <w:spacing w:val="-4"/>
          <w:sz w:val="20"/>
          <w:szCs w:val="20"/>
        </w:rPr>
        <w:t xml:space="preserve"> </w:t>
      </w:r>
      <w:r w:rsidRPr="003A08FB">
        <w:rPr>
          <w:rFonts w:eastAsia="Calibri" w:cs="Open Sans"/>
          <w:spacing w:val="-2"/>
          <w:sz w:val="20"/>
          <w:szCs w:val="20"/>
        </w:rPr>
        <w:t>accreditation,</w:t>
      </w:r>
    </w:p>
    <w:p w14:paraId="76F832CC" w14:textId="77777777" w:rsidR="00893559" w:rsidRPr="002F7B29" w:rsidRDefault="00893559" w:rsidP="00132502">
      <w:pPr>
        <w:widowControl w:val="0"/>
        <w:numPr>
          <w:ilvl w:val="0"/>
          <w:numId w:val="164"/>
        </w:numPr>
        <w:tabs>
          <w:tab w:val="left" w:pos="1080"/>
        </w:tabs>
        <w:autoSpaceDE w:val="0"/>
        <w:autoSpaceDN w:val="0"/>
        <w:ind w:left="1080" w:right="115" w:hanging="270"/>
        <w:rPr>
          <w:rFonts w:eastAsia="Calibri" w:cs="Open Sans"/>
          <w:sz w:val="20"/>
          <w:szCs w:val="20"/>
        </w:rPr>
      </w:pPr>
      <w:r w:rsidRPr="002F7B29">
        <w:rPr>
          <w:rFonts w:eastAsia="Calibri" w:cs="Open Sans"/>
          <w:sz w:val="20"/>
          <w:szCs w:val="20"/>
        </w:rPr>
        <w:t>defining,</w:t>
      </w:r>
      <w:r w:rsidRPr="002F7B29">
        <w:rPr>
          <w:rFonts w:eastAsia="Calibri" w:cs="Open Sans"/>
          <w:spacing w:val="-1"/>
          <w:sz w:val="20"/>
          <w:szCs w:val="20"/>
        </w:rPr>
        <w:t xml:space="preserve"> </w:t>
      </w:r>
      <w:r w:rsidRPr="002F7B29">
        <w:rPr>
          <w:rFonts w:eastAsia="Calibri" w:cs="Open Sans"/>
          <w:sz w:val="20"/>
          <w:szCs w:val="20"/>
        </w:rPr>
        <w:t>publishing,</w:t>
      </w:r>
      <w:r w:rsidRPr="002F7B29">
        <w:rPr>
          <w:rFonts w:eastAsia="Calibri" w:cs="Open Sans"/>
          <w:spacing w:val="-1"/>
          <w:sz w:val="20"/>
          <w:szCs w:val="20"/>
        </w:rPr>
        <w:t xml:space="preserve"> </w:t>
      </w:r>
      <w:r w:rsidRPr="002F7B29">
        <w:rPr>
          <w:rFonts w:eastAsia="Calibri" w:cs="Open Sans"/>
          <w:sz w:val="20"/>
          <w:szCs w:val="20"/>
        </w:rPr>
        <w:t>making</w:t>
      </w:r>
      <w:r w:rsidRPr="002F7B29">
        <w:rPr>
          <w:rFonts w:eastAsia="Calibri" w:cs="Open Sans"/>
          <w:spacing w:val="-1"/>
          <w:sz w:val="20"/>
          <w:szCs w:val="20"/>
        </w:rPr>
        <w:t xml:space="preserve"> </w:t>
      </w:r>
      <w:r w:rsidRPr="002F7B29">
        <w:rPr>
          <w:rFonts w:eastAsia="Calibri" w:cs="Open Sans"/>
          <w:i/>
          <w:sz w:val="20"/>
          <w:szCs w:val="20"/>
        </w:rPr>
        <w:t>readily</w:t>
      </w:r>
      <w:r w:rsidRPr="002F7B29">
        <w:rPr>
          <w:rFonts w:eastAsia="Calibri" w:cs="Open Sans"/>
          <w:i/>
          <w:spacing w:val="-1"/>
          <w:sz w:val="20"/>
          <w:szCs w:val="20"/>
        </w:rPr>
        <w:t xml:space="preserve"> </w:t>
      </w:r>
      <w:r w:rsidRPr="002F7B29">
        <w:rPr>
          <w:rFonts w:eastAsia="Calibri" w:cs="Open Sans"/>
          <w:i/>
          <w:sz w:val="20"/>
          <w:szCs w:val="20"/>
        </w:rPr>
        <w:t>available</w:t>
      </w:r>
      <w:r w:rsidRPr="002F7B29">
        <w:rPr>
          <w:rFonts w:eastAsia="Calibri" w:cs="Open Sans"/>
          <w:i/>
          <w:spacing w:val="-1"/>
          <w:sz w:val="20"/>
          <w:szCs w:val="20"/>
        </w:rPr>
        <w:t xml:space="preserve"> </w:t>
      </w:r>
      <w:r w:rsidRPr="002F7B29">
        <w:rPr>
          <w:rFonts w:eastAsia="Calibri" w:cs="Open Sans"/>
          <w:sz w:val="20"/>
          <w:szCs w:val="20"/>
        </w:rPr>
        <w:t>and</w:t>
      </w:r>
      <w:r w:rsidRPr="002F7B29">
        <w:rPr>
          <w:rFonts w:eastAsia="Calibri" w:cs="Open Sans"/>
          <w:spacing w:val="-4"/>
          <w:sz w:val="20"/>
          <w:szCs w:val="20"/>
        </w:rPr>
        <w:t xml:space="preserve"> </w:t>
      </w:r>
      <w:r w:rsidRPr="002F7B29">
        <w:rPr>
          <w:rFonts w:eastAsia="Calibri" w:cs="Open Sans"/>
          <w:sz w:val="20"/>
          <w:szCs w:val="20"/>
        </w:rPr>
        <w:t>consistently</w:t>
      </w:r>
      <w:r w:rsidRPr="002F7B29">
        <w:rPr>
          <w:rFonts w:eastAsia="Calibri" w:cs="Open Sans"/>
          <w:spacing w:val="-3"/>
          <w:sz w:val="20"/>
          <w:szCs w:val="20"/>
        </w:rPr>
        <w:t xml:space="preserve"> </w:t>
      </w:r>
      <w:r w:rsidRPr="002F7B29">
        <w:rPr>
          <w:rFonts w:eastAsia="Calibri" w:cs="Open Sans"/>
          <w:sz w:val="20"/>
          <w:szCs w:val="20"/>
        </w:rPr>
        <w:t>applying to</w:t>
      </w:r>
      <w:r w:rsidRPr="002F7B29">
        <w:rPr>
          <w:rFonts w:eastAsia="Calibri" w:cs="Open Sans"/>
          <w:spacing w:val="-4"/>
          <w:sz w:val="20"/>
          <w:szCs w:val="20"/>
        </w:rPr>
        <w:t xml:space="preserve"> </w:t>
      </w:r>
      <w:r w:rsidRPr="002F7B29">
        <w:rPr>
          <w:rFonts w:eastAsia="Calibri" w:cs="Open Sans"/>
          <w:sz w:val="20"/>
          <w:szCs w:val="20"/>
        </w:rPr>
        <w:t>faculty, its</w:t>
      </w:r>
      <w:r w:rsidRPr="002F7B29">
        <w:rPr>
          <w:rFonts w:eastAsia="Calibri" w:cs="Open Sans"/>
          <w:spacing w:val="-3"/>
          <w:sz w:val="20"/>
          <w:szCs w:val="20"/>
        </w:rPr>
        <w:t xml:space="preserve"> </w:t>
      </w:r>
      <w:r w:rsidRPr="002F7B29">
        <w:rPr>
          <w:rFonts w:eastAsia="Calibri" w:cs="Open Sans"/>
          <w:sz w:val="20"/>
          <w:szCs w:val="20"/>
        </w:rPr>
        <w:t>policies and procedures for processing faculty grievances and allegations of harassment,</w:t>
      </w:r>
    </w:p>
    <w:p w14:paraId="2AC1B439" w14:textId="77777777" w:rsidR="00893559" w:rsidRPr="006F0AF2" w:rsidRDefault="00893559" w:rsidP="00132502">
      <w:pPr>
        <w:widowControl w:val="0"/>
        <w:numPr>
          <w:ilvl w:val="0"/>
          <w:numId w:val="164"/>
        </w:numPr>
        <w:tabs>
          <w:tab w:val="left" w:pos="1080"/>
        </w:tabs>
        <w:autoSpaceDE w:val="0"/>
        <w:autoSpaceDN w:val="0"/>
        <w:ind w:left="1080" w:right="118" w:hanging="270"/>
        <w:rPr>
          <w:rFonts w:eastAsia="Calibri" w:cs="Open Sans"/>
          <w:sz w:val="20"/>
          <w:szCs w:val="20"/>
        </w:rPr>
      </w:pPr>
      <w:r w:rsidRPr="002F7B29">
        <w:rPr>
          <w:rFonts w:eastAsia="Calibri" w:cs="Open Sans"/>
          <w:sz w:val="20"/>
          <w:szCs w:val="20"/>
        </w:rPr>
        <w:t>defining,</w:t>
      </w:r>
      <w:r w:rsidRPr="002F7B29">
        <w:rPr>
          <w:rFonts w:eastAsia="Calibri" w:cs="Open Sans"/>
          <w:spacing w:val="40"/>
          <w:sz w:val="20"/>
          <w:szCs w:val="20"/>
        </w:rPr>
        <w:t xml:space="preserve"> </w:t>
      </w:r>
      <w:r w:rsidRPr="002F7B29">
        <w:rPr>
          <w:rFonts w:eastAsia="Calibri" w:cs="Open Sans"/>
          <w:sz w:val="20"/>
          <w:szCs w:val="20"/>
        </w:rPr>
        <w:t>publishing,</w:t>
      </w:r>
      <w:r w:rsidRPr="002F7B29">
        <w:rPr>
          <w:rFonts w:eastAsia="Calibri" w:cs="Open Sans"/>
          <w:spacing w:val="40"/>
          <w:sz w:val="20"/>
          <w:szCs w:val="20"/>
        </w:rPr>
        <w:t xml:space="preserve"> </w:t>
      </w:r>
      <w:r w:rsidRPr="002F7B29">
        <w:rPr>
          <w:rFonts w:eastAsia="Calibri" w:cs="Open Sans"/>
          <w:sz w:val="20"/>
          <w:szCs w:val="20"/>
        </w:rPr>
        <w:t>making</w:t>
      </w:r>
      <w:r w:rsidRPr="002F7B29">
        <w:rPr>
          <w:rFonts w:eastAsia="Calibri" w:cs="Open Sans"/>
          <w:spacing w:val="40"/>
          <w:sz w:val="20"/>
          <w:szCs w:val="20"/>
        </w:rPr>
        <w:t xml:space="preserve"> </w:t>
      </w:r>
      <w:r w:rsidRPr="002F7B29">
        <w:rPr>
          <w:rFonts w:eastAsia="Calibri" w:cs="Open Sans"/>
          <w:i/>
          <w:sz w:val="20"/>
          <w:szCs w:val="20"/>
        </w:rPr>
        <w:t>readily</w:t>
      </w:r>
      <w:r w:rsidRPr="002F7B29">
        <w:rPr>
          <w:rFonts w:eastAsia="Calibri" w:cs="Open Sans"/>
          <w:i/>
          <w:spacing w:val="40"/>
          <w:sz w:val="20"/>
          <w:szCs w:val="20"/>
        </w:rPr>
        <w:t xml:space="preserve"> </w:t>
      </w:r>
      <w:r w:rsidRPr="002F7B29">
        <w:rPr>
          <w:rFonts w:eastAsia="Calibri" w:cs="Open Sans"/>
          <w:i/>
          <w:sz w:val="20"/>
          <w:szCs w:val="20"/>
        </w:rPr>
        <w:t>available</w:t>
      </w:r>
      <w:r w:rsidRPr="002F7B29">
        <w:rPr>
          <w:rFonts w:eastAsia="Calibri" w:cs="Open Sans"/>
          <w:i/>
          <w:spacing w:val="40"/>
          <w:sz w:val="20"/>
          <w:szCs w:val="20"/>
        </w:rPr>
        <w:t xml:space="preserve"> </w:t>
      </w:r>
      <w:r w:rsidRPr="002F7B29">
        <w:rPr>
          <w:rFonts w:eastAsia="Calibri" w:cs="Open Sans"/>
          <w:sz w:val="20"/>
          <w:szCs w:val="20"/>
        </w:rPr>
        <w:t>and</w:t>
      </w:r>
      <w:r w:rsidRPr="002F7B29">
        <w:rPr>
          <w:rFonts w:eastAsia="Calibri" w:cs="Open Sans"/>
          <w:spacing w:val="40"/>
          <w:sz w:val="20"/>
          <w:szCs w:val="20"/>
        </w:rPr>
        <w:t xml:space="preserve"> </w:t>
      </w:r>
      <w:r w:rsidRPr="002F7B29">
        <w:rPr>
          <w:rFonts w:eastAsia="Calibri" w:cs="Open Sans"/>
          <w:sz w:val="20"/>
          <w:szCs w:val="20"/>
        </w:rPr>
        <w:t>consistently</w:t>
      </w:r>
      <w:r w:rsidRPr="002F7B29">
        <w:rPr>
          <w:rFonts w:eastAsia="Calibri" w:cs="Open Sans"/>
          <w:spacing w:val="40"/>
          <w:sz w:val="20"/>
          <w:szCs w:val="20"/>
        </w:rPr>
        <w:t xml:space="preserve"> </w:t>
      </w:r>
      <w:r w:rsidRPr="002F7B29">
        <w:rPr>
          <w:rFonts w:eastAsia="Calibri" w:cs="Open Sans"/>
          <w:sz w:val="20"/>
          <w:szCs w:val="20"/>
        </w:rPr>
        <w:t>applying</w:t>
      </w:r>
      <w:r w:rsidRPr="002F7B29">
        <w:rPr>
          <w:rFonts w:eastAsia="Calibri" w:cs="Open Sans"/>
          <w:spacing w:val="40"/>
          <w:sz w:val="20"/>
          <w:szCs w:val="20"/>
        </w:rPr>
        <w:t xml:space="preserve"> </w:t>
      </w:r>
      <w:r w:rsidRPr="002F7B29">
        <w:rPr>
          <w:rFonts w:eastAsia="Calibri" w:cs="Open Sans"/>
          <w:sz w:val="20"/>
          <w:szCs w:val="20"/>
        </w:rPr>
        <w:t>to</w:t>
      </w:r>
      <w:r w:rsidRPr="002F7B29">
        <w:rPr>
          <w:rFonts w:eastAsia="Calibri" w:cs="Open Sans"/>
          <w:spacing w:val="40"/>
          <w:sz w:val="20"/>
          <w:szCs w:val="20"/>
        </w:rPr>
        <w:t xml:space="preserve"> </w:t>
      </w:r>
      <w:r w:rsidRPr="002F7B29">
        <w:rPr>
          <w:rFonts w:eastAsia="Calibri" w:cs="Open Sans"/>
          <w:sz w:val="20"/>
          <w:szCs w:val="20"/>
        </w:rPr>
        <w:t>students,</w:t>
      </w:r>
      <w:r w:rsidRPr="002F7B29">
        <w:rPr>
          <w:rFonts w:eastAsia="Calibri" w:cs="Open Sans"/>
          <w:spacing w:val="40"/>
          <w:sz w:val="20"/>
          <w:szCs w:val="20"/>
        </w:rPr>
        <w:t xml:space="preserve"> </w:t>
      </w:r>
      <w:r w:rsidRPr="002F7B29">
        <w:rPr>
          <w:rFonts w:eastAsia="Calibri" w:cs="Open Sans"/>
          <w:sz w:val="20"/>
          <w:szCs w:val="20"/>
        </w:rPr>
        <w:t>its policies and procedures for processing student allegations of harassment, and</w:t>
      </w:r>
    </w:p>
    <w:p w14:paraId="642BA8C6" w14:textId="77777777" w:rsidR="00893559" w:rsidRPr="00CB4709" w:rsidRDefault="00893559" w:rsidP="00132502">
      <w:pPr>
        <w:pStyle w:val="ListParagraph"/>
        <w:widowControl w:val="0"/>
        <w:numPr>
          <w:ilvl w:val="0"/>
          <w:numId w:val="164"/>
        </w:numPr>
        <w:tabs>
          <w:tab w:val="left" w:pos="1080"/>
        </w:tabs>
        <w:autoSpaceDE w:val="0"/>
        <w:autoSpaceDN w:val="0"/>
        <w:ind w:left="1080" w:right="118" w:hanging="270"/>
        <w:contextualSpacing w:val="0"/>
        <w:rPr>
          <w:rFonts w:cs="Open Sans"/>
          <w:sz w:val="20"/>
          <w:szCs w:val="20"/>
        </w:rPr>
      </w:pPr>
      <w:r w:rsidRPr="006F0AF2">
        <w:rPr>
          <w:rFonts w:cs="Open Sans"/>
          <w:sz w:val="20"/>
          <w:szCs w:val="20"/>
        </w:rPr>
        <w:t>defining,</w:t>
      </w:r>
      <w:r w:rsidRPr="006F0AF2">
        <w:rPr>
          <w:rFonts w:cs="Open Sans"/>
          <w:spacing w:val="40"/>
          <w:sz w:val="20"/>
          <w:szCs w:val="20"/>
        </w:rPr>
        <w:t xml:space="preserve"> </w:t>
      </w:r>
      <w:r w:rsidRPr="006F0AF2">
        <w:rPr>
          <w:rFonts w:cs="Open Sans"/>
          <w:sz w:val="20"/>
          <w:szCs w:val="20"/>
        </w:rPr>
        <w:t>publishing,</w:t>
      </w:r>
      <w:r w:rsidRPr="006F0AF2">
        <w:rPr>
          <w:rFonts w:cs="Open Sans"/>
          <w:spacing w:val="40"/>
          <w:sz w:val="20"/>
          <w:szCs w:val="20"/>
        </w:rPr>
        <w:t xml:space="preserve"> </w:t>
      </w:r>
      <w:r w:rsidRPr="006F0AF2">
        <w:rPr>
          <w:rFonts w:cs="Open Sans"/>
          <w:sz w:val="20"/>
          <w:szCs w:val="20"/>
        </w:rPr>
        <w:t>making</w:t>
      </w:r>
      <w:r w:rsidRPr="006F0AF2">
        <w:rPr>
          <w:rFonts w:cs="Open Sans"/>
          <w:spacing w:val="40"/>
          <w:sz w:val="20"/>
          <w:szCs w:val="20"/>
        </w:rPr>
        <w:t xml:space="preserve"> </w:t>
      </w:r>
      <w:r w:rsidRPr="006F0AF2">
        <w:rPr>
          <w:rFonts w:cs="Open Sans"/>
          <w:i/>
          <w:sz w:val="20"/>
          <w:szCs w:val="20"/>
        </w:rPr>
        <w:t>readily</w:t>
      </w:r>
      <w:r w:rsidRPr="006F0AF2">
        <w:rPr>
          <w:rFonts w:cs="Open Sans"/>
          <w:i/>
          <w:spacing w:val="40"/>
          <w:sz w:val="20"/>
          <w:szCs w:val="20"/>
        </w:rPr>
        <w:t xml:space="preserve"> </w:t>
      </w:r>
      <w:r w:rsidRPr="006F0AF2">
        <w:rPr>
          <w:rFonts w:cs="Open Sans"/>
          <w:i/>
          <w:sz w:val="20"/>
          <w:szCs w:val="20"/>
        </w:rPr>
        <w:t>available</w:t>
      </w:r>
      <w:r w:rsidRPr="006F0AF2">
        <w:rPr>
          <w:rFonts w:cs="Open Sans"/>
          <w:i/>
          <w:spacing w:val="40"/>
          <w:sz w:val="20"/>
          <w:szCs w:val="20"/>
        </w:rPr>
        <w:t xml:space="preserve"> </w:t>
      </w:r>
      <w:r w:rsidRPr="006F0AF2">
        <w:rPr>
          <w:rFonts w:cs="Open Sans"/>
          <w:sz w:val="20"/>
          <w:szCs w:val="20"/>
        </w:rPr>
        <w:t>and</w:t>
      </w:r>
      <w:r w:rsidRPr="006F0AF2">
        <w:rPr>
          <w:rFonts w:cs="Open Sans"/>
          <w:spacing w:val="40"/>
          <w:sz w:val="20"/>
          <w:szCs w:val="20"/>
        </w:rPr>
        <w:t xml:space="preserve"> </w:t>
      </w:r>
      <w:r w:rsidRPr="006F0AF2">
        <w:rPr>
          <w:rFonts w:cs="Open Sans"/>
          <w:sz w:val="20"/>
          <w:szCs w:val="20"/>
        </w:rPr>
        <w:t>consistently</w:t>
      </w:r>
      <w:r w:rsidRPr="006F0AF2">
        <w:rPr>
          <w:rFonts w:cs="Open Sans"/>
          <w:spacing w:val="40"/>
          <w:sz w:val="20"/>
          <w:szCs w:val="20"/>
        </w:rPr>
        <w:t xml:space="preserve"> </w:t>
      </w:r>
      <w:r w:rsidRPr="006F0AF2">
        <w:rPr>
          <w:rFonts w:cs="Open Sans"/>
          <w:sz w:val="20"/>
          <w:szCs w:val="20"/>
        </w:rPr>
        <w:t>applying</w:t>
      </w:r>
      <w:r w:rsidRPr="006F0AF2">
        <w:rPr>
          <w:rFonts w:cs="Open Sans"/>
          <w:spacing w:val="40"/>
          <w:sz w:val="20"/>
          <w:szCs w:val="20"/>
        </w:rPr>
        <w:t xml:space="preserve"> </w:t>
      </w:r>
      <w:r w:rsidRPr="006F0AF2">
        <w:rPr>
          <w:rFonts w:cs="Open Sans"/>
          <w:sz w:val="20"/>
          <w:szCs w:val="20"/>
        </w:rPr>
        <w:t>to</w:t>
      </w:r>
      <w:r w:rsidRPr="006F0AF2">
        <w:rPr>
          <w:rFonts w:cs="Open Sans"/>
          <w:spacing w:val="40"/>
          <w:sz w:val="20"/>
          <w:szCs w:val="20"/>
        </w:rPr>
        <w:t xml:space="preserve"> </w:t>
      </w:r>
      <w:r w:rsidRPr="006F0AF2">
        <w:rPr>
          <w:rFonts w:cs="Open Sans"/>
          <w:sz w:val="20"/>
          <w:szCs w:val="20"/>
        </w:rPr>
        <w:t>students,</w:t>
      </w:r>
      <w:r w:rsidRPr="006F0AF2">
        <w:rPr>
          <w:rFonts w:cs="Open Sans"/>
          <w:spacing w:val="40"/>
          <w:sz w:val="20"/>
          <w:szCs w:val="20"/>
        </w:rPr>
        <w:t xml:space="preserve"> </w:t>
      </w:r>
      <w:r w:rsidRPr="006F0AF2">
        <w:rPr>
          <w:rFonts w:cs="Open Sans"/>
          <w:sz w:val="20"/>
          <w:szCs w:val="20"/>
        </w:rPr>
        <w:t>its policies and procedures for refunds of tuition and fees.</w:t>
      </w:r>
    </w:p>
  </w:endnote>
  <w:endnote w:id="61">
    <w:p w14:paraId="1842FEE1" w14:textId="77777777" w:rsidR="00893559" w:rsidRPr="003A08FB" w:rsidRDefault="00893559" w:rsidP="00893559">
      <w:pPr>
        <w:tabs>
          <w:tab w:val="left" w:pos="820"/>
        </w:tabs>
        <w:ind w:left="810" w:right="123" w:hanging="810"/>
        <w:rPr>
          <w:rFonts w:eastAsia="Calibri" w:cs="Open Sans"/>
          <w:sz w:val="20"/>
          <w:szCs w:val="20"/>
        </w:rPr>
      </w:pPr>
      <w:r>
        <w:rPr>
          <w:rStyle w:val="EndnoteReference"/>
        </w:rPr>
        <w:endnoteRef/>
      </w:r>
      <w:r w:rsidRPr="004A00B2">
        <w:rPr>
          <w:sz w:val="20"/>
          <w:szCs w:val="20"/>
        </w:rPr>
        <w:t xml:space="preserve">A3.15d </w:t>
      </w:r>
      <w:r w:rsidRPr="004A00B2">
        <w:rPr>
          <w:rFonts w:eastAsia="Calibri" w:cs="Open Sans"/>
          <w:sz w:val="20"/>
          <w:szCs w:val="20"/>
        </w:rPr>
        <w:t>The</w:t>
      </w:r>
      <w:r w:rsidRPr="004A00B2">
        <w:rPr>
          <w:rFonts w:eastAsia="Calibri" w:cs="Open Sans"/>
          <w:spacing w:val="-13"/>
          <w:sz w:val="20"/>
          <w:szCs w:val="20"/>
        </w:rPr>
        <w:t xml:space="preserve"> </w:t>
      </w:r>
      <w:r w:rsidRPr="004A00B2">
        <w:rPr>
          <w:rFonts w:eastAsia="Calibri" w:cs="Open Sans"/>
          <w:sz w:val="20"/>
          <w:szCs w:val="20"/>
        </w:rPr>
        <w:t>program</w:t>
      </w:r>
      <w:r w:rsidRPr="003A08FB">
        <w:rPr>
          <w:rFonts w:eastAsia="Calibri" w:cs="Open Sans"/>
          <w:spacing w:val="-12"/>
          <w:sz w:val="20"/>
          <w:szCs w:val="20"/>
        </w:rPr>
        <w:t xml:space="preserve"> </w:t>
      </w:r>
      <w:r w:rsidRPr="003A08FB">
        <w:rPr>
          <w:rFonts w:eastAsia="Calibri" w:cs="Open Sans"/>
          <w:i/>
          <w:sz w:val="20"/>
          <w:szCs w:val="20"/>
        </w:rPr>
        <w:t>must</w:t>
      </w:r>
      <w:r w:rsidRPr="003A08FB">
        <w:rPr>
          <w:rFonts w:eastAsia="Calibri" w:cs="Open Sans"/>
          <w:i/>
          <w:spacing w:val="-10"/>
          <w:sz w:val="20"/>
          <w:szCs w:val="20"/>
        </w:rPr>
        <w:t xml:space="preserve"> </w:t>
      </w:r>
      <w:r w:rsidRPr="003A08FB">
        <w:rPr>
          <w:rFonts w:eastAsia="Calibri" w:cs="Open Sans"/>
          <w:sz w:val="20"/>
          <w:szCs w:val="20"/>
        </w:rPr>
        <w:t>define,</w:t>
      </w:r>
      <w:r w:rsidRPr="003A08FB">
        <w:rPr>
          <w:rFonts w:eastAsia="Calibri" w:cs="Open Sans"/>
          <w:spacing w:val="-11"/>
          <w:sz w:val="20"/>
          <w:szCs w:val="20"/>
        </w:rPr>
        <w:t xml:space="preserve"> </w:t>
      </w:r>
      <w:r w:rsidRPr="003A08FB">
        <w:rPr>
          <w:rFonts w:eastAsia="Calibri" w:cs="Open Sans"/>
          <w:sz w:val="20"/>
          <w:szCs w:val="20"/>
        </w:rPr>
        <w:t>publish,</w:t>
      </w:r>
      <w:r w:rsidRPr="003A08FB">
        <w:rPr>
          <w:rFonts w:eastAsia="Calibri" w:cs="Open Sans"/>
          <w:spacing w:val="-11"/>
          <w:sz w:val="20"/>
          <w:szCs w:val="20"/>
        </w:rPr>
        <w:t xml:space="preserve"> </w:t>
      </w:r>
      <w:r w:rsidRPr="003A08FB">
        <w:rPr>
          <w:rFonts w:eastAsia="Calibri" w:cs="Open Sans"/>
          <w:sz w:val="20"/>
          <w:szCs w:val="20"/>
        </w:rPr>
        <w:t>consistently</w:t>
      </w:r>
      <w:r w:rsidRPr="003A08FB">
        <w:rPr>
          <w:rFonts w:eastAsia="Calibri" w:cs="Open Sans"/>
          <w:spacing w:val="-13"/>
          <w:sz w:val="20"/>
          <w:szCs w:val="20"/>
        </w:rPr>
        <w:t xml:space="preserve"> </w:t>
      </w:r>
      <w:r w:rsidRPr="003A08FB">
        <w:rPr>
          <w:rFonts w:eastAsia="Calibri" w:cs="Open Sans"/>
          <w:sz w:val="20"/>
          <w:szCs w:val="20"/>
        </w:rPr>
        <w:t>apply</w:t>
      </w:r>
      <w:r w:rsidRPr="003A08FB">
        <w:rPr>
          <w:rFonts w:eastAsia="Calibri" w:cs="Open Sans"/>
          <w:spacing w:val="-12"/>
          <w:sz w:val="20"/>
          <w:szCs w:val="20"/>
        </w:rPr>
        <w:t xml:space="preserve"> </w:t>
      </w:r>
      <w:r w:rsidRPr="003A08FB">
        <w:rPr>
          <w:rFonts w:eastAsia="Calibri" w:cs="Open Sans"/>
          <w:sz w:val="20"/>
          <w:szCs w:val="20"/>
        </w:rPr>
        <w:t>and</w:t>
      </w:r>
      <w:r w:rsidRPr="003A08FB">
        <w:rPr>
          <w:rFonts w:eastAsia="Calibri" w:cs="Open Sans"/>
          <w:spacing w:val="-12"/>
          <w:sz w:val="20"/>
          <w:szCs w:val="20"/>
        </w:rPr>
        <w:t xml:space="preserve"> </w:t>
      </w:r>
      <w:r w:rsidRPr="003A08FB">
        <w:rPr>
          <w:rFonts w:eastAsia="Calibri" w:cs="Open Sans"/>
          <w:sz w:val="20"/>
          <w:szCs w:val="20"/>
        </w:rPr>
        <w:t>make</w:t>
      </w:r>
      <w:r w:rsidRPr="003A08FB">
        <w:rPr>
          <w:rFonts w:eastAsia="Calibri" w:cs="Open Sans"/>
          <w:spacing w:val="-13"/>
          <w:sz w:val="20"/>
          <w:szCs w:val="20"/>
        </w:rPr>
        <w:t xml:space="preserve"> </w:t>
      </w:r>
      <w:r w:rsidRPr="003A08FB">
        <w:rPr>
          <w:rFonts w:eastAsia="Calibri" w:cs="Open Sans"/>
          <w:i/>
          <w:sz w:val="20"/>
          <w:szCs w:val="20"/>
        </w:rPr>
        <w:t>readily</w:t>
      </w:r>
      <w:r w:rsidRPr="003A08FB">
        <w:rPr>
          <w:rFonts w:eastAsia="Calibri" w:cs="Open Sans"/>
          <w:i/>
          <w:spacing w:val="-11"/>
          <w:sz w:val="20"/>
          <w:szCs w:val="20"/>
        </w:rPr>
        <w:t xml:space="preserve"> </w:t>
      </w:r>
      <w:r w:rsidRPr="003A08FB">
        <w:rPr>
          <w:rFonts w:eastAsia="Calibri" w:cs="Open Sans"/>
          <w:i/>
          <w:sz w:val="20"/>
          <w:szCs w:val="20"/>
        </w:rPr>
        <w:t>available</w:t>
      </w:r>
      <w:r w:rsidRPr="003A08FB">
        <w:rPr>
          <w:rFonts w:eastAsia="Calibri" w:cs="Open Sans"/>
          <w:i/>
          <w:spacing w:val="-11"/>
          <w:sz w:val="20"/>
          <w:szCs w:val="20"/>
        </w:rPr>
        <w:t xml:space="preserve"> </w:t>
      </w:r>
      <w:r w:rsidRPr="003A08FB">
        <w:rPr>
          <w:rFonts w:eastAsia="Calibri" w:cs="Open Sans"/>
          <w:sz w:val="20"/>
          <w:szCs w:val="20"/>
        </w:rPr>
        <w:t>to</w:t>
      </w:r>
      <w:r w:rsidRPr="003A08FB">
        <w:rPr>
          <w:rFonts w:eastAsia="Calibri" w:cs="Open Sans"/>
          <w:spacing w:val="-13"/>
          <w:sz w:val="20"/>
          <w:szCs w:val="20"/>
        </w:rPr>
        <w:t xml:space="preserve"> </w:t>
      </w:r>
      <w:r w:rsidRPr="003A08FB">
        <w:rPr>
          <w:rFonts w:eastAsia="Calibri" w:cs="Open Sans"/>
          <w:sz w:val="20"/>
          <w:szCs w:val="20"/>
        </w:rPr>
        <w:t>students</w:t>
      </w:r>
      <w:r w:rsidRPr="003A08FB">
        <w:rPr>
          <w:rFonts w:eastAsia="Calibri" w:cs="Open Sans"/>
          <w:spacing w:val="-9"/>
          <w:sz w:val="20"/>
          <w:szCs w:val="20"/>
        </w:rPr>
        <w:t xml:space="preserve"> </w:t>
      </w:r>
      <w:r w:rsidRPr="003A08FB">
        <w:rPr>
          <w:rFonts w:eastAsia="Calibri" w:cs="Open Sans"/>
          <w:sz w:val="20"/>
          <w:szCs w:val="20"/>
        </w:rPr>
        <w:t xml:space="preserve">upon </w:t>
      </w:r>
      <w:r w:rsidRPr="003A08FB">
        <w:rPr>
          <w:rFonts w:eastAsia="Calibri" w:cs="Open Sans"/>
          <w:spacing w:val="-2"/>
          <w:sz w:val="20"/>
          <w:szCs w:val="20"/>
        </w:rPr>
        <w:t>admission:</w:t>
      </w:r>
    </w:p>
    <w:p w14:paraId="5D38B76E" w14:textId="77777777" w:rsidR="00893559" w:rsidRPr="003A08FB" w:rsidRDefault="00893559" w:rsidP="00132502">
      <w:pPr>
        <w:widowControl w:val="0"/>
        <w:numPr>
          <w:ilvl w:val="0"/>
          <w:numId w:val="195"/>
        </w:numPr>
        <w:tabs>
          <w:tab w:val="left" w:pos="1080"/>
        </w:tabs>
        <w:autoSpaceDE w:val="0"/>
        <w:autoSpaceDN w:val="0"/>
        <w:ind w:left="1080" w:hanging="259"/>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63E1F1EB" w14:textId="77777777" w:rsidR="00893559" w:rsidRPr="003A08FB" w:rsidRDefault="00893559" w:rsidP="00132502">
      <w:pPr>
        <w:widowControl w:val="0"/>
        <w:numPr>
          <w:ilvl w:val="0"/>
          <w:numId w:val="195"/>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6E0AA0FB" w14:textId="77777777" w:rsidR="00893559" w:rsidRPr="003A08FB" w:rsidRDefault="00893559" w:rsidP="00132502">
      <w:pPr>
        <w:widowControl w:val="0"/>
        <w:numPr>
          <w:ilvl w:val="0"/>
          <w:numId w:val="195"/>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28CEAA81" w14:textId="77777777" w:rsidR="00893559" w:rsidRPr="003A08FB" w:rsidRDefault="00893559" w:rsidP="00132502">
      <w:pPr>
        <w:widowControl w:val="0"/>
        <w:numPr>
          <w:ilvl w:val="0"/>
          <w:numId w:val="195"/>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1B6FF14E" w14:textId="77777777" w:rsidR="00893559" w:rsidRPr="003A08FB" w:rsidRDefault="00893559" w:rsidP="00132502">
      <w:pPr>
        <w:widowControl w:val="0"/>
        <w:numPr>
          <w:ilvl w:val="0"/>
          <w:numId w:val="195"/>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3088FA07" w14:textId="77777777" w:rsidR="00893559" w:rsidRPr="003A08FB" w:rsidRDefault="00893559" w:rsidP="00132502">
      <w:pPr>
        <w:widowControl w:val="0"/>
        <w:numPr>
          <w:ilvl w:val="0"/>
          <w:numId w:val="195"/>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11ECBD55" w14:textId="77777777" w:rsidR="00893559" w:rsidRPr="003A08FB" w:rsidRDefault="00893559" w:rsidP="00132502">
      <w:pPr>
        <w:widowControl w:val="0"/>
        <w:numPr>
          <w:ilvl w:val="0"/>
          <w:numId w:val="195"/>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i/>
          <w:sz w:val="20"/>
          <w:szCs w:val="20"/>
        </w:rPr>
        <w:t>s</w:t>
      </w:r>
      <w:r w:rsidRPr="003A08FB">
        <w:rPr>
          <w:rFonts w:eastAsia="Calibri" w:cs="Open Sans"/>
          <w:sz w:val="20"/>
          <w:szCs w:val="20"/>
        </w:rPr>
        <w:t>tudent</w:t>
      </w:r>
      <w:r w:rsidRPr="003A08FB">
        <w:rPr>
          <w:rFonts w:eastAsia="Calibri" w:cs="Open Sans"/>
          <w:spacing w:val="-5"/>
          <w:sz w:val="20"/>
          <w:szCs w:val="20"/>
        </w:rPr>
        <w:t xml:space="preserve"> </w:t>
      </w:r>
      <w:r w:rsidRPr="003A08FB">
        <w:rPr>
          <w:rFonts w:eastAsia="Calibri" w:cs="Open Sans"/>
          <w:sz w:val="20"/>
          <w:szCs w:val="20"/>
        </w:rPr>
        <w:t>grievances</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appeals.</w:t>
      </w:r>
    </w:p>
  </w:endnote>
  <w:endnote w:id="62">
    <w:p w14:paraId="52AF2BD2" w14:textId="35EDABCC" w:rsidR="00404117" w:rsidRPr="003A08FB" w:rsidRDefault="00886773" w:rsidP="00404117">
      <w:pPr>
        <w:tabs>
          <w:tab w:val="left" w:pos="820"/>
        </w:tabs>
        <w:ind w:left="810" w:right="123" w:hanging="810"/>
        <w:rPr>
          <w:rFonts w:eastAsia="Calibri" w:cs="Open Sans"/>
          <w:sz w:val="20"/>
          <w:szCs w:val="20"/>
        </w:rPr>
      </w:pPr>
      <w:r>
        <w:rPr>
          <w:rStyle w:val="EndnoteReference"/>
        </w:rPr>
        <w:endnoteRef/>
      </w:r>
      <w:r>
        <w:t>A3.15g</w:t>
      </w:r>
      <w:r w:rsidR="00404117">
        <w:t xml:space="preserve"> </w:t>
      </w:r>
      <w:r w:rsidR="00404117" w:rsidRPr="003A08FB">
        <w:rPr>
          <w:rFonts w:eastAsia="Calibri" w:cs="Open Sans"/>
          <w:sz w:val="20"/>
          <w:szCs w:val="20"/>
        </w:rPr>
        <w:t>The</w:t>
      </w:r>
      <w:r w:rsidR="00404117" w:rsidRPr="003A08FB">
        <w:rPr>
          <w:rFonts w:eastAsia="Calibri" w:cs="Open Sans"/>
          <w:spacing w:val="-13"/>
          <w:sz w:val="20"/>
          <w:szCs w:val="20"/>
        </w:rPr>
        <w:t xml:space="preserve"> </w:t>
      </w:r>
      <w:r w:rsidR="00404117" w:rsidRPr="003A08FB">
        <w:rPr>
          <w:rFonts w:eastAsia="Calibri" w:cs="Open Sans"/>
          <w:sz w:val="20"/>
          <w:szCs w:val="20"/>
        </w:rPr>
        <w:t>program</w:t>
      </w:r>
      <w:r w:rsidR="00404117" w:rsidRPr="003A08FB">
        <w:rPr>
          <w:rFonts w:eastAsia="Calibri" w:cs="Open Sans"/>
          <w:spacing w:val="-12"/>
          <w:sz w:val="20"/>
          <w:szCs w:val="20"/>
        </w:rPr>
        <w:t xml:space="preserve"> </w:t>
      </w:r>
      <w:r w:rsidR="00404117" w:rsidRPr="003A08FB">
        <w:rPr>
          <w:rFonts w:eastAsia="Calibri" w:cs="Open Sans"/>
          <w:i/>
          <w:sz w:val="20"/>
          <w:szCs w:val="20"/>
        </w:rPr>
        <w:t>must</w:t>
      </w:r>
      <w:r w:rsidR="00404117" w:rsidRPr="003A08FB">
        <w:rPr>
          <w:rFonts w:eastAsia="Calibri" w:cs="Open Sans"/>
          <w:i/>
          <w:spacing w:val="-10"/>
          <w:sz w:val="20"/>
          <w:szCs w:val="20"/>
        </w:rPr>
        <w:t xml:space="preserve"> </w:t>
      </w:r>
      <w:r w:rsidR="00404117" w:rsidRPr="003A08FB">
        <w:rPr>
          <w:rFonts w:eastAsia="Calibri" w:cs="Open Sans"/>
          <w:sz w:val="20"/>
          <w:szCs w:val="20"/>
        </w:rPr>
        <w:t>define,</w:t>
      </w:r>
      <w:r w:rsidR="00404117" w:rsidRPr="003A08FB">
        <w:rPr>
          <w:rFonts w:eastAsia="Calibri" w:cs="Open Sans"/>
          <w:spacing w:val="-11"/>
          <w:sz w:val="20"/>
          <w:szCs w:val="20"/>
        </w:rPr>
        <w:t xml:space="preserve"> </w:t>
      </w:r>
      <w:r w:rsidR="00404117" w:rsidRPr="003A08FB">
        <w:rPr>
          <w:rFonts w:eastAsia="Calibri" w:cs="Open Sans"/>
          <w:sz w:val="20"/>
          <w:szCs w:val="20"/>
        </w:rPr>
        <w:t>publish,</w:t>
      </w:r>
      <w:r w:rsidR="00404117" w:rsidRPr="003A08FB">
        <w:rPr>
          <w:rFonts w:eastAsia="Calibri" w:cs="Open Sans"/>
          <w:spacing w:val="-11"/>
          <w:sz w:val="20"/>
          <w:szCs w:val="20"/>
        </w:rPr>
        <w:t xml:space="preserve"> </w:t>
      </w:r>
      <w:r w:rsidR="00404117" w:rsidRPr="003A08FB">
        <w:rPr>
          <w:rFonts w:eastAsia="Calibri" w:cs="Open Sans"/>
          <w:sz w:val="20"/>
          <w:szCs w:val="20"/>
        </w:rPr>
        <w:t>consistently</w:t>
      </w:r>
      <w:r w:rsidR="00404117" w:rsidRPr="003A08FB">
        <w:rPr>
          <w:rFonts w:eastAsia="Calibri" w:cs="Open Sans"/>
          <w:spacing w:val="-13"/>
          <w:sz w:val="20"/>
          <w:szCs w:val="20"/>
        </w:rPr>
        <w:t xml:space="preserve"> </w:t>
      </w:r>
      <w:r w:rsidR="00404117" w:rsidRPr="003A08FB">
        <w:rPr>
          <w:rFonts w:eastAsia="Calibri" w:cs="Open Sans"/>
          <w:sz w:val="20"/>
          <w:szCs w:val="20"/>
        </w:rPr>
        <w:t>apply</w:t>
      </w:r>
      <w:r w:rsidR="00404117" w:rsidRPr="003A08FB">
        <w:rPr>
          <w:rFonts w:eastAsia="Calibri" w:cs="Open Sans"/>
          <w:spacing w:val="-12"/>
          <w:sz w:val="20"/>
          <w:szCs w:val="20"/>
        </w:rPr>
        <w:t xml:space="preserve"> </w:t>
      </w:r>
      <w:r w:rsidR="00404117" w:rsidRPr="003A08FB">
        <w:rPr>
          <w:rFonts w:eastAsia="Calibri" w:cs="Open Sans"/>
          <w:sz w:val="20"/>
          <w:szCs w:val="20"/>
        </w:rPr>
        <w:t>and</w:t>
      </w:r>
      <w:r w:rsidR="00404117" w:rsidRPr="003A08FB">
        <w:rPr>
          <w:rFonts w:eastAsia="Calibri" w:cs="Open Sans"/>
          <w:spacing w:val="-12"/>
          <w:sz w:val="20"/>
          <w:szCs w:val="20"/>
        </w:rPr>
        <w:t xml:space="preserve"> </w:t>
      </w:r>
      <w:r w:rsidR="00404117" w:rsidRPr="003A08FB">
        <w:rPr>
          <w:rFonts w:eastAsia="Calibri" w:cs="Open Sans"/>
          <w:sz w:val="20"/>
          <w:szCs w:val="20"/>
        </w:rPr>
        <w:t>make</w:t>
      </w:r>
      <w:r w:rsidR="00404117" w:rsidRPr="003A08FB">
        <w:rPr>
          <w:rFonts w:eastAsia="Calibri" w:cs="Open Sans"/>
          <w:spacing w:val="-13"/>
          <w:sz w:val="20"/>
          <w:szCs w:val="20"/>
        </w:rPr>
        <w:t xml:space="preserve"> </w:t>
      </w:r>
      <w:r w:rsidR="00404117" w:rsidRPr="003A08FB">
        <w:rPr>
          <w:rFonts w:eastAsia="Calibri" w:cs="Open Sans"/>
          <w:i/>
          <w:sz w:val="20"/>
          <w:szCs w:val="20"/>
        </w:rPr>
        <w:t>readily</w:t>
      </w:r>
      <w:r w:rsidR="00404117" w:rsidRPr="003A08FB">
        <w:rPr>
          <w:rFonts w:eastAsia="Calibri" w:cs="Open Sans"/>
          <w:i/>
          <w:spacing w:val="-11"/>
          <w:sz w:val="20"/>
          <w:szCs w:val="20"/>
        </w:rPr>
        <w:t xml:space="preserve"> </w:t>
      </w:r>
      <w:r w:rsidR="00404117" w:rsidRPr="003A08FB">
        <w:rPr>
          <w:rFonts w:eastAsia="Calibri" w:cs="Open Sans"/>
          <w:i/>
          <w:sz w:val="20"/>
          <w:szCs w:val="20"/>
        </w:rPr>
        <w:t>available</w:t>
      </w:r>
      <w:r w:rsidR="00404117" w:rsidRPr="003A08FB">
        <w:rPr>
          <w:rFonts w:eastAsia="Calibri" w:cs="Open Sans"/>
          <w:i/>
          <w:spacing w:val="-11"/>
          <w:sz w:val="20"/>
          <w:szCs w:val="20"/>
        </w:rPr>
        <w:t xml:space="preserve"> </w:t>
      </w:r>
      <w:r w:rsidR="00404117" w:rsidRPr="003A08FB">
        <w:rPr>
          <w:rFonts w:eastAsia="Calibri" w:cs="Open Sans"/>
          <w:sz w:val="20"/>
          <w:szCs w:val="20"/>
        </w:rPr>
        <w:t>to</w:t>
      </w:r>
      <w:r w:rsidR="00404117" w:rsidRPr="003A08FB">
        <w:rPr>
          <w:rFonts w:eastAsia="Calibri" w:cs="Open Sans"/>
          <w:spacing w:val="-13"/>
          <w:sz w:val="20"/>
          <w:szCs w:val="20"/>
        </w:rPr>
        <w:t xml:space="preserve"> </w:t>
      </w:r>
      <w:r w:rsidR="00404117" w:rsidRPr="003A08FB">
        <w:rPr>
          <w:rFonts w:eastAsia="Calibri" w:cs="Open Sans"/>
          <w:sz w:val="20"/>
          <w:szCs w:val="20"/>
        </w:rPr>
        <w:t>students</w:t>
      </w:r>
      <w:r w:rsidR="00404117" w:rsidRPr="003A08FB">
        <w:rPr>
          <w:rFonts w:eastAsia="Calibri" w:cs="Open Sans"/>
          <w:spacing w:val="-9"/>
          <w:sz w:val="20"/>
          <w:szCs w:val="20"/>
        </w:rPr>
        <w:t xml:space="preserve"> </w:t>
      </w:r>
      <w:r w:rsidR="00404117" w:rsidRPr="003A08FB">
        <w:rPr>
          <w:rFonts w:eastAsia="Calibri" w:cs="Open Sans"/>
          <w:sz w:val="20"/>
          <w:szCs w:val="20"/>
        </w:rPr>
        <w:t xml:space="preserve">upon </w:t>
      </w:r>
      <w:r w:rsidR="00404117" w:rsidRPr="003A08FB">
        <w:rPr>
          <w:rFonts w:eastAsia="Calibri" w:cs="Open Sans"/>
          <w:spacing w:val="-2"/>
          <w:sz w:val="20"/>
          <w:szCs w:val="20"/>
        </w:rPr>
        <w:t>admission:</w:t>
      </w:r>
    </w:p>
    <w:p w14:paraId="2531055C" w14:textId="77777777" w:rsidR="00404117" w:rsidRPr="003A08FB" w:rsidRDefault="00404117" w:rsidP="00132502">
      <w:pPr>
        <w:widowControl w:val="0"/>
        <w:numPr>
          <w:ilvl w:val="0"/>
          <w:numId w:val="196"/>
        </w:numPr>
        <w:tabs>
          <w:tab w:val="left" w:pos="1080"/>
        </w:tabs>
        <w:autoSpaceDE w:val="0"/>
        <w:autoSpaceDN w:val="0"/>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64A76DBD" w14:textId="77777777" w:rsidR="00404117" w:rsidRPr="003A08FB" w:rsidRDefault="00404117" w:rsidP="00132502">
      <w:pPr>
        <w:widowControl w:val="0"/>
        <w:numPr>
          <w:ilvl w:val="0"/>
          <w:numId w:val="196"/>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0629EB44" w14:textId="77777777" w:rsidR="00404117" w:rsidRPr="003A08FB" w:rsidRDefault="00404117" w:rsidP="00132502">
      <w:pPr>
        <w:widowControl w:val="0"/>
        <w:numPr>
          <w:ilvl w:val="0"/>
          <w:numId w:val="196"/>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11334FFF" w14:textId="77777777" w:rsidR="00404117" w:rsidRPr="003A08FB" w:rsidRDefault="00404117" w:rsidP="00132502">
      <w:pPr>
        <w:widowControl w:val="0"/>
        <w:numPr>
          <w:ilvl w:val="0"/>
          <w:numId w:val="196"/>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78909744" w14:textId="77777777" w:rsidR="00404117" w:rsidRPr="003A08FB" w:rsidRDefault="00404117" w:rsidP="00132502">
      <w:pPr>
        <w:widowControl w:val="0"/>
        <w:numPr>
          <w:ilvl w:val="0"/>
          <w:numId w:val="196"/>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5E07FD4B" w14:textId="0E28D596" w:rsidR="00404117" w:rsidRPr="00404117" w:rsidRDefault="00404117" w:rsidP="00132502">
      <w:pPr>
        <w:widowControl w:val="0"/>
        <w:numPr>
          <w:ilvl w:val="0"/>
          <w:numId w:val="196"/>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3648ED76" w14:textId="738D0E2B" w:rsidR="00886773" w:rsidRPr="00404117" w:rsidRDefault="00404117" w:rsidP="00132502">
      <w:pPr>
        <w:widowControl w:val="0"/>
        <w:numPr>
          <w:ilvl w:val="0"/>
          <w:numId w:val="196"/>
        </w:numPr>
        <w:tabs>
          <w:tab w:val="left" w:pos="1180"/>
        </w:tabs>
        <w:autoSpaceDE w:val="0"/>
        <w:autoSpaceDN w:val="0"/>
        <w:ind w:left="1080" w:hanging="270"/>
        <w:rPr>
          <w:rFonts w:eastAsia="Calibri" w:cs="Open Sans"/>
          <w:sz w:val="20"/>
          <w:szCs w:val="20"/>
        </w:rPr>
      </w:pPr>
      <w:r w:rsidRPr="00404117">
        <w:rPr>
          <w:rFonts w:eastAsia="Calibri" w:cs="Open Sans"/>
        </w:rPr>
        <w:t>policies</w:t>
      </w:r>
      <w:r w:rsidRPr="00404117">
        <w:rPr>
          <w:rFonts w:eastAsia="Calibri" w:cs="Open Sans"/>
          <w:spacing w:val="-7"/>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rPr>
        <w:t>procedures</w:t>
      </w:r>
      <w:r w:rsidRPr="00404117">
        <w:rPr>
          <w:rFonts w:eastAsia="Calibri" w:cs="Open Sans"/>
          <w:spacing w:val="-7"/>
        </w:rPr>
        <w:t xml:space="preserve"> </w:t>
      </w:r>
      <w:r w:rsidRPr="00404117">
        <w:rPr>
          <w:rFonts w:eastAsia="Calibri" w:cs="Open Sans"/>
        </w:rPr>
        <w:t>for</w:t>
      </w:r>
      <w:r w:rsidRPr="00404117">
        <w:rPr>
          <w:rFonts w:eastAsia="Calibri" w:cs="Open Sans"/>
          <w:spacing w:val="-4"/>
        </w:rPr>
        <w:t xml:space="preserve"> </w:t>
      </w:r>
      <w:r w:rsidRPr="00404117">
        <w:rPr>
          <w:rFonts w:eastAsia="Calibri" w:cs="Open Sans"/>
          <w:i/>
        </w:rPr>
        <w:t>s</w:t>
      </w:r>
      <w:r w:rsidRPr="00404117">
        <w:rPr>
          <w:rFonts w:eastAsia="Calibri" w:cs="Open Sans"/>
        </w:rPr>
        <w:t>tudent</w:t>
      </w:r>
      <w:r w:rsidRPr="00404117">
        <w:rPr>
          <w:rFonts w:eastAsia="Calibri" w:cs="Open Sans"/>
          <w:spacing w:val="-5"/>
        </w:rPr>
        <w:t xml:space="preserve"> </w:t>
      </w:r>
      <w:r w:rsidRPr="00404117">
        <w:rPr>
          <w:rFonts w:eastAsia="Calibri" w:cs="Open Sans"/>
        </w:rPr>
        <w:t>grievances</w:t>
      </w:r>
      <w:r w:rsidRPr="00404117">
        <w:rPr>
          <w:rFonts w:eastAsia="Calibri" w:cs="Open Sans"/>
          <w:spacing w:val="-6"/>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spacing w:val="-2"/>
        </w:rPr>
        <w:t>appeals.</w:t>
      </w:r>
    </w:p>
  </w:endnote>
  <w:endnote w:id="63">
    <w:p w14:paraId="13846AE3" w14:textId="5C29429F" w:rsidR="00886773" w:rsidRDefault="00886773" w:rsidP="00315715">
      <w:pPr>
        <w:pStyle w:val="EndnoteText"/>
        <w:ind w:left="810" w:hanging="810"/>
      </w:pPr>
      <w:r>
        <w:rPr>
          <w:rStyle w:val="EndnoteReference"/>
        </w:rPr>
        <w:endnoteRef/>
      </w:r>
      <w:r>
        <w:t>A1.11c</w:t>
      </w:r>
      <w:r w:rsidR="00312620">
        <w:t xml:space="preserve"> The sponsoring institution </w:t>
      </w:r>
      <w:r w:rsidR="00312620">
        <w:rPr>
          <w:rFonts w:ascii="Calibri" w:eastAsia="Calibri" w:hAnsi="Calibri" w:cs="Calibri"/>
          <w:i/>
        </w:rPr>
        <w:t xml:space="preserve">must, </w:t>
      </w:r>
      <w:r w:rsidR="00312620">
        <w:t xml:space="preserve">in a manner consistent with its own mission and applicable laws demonstrate a commitment to student, faculty and staff </w:t>
      </w:r>
      <w:r w:rsidR="00312620">
        <w:rPr>
          <w:rFonts w:ascii="Calibri" w:eastAsia="Calibri" w:hAnsi="Calibri" w:cs="Calibri"/>
          <w:i/>
        </w:rPr>
        <w:t>diversity, equity,</w:t>
      </w:r>
      <w:r w:rsidR="00312620">
        <w:t xml:space="preserve"> and</w:t>
      </w:r>
      <w:r w:rsidR="00312620">
        <w:rPr>
          <w:rFonts w:ascii="Calibri" w:eastAsia="Calibri" w:hAnsi="Calibri" w:cs="Calibri"/>
          <w:i/>
        </w:rPr>
        <w:t xml:space="preserve"> inclusion</w:t>
      </w:r>
      <w:r w:rsidR="00312620">
        <w:t xml:space="preserve"> by:</w:t>
      </w:r>
    </w:p>
    <w:p w14:paraId="6EFB343B" w14:textId="77777777" w:rsidR="00312620" w:rsidRPr="00312620" w:rsidRDefault="00312620" w:rsidP="00132502">
      <w:pPr>
        <w:numPr>
          <w:ilvl w:val="0"/>
          <w:numId w:val="207"/>
        </w:numPr>
        <w:ind w:left="1080" w:hanging="274"/>
        <w:rPr>
          <w:rFonts w:cs="Open Sans"/>
          <w:sz w:val="20"/>
          <w:szCs w:val="20"/>
        </w:rPr>
      </w:pPr>
      <w:r w:rsidRPr="00312620">
        <w:rPr>
          <w:rFonts w:cs="Open Sans"/>
          <w:sz w:val="20"/>
          <w:szCs w:val="20"/>
        </w:rPr>
        <w:t xml:space="preserve">supporting the program in having a documented action plan for </w:t>
      </w:r>
      <w:r w:rsidRPr="00312620">
        <w:rPr>
          <w:rFonts w:eastAsia="Calibri" w:cs="Open Sans"/>
          <w:i/>
          <w:sz w:val="20"/>
          <w:szCs w:val="20"/>
        </w:rPr>
        <w:t>diversity, equity</w:t>
      </w:r>
      <w:r w:rsidRPr="00312620">
        <w:rPr>
          <w:rFonts w:cs="Open Sans"/>
          <w:sz w:val="20"/>
          <w:szCs w:val="20"/>
        </w:rPr>
        <w:t xml:space="preserve"> and </w:t>
      </w:r>
      <w:r w:rsidRPr="00312620">
        <w:rPr>
          <w:rFonts w:eastAsia="Calibri" w:cs="Open Sans"/>
          <w:i/>
          <w:sz w:val="20"/>
          <w:szCs w:val="20"/>
        </w:rPr>
        <w:t>inclusion</w:t>
      </w:r>
      <w:r w:rsidRPr="00312620">
        <w:rPr>
          <w:rFonts w:cs="Open Sans"/>
          <w:sz w:val="20"/>
          <w:szCs w:val="20"/>
        </w:rPr>
        <w:t xml:space="preserve">, </w:t>
      </w:r>
    </w:p>
    <w:p w14:paraId="360FAC5A" w14:textId="77777777" w:rsidR="00312620" w:rsidRPr="00312620" w:rsidRDefault="00312620" w:rsidP="00132502">
      <w:pPr>
        <w:numPr>
          <w:ilvl w:val="0"/>
          <w:numId w:val="207"/>
        </w:numPr>
        <w:ind w:left="1080" w:hanging="274"/>
        <w:rPr>
          <w:rFonts w:cs="Open Sans"/>
          <w:sz w:val="20"/>
          <w:szCs w:val="20"/>
        </w:rPr>
      </w:pPr>
      <w:r w:rsidRPr="00312620">
        <w:rPr>
          <w:rFonts w:cs="Open Sans"/>
          <w:sz w:val="20"/>
          <w:szCs w:val="20"/>
        </w:rPr>
        <w:t xml:space="preserve">supporting the program in implementing recruitment strategies, </w:t>
      </w:r>
    </w:p>
    <w:p w14:paraId="1253C859" w14:textId="77777777" w:rsidR="00312620" w:rsidRPr="00312620" w:rsidRDefault="00312620" w:rsidP="00132502">
      <w:pPr>
        <w:numPr>
          <w:ilvl w:val="0"/>
          <w:numId w:val="207"/>
        </w:numPr>
        <w:ind w:left="1080" w:hanging="274"/>
        <w:rPr>
          <w:rFonts w:cs="Open Sans"/>
          <w:sz w:val="20"/>
          <w:szCs w:val="20"/>
        </w:rPr>
      </w:pPr>
      <w:r w:rsidRPr="00312620">
        <w:rPr>
          <w:rFonts w:cs="Open Sans"/>
          <w:sz w:val="20"/>
          <w:szCs w:val="20"/>
        </w:rPr>
        <w:t xml:space="preserve">supporting the program in implementing retention strategies, and </w:t>
      </w:r>
    </w:p>
    <w:p w14:paraId="34A8CE8A" w14:textId="3339B508" w:rsidR="00312620" w:rsidRPr="00312620" w:rsidRDefault="00312620" w:rsidP="00132502">
      <w:pPr>
        <w:pStyle w:val="EndnoteText"/>
        <w:numPr>
          <w:ilvl w:val="0"/>
          <w:numId w:val="207"/>
        </w:numPr>
        <w:ind w:left="1080" w:hanging="274"/>
        <w:rPr>
          <w:rFonts w:cs="Open Sans"/>
        </w:rPr>
      </w:pPr>
      <w:r w:rsidRPr="00312620">
        <w:rPr>
          <w:rFonts w:cs="Open Sans"/>
        </w:rPr>
        <w:t xml:space="preserve">making available, resources which promote </w:t>
      </w:r>
      <w:r w:rsidRPr="00312620">
        <w:rPr>
          <w:rFonts w:eastAsia="Calibri" w:cs="Open Sans"/>
          <w:i/>
        </w:rPr>
        <w:t>diversity, equity</w:t>
      </w:r>
      <w:r w:rsidRPr="00312620">
        <w:rPr>
          <w:rFonts w:cs="Open Sans"/>
        </w:rPr>
        <w:t xml:space="preserve"> and </w:t>
      </w:r>
      <w:r w:rsidRPr="00312620">
        <w:rPr>
          <w:rFonts w:eastAsia="Calibri" w:cs="Open Sans"/>
          <w:i/>
        </w:rPr>
        <w:t>inclusion</w:t>
      </w:r>
      <w:r w:rsidRPr="00312620">
        <w:rPr>
          <w:rFonts w:cs="Open Sans"/>
        </w:rPr>
        <w:t>.</w:t>
      </w:r>
    </w:p>
  </w:endnote>
  <w:endnote w:id="64">
    <w:p w14:paraId="6AC2F2C4" w14:textId="7075396F" w:rsidR="00312620" w:rsidRPr="00312620" w:rsidRDefault="00886773" w:rsidP="00312620">
      <w:pPr>
        <w:ind w:left="810" w:hanging="810"/>
        <w:rPr>
          <w:rFonts w:cs="Open Sans"/>
          <w:sz w:val="20"/>
          <w:szCs w:val="20"/>
        </w:rPr>
      </w:pPr>
      <w:r>
        <w:rPr>
          <w:rStyle w:val="EndnoteReference"/>
        </w:rPr>
        <w:endnoteRef/>
      </w:r>
      <w:r w:rsidRPr="00312620">
        <w:rPr>
          <w:rFonts w:cs="Open Sans"/>
          <w:sz w:val="20"/>
          <w:szCs w:val="20"/>
        </w:rPr>
        <w:t>A2.05f</w:t>
      </w:r>
      <w:r w:rsidR="00312620" w:rsidRPr="00312620">
        <w:rPr>
          <w:rFonts w:cs="Open Sans"/>
          <w:sz w:val="20"/>
          <w:szCs w:val="20"/>
        </w:rPr>
        <w:t xml:space="preserve"> </w:t>
      </w:r>
      <w:r w:rsidR="00312620" w:rsidRPr="00312620">
        <w:rPr>
          <w:rFonts w:eastAsia="Calibri" w:cs="Open Sans"/>
          <w:i/>
          <w:sz w:val="20"/>
          <w:szCs w:val="20"/>
        </w:rPr>
        <w:t>Principal faculty</w:t>
      </w:r>
      <w:r w:rsidR="00312620" w:rsidRPr="00312620">
        <w:rPr>
          <w:rFonts w:cs="Open Sans"/>
          <w:sz w:val="20"/>
          <w:szCs w:val="20"/>
        </w:rPr>
        <w:t xml:space="preserve"> and the program director </w:t>
      </w:r>
      <w:r w:rsidR="00312620" w:rsidRPr="00312620">
        <w:rPr>
          <w:rFonts w:eastAsia="Calibri" w:cs="Open Sans"/>
          <w:i/>
          <w:sz w:val="20"/>
          <w:szCs w:val="20"/>
        </w:rPr>
        <w:t>must</w:t>
      </w:r>
      <w:r w:rsidR="00312620" w:rsidRPr="00312620">
        <w:rPr>
          <w:rFonts w:cs="Open Sans"/>
          <w:sz w:val="20"/>
          <w:szCs w:val="20"/>
        </w:rPr>
        <w:t xml:space="preserve"> be responsible for, and actively participate in the processes of: </w:t>
      </w:r>
    </w:p>
    <w:p w14:paraId="53E8303B" w14:textId="77777777" w:rsidR="00312620" w:rsidRPr="00312620" w:rsidRDefault="00312620" w:rsidP="00132502">
      <w:pPr>
        <w:numPr>
          <w:ilvl w:val="0"/>
          <w:numId w:val="208"/>
        </w:numPr>
        <w:tabs>
          <w:tab w:val="left" w:pos="1080"/>
        </w:tabs>
        <w:ind w:left="1080" w:hanging="270"/>
        <w:rPr>
          <w:rFonts w:cs="Open Sans"/>
          <w:sz w:val="20"/>
          <w:szCs w:val="20"/>
        </w:rPr>
      </w:pPr>
      <w:r w:rsidRPr="00312620">
        <w:rPr>
          <w:rFonts w:cs="Open Sans"/>
          <w:sz w:val="20"/>
          <w:szCs w:val="20"/>
        </w:rPr>
        <w:t xml:space="preserve">developing, reviewing and revising as necessary the mission statement, </w:t>
      </w:r>
      <w:r w:rsidRPr="00312620">
        <w:rPr>
          <w:rFonts w:eastAsia="Calibri" w:cs="Open Sans"/>
          <w:i/>
          <w:sz w:val="20"/>
          <w:szCs w:val="20"/>
        </w:rPr>
        <w:t>goals</w:t>
      </w:r>
      <w:r w:rsidRPr="00312620">
        <w:rPr>
          <w:rFonts w:cs="Open Sans"/>
          <w:sz w:val="20"/>
          <w:szCs w:val="20"/>
        </w:rPr>
        <w:t xml:space="preserve"> and </w:t>
      </w:r>
      <w:r w:rsidRPr="00312620">
        <w:rPr>
          <w:rFonts w:eastAsia="Calibri" w:cs="Open Sans"/>
          <w:i/>
          <w:sz w:val="20"/>
          <w:szCs w:val="20"/>
        </w:rPr>
        <w:t xml:space="preserve">competencies </w:t>
      </w:r>
      <w:r w:rsidRPr="00312620">
        <w:rPr>
          <w:rFonts w:cs="Open Sans"/>
          <w:sz w:val="20"/>
          <w:szCs w:val="20"/>
        </w:rPr>
        <w:t xml:space="preserve">of the program, </w:t>
      </w:r>
    </w:p>
    <w:p w14:paraId="0D8F17E9" w14:textId="77777777" w:rsidR="00312620" w:rsidRPr="00312620" w:rsidRDefault="00312620" w:rsidP="00132502">
      <w:pPr>
        <w:numPr>
          <w:ilvl w:val="0"/>
          <w:numId w:val="208"/>
        </w:numPr>
        <w:tabs>
          <w:tab w:val="left" w:pos="1080"/>
        </w:tabs>
        <w:ind w:left="1080" w:hanging="270"/>
        <w:rPr>
          <w:rFonts w:cs="Open Sans"/>
          <w:sz w:val="20"/>
          <w:szCs w:val="20"/>
        </w:rPr>
      </w:pPr>
      <w:r w:rsidRPr="00312620">
        <w:rPr>
          <w:rFonts w:cs="Open Sans"/>
          <w:sz w:val="20"/>
          <w:szCs w:val="20"/>
        </w:rPr>
        <w:t xml:space="preserve">selecting applicants for admission to the PA program, </w:t>
      </w:r>
    </w:p>
    <w:p w14:paraId="4594FC44" w14:textId="77777777" w:rsidR="00312620" w:rsidRPr="00312620" w:rsidRDefault="00312620" w:rsidP="00132502">
      <w:pPr>
        <w:numPr>
          <w:ilvl w:val="0"/>
          <w:numId w:val="208"/>
        </w:numPr>
        <w:tabs>
          <w:tab w:val="left" w:pos="1080"/>
        </w:tabs>
        <w:ind w:left="1080" w:hanging="270"/>
        <w:rPr>
          <w:rFonts w:cs="Open Sans"/>
          <w:sz w:val="20"/>
          <w:szCs w:val="20"/>
        </w:rPr>
      </w:pPr>
      <w:r w:rsidRPr="00312620">
        <w:rPr>
          <w:rFonts w:cs="Open Sans"/>
          <w:sz w:val="20"/>
          <w:szCs w:val="20"/>
        </w:rPr>
        <w:t xml:space="preserve">providing student instruction, </w:t>
      </w:r>
    </w:p>
    <w:p w14:paraId="7F9EA680" w14:textId="77777777" w:rsidR="00312620" w:rsidRPr="00312620" w:rsidRDefault="00312620" w:rsidP="00132502">
      <w:pPr>
        <w:numPr>
          <w:ilvl w:val="0"/>
          <w:numId w:val="208"/>
        </w:numPr>
        <w:tabs>
          <w:tab w:val="left" w:pos="1080"/>
        </w:tabs>
        <w:ind w:left="1080" w:hanging="270"/>
        <w:rPr>
          <w:rFonts w:cs="Open Sans"/>
          <w:sz w:val="20"/>
          <w:szCs w:val="20"/>
        </w:rPr>
      </w:pPr>
      <w:r w:rsidRPr="00312620">
        <w:rPr>
          <w:rFonts w:cs="Open Sans"/>
          <w:sz w:val="20"/>
          <w:szCs w:val="20"/>
        </w:rPr>
        <w:t xml:space="preserve">evaluating student performance, </w:t>
      </w:r>
    </w:p>
    <w:p w14:paraId="046668A0" w14:textId="77777777" w:rsidR="00312620" w:rsidRPr="00312620" w:rsidRDefault="00312620" w:rsidP="00132502">
      <w:pPr>
        <w:numPr>
          <w:ilvl w:val="0"/>
          <w:numId w:val="208"/>
        </w:numPr>
        <w:tabs>
          <w:tab w:val="left" w:pos="1080"/>
        </w:tabs>
        <w:ind w:left="1080" w:hanging="270"/>
        <w:rPr>
          <w:rFonts w:cs="Open Sans"/>
          <w:sz w:val="20"/>
          <w:szCs w:val="20"/>
        </w:rPr>
      </w:pPr>
      <w:r w:rsidRPr="00312620">
        <w:rPr>
          <w:rFonts w:cs="Open Sans"/>
          <w:sz w:val="20"/>
          <w:szCs w:val="20"/>
        </w:rPr>
        <w:t xml:space="preserve">academic counseling of students, </w:t>
      </w:r>
    </w:p>
    <w:p w14:paraId="67C879CB" w14:textId="6E6D04F9" w:rsidR="00312620" w:rsidRDefault="00312620" w:rsidP="00132502">
      <w:pPr>
        <w:numPr>
          <w:ilvl w:val="0"/>
          <w:numId w:val="208"/>
        </w:numPr>
        <w:tabs>
          <w:tab w:val="left" w:pos="1080"/>
        </w:tabs>
        <w:ind w:left="1080" w:hanging="270"/>
        <w:rPr>
          <w:rFonts w:cs="Open Sans"/>
          <w:sz w:val="20"/>
          <w:szCs w:val="20"/>
        </w:rPr>
      </w:pPr>
      <w:r w:rsidRPr="00312620">
        <w:rPr>
          <w:rFonts w:cs="Open Sans"/>
          <w:sz w:val="20"/>
          <w:szCs w:val="20"/>
        </w:rPr>
        <w:t xml:space="preserve">assuring the availability of remedial instruction, </w:t>
      </w:r>
    </w:p>
    <w:p w14:paraId="073AFCB2" w14:textId="10F55F61" w:rsidR="00886773" w:rsidRPr="00312620" w:rsidRDefault="00312620" w:rsidP="00132502">
      <w:pPr>
        <w:numPr>
          <w:ilvl w:val="0"/>
          <w:numId w:val="208"/>
        </w:numPr>
        <w:tabs>
          <w:tab w:val="left" w:pos="1080"/>
        </w:tabs>
        <w:ind w:left="1080" w:hanging="270"/>
        <w:rPr>
          <w:rFonts w:cs="Open Sans"/>
          <w:sz w:val="20"/>
          <w:szCs w:val="20"/>
        </w:rPr>
      </w:pPr>
      <w:r w:rsidRPr="00312620">
        <w:rPr>
          <w:rFonts w:cs="Open Sans"/>
        </w:rPr>
        <w:t>designing, implementing, coordinating, and evaluating the curriculum, and h)</w:t>
      </w:r>
      <w:r w:rsidRPr="00312620">
        <w:rPr>
          <w:rFonts w:eastAsia="Arial" w:cs="Open Sans"/>
        </w:rPr>
        <w:t xml:space="preserve"> </w:t>
      </w:r>
      <w:r w:rsidRPr="00312620">
        <w:rPr>
          <w:rFonts w:cs="Open Sans"/>
        </w:rPr>
        <w:t>evaluating the program.</w:t>
      </w:r>
    </w:p>
  </w:endnote>
  <w:endnote w:id="65">
    <w:p w14:paraId="09E537D1" w14:textId="3FD9218A" w:rsidR="00404117" w:rsidRPr="003A08FB" w:rsidRDefault="00886773" w:rsidP="00404117">
      <w:pPr>
        <w:tabs>
          <w:tab w:val="left" w:pos="820"/>
        </w:tabs>
        <w:ind w:left="810" w:right="123" w:hanging="810"/>
        <w:rPr>
          <w:rFonts w:eastAsia="Calibri" w:cs="Open Sans"/>
          <w:sz w:val="20"/>
          <w:szCs w:val="20"/>
        </w:rPr>
      </w:pPr>
      <w:r>
        <w:rPr>
          <w:rStyle w:val="EndnoteReference"/>
        </w:rPr>
        <w:endnoteRef/>
      </w:r>
      <w:r>
        <w:t>A3.15c</w:t>
      </w:r>
      <w:r w:rsidR="00404117">
        <w:t xml:space="preserve"> </w:t>
      </w:r>
      <w:r w:rsidR="00404117" w:rsidRPr="003A08FB">
        <w:rPr>
          <w:rFonts w:eastAsia="Calibri" w:cs="Open Sans"/>
          <w:sz w:val="20"/>
          <w:szCs w:val="20"/>
        </w:rPr>
        <w:t>The</w:t>
      </w:r>
      <w:r w:rsidR="00404117" w:rsidRPr="003A08FB">
        <w:rPr>
          <w:rFonts w:eastAsia="Calibri" w:cs="Open Sans"/>
          <w:spacing w:val="-13"/>
          <w:sz w:val="20"/>
          <w:szCs w:val="20"/>
        </w:rPr>
        <w:t xml:space="preserve"> </w:t>
      </w:r>
      <w:r w:rsidR="00404117" w:rsidRPr="003A08FB">
        <w:rPr>
          <w:rFonts w:eastAsia="Calibri" w:cs="Open Sans"/>
          <w:sz w:val="20"/>
          <w:szCs w:val="20"/>
        </w:rPr>
        <w:t>program</w:t>
      </w:r>
      <w:r w:rsidR="00404117" w:rsidRPr="003A08FB">
        <w:rPr>
          <w:rFonts w:eastAsia="Calibri" w:cs="Open Sans"/>
          <w:spacing w:val="-12"/>
          <w:sz w:val="20"/>
          <w:szCs w:val="20"/>
        </w:rPr>
        <w:t xml:space="preserve"> </w:t>
      </w:r>
      <w:r w:rsidR="00404117" w:rsidRPr="003A08FB">
        <w:rPr>
          <w:rFonts w:eastAsia="Calibri" w:cs="Open Sans"/>
          <w:i/>
          <w:sz w:val="20"/>
          <w:szCs w:val="20"/>
        </w:rPr>
        <w:t>must</w:t>
      </w:r>
      <w:r w:rsidR="00404117" w:rsidRPr="003A08FB">
        <w:rPr>
          <w:rFonts w:eastAsia="Calibri" w:cs="Open Sans"/>
          <w:i/>
          <w:spacing w:val="-10"/>
          <w:sz w:val="20"/>
          <w:szCs w:val="20"/>
        </w:rPr>
        <w:t xml:space="preserve"> </w:t>
      </w:r>
      <w:r w:rsidR="00404117" w:rsidRPr="003A08FB">
        <w:rPr>
          <w:rFonts w:eastAsia="Calibri" w:cs="Open Sans"/>
          <w:sz w:val="20"/>
          <w:szCs w:val="20"/>
        </w:rPr>
        <w:t>define,</w:t>
      </w:r>
      <w:r w:rsidR="00404117" w:rsidRPr="003A08FB">
        <w:rPr>
          <w:rFonts w:eastAsia="Calibri" w:cs="Open Sans"/>
          <w:spacing w:val="-11"/>
          <w:sz w:val="20"/>
          <w:szCs w:val="20"/>
        </w:rPr>
        <w:t xml:space="preserve"> </w:t>
      </w:r>
      <w:r w:rsidR="00404117" w:rsidRPr="003A08FB">
        <w:rPr>
          <w:rFonts w:eastAsia="Calibri" w:cs="Open Sans"/>
          <w:sz w:val="20"/>
          <w:szCs w:val="20"/>
        </w:rPr>
        <w:t>publish,</w:t>
      </w:r>
      <w:r w:rsidR="00404117" w:rsidRPr="003A08FB">
        <w:rPr>
          <w:rFonts w:eastAsia="Calibri" w:cs="Open Sans"/>
          <w:spacing w:val="-11"/>
          <w:sz w:val="20"/>
          <w:szCs w:val="20"/>
        </w:rPr>
        <w:t xml:space="preserve"> </w:t>
      </w:r>
      <w:r w:rsidR="00404117" w:rsidRPr="003A08FB">
        <w:rPr>
          <w:rFonts w:eastAsia="Calibri" w:cs="Open Sans"/>
          <w:sz w:val="20"/>
          <w:szCs w:val="20"/>
        </w:rPr>
        <w:t>consistently</w:t>
      </w:r>
      <w:r w:rsidR="00404117" w:rsidRPr="003A08FB">
        <w:rPr>
          <w:rFonts w:eastAsia="Calibri" w:cs="Open Sans"/>
          <w:spacing w:val="-13"/>
          <w:sz w:val="20"/>
          <w:szCs w:val="20"/>
        </w:rPr>
        <w:t xml:space="preserve"> </w:t>
      </w:r>
      <w:r w:rsidR="00404117" w:rsidRPr="003A08FB">
        <w:rPr>
          <w:rFonts w:eastAsia="Calibri" w:cs="Open Sans"/>
          <w:sz w:val="20"/>
          <w:szCs w:val="20"/>
        </w:rPr>
        <w:t>apply</w:t>
      </w:r>
      <w:r w:rsidR="00404117" w:rsidRPr="003A08FB">
        <w:rPr>
          <w:rFonts w:eastAsia="Calibri" w:cs="Open Sans"/>
          <w:spacing w:val="-12"/>
          <w:sz w:val="20"/>
          <w:szCs w:val="20"/>
        </w:rPr>
        <w:t xml:space="preserve"> </w:t>
      </w:r>
      <w:r w:rsidR="00404117" w:rsidRPr="003A08FB">
        <w:rPr>
          <w:rFonts w:eastAsia="Calibri" w:cs="Open Sans"/>
          <w:sz w:val="20"/>
          <w:szCs w:val="20"/>
        </w:rPr>
        <w:t>and</w:t>
      </w:r>
      <w:r w:rsidR="00404117" w:rsidRPr="003A08FB">
        <w:rPr>
          <w:rFonts w:eastAsia="Calibri" w:cs="Open Sans"/>
          <w:spacing w:val="-12"/>
          <w:sz w:val="20"/>
          <w:szCs w:val="20"/>
        </w:rPr>
        <w:t xml:space="preserve"> </w:t>
      </w:r>
      <w:r w:rsidR="00404117" w:rsidRPr="003A08FB">
        <w:rPr>
          <w:rFonts w:eastAsia="Calibri" w:cs="Open Sans"/>
          <w:sz w:val="20"/>
          <w:szCs w:val="20"/>
        </w:rPr>
        <w:t>make</w:t>
      </w:r>
      <w:r w:rsidR="00404117" w:rsidRPr="003A08FB">
        <w:rPr>
          <w:rFonts w:eastAsia="Calibri" w:cs="Open Sans"/>
          <w:spacing w:val="-13"/>
          <w:sz w:val="20"/>
          <w:szCs w:val="20"/>
        </w:rPr>
        <w:t xml:space="preserve"> </w:t>
      </w:r>
      <w:r w:rsidR="00404117" w:rsidRPr="003A08FB">
        <w:rPr>
          <w:rFonts w:eastAsia="Calibri" w:cs="Open Sans"/>
          <w:i/>
          <w:sz w:val="20"/>
          <w:szCs w:val="20"/>
        </w:rPr>
        <w:t>readily</w:t>
      </w:r>
      <w:r w:rsidR="00404117" w:rsidRPr="003A08FB">
        <w:rPr>
          <w:rFonts w:eastAsia="Calibri" w:cs="Open Sans"/>
          <w:i/>
          <w:spacing w:val="-11"/>
          <w:sz w:val="20"/>
          <w:szCs w:val="20"/>
        </w:rPr>
        <w:t xml:space="preserve"> </w:t>
      </w:r>
      <w:r w:rsidR="00404117" w:rsidRPr="003A08FB">
        <w:rPr>
          <w:rFonts w:eastAsia="Calibri" w:cs="Open Sans"/>
          <w:i/>
          <w:sz w:val="20"/>
          <w:szCs w:val="20"/>
        </w:rPr>
        <w:t>available</w:t>
      </w:r>
      <w:r w:rsidR="00404117" w:rsidRPr="003A08FB">
        <w:rPr>
          <w:rFonts w:eastAsia="Calibri" w:cs="Open Sans"/>
          <w:i/>
          <w:spacing w:val="-11"/>
          <w:sz w:val="20"/>
          <w:szCs w:val="20"/>
        </w:rPr>
        <w:t xml:space="preserve"> </w:t>
      </w:r>
      <w:r w:rsidR="00404117" w:rsidRPr="003A08FB">
        <w:rPr>
          <w:rFonts w:eastAsia="Calibri" w:cs="Open Sans"/>
          <w:sz w:val="20"/>
          <w:szCs w:val="20"/>
        </w:rPr>
        <w:t>to</w:t>
      </w:r>
      <w:r w:rsidR="00404117" w:rsidRPr="003A08FB">
        <w:rPr>
          <w:rFonts w:eastAsia="Calibri" w:cs="Open Sans"/>
          <w:spacing w:val="-13"/>
          <w:sz w:val="20"/>
          <w:szCs w:val="20"/>
        </w:rPr>
        <w:t xml:space="preserve"> </w:t>
      </w:r>
      <w:r w:rsidR="00404117" w:rsidRPr="003A08FB">
        <w:rPr>
          <w:rFonts w:eastAsia="Calibri" w:cs="Open Sans"/>
          <w:sz w:val="20"/>
          <w:szCs w:val="20"/>
        </w:rPr>
        <w:t>students</w:t>
      </w:r>
      <w:r w:rsidR="00404117" w:rsidRPr="003A08FB">
        <w:rPr>
          <w:rFonts w:eastAsia="Calibri" w:cs="Open Sans"/>
          <w:spacing w:val="-9"/>
          <w:sz w:val="20"/>
          <w:szCs w:val="20"/>
        </w:rPr>
        <w:t xml:space="preserve"> </w:t>
      </w:r>
      <w:r w:rsidR="00404117" w:rsidRPr="003A08FB">
        <w:rPr>
          <w:rFonts w:eastAsia="Calibri" w:cs="Open Sans"/>
          <w:sz w:val="20"/>
          <w:szCs w:val="20"/>
        </w:rPr>
        <w:t xml:space="preserve">upon </w:t>
      </w:r>
      <w:r w:rsidR="00404117" w:rsidRPr="003A08FB">
        <w:rPr>
          <w:rFonts w:eastAsia="Calibri" w:cs="Open Sans"/>
          <w:spacing w:val="-2"/>
          <w:sz w:val="20"/>
          <w:szCs w:val="20"/>
        </w:rPr>
        <w:t>admission:</w:t>
      </w:r>
    </w:p>
    <w:p w14:paraId="399AF430" w14:textId="77777777" w:rsidR="00404117" w:rsidRPr="003A08FB" w:rsidRDefault="00404117" w:rsidP="00132502">
      <w:pPr>
        <w:widowControl w:val="0"/>
        <w:numPr>
          <w:ilvl w:val="0"/>
          <w:numId w:val="197"/>
        </w:numPr>
        <w:tabs>
          <w:tab w:val="left" w:pos="1080"/>
        </w:tabs>
        <w:autoSpaceDE w:val="0"/>
        <w:autoSpaceDN w:val="0"/>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0896B62C" w14:textId="77777777" w:rsidR="00404117" w:rsidRPr="003A08FB" w:rsidRDefault="00404117" w:rsidP="00132502">
      <w:pPr>
        <w:widowControl w:val="0"/>
        <w:numPr>
          <w:ilvl w:val="0"/>
          <w:numId w:val="197"/>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18D77C92" w14:textId="77777777" w:rsidR="00404117" w:rsidRPr="003A08FB" w:rsidRDefault="00404117" w:rsidP="00132502">
      <w:pPr>
        <w:widowControl w:val="0"/>
        <w:numPr>
          <w:ilvl w:val="0"/>
          <w:numId w:val="197"/>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1DD2A490" w14:textId="77777777" w:rsidR="00404117" w:rsidRPr="003A08FB" w:rsidRDefault="00404117" w:rsidP="00132502">
      <w:pPr>
        <w:widowControl w:val="0"/>
        <w:numPr>
          <w:ilvl w:val="0"/>
          <w:numId w:val="197"/>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34FFF2A4" w14:textId="77777777" w:rsidR="00404117" w:rsidRPr="003A08FB" w:rsidRDefault="00404117" w:rsidP="00132502">
      <w:pPr>
        <w:widowControl w:val="0"/>
        <w:numPr>
          <w:ilvl w:val="0"/>
          <w:numId w:val="197"/>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5A0C5E9C" w14:textId="7B23D7D8" w:rsidR="00404117" w:rsidRPr="00404117" w:rsidRDefault="00404117" w:rsidP="00132502">
      <w:pPr>
        <w:widowControl w:val="0"/>
        <w:numPr>
          <w:ilvl w:val="0"/>
          <w:numId w:val="197"/>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10F0E82F" w14:textId="27966921" w:rsidR="00886773" w:rsidRPr="00404117" w:rsidRDefault="00404117" w:rsidP="00132502">
      <w:pPr>
        <w:widowControl w:val="0"/>
        <w:numPr>
          <w:ilvl w:val="0"/>
          <w:numId w:val="197"/>
        </w:numPr>
        <w:tabs>
          <w:tab w:val="left" w:pos="1180"/>
        </w:tabs>
        <w:autoSpaceDE w:val="0"/>
        <w:autoSpaceDN w:val="0"/>
        <w:ind w:left="1080" w:hanging="270"/>
        <w:rPr>
          <w:rFonts w:eastAsia="Calibri" w:cs="Open Sans"/>
          <w:sz w:val="20"/>
          <w:szCs w:val="20"/>
        </w:rPr>
      </w:pPr>
      <w:r w:rsidRPr="00404117">
        <w:rPr>
          <w:rFonts w:eastAsia="Calibri" w:cs="Open Sans"/>
        </w:rPr>
        <w:t>policies</w:t>
      </w:r>
      <w:r w:rsidRPr="00404117">
        <w:rPr>
          <w:rFonts w:eastAsia="Calibri" w:cs="Open Sans"/>
          <w:spacing w:val="-7"/>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rPr>
        <w:t>procedures</w:t>
      </w:r>
      <w:r w:rsidRPr="00404117">
        <w:rPr>
          <w:rFonts w:eastAsia="Calibri" w:cs="Open Sans"/>
          <w:spacing w:val="-7"/>
        </w:rPr>
        <w:t xml:space="preserve"> </w:t>
      </w:r>
      <w:r w:rsidRPr="00404117">
        <w:rPr>
          <w:rFonts w:eastAsia="Calibri" w:cs="Open Sans"/>
        </w:rPr>
        <w:t>for</w:t>
      </w:r>
      <w:r w:rsidRPr="00404117">
        <w:rPr>
          <w:rFonts w:eastAsia="Calibri" w:cs="Open Sans"/>
          <w:spacing w:val="-4"/>
        </w:rPr>
        <w:t xml:space="preserve"> </w:t>
      </w:r>
      <w:r w:rsidRPr="00404117">
        <w:rPr>
          <w:rFonts w:eastAsia="Calibri" w:cs="Open Sans"/>
          <w:i/>
        </w:rPr>
        <w:t>s</w:t>
      </w:r>
      <w:r w:rsidRPr="00404117">
        <w:rPr>
          <w:rFonts w:eastAsia="Calibri" w:cs="Open Sans"/>
        </w:rPr>
        <w:t>tudent</w:t>
      </w:r>
      <w:r w:rsidRPr="00404117">
        <w:rPr>
          <w:rFonts w:eastAsia="Calibri" w:cs="Open Sans"/>
          <w:spacing w:val="-5"/>
        </w:rPr>
        <w:t xml:space="preserve"> </w:t>
      </w:r>
      <w:r w:rsidRPr="00404117">
        <w:rPr>
          <w:rFonts w:eastAsia="Calibri" w:cs="Open Sans"/>
        </w:rPr>
        <w:t>grievances</w:t>
      </w:r>
      <w:r w:rsidRPr="00404117">
        <w:rPr>
          <w:rFonts w:eastAsia="Calibri" w:cs="Open Sans"/>
          <w:spacing w:val="-6"/>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spacing w:val="-2"/>
        </w:rPr>
        <w:t>appeals.</w:t>
      </w:r>
    </w:p>
  </w:endnote>
  <w:endnote w:id="66">
    <w:p w14:paraId="2391D1DF" w14:textId="734668BC" w:rsidR="00CB4709" w:rsidRDefault="00886773" w:rsidP="00CB4709">
      <w:pPr>
        <w:pStyle w:val="EndnoteText"/>
        <w:ind w:left="810" w:hanging="810"/>
      </w:pPr>
      <w:r>
        <w:rPr>
          <w:rStyle w:val="EndnoteReference"/>
        </w:rPr>
        <w:endnoteRef/>
      </w:r>
      <w:r>
        <w:t>A3.17d</w:t>
      </w:r>
      <w:r w:rsidR="00CB4709">
        <w:t xml:space="preserve"> Student academic records kept by the sponsoring institution or program, in a paper or electronic format, must be readily accessible to authorized program personnel and must include documentation: </w:t>
      </w:r>
    </w:p>
    <w:p w14:paraId="2C2D21AB"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5A7165CD"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4B5B4AA7" w14:textId="77777777" w:rsidR="00CB4709" w:rsidRDefault="00CB4709" w:rsidP="00CB4709">
      <w:pPr>
        <w:pStyle w:val="EndnoteText"/>
        <w:ind w:left="1080" w:hanging="270"/>
      </w:pPr>
      <w:r>
        <w:t>c)</w:t>
      </w:r>
      <w:r>
        <w:tab/>
        <w:t xml:space="preserve">of student performance while enrolled, </w:t>
      </w:r>
    </w:p>
    <w:p w14:paraId="084BD910" w14:textId="77777777" w:rsidR="00CB4709" w:rsidRDefault="00CB4709" w:rsidP="00CB4709">
      <w:pPr>
        <w:pStyle w:val="EndnoteText"/>
        <w:ind w:left="1080" w:hanging="270"/>
      </w:pPr>
      <w:r>
        <w:t>d)</w:t>
      </w:r>
      <w:r>
        <w:tab/>
        <w:t xml:space="preserve">of remediation efforts and outcomes, </w:t>
      </w:r>
    </w:p>
    <w:p w14:paraId="60D2FFF8"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1EA59FBC" w14:textId="02AA5A79" w:rsidR="00886773" w:rsidRDefault="00CB4709" w:rsidP="00CB4709">
      <w:pPr>
        <w:pStyle w:val="EndnoteText"/>
        <w:ind w:left="1080" w:hanging="270"/>
      </w:pPr>
      <w:r>
        <w:t>f)</w:t>
      </w:r>
      <w:r>
        <w:tab/>
        <w:t>that the student has met requirements for program completion.</w:t>
      </w:r>
    </w:p>
  </w:endnote>
  <w:endnote w:id="67">
    <w:p w14:paraId="227520B1" w14:textId="00671D6F" w:rsidR="00886773" w:rsidRDefault="00886773" w:rsidP="00315715">
      <w:pPr>
        <w:pStyle w:val="EndnoteText"/>
        <w:ind w:left="810" w:hanging="810"/>
      </w:pPr>
      <w:r>
        <w:rPr>
          <w:rStyle w:val="EndnoteReference"/>
        </w:rPr>
        <w:endnoteRef/>
      </w:r>
      <w:r>
        <w:t>A3.18</w:t>
      </w:r>
      <w:r w:rsidR="00CB4709">
        <w:tab/>
        <w:t xml:space="preserve">PA students and other unauthorized persons </w:t>
      </w:r>
      <w:r w:rsidR="00CB4709">
        <w:rPr>
          <w:rFonts w:ascii="Calibri" w:eastAsia="Calibri" w:hAnsi="Calibri" w:cs="Calibri"/>
          <w:i/>
        </w:rPr>
        <w:t>must</w:t>
      </w:r>
      <w:r w:rsidR="00CB4709">
        <w:t xml:space="preserve"> not have access to the academic records or other confidential information of other students or faculty.</w:t>
      </w:r>
    </w:p>
  </w:endnote>
  <w:endnote w:id="68">
    <w:p w14:paraId="6BD840C3" w14:textId="0EE0CA7F" w:rsidR="00886773" w:rsidRDefault="00886773" w:rsidP="00315715">
      <w:pPr>
        <w:pStyle w:val="EndnoteText"/>
        <w:ind w:left="810" w:hanging="810"/>
      </w:pPr>
      <w:r>
        <w:rPr>
          <w:rStyle w:val="EndnoteReference"/>
        </w:rPr>
        <w:endnoteRef/>
      </w:r>
      <w:r>
        <w:t>A3.01</w:t>
      </w:r>
      <w:r w:rsidR="00312620">
        <w:tab/>
        <w:t xml:space="preserve">Program policies </w:t>
      </w:r>
      <w:r w:rsidR="00312620">
        <w:rPr>
          <w:rFonts w:ascii="Calibri" w:eastAsia="Calibri" w:hAnsi="Calibri" w:cs="Calibri"/>
          <w:i/>
        </w:rPr>
        <w:t>must</w:t>
      </w:r>
      <w:r w:rsidR="00312620">
        <w:t xml:space="preserve"> apply to all students, </w:t>
      </w:r>
      <w:r w:rsidR="00312620">
        <w:rPr>
          <w:rFonts w:ascii="Calibri" w:eastAsia="Calibri" w:hAnsi="Calibri" w:cs="Calibri"/>
          <w:i/>
        </w:rPr>
        <w:t>principal faculty</w:t>
      </w:r>
      <w:r w:rsidR="00312620">
        <w:t xml:space="preserve"> and the program director regardless of location.  A signed clinical affiliation agreement or memorandum of understanding may specify that certain program policies will be superseded by those at the clinical site</w:t>
      </w:r>
    </w:p>
  </w:endnote>
  <w:endnote w:id="69">
    <w:p w14:paraId="6A0140A5" w14:textId="60C53331" w:rsidR="00886773" w:rsidRDefault="00886773" w:rsidP="00315715">
      <w:pPr>
        <w:pStyle w:val="EndnoteText"/>
        <w:ind w:left="810" w:hanging="810"/>
      </w:pPr>
      <w:r>
        <w:rPr>
          <w:rStyle w:val="EndnoteReference"/>
        </w:rPr>
        <w:endnoteRef/>
      </w:r>
      <w:r>
        <w:t>A3.02</w:t>
      </w:r>
      <w:r w:rsidR="00312620">
        <w:tab/>
        <w:t xml:space="preserve">The program </w:t>
      </w:r>
      <w:r w:rsidR="00312620">
        <w:rPr>
          <w:rFonts w:ascii="Calibri" w:eastAsia="Calibri" w:hAnsi="Calibri" w:cs="Calibri"/>
          <w:i/>
        </w:rPr>
        <w:t>must</w:t>
      </w:r>
      <w:r w:rsidR="00312620">
        <w:t xml:space="preserve"> define, publish, make </w:t>
      </w:r>
      <w:r w:rsidR="00312620">
        <w:rPr>
          <w:rFonts w:ascii="Calibri" w:eastAsia="Calibri" w:hAnsi="Calibri" w:cs="Calibri"/>
          <w:i/>
        </w:rPr>
        <w:t>readily available</w:t>
      </w:r>
      <w:r w:rsidR="00312620">
        <w:t xml:space="preserve"> and consistently apply its policies and practices to all students.</w:t>
      </w:r>
    </w:p>
  </w:endnote>
  <w:endnote w:id="70">
    <w:p w14:paraId="632B85F8" w14:textId="53DF7D5C" w:rsidR="00856DB8" w:rsidRPr="006F0AF2" w:rsidRDefault="00856DB8" w:rsidP="00404117">
      <w:pPr>
        <w:pStyle w:val="BodyText"/>
        <w:spacing w:after="0"/>
        <w:ind w:left="810" w:right="120" w:hanging="810"/>
        <w:jc w:val="both"/>
        <w:rPr>
          <w:rFonts w:cs="Open Sans"/>
        </w:rPr>
      </w:pPr>
      <w:r w:rsidRPr="006F0AF2">
        <w:rPr>
          <w:rStyle w:val="EndnoteReference"/>
          <w:rFonts w:cs="Open Sans"/>
          <w:sz w:val="20"/>
          <w:szCs w:val="20"/>
        </w:rPr>
        <w:endnoteRef/>
      </w:r>
      <w:r w:rsidR="003B61EF" w:rsidRPr="006F0AF2">
        <w:rPr>
          <w:rFonts w:eastAsia="Calibri" w:cs="Open Sans"/>
          <w:sz w:val="20"/>
          <w:szCs w:val="20"/>
        </w:rPr>
        <w:t>A3.06</w:t>
      </w:r>
      <w:r w:rsidR="003B61EF" w:rsidRPr="006F0AF2">
        <w:rPr>
          <w:rFonts w:eastAsia="Calibri" w:cs="Open Sans"/>
          <w:spacing w:val="80"/>
          <w:sz w:val="20"/>
          <w:szCs w:val="20"/>
        </w:rPr>
        <w:t xml:space="preserve"> </w:t>
      </w:r>
      <w:r w:rsidR="003B61EF" w:rsidRPr="006F0AF2">
        <w:rPr>
          <w:rFonts w:eastAsia="Calibri" w:cs="Open Sans"/>
          <w:sz w:val="20"/>
          <w:szCs w:val="20"/>
        </w:rPr>
        <w:t>The</w:t>
      </w:r>
      <w:r w:rsidR="003B61EF" w:rsidRPr="006F0AF2">
        <w:rPr>
          <w:rFonts w:eastAsia="Calibri" w:cs="Open Sans"/>
          <w:spacing w:val="-3"/>
          <w:sz w:val="20"/>
          <w:szCs w:val="20"/>
        </w:rPr>
        <w:t xml:space="preserve"> </w:t>
      </w:r>
      <w:r w:rsidR="003B61EF" w:rsidRPr="006F0AF2">
        <w:rPr>
          <w:rFonts w:eastAsia="Calibri" w:cs="Open Sans"/>
          <w:sz w:val="20"/>
          <w:szCs w:val="20"/>
        </w:rPr>
        <w:t>program</w:t>
      </w:r>
      <w:r w:rsidR="003B61EF" w:rsidRPr="006F0AF2">
        <w:rPr>
          <w:rFonts w:eastAsia="Calibri" w:cs="Open Sans"/>
          <w:spacing w:val="-2"/>
          <w:sz w:val="20"/>
          <w:szCs w:val="20"/>
        </w:rPr>
        <w:t xml:space="preserve"> </w:t>
      </w:r>
      <w:r w:rsidR="003B61EF" w:rsidRPr="006F0AF2">
        <w:rPr>
          <w:rFonts w:eastAsia="Calibri" w:cs="Open Sans"/>
          <w:i/>
          <w:sz w:val="20"/>
          <w:szCs w:val="20"/>
        </w:rPr>
        <w:t xml:space="preserve">must </w:t>
      </w:r>
      <w:r w:rsidR="003B61EF" w:rsidRPr="006F0AF2">
        <w:rPr>
          <w:rFonts w:eastAsia="Calibri" w:cs="Open Sans"/>
          <w:sz w:val="20"/>
          <w:szCs w:val="20"/>
        </w:rPr>
        <w:t>define,</w:t>
      </w:r>
      <w:r w:rsidR="003B61EF" w:rsidRPr="006F0AF2">
        <w:rPr>
          <w:rFonts w:eastAsia="Calibri" w:cs="Open Sans"/>
          <w:spacing w:val="-1"/>
          <w:sz w:val="20"/>
          <w:szCs w:val="20"/>
        </w:rPr>
        <w:t xml:space="preserve"> </w:t>
      </w:r>
      <w:r w:rsidR="003B61EF" w:rsidRPr="006F0AF2">
        <w:rPr>
          <w:rFonts w:eastAsia="Calibri" w:cs="Open Sans"/>
          <w:sz w:val="20"/>
          <w:szCs w:val="20"/>
        </w:rPr>
        <w:t>publish,</w:t>
      </w:r>
      <w:r w:rsidR="003B61EF" w:rsidRPr="006F0AF2">
        <w:rPr>
          <w:rFonts w:eastAsia="Calibri" w:cs="Open Sans"/>
          <w:spacing w:val="-2"/>
          <w:sz w:val="20"/>
          <w:szCs w:val="20"/>
        </w:rPr>
        <w:t xml:space="preserve"> </w:t>
      </w:r>
      <w:r w:rsidR="003B61EF" w:rsidRPr="006F0AF2">
        <w:rPr>
          <w:rFonts w:eastAsia="Calibri" w:cs="Open Sans"/>
          <w:sz w:val="20"/>
          <w:szCs w:val="20"/>
        </w:rPr>
        <w:t>make</w:t>
      </w:r>
      <w:r w:rsidR="003B61EF" w:rsidRPr="006F0AF2">
        <w:rPr>
          <w:rFonts w:eastAsia="Calibri" w:cs="Open Sans"/>
          <w:spacing w:val="-1"/>
          <w:sz w:val="20"/>
          <w:szCs w:val="20"/>
        </w:rPr>
        <w:t xml:space="preserve"> </w:t>
      </w:r>
      <w:r w:rsidR="003B61EF" w:rsidRPr="006F0AF2">
        <w:rPr>
          <w:rFonts w:eastAsia="Calibri" w:cs="Open Sans"/>
          <w:i/>
          <w:sz w:val="20"/>
          <w:szCs w:val="20"/>
        </w:rPr>
        <w:t>readily</w:t>
      </w:r>
      <w:r w:rsidR="003B61EF" w:rsidRPr="006F0AF2">
        <w:rPr>
          <w:rFonts w:eastAsia="Calibri" w:cs="Open Sans"/>
          <w:i/>
          <w:spacing w:val="-1"/>
          <w:sz w:val="20"/>
          <w:szCs w:val="20"/>
        </w:rPr>
        <w:t xml:space="preserve"> </w:t>
      </w:r>
      <w:r w:rsidR="003B61EF" w:rsidRPr="006F0AF2">
        <w:rPr>
          <w:rFonts w:eastAsia="Calibri" w:cs="Open Sans"/>
          <w:i/>
          <w:sz w:val="20"/>
          <w:szCs w:val="20"/>
        </w:rPr>
        <w:t>available</w:t>
      </w:r>
      <w:r w:rsidR="003B61EF" w:rsidRPr="006F0AF2">
        <w:rPr>
          <w:rFonts w:eastAsia="Calibri" w:cs="Open Sans"/>
          <w:i/>
          <w:spacing w:val="-1"/>
          <w:sz w:val="20"/>
          <w:szCs w:val="20"/>
        </w:rPr>
        <w:t xml:space="preserve"> </w:t>
      </w:r>
      <w:r w:rsidR="003B61EF" w:rsidRPr="006F0AF2">
        <w:rPr>
          <w:rFonts w:eastAsia="Calibri" w:cs="Open Sans"/>
          <w:sz w:val="20"/>
          <w:szCs w:val="20"/>
        </w:rPr>
        <w:t>and</w:t>
      </w:r>
      <w:r w:rsidR="003B61EF" w:rsidRPr="006F0AF2">
        <w:rPr>
          <w:rFonts w:eastAsia="Calibri" w:cs="Open Sans"/>
          <w:spacing w:val="-4"/>
          <w:sz w:val="20"/>
          <w:szCs w:val="20"/>
        </w:rPr>
        <w:t xml:space="preserve"> </w:t>
      </w:r>
      <w:r w:rsidR="003B61EF" w:rsidRPr="006F0AF2">
        <w:rPr>
          <w:rFonts w:eastAsia="Calibri" w:cs="Open Sans"/>
          <w:sz w:val="20"/>
          <w:szCs w:val="20"/>
        </w:rPr>
        <w:t>consistently</w:t>
      </w:r>
      <w:r w:rsidR="003B61EF" w:rsidRPr="006F0AF2">
        <w:rPr>
          <w:rFonts w:eastAsia="Calibri" w:cs="Open Sans"/>
          <w:spacing w:val="-3"/>
          <w:sz w:val="20"/>
          <w:szCs w:val="20"/>
        </w:rPr>
        <w:t xml:space="preserve"> </w:t>
      </w:r>
      <w:r w:rsidR="003B61EF" w:rsidRPr="006F0AF2">
        <w:rPr>
          <w:rFonts w:eastAsia="Calibri" w:cs="Open Sans"/>
          <w:sz w:val="20"/>
          <w:szCs w:val="20"/>
        </w:rPr>
        <w:t>apply a</w:t>
      </w:r>
      <w:r w:rsidR="003B61EF" w:rsidRPr="006F0AF2">
        <w:rPr>
          <w:rFonts w:eastAsia="Calibri" w:cs="Open Sans"/>
          <w:spacing w:val="-3"/>
          <w:sz w:val="20"/>
          <w:szCs w:val="20"/>
        </w:rPr>
        <w:t xml:space="preserve"> </w:t>
      </w:r>
      <w:r w:rsidR="003B61EF" w:rsidRPr="006F0AF2">
        <w:rPr>
          <w:rFonts w:eastAsia="Calibri" w:cs="Open Sans"/>
          <w:sz w:val="20"/>
          <w:szCs w:val="20"/>
        </w:rPr>
        <w:t xml:space="preserve">policy that PA students </w:t>
      </w:r>
      <w:r w:rsidR="003B61EF" w:rsidRPr="006F0AF2">
        <w:rPr>
          <w:rFonts w:eastAsia="Calibri" w:cs="Open Sans"/>
          <w:i/>
          <w:sz w:val="20"/>
          <w:szCs w:val="20"/>
        </w:rPr>
        <w:t xml:space="preserve">must </w:t>
      </w:r>
      <w:r w:rsidR="003B61EF" w:rsidRPr="006F0AF2">
        <w:rPr>
          <w:rFonts w:eastAsia="Calibri" w:cs="Open Sans"/>
          <w:sz w:val="20"/>
          <w:szCs w:val="20"/>
        </w:rPr>
        <w:t>be clearly identified in the clinical setting to distinguish them from other health profession students and practitioners</w:t>
      </w:r>
      <w:r w:rsidR="003B61EF" w:rsidRPr="006F0AF2">
        <w:rPr>
          <w:rFonts w:eastAsia="Calibri" w:cs="Open Sans"/>
          <w:i/>
          <w:sz w:val="20"/>
          <w:szCs w:val="20"/>
        </w:rPr>
        <w:t>.</w:t>
      </w:r>
    </w:p>
  </w:endnote>
  <w:endnote w:id="71">
    <w:p w14:paraId="05D60DA2" w14:textId="10E1CB71" w:rsidR="00E306BA" w:rsidRPr="006F0AF2" w:rsidRDefault="00E306BA" w:rsidP="00404117">
      <w:pPr>
        <w:pStyle w:val="BodyText"/>
        <w:spacing w:after="0"/>
        <w:ind w:left="810" w:right="120" w:hanging="810"/>
        <w:jc w:val="both"/>
        <w:rPr>
          <w:rFonts w:cs="Open Sans"/>
        </w:rPr>
      </w:pPr>
      <w:r w:rsidRPr="006F0AF2">
        <w:rPr>
          <w:rStyle w:val="EndnoteReference"/>
          <w:rFonts w:cs="Open Sans"/>
          <w:sz w:val="20"/>
          <w:szCs w:val="20"/>
        </w:rPr>
        <w:endnoteRef/>
      </w:r>
      <w:r w:rsidRPr="006F0AF2">
        <w:rPr>
          <w:rFonts w:cs="Open Sans"/>
          <w:sz w:val="20"/>
          <w:szCs w:val="20"/>
        </w:rPr>
        <w:t xml:space="preserve"> </w:t>
      </w:r>
      <w:r w:rsidR="00434D99" w:rsidRPr="006F0AF2">
        <w:rPr>
          <w:rFonts w:eastAsia="Calibri" w:cs="Open Sans"/>
          <w:sz w:val="20"/>
          <w:szCs w:val="20"/>
        </w:rPr>
        <w:t>A3.04</w:t>
      </w:r>
      <w:r w:rsidR="00434D99" w:rsidRPr="006F0AF2">
        <w:rPr>
          <w:rFonts w:eastAsia="Calibri" w:cs="Open Sans"/>
          <w:spacing w:val="80"/>
          <w:sz w:val="20"/>
          <w:szCs w:val="20"/>
        </w:rPr>
        <w:t xml:space="preserve"> </w:t>
      </w:r>
      <w:r w:rsidR="00434D99" w:rsidRPr="006F0AF2">
        <w:rPr>
          <w:rFonts w:eastAsia="Calibri" w:cs="Open Sans"/>
          <w:sz w:val="20"/>
          <w:szCs w:val="20"/>
        </w:rPr>
        <w:t>The</w:t>
      </w:r>
      <w:r w:rsidR="00434D99" w:rsidRPr="006F0AF2">
        <w:rPr>
          <w:rFonts w:eastAsia="Calibri" w:cs="Open Sans"/>
          <w:spacing w:val="-3"/>
          <w:sz w:val="20"/>
          <w:szCs w:val="20"/>
        </w:rPr>
        <w:t xml:space="preserve"> </w:t>
      </w:r>
      <w:r w:rsidR="00434D99" w:rsidRPr="006F0AF2">
        <w:rPr>
          <w:rFonts w:eastAsia="Calibri" w:cs="Open Sans"/>
          <w:sz w:val="20"/>
          <w:szCs w:val="20"/>
        </w:rPr>
        <w:t>program</w:t>
      </w:r>
      <w:r w:rsidR="00434D99" w:rsidRPr="006F0AF2">
        <w:rPr>
          <w:rFonts w:eastAsia="Calibri" w:cs="Open Sans"/>
          <w:spacing w:val="-2"/>
          <w:sz w:val="20"/>
          <w:szCs w:val="20"/>
        </w:rPr>
        <w:t xml:space="preserve"> </w:t>
      </w:r>
      <w:r w:rsidR="00434D99" w:rsidRPr="006F0AF2">
        <w:rPr>
          <w:rFonts w:eastAsia="Calibri" w:cs="Open Sans"/>
          <w:i/>
          <w:sz w:val="20"/>
          <w:szCs w:val="20"/>
        </w:rPr>
        <w:t xml:space="preserve">must </w:t>
      </w:r>
      <w:r w:rsidR="00434D99" w:rsidRPr="006F0AF2">
        <w:rPr>
          <w:rFonts w:eastAsia="Calibri" w:cs="Open Sans"/>
          <w:sz w:val="20"/>
          <w:szCs w:val="20"/>
        </w:rPr>
        <w:t>define,</w:t>
      </w:r>
      <w:r w:rsidR="00434D99" w:rsidRPr="006F0AF2">
        <w:rPr>
          <w:rFonts w:eastAsia="Calibri" w:cs="Open Sans"/>
          <w:spacing w:val="-1"/>
          <w:sz w:val="20"/>
          <w:szCs w:val="20"/>
        </w:rPr>
        <w:t xml:space="preserve"> </w:t>
      </w:r>
      <w:r w:rsidR="00434D99" w:rsidRPr="006F0AF2">
        <w:rPr>
          <w:rFonts w:eastAsia="Calibri" w:cs="Open Sans"/>
          <w:sz w:val="20"/>
          <w:szCs w:val="20"/>
        </w:rPr>
        <w:t>publish,</w:t>
      </w:r>
      <w:r w:rsidR="00434D99" w:rsidRPr="006F0AF2">
        <w:rPr>
          <w:rFonts w:eastAsia="Calibri" w:cs="Open Sans"/>
          <w:spacing w:val="-2"/>
          <w:sz w:val="20"/>
          <w:szCs w:val="20"/>
        </w:rPr>
        <w:t xml:space="preserve"> </w:t>
      </w:r>
      <w:r w:rsidR="00434D99" w:rsidRPr="006F0AF2">
        <w:rPr>
          <w:rFonts w:eastAsia="Calibri" w:cs="Open Sans"/>
          <w:sz w:val="20"/>
          <w:szCs w:val="20"/>
        </w:rPr>
        <w:t>make</w:t>
      </w:r>
      <w:r w:rsidR="00434D99" w:rsidRPr="006F0AF2">
        <w:rPr>
          <w:rFonts w:eastAsia="Calibri" w:cs="Open Sans"/>
          <w:spacing w:val="-1"/>
          <w:sz w:val="20"/>
          <w:szCs w:val="20"/>
        </w:rPr>
        <w:t xml:space="preserve"> </w:t>
      </w:r>
      <w:r w:rsidR="00434D99" w:rsidRPr="006F0AF2">
        <w:rPr>
          <w:rFonts w:eastAsia="Calibri" w:cs="Open Sans"/>
          <w:i/>
          <w:sz w:val="20"/>
          <w:szCs w:val="20"/>
        </w:rPr>
        <w:t>readily</w:t>
      </w:r>
      <w:r w:rsidR="00434D99" w:rsidRPr="006F0AF2">
        <w:rPr>
          <w:rFonts w:eastAsia="Calibri" w:cs="Open Sans"/>
          <w:i/>
          <w:spacing w:val="-1"/>
          <w:sz w:val="20"/>
          <w:szCs w:val="20"/>
        </w:rPr>
        <w:t xml:space="preserve"> </w:t>
      </w:r>
      <w:r w:rsidR="00434D99" w:rsidRPr="006F0AF2">
        <w:rPr>
          <w:rFonts w:eastAsia="Calibri" w:cs="Open Sans"/>
          <w:i/>
          <w:sz w:val="20"/>
          <w:szCs w:val="20"/>
        </w:rPr>
        <w:t>available</w:t>
      </w:r>
      <w:r w:rsidR="00434D99" w:rsidRPr="006F0AF2">
        <w:rPr>
          <w:rFonts w:eastAsia="Calibri" w:cs="Open Sans"/>
          <w:i/>
          <w:spacing w:val="-1"/>
          <w:sz w:val="20"/>
          <w:szCs w:val="20"/>
        </w:rPr>
        <w:t xml:space="preserve"> </w:t>
      </w:r>
      <w:r w:rsidR="00434D99" w:rsidRPr="006F0AF2">
        <w:rPr>
          <w:rFonts w:eastAsia="Calibri" w:cs="Open Sans"/>
          <w:sz w:val="20"/>
          <w:szCs w:val="20"/>
        </w:rPr>
        <w:t>and</w:t>
      </w:r>
      <w:r w:rsidR="00434D99" w:rsidRPr="006F0AF2">
        <w:rPr>
          <w:rFonts w:eastAsia="Calibri" w:cs="Open Sans"/>
          <w:spacing w:val="-4"/>
          <w:sz w:val="20"/>
          <w:szCs w:val="20"/>
        </w:rPr>
        <w:t xml:space="preserve"> </w:t>
      </w:r>
      <w:r w:rsidR="00434D99" w:rsidRPr="006F0AF2">
        <w:rPr>
          <w:rFonts w:eastAsia="Calibri" w:cs="Open Sans"/>
          <w:sz w:val="20"/>
          <w:szCs w:val="20"/>
        </w:rPr>
        <w:t>consistently</w:t>
      </w:r>
      <w:r w:rsidR="00434D99" w:rsidRPr="006F0AF2">
        <w:rPr>
          <w:rFonts w:eastAsia="Calibri" w:cs="Open Sans"/>
          <w:spacing w:val="-3"/>
          <w:sz w:val="20"/>
          <w:szCs w:val="20"/>
        </w:rPr>
        <w:t xml:space="preserve"> </w:t>
      </w:r>
      <w:r w:rsidR="00434D99" w:rsidRPr="006F0AF2">
        <w:rPr>
          <w:rFonts w:eastAsia="Calibri" w:cs="Open Sans"/>
          <w:sz w:val="20"/>
          <w:szCs w:val="20"/>
        </w:rPr>
        <w:t>apply a</w:t>
      </w:r>
      <w:r w:rsidR="00434D99" w:rsidRPr="006F0AF2">
        <w:rPr>
          <w:rFonts w:eastAsia="Calibri" w:cs="Open Sans"/>
          <w:spacing w:val="-3"/>
          <w:sz w:val="20"/>
          <w:szCs w:val="20"/>
        </w:rPr>
        <w:t xml:space="preserve"> </w:t>
      </w:r>
      <w:r w:rsidR="00434D99" w:rsidRPr="006F0AF2">
        <w:rPr>
          <w:rFonts w:eastAsia="Calibri" w:cs="Open Sans"/>
          <w:sz w:val="20"/>
          <w:szCs w:val="20"/>
        </w:rPr>
        <w:t xml:space="preserve">policy that PA students </w:t>
      </w:r>
      <w:r w:rsidR="00434D99" w:rsidRPr="006F0AF2">
        <w:rPr>
          <w:rFonts w:eastAsia="Calibri" w:cs="Open Sans"/>
          <w:i/>
          <w:sz w:val="20"/>
          <w:szCs w:val="20"/>
        </w:rPr>
        <w:t xml:space="preserve">must </w:t>
      </w:r>
      <w:r w:rsidR="00434D99" w:rsidRPr="006F0AF2">
        <w:rPr>
          <w:rFonts w:eastAsia="Calibri" w:cs="Open Sans"/>
          <w:sz w:val="20"/>
          <w:szCs w:val="20"/>
        </w:rPr>
        <w:t>not be required to work for the program.</w:t>
      </w:r>
    </w:p>
  </w:endnote>
  <w:endnote w:id="72">
    <w:p w14:paraId="77692418" w14:textId="0849CAD5" w:rsidR="0098362F" w:rsidRPr="006F0AF2" w:rsidRDefault="00434D99" w:rsidP="00315715">
      <w:pPr>
        <w:pStyle w:val="BodyText"/>
        <w:tabs>
          <w:tab w:val="left" w:pos="820"/>
        </w:tabs>
        <w:spacing w:after="0"/>
        <w:ind w:left="810" w:right="120" w:hanging="810"/>
        <w:rPr>
          <w:rFonts w:eastAsia="Calibri" w:cs="Open Sans"/>
          <w:sz w:val="20"/>
          <w:szCs w:val="20"/>
        </w:rPr>
      </w:pPr>
      <w:r w:rsidRPr="006F0AF2">
        <w:rPr>
          <w:rStyle w:val="EndnoteReference"/>
          <w:rFonts w:cs="Open Sans"/>
          <w:sz w:val="20"/>
          <w:szCs w:val="20"/>
        </w:rPr>
        <w:endnoteRef/>
      </w:r>
      <w:r w:rsidR="0098362F" w:rsidRPr="006F0AF2">
        <w:rPr>
          <w:rFonts w:eastAsia="Calibri" w:cs="Open Sans"/>
          <w:spacing w:val="-2"/>
          <w:sz w:val="20"/>
          <w:szCs w:val="20"/>
        </w:rPr>
        <w:t>A3.05</w:t>
      </w:r>
      <w:r w:rsidR="0098362F" w:rsidRPr="006F0AF2">
        <w:rPr>
          <w:rFonts w:eastAsia="Calibri" w:cs="Open Sans"/>
          <w:sz w:val="20"/>
          <w:szCs w:val="20"/>
        </w:rPr>
        <w:t xml:space="preserve"> The</w:t>
      </w:r>
      <w:r w:rsidR="0098362F" w:rsidRPr="006F0AF2">
        <w:rPr>
          <w:rFonts w:eastAsia="Calibri" w:cs="Open Sans"/>
          <w:spacing w:val="-3"/>
          <w:sz w:val="20"/>
          <w:szCs w:val="20"/>
        </w:rPr>
        <w:t xml:space="preserve"> </w:t>
      </w:r>
      <w:r w:rsidR="0098362F" w:rsidRPr="006F0AF2">
        <w:rPr>
          <w:rFonts w:eastAsia="Calibri" w:cs="Open Sans"/>
          <w:sz w:val="20"/>
          <w:szCs w:val="20"/>
        </w:rPr>
        <w:t>program</w:t>
      </w:r>
      <w:r w:rsidR="0098362F" w:rsidRPr="006F0AF2">
        <w:rPr>
          <w:rFonts w:eastAsia="Calibri" w:cs="Open Sans"/>
          <w:spacing w:val="-2"/>
          <w:sz w:val="20"/>
          <w:szCs w:val="20"/>
        </w:rPr>
        <w:t xml:space="preserve"> </w:t>
      </w:r>
      <w:r w:rsidR="0098362F" w:rsidRPr="006F0AF2">
        <w:rPr>
          <w:rFonts w:eastAsia="Calibri" w:cs="Open Sans"/>
          <w:i/>
          <w:sz w:val="20"/>
          <w:szCs w:val="20"/>
        </w:rPr>
        <w:t xml:space="preserve">must </w:t>
      </w:r>
      <w:r w:rsidR="0098362F" w:rsidRPr="006F0AF2">
        <w:rPr>
          <w:rFonts w:eastAsia="Calibri" w:cs="Open Sans"/>
          <w:sz w:val="20"/>
          <w:szCs w:val="20"/>
        </w:rPr>
        <w:t>define,</w:t>
      </w:r>
      <w:r w:rsidR="0098362F" w:rsidRPr="006F0AF2">
        <w:rPr>
          <w:rFonts w:eastAsia="Calibri" w:cs="Open Sans"/>
          <w:spacing w:val="-1"/>
          <w:sz w:val="20"/>
          <w:szCs w:val="20"/>
        </w:rPr>
        <w:t xml:space="preserve"> </w:t>
      </w:r>
      <w:r w:rsidR="0098362F" w:rsidRPr="006F0AF2">
        <w:rPr>
          <w:rFonts w:eastAsia="Calibri" w:cs="Open Sans"/>
          <w:sz w:val="20"/>
          <w:szCs w:val="20"/>
        </w:rPr>
        <w:t>publish,</w:t>
      </w:r>
      <w:r w:rsidR="0098362F" w:rsidRPr="006F0AF2">
        <w:rPr>
          <w:rFonts w:eastAsia="Calibri" w:cs="Open Sans"/>
          <w:spacing w:val="-2"/>
          <w:sz w:val="20"/>
          <w:szCs w:val="20"/>
        </w:rPr>
        <w:t xml:space="preserve"> </w:t>
      </w:r>
      <w:r w:rsidR="0098362F" w:rsidRPr="006F0AF2">
        <w:rPr>
          <w:rFonts w:eastAsia="Calibri" w:cs="Open Sans"/>
          <w:sz w:val="20"/>
          <w:szCs w:val="20"/>
        </w:rPr>
        <w:t>make</w:t>
      </w:r>
      <w:r w:rsidR="0098362F" w:rsidRPr="006F0AF2">
        <w:rPr>
          <w:rFonts w:eastAsia="Calibri" w:cs="Open Sans"/>
          <w:spacing w:val="-1"/>
          <w:sz w:val="20"/>
          <w:szCs w:val="20"/>
        </w:rPr>
        <w:t xml:space="preserve"> </w:t>
      </w:r>
      <w:r w:rsidR="0098362F" w:rsidRPr="006F0AF2">
        <w:rPr>
          <w:rFonts w:eastAsia="Calibri" w:cs="Open Sans"/>
          <w:i/>
          <w:sz w:val="20"/>
          <w:szCs w:val="20"/>
        </w:rPr>
        <w:t>readily</w:t>
      </w:r>
      <w:r w:rsidR="0098362F" w:rsidRPr="006F0AF2">
        <w:rPr>
          <w:rFonts w:eastAsia="Calibri" w:cs="Open Sans"/>
          <w:i/>
          <w:spacing w:val="-1"/>
          <w:sz w:val="20"/>
          <w:szCs w:val="20"/>
        </w:rPr>
        <w:t xml:space="preserve"> </w:t>
      </w:r>
      <w:r w:rsidR="0098362F" w:rsidRPr="006F0AF2">
        <w:rPr>
          <w:rFonts w:eastAsia="Calibri" w:cs="Open Sans"/>
          <w:i/>
          <w:sz w:val="20"/>
          <w:szCs w:val="20"/>
        </w:rPr>
        <w:t>available</w:t>
      </w:r>
      <w:r w:rsidR="0098362F" w:rsidRPr="006F0AF2">
        <w:rPr>
          <w:rFonts w:eastAsia="Calibri" w:cs="Open Sans"/>
          <w:i/>
          <w:spacing w:val="-1"/>
          <w:sz w:val="20"/>
          <w:szCs w:val="20"/>
        </w:rPr>
        <w:t xml:space="preserve"> </w:t>
      </w:r>
      <w:r w:rsidR="0098362F" w:rsidRPr="006F0AF2">
        <w:rPr>
          <w:rFonts w:eastAsia="Calibri" w:cs="Open Sans"/>
          <w:sz w:val="20"/>
          <w:szCs w:val="20"/>
        </w:rPr>
        <w:t>and</w:t>
      </w:r>
      <w:r w:rsidR="0098362F" w:rsidRPr="006F0AF2">
        <w:rPr>
          <w:rFonts w:eastAsia="Calibri" w:cs="Open Sans"/>
          <w:spacing w:val="-4"/>
          <w:sz w:val="20"/>
          <w:szCs w:val="20"/>
        </w:rPr>
        <w:t xml:space="preserve"> </w:t>
      </w:r>
      <w:r w:rsidR="0098362F" w:rsidRPr="006F0AF2">
        <w:rPr>
          <w:rFonts w:eastAsia="Calibri" w:cs="Open Sans"/>
          <w:sz w:val="20"/>
          <w:szCs w:val="20"/>
        </w:rPr>
        <w:t>consistently</w:t>
      </w:r>
      <w:r w:rsidR="0098362F" w:rsidRPr="006F0AF2">
        <w:rPr>
          <w:rFonts w:eastAsia="Calibri" w:cs="Open Sans"/>
          <w:spacing w:val="-3"/>
          <w:sz w:val="20"/>
          <w:szCs w:val="20"/>
        </w:rPr>
        <w:t xml:space="preserve"> </w:t>
      </w:r>
      <w:r w:rsidR="0098362F" w:rsidRPr="006F0AF2">
        <w:rPr>
          <w:rFonts w:eastAsia="Calibri" w:cs="Open Sans"/>
          <w:sz w:val="20"/>
          <w:szCs w:val="20"/>
        </w:rPr>
        <w:t>apply a</w:t>
      </w:r>
      <w:r w:rsidR="0098362F" w:rsidRPr="006F0AF2">
        <w:rPr>
          <w:rFonts w:eastAsia="Calibri" w:cs="Open Sans"/>
          <w:spacing w:val="-3"/>
          <w:sz w:val="20"/>
          <w:szCs w:val="20"/>
        </w:rPr>
        <w:t xml:space="preserve"> </w:t>
      </w:r>
      <w:r w:rsidR="0098362F" w:rsidRPr="006F0AF2">
        <w:rPr>
          <w:rFonts w:eastAsia="Calibri" w:cs="Open Sans"/>
          <w:sz w:val="20"/>
          <w:szCs w:val="20"/>
        </w:rPr>
        <w:t xml:space="preserve">policy that PA students </w:t>
      </w:r>
      <w:r w:rsidR="0098362F" w:rsidRPr="006F0AF2">
        <w:rPr>
          <w:rFonts w:eastAsia="Calibri" w:cs="Open Sans"/>
          <w:i/>
          <w:sz w:val="20"/>
          <w:szCs w:val="20"/>
        </w:rPr>
        <w:t xml:space="preserve">must </w:t>
      </w:r>
      <w:r w:rsidR="0098362F" w:rsidRPr="006F0AF2">
        <w:rPr>
          <w:rFonts w:eastAsia="Calibri" w:cs="Open Sans"/>
          <w:sz w:val="20"/>
          <w:szCs w:val="20"/>
        </w:rPr>
        <w:t>not substitute for or function as:</w:t>
      </w:r>
    </w:p>
    <w:p w14:paraId="179AA6EE" w14:textId="77777777" w:rsidR="0098362F" w:rsidRPr="0098362F" w:rsidRDefault="0098362F" w:rsidP="00132502">
      <w:pPr>
        <w:widowControl w:val="0"/>
        <w:numPr>
          <w:ilvl w:val="0"/>
          <w:numId w:val="165"/>
        </w:numPr>
        <w:tabs>
          <w:tab w:val="left" w:pos="1080"/>
        </w:tabs>
        <w:autoSpaceDE w:val="0"/>
        <w:autoSpaceDN w:val="0"/>
        <w:ind w:left="1080" w:hanging="270"/>
        <w:rPr>
          <w:rFonts w:eastAsia="Calibri" w:cs="Open Sans"/>
          <w:sz w:val="20"/>
          <w:szCs w:val="20"/>
        </w:rPr>
      </w:pPr>
      <w:r w:rsidRPr="0098362F">
        <w:rPr>
          <w:rFonts w:eastAsia="Calibri" w:cs="Open Sans"/>
          <w:i/>
          <w:sz w:val="20"/>
          <w:szCs w:val="20"/>
        </w:rPr>
        <w:t>instructional</w:t>
      </w:r>
      <w:r w:rsidRPr="0098362F">
        <w:rPr>
          <w:rFonts w:eastAsia="Calibri" w:cs="Open Sans"/>
          <w:i/>
          <w:spacing w:val="-7"/>
          <w:sz w:val="20"/>
          <w:szCs w:val="20"/>
        </w:rPr>
        <w:t xml:space="preserve"> </w:t>
      </w:r>
      <w:r w:rsidRPr="0098362F">
        <w:rPr>
          <w:rFonts w:eastAsia="Calibri" w:cs="Open Sans"/>
          <w:i/>
          <w:sz w:val="20"/>
          <w:szCs w:val="20"/>
        </w:rPr>
        <w:t>faculty</w:t>
      </w:r>
      <w:r w:rsidRPr="0098362F">
        <w:rPr>
          <w:rFonts w:eastAsia="Calibri" w:cs="Open Sans"/>
          <w:i/>
          <w:spacing w:val="-4"/>
          <w:sz w:val="20"/>
          <w:szCs w:val="20"/>
        </w:rPr>
        <w:t xml:space="preserve"> </w:t>
      </w:r>
      <w:r w:rsidRPr="0098362F">
        <w:rPr>
          <w:rFonts w:eastAsia="Calibri" w:cs="Open Sans"/>
          <w:spacing w:val="-5"/>
          <w:sz w:val="20"/>
          <w:szCs w:val="20"/>
        </w:rPr>
        <w:t>and</w:t>
      </w:r>
    </w:p>
    <w:p w14:paraId="751ADCA8" w14:textId="1ACE2A75" w:rsidR="00434D99" w:rsidRPr="00404117" w:rsidRDefault="0098362F" w:rsidP="00132502">
      <w:pPr>
        <w:widowControl w:val="0"/>
        <w:numPr>
          <w:ilvl w:val="0"/>
          <w:numId w:val="165"/>
        </w:numPr>
        <w:tabs>
          <w:tab w:val="left" w:pos="1080"/>
        </w:tabs>
        <w:autoSpaceDE w:val="0"/>
        <w:autoSpaceDN w:val="0"/>
        <w:ind w:left="1080" w:hanging="270"/>
        <w:rPr>
          <w:rFonts w:cs="Open Sans"/>
        </w:rPr>
      </w:pPr>
      <w:r w:rsidRPr="00404117">
        <w:rPr>
          <w:rFonts w:eastAsia="Calibri" w:cs="Open Sans"/>
          <w:sz w:val="20"/>
          <w:szCs w:val="20"/>
        </w:rPr>
        <w:t>clinical</w:t>
      </w:r>
      <w:r w:rsidRPr="00404117">
        <w:rPr>
          <w:rFonts w:eastAsia="Calibri" w:cs="Open Sans"/>
          <w:spacing w:val="-6"/>
          <w:sz w:val="20"/>
          <w:szCs w:val="20"/>
        </w:rPr>
        <w:t xml:space="preserve"> </w:t>
      </w:r>
      <w:r w:rsidRPr="00404117">
        <w:rPr>
          <w:rFonts w:eastAsia="Calibri" w:cs="Open Sans"/>
          <w:sz w:val="20"/>
          <w:szCs w:val="20"/>
        </w:rPr>
        <w:t>or</w:t>
      </w:r>
      <w:r w:rsidRPr="00404117">
        <w:rPr>
          <w:rFonts w:eastAsia="Calibri" w:cs="Open Sans"/>
          <w:spacing w:val="-6"/>
          <w:sz w:val="20"/>
          <w:szCs w:val="20"/>
        </w:rPr>
        <w:t xml:space="preserve"> </w:t>
      </w:r>
      <w:r w:rsidRPr="00404117">
        <w:rPr>
          <w:rFonts w:eastAsia="Calibri" w:cs="Open Sans"/>
          <w:i/>
          <w:sz w:val="20"/>
          <w:szCs w:val="20"/>
        </w:rPr>
        <w:t>administrative</w:t>
      </w:r>
      <w:r w:rsidRPr="00404117">
        <w:rPr>
          <w:rFonts w:eastAsia="Calibri" w:cs="Open Sans"/>
          <w:i/>
          <w:spacing w:val="-5"/>
          <w:sz w:val="20"/>
          <w:szCs w:val="20"/>
        </w:rPr>
        <w:t xml:space="preserve"> </w:t>
      </w:r>
      <w:r w:rsidRPr="00404117">
        <w:rPr>
          <w:rFonts w:eastAsia="Calibri" w:cs="Open Sans"/>
          <w:i/>
          <w:spacing w:val="-2"/>
          <w:sz w:val="20"/>
          <w:szCs w:val="20"/>
        </w:rPr>
        <w:t>staff</w:t>
      </w:r>
      <w:r w:rsidRPr="00404117">
        <w:rPr>
          <w:rFonts w:eastAsia="Calibri" w:cs="Open Sans"/>
          <w:spacing w:val="-2"/>
          <w:sz w:val="20"/>
          <w:szCs w:val="20"/>
        </w:rPr>
        <w:t>.</w:t>
      </w:r>
    </w:p>
  </w:endnote>
  <w:endnote w:id="73">
    <w:p w14:paraId="070E8E16" w14:textId="11F705E1" w:rsidR="00404117" w:rsidRPr="003A08FB" w:rsidRDefault="00886773" w:rsidP="00404117">
      <w:pPr>
        <w:tabs>
          <w:tab w:val="left" w:pos="820"/>
        </w:tabs>
        <w:ind w:left="810" w:right="123" w:hanging="810"/>
        <w:rPr>
          <w:rFonts w:eastAsia="Calibri" w:cs="Open Sans"/>
          <w:sz w:val="20"/>
          <w:szCs w:val="20"/>
        </w:rPr>
      </w:pPr>
      <w:r>
        <w:rPr>
          <w:rStyle w:val="EndnoteReference"/>
        </w:rPr>
        <w:endnoteRef/>
      </w:r>
      <w:r>
        <w:t>A3.15e</w:t>
      </w:r>
      <w:r w:rsidR="00404117">
        <w:t xml:space="preserve"> </w:t>
      </w:r>
      <w:r w:rsidR="00404117" w:rsidRPr="003A08FB">
        <w:rPr>
          <w:rFonts w:eastAsia="Calibri" w:cs="Open Sans"/>
          <w:sz w:val="20"/>
          <w:szCs w:val="20"/>
        </w:rPr>
        <w:t>The</w:t>
      </w:r>
      <w:r w:rsidR="00404117" w:rsidRPr="003A08FB">
        <w:rPr>
          <w:rFonts w:eastAsia="Calibri" w:cs="Open Sans"/>
          <w:spacing w:val="-13"/>
          <w:sz w:val="20"/>
          <w:szCs w:val="20"/>
        </w:rPr>
        <w:t xml:space="preserve"> </w:t>
      </w:r>
      <w:r w:rsidR="00404117" w:rsidRPr="003A08FB">
        <w:rPr>
          <w:rFonts w:eastAsia="Calibri" w:cs="Open Sans"/>
          <w:sz w:val="20"/>
          <w:szCs w:val="20"/>
        </w:rPr>
        <w:t>program</w:t>
      </w:r>
      <w:r w:rsidR="00404117" w:rsidRPr="003A08FB">
        <w:rPr>
          <w:rFonts w:eastAsia="Calibri" w:cs="Open Sans"/>
          <w:spacing w:val="-12"/>
          <w:sz w:val="20"/>
          <w:szCs w:val="20"/>
        </w:rPr>
        <w:t xml:space="preserve"> </w:t>
      </w:r>
      <w:r w:rsidR="00404117" w:rsidRPr="003A08FB">
        <w:rPr>
          <w:rFonts w:eastAsia="Calibri" w:cs="Open Sans"/>
          <w:i/>
          <w:sz w:val="20"/>
          <w:szCs w:val="20"/>
        </w:rPr>
        <w:t>must</w:t>
      </w:r>
      <w:r w:rsidR="00404117" w:rsidRPr="003A08FB">
        <w:rPr>
          <w:rFonts w:eastAsia="Calibri" w:cs="Open Sans"/>
          <w:i/>
          <w:spacing w:val="-10"/>
          <w:sz w:val="20"/>
          <w:szCs w:val="20"/>
        </w:rPr>
        <w:t xml:space="preserve"> </w:t>
      </w:r>
      <w:r w:rsidR="00404117" w:rsidRPr="003A08FB">
        <w:rPr>
          <w:rFonts w:eastAsia="Calibri" w:cs="Open Sans"/>
          <w:sz w:val="20"/>
          <w:szCs w:val="20"/>
        </w:rPr>
        <w:t>define,</w:t>
      </w:r>
      <w:r w:rsidR="00404117" w:rsidRPr="003A08FB">
        <w:rPr>
          <w:rFonts w:eastAsia="Calibri" w:cs="Open Sans"/>
          <w:spacing w:val="-11"/>
          <w:sz w:val="20"/>
          <w:szCs w:val="20"/>
        </w:rPr>
        <w:t xml:space="preserve"> </w:t>
      </w:r>
      <w:r w:rsidR="00404117" w:rsidRPr="003A08FB">
        <w:rPr>
          <w:rFonts w:eastAsia="Calibri" w:cs="Open Sans"/>
          <w:sz w:val="20"/>
          <w:szCs w:val="20"/>
        </w:rPr>
        <w:t>publish,</w:t>
      </w:r>
      <w:r w:rsidR="00404117" w:rsidRPr="003A08FB">
        <w:rPr>
          <w:rFonts w:eastAsia="Calibri" w:cs="Open Sans"/>
          <w:spacing w:val="-11"/>
          <w:sz w:val="20"/>
          <w:szCs w:val="20"/>
        </w:rPr>
        <w:t xml:space="preserve"> </w:t>
      </w:r>
      <w:r w:rsidR="00404117" w:rsidRPr="003A08FB">
        <w:rPr>
          <w:rFonts w:eastAsia="Calibri" w:cs="Open Sans"/>
          <w:sz w:val="20"/>
          <w:szCs w:val="20"/>
        </w:rPr>
        <w:t>consistently</w:t>
      </w:r>
      <w:r w:rsidR="00404117" w:rsidRPr="003A08FB">
        <w:rPr>
          <w:rFonts w:eastAsia="Calibri" w:cs="Open Sans"/>
          <w:spacing w:val="-13"/>
          <w:sz w:val="20"/>
          <w:szCs w:val="20"/>
        </w:rPr>
        <w:t xml:space="preserve"> </w:t>
      </w:r>
      <w:r w:rsidR="00404117" w:rsidRPr="003A08FB">
        <w:rPr>
          <w:rFonts w:eastAsia="Calibri" w:cs="Open Sans"/>
          <w:sz w:val="20"/>
          <w:szCs w:val="20"/>
        </w:rPr>
        <w:t>apply</w:t>
      </w:r>
      <w:r w:rsidR="00404117" w:rsidRPr="003A08FB">
        <w:rPr>
          <w:rFonts w:eastAsia="Calibri" w:cs="Open Sans"/>
          <w:spacing w:val="-12"/>
          <w:sz w:val="20"/>
          <w:szCs w:val="20"/>
        </w:rPr>
        <w:t xml:space="preserve"> </w:t>
      </w:r>
      <w:r w:rsidR="00404117" w:rsidRPr="003A08FB">
        <w:rPr>
          <w:rFonts w:eastAsia="Calibri" w:cs="Open Sans"/>
          <w:sz w:val="20"/>
          <w:szCs w:val="20"/>
        </w:rPr>
        <w:t>and</w:t>
      </w:r>
      <w:r w:rsidR="00404117" w:rsidRPr="003A08FB">
        <w:rPr>
          <w:rFonts w:eastAsia="Calibri" w:cs="Open Sans"/>
          <w:spacing w:val="-12"/>
          <w:sz w:val="20"/>
          <w:szCs w:val="20"/>
        </w:rPr>
        <w:t xml:space="preserve"> </w:t>
      </w:r>
      <w:r w:rsidR="00404117" w:rsidRPr="003A08FB">
        <w:rPr>
          <w:rFonts w:eastAsia="Calibri" w:cs="Open Sans"/>
          <w:sz w:val="20"/>
          <w:szCs w:val="20"/>
        </w:rPr>
        <w:t>make</w:t>
      </w:r>
      <w:r w:rsidR="00404117" w:rsidRPr="003A08FB">
        <w:rPr>
          <w:rFonts w:eastAsia="Calibri" w:cs="Open Sans"/>
          <w:spacing w:val="-13"/>
          <w:sz w:val="20"/>
          <w:szCs w:val="20"/>
        </w:rPr>
        <w:t xml:space="preserve"> </w:t>
      </w:r>
      <w:r w:rsidR="00404117" w:rsidRPr="003A08FB">
        <w:rPr>
          <w:rFonts w:eastAsia="Calibri" w:cs="Open Sans"/>
          <w:i/>
          <w:sz w:val="20"/>
          <w:szCs w:val="20"/>
        </w:rPr>
        <w:t>readily</w:t>
      </w:r>
      <w:r w:rsidR="00404117" w:rsidRPr="003A08FB">
        <w:rPr>
          <w:rFonts w:eastAsia="Calibri" w:cs="Open Sans"/>
          <w:i/>
          <w:spacing w:val="-11"/>
          <w:sz w:val="20"/>
          <w:szCs w:val="20"/>
        </w:rPr>
        <w:t xml:space="preserve"> </w:t>
      </w:r>
      <w:r w:rsidR="00404117" w:rsidRPr="003A08FB">
        <w:rPr>
          <w:rFonts w:eastAsia="Calibri" w:cs="Open Sans"/>
          <w:i/>
          <w:sz w:val="20"/>
          <w:szCs w:val="20"/>
        </w:rPr>
        <w:t>available</w:t>
      </w:r>
      <w:r w:rsidR="00404117" w:rsidRPr="003A08FB">
        <w:rPr>
          <w:rFonts w:eastAsia="Calibri" w:cs="Open Sans"/>
          <w:i/>
          <w:spacing w:val="-11"/>
          <w:sz w:val="20"/>
          <w:szCs w:val="20"/>
        </w:rPr>
        <w:t xml:space="preserve"> </w:t>
      </w:r>
      <w:r w:rsidR="00404117" w:rsidRPr="003A08FB">
        <w:rPr>
          <w:rFonts w:eastAsia="Calibri" w:cs="Open Sans"/>
          <w:sz w:val="20"/>
          <w:szCs w:val="20"/>
        </w:rPr>
        <w:t>to</w:t>
      </w:r>
      <w:r w:rsidR="00404117" w:rsidRPr="003A08FB">
        <w:rPr>
          <w:rFonts w:eastAsia="Calibri" w:cs="Open Sans"/>
          <w:spacing w:val="-13"/>
          <w:sz w:val="20"/>
          <w:szCs w:val="20"/>
        </w:rPr>
        <w:t xml:space="preserve"> </w:t>
      </w:r>
      <w:r w:rsidR="00404117" w:rsidRPr="003A08FB">
        <w:rPr>
          <w:rFonts w:eastAsia="Calibri" w:cs="Open Sans"/>
          <w:sz w:val="20"/>
          <w:szCs w:val="20"/>
        </w:rPr>
        <w:t>students</w:t>
      </w:r>
      <w:r w:rsidR="00404117" w:rsidRPr="003A08FB">
        <w:rPr>
          <w:rFonts w:eastAsia="Calibri" w:cs="Open Sans"/>
          <w:spacing w:val="-9"/>
          <w:sz w:val="20"/>
          <w:szCs w:val="20"/>
        </w:rPr>
        <w:t xml:space="preserve"> </w:t>
      </w:r>
      <w:r w:rsidR="00404117" w:rsidRPr="003A08FB">
        <w:rPr>
          <w:rFonts w:eastAsia="Calibri" w:cs="Open Sans"/>
          <w:sz w:val="20"/>
          <w:szCs w:val="20"/>
        </w:rPr>
        <w:t xml:space="preserve">upon </w:t>
      </w:r>
      <w:r w:rsidR="00404117" w:rsidRPr="003A08FB">
        <w:rPr>
          <w:rFonts w:eastAsia="Calibri" w:cs="Open Sans"/>
          <w:spacing w:val="-2"/>
          <w:sz w:val="20"/>
          <w:szCs w:val="20"/>
        </w:rPr>
        <w:t>admission:</w:t>
      </w:r>
    </w:p>
    <w:p w14:paraId="546D9086" w14:textId="77777777" w:rsidR="00404117" w:rsidRPr="003A08FB" w:rsidRDefault="00404117" w:rsidP="00132502">
      <w:pPr>
        <w:widowControl w:val="0"/>
        <w:numPr>
          <w:ilvl w:val="0"/>
          <w:numId w:val="198"/>
        </w:numPr>
        <w:tabs>
          <w:tab w:val="left" w:pos="1080"/>
        </w:tabs>
        <w:autoSpaceDE w:val="0"/>
        <w:autoSpaceDN w:val="0"/>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0A4E36CE" w14:textId="77777777" w:rsidR="00404117" w:rsidRPr="003A08FB" w:rsidRDefault="00404117" w:rsidP="00132502">
      <w:pPr>
        <w:widowControl w:val="0"/>
        <w:numPr>
          <w:ilvl w:val="0"/>
          <w:numId w:val="198"/>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7599334E" w14:textId="77777777" w:rsidR="00404117" w:rsidRPr="003A08FB" w:rsidRDefault="00404117" w:rsidP="00132502">
      <w:pPr>
        <w:widowControl w:val="0"/>
        <w:numPr>
          <w:ilvl w:val="0"/>
          <w:numId w:val="198"/>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11523991" w14:textId="77777777" w:rsidR="00404117" w:rsidRPr="003A08FB" w:rsidRDefault="00404117" w:rsidP="00132502">
      <w:pPr>
        <w:widowControl w:val="0"/>
        <w:numPr>
          <w:ilvl w:val="0"/>
          <w:numId w:val="198"/>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1A771777" w14:textId="77777777" w:rsidR="00404117" w:rsidRPr="003A08FB" w:rsidRDefault="00404117" w:rsidP="00132502">
      <w:pPr>
        <w:widowControl w:val="0"/>
        <w:numPr>
          <w:ilvl w:val="0"/>
          <w:numId w:val="198"/>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65CBF503" w14:textId="0804A8BC" w:rsidR="00404117" w:rsidRPr="00404117" w:rsidRDefault="00404117" w:rsidP="00132502">
      <w:pPr>
        <w:widowControl w:val="0"/>
        <w:numPr>
          <w:ilvl w:val="0"/>
          <w:numId w:val="198"/>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5BAB82FB" w14:textId="5C836A8D" w:rsidR="00886773" w:rsidRPr="00404117" w:rsidRDefault="00404117" w:rsidP="00132502">
      <w:pPr>
        <w:widowControl w:val="0"/>
        <w:numPr>
          <w:ilvl w:val="0"/>
          <w:numId w:val="198"/>
        </w:numPr>
        <w:tabs>
          <w:tab w:val="left" w:pos="1180"/>
        </w:tabs>
        <w:autoSpaceDE w:val="0"/>
        <w:autoSpaceDN w:val="0"/>
        <w:ind w:left="1080" w:hanging="270"/>
        <w:rPr>
          <w:rFonts w:eastAsia="Calibri" w:cs="Open Sans"/>
          <w:sz w:val="20"/>
          <w:szCs w:val="20"/>
        </w:rPr>
      </w:pPr>
      <w:r w:rsidRPr="00404117">
        <w:rPr>
          <w:rFonts w:eastAsia="Calibri" w:cs="Open Sans"/>
        </w:rPr>
        <w:t>policies</w:t>
      </w:r>
      <w:r w:rsidRPr="00404117">
        <w:rPr>
          <w:rFonts w:eastAsia="Calibri" w:cs="Open Sans"/>
          <w:spacing w:val="-7"/>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rPr>
        <w:t>procedures</w:t>
      </w:r>
      <w:r w:rsidRPr="00404117">
        <w:rPr>
          <w:rFonts w:eastAsia="Calibri" w:cs="Open Sans"/>
          <w:spacing w:val="-7"/>
        </w:rPr>
        <w:t xml:space="preserve"> </w:t>
      </w:r>
      <w:r w:rsidRPr="00404117">
        <w:rPr>
          <w:rFonts w:eastAsia="Calibri" w:cs="Open Sans"/>
        </w:rPr>
        <w:t>for</w:t>
      </w:r>
      <w:r w:rsidRPr="00404117">
        <w:rPr>
          <w:rFonts w:eastAsia="Calibri" w:cs="Open Sans"/>
          <w:spacing w:val="-4"/>
        </w:rPr>
        <w:t xml:space="preserve"> </w:t>
      </w:r>
      <w:r w:rsidRPr="00404117">
        <w:rPr>
          <w:rFonts w:eastAsia="Calibri" w:cs="Open Sans"/>
          <w:i/>
        </w:rPr>
        <w:t>s</w:t>
      </w:r>
      <w:r w:rsidRPr="00404117">
        <w:rPr>
          <w:rFonts w:eastAsia="Calibri" w:cs="Open Sans"/>
        </w:rPr>
        <w:t>tudent</w:t>
      </w:r>
      <w:r w:rsidRPr="00404117">
        <w:rPr>
          <w:rFonts w:eastAsia="Calibri" w:cs="Open Sans"/>
          <w:spacing w:val="-5"/>
        </w:rPr>
        <w:t xml:space="preserve"> </w:t>
      </w:r>
      <w:r w:rsidRPr="00404117">
        <w:rPr>
          <w:rFonts w:eastAsia="Calibri" w:cs="Open Sans"/>
        </w:rPr>
        <w:t>grievances</w:t>
      </w:r>
      <w:r w:rsidRPr="00404117">
        <w:rPr>
          <w:rFonts w:eastAsia="Calibri" w:cs="Open Sans"/>
          <w:spacing w:val="-6"/>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spacing w:val="-2"/>
        </w:rPr>
        <w:t>appeals.</w:t>
      </w:r>
    </w:p>
  </w:endnote>
  <w:endnote w:id="74">
    <w:p w14:paraId="5040C3D5" w14:textId="77777777" w:rsidR="00312620" w:rsidRDefault="004C6B45" w:rsidP="00312620">
      <w:pPr>
        <w:ind w:left="721" w:right="50" w:hanging="721"/>
        <w:rPr>
          <w:rFonts w:cs="Open Sans"/>
          <w:sz w:val="20"/>
          <w:szCs w:val="20"/>
        </w:rPr>
      </w:pPr>
      <w:r>
        <w:rPr>
          <w:rStyle w:val="EndnoteReference"/>
        </w:rPr>
        <w:endnoteRef/>
      </w:r>
      <w:r w:rsidR="00312620" w:rsidRPr="00312620">
        <w:rPr>
          <w:rFonts w:cs="Open Sans"/>
          <w:sz w:val="20"/>
          <w:szCs w:val="20"/>
        </w:rPr>
        <w:t>B</w:t>
      </w:r>
      <w:r w:rsidRPr="00312620">
        <w:rPr>
          <w:rFonts w:cs="Open Sans"/>
          <w:sz w:val="20"/>
          <w:szCs w:val="20"/>
        </w:rPr>
        <w:t>4.01</w:t>
      </w:r>
      <w:r w:rsidR="00312620" w:rsidRPr="00312620">
        <w:rPr>
          <w:rFonts w:cs="Open Sans"/>
          <w:sz w:val="20"/>
          <w:szCs w:val="20"/>
        </w:rPr>
        <w:tab/>
        <w:t>The program</w:t>
      </w:r>
      <w:r w:rsidR="00312620" w:rsidRPr="00312620">
        <w:rPr>
          <w:rFonts w:eastAsia="Calibri" w:cs="Open Sans"/>
          <w:i/>
          <w:sz w:val="20"/>
          <w:szCs w:val="20"/>
        </w:rPr>
        <w:t xml:space="preserve"> must</w:t>
      </w:r>
      <w:r w:rsidR="00312620" w:rsidRPr="00312620">
        <w:rPr>
          <w:rFonts w:cs="Open Sans"/>
          <w:sz w:val="20"/>
          <w:szCs w:val="20"/>
        </w:rPr>
        <w:t xml:space="preserve"> conduct </w:t>
      </w:r>
      <w:r w:rsidR="00312620" w:rsidRPr="00312620">
        <w:rPr>
          <w:rFonts w:eastAsia="Calibri" w:cs="Open Sans"/>
          <w:i/>
          <w:sz w:val="20"/>
          <w:szCs w:val="20"/>
        </w:rPr>
        <w:t>frequent</w:t>
      </w:r>
      <w:r w:rsidR="00312620" w:rsidRPr="00312620">
        <w:rPr>
          <w:rFonts w:cs="Open Sans"/>
          <w:sz w:val="20"/>
          <w:szCs w:val="20"/>
        </w:rPr>
        <w:t xml:space="preserve">, objective and documented evaluations of student performance </w:t>
      </w:r>
      <w:r w:rsidR="00312620" w:rsidRPr="00312620">
        <w:rPr>
          <w:rFonts w:eastAsia="Calibri" w:cs="Open Sans"/>
          <w:sz w:val="20"/>
          <w:szCs w:val="20"/>
        </w:rPr>
        <w:t xml:space="preserve">in meeting the program’s </w:t>
      </w:r>
      <w:r w:rsidR="00312620" w:rsidRPr="00312620">
        <w:rPr>
          <w:rFonts w:eastAsia="Calibri" w:cs="Open Sans"/>
          <w:i/>
          <w:sz w:val="20"/>
          <w:szCs w:val="20"/>
        </w:rPr>
        <w:t>learning outcomes</w:t>
      </w:r>
      <w:r w:rsidR="00312620" w:rsidRPr="00312620">
        <w:rPr>
          <w:rFonts w:cs="Open Sans"/>
          <w:sz w:val="20"/>
          <w:szCs w:val="20"/>
        </w:rPr>
        <w:t xml:space="preserve"> and </w:t>
      </w:r>
      <w:r w:rsidR="00312620" w:rsidRPr="00312620">
        <w:rPr>
          <w:rFonts w:eastAsia="Calibri" w:cs="Open Sans"/>
          <w:i/>
          <w:sz w:val="20"/>
          <w:szCs w:val="20"/>
        </w:rPr>
        <w:t>instructional objectives</w:t>
      </w:r>
      <w:r w:rsidR="00312620" w:rsidRPr="00312620">
        <w:rPr>
          <w:rFonts w:cs="Open Sans"/>
          <w:sz w:val="20"/>
          <w:szCs w:val="20"/>
        </w:rPr>
        <w:t xml:space="preserve"> for both didactic and </w:t>
      </w:r>
      <w:r w:rsidR="00312620" w:rsidRPr="00312620">
        <w:rPr>
          <w:rFonts w:eastAsia="Calibri" w:cs="Open Sans"/>
          <w:i/>
          <w:sz w:val="20"/>
          <w:szCs w:val="20"/>
        </w:rPr>
        <w:t>supervised clinical practice experience</w:t>
      </w:r>
      <w:r w:rsidR="00312620" w:rsidRPr="00312620">
        <w:rPr>
          <w:rFonts w:cs="Open Sans"/>
          <w:sz w:val="20"/>
          <w:szCs w:val="20"/>
        </w:rPr>
        <w:t xml:space="preserve"> components. The evaluations </w:t>
      </w:r>
      <w:r w:rsidR="00312620" w:rsidRPr="00312620">
        <w:rPr>
          <w:rFonts w:eastAsia="Calibri" w:cs="Open Sans"/>
          <w:i/>
          <w:sz w:val="20"/>
          <w:szCs w:val="20"/>
        </w:rPr>
        <w:t>must</w:t>
      </w:r>
      <w:r w:rsidR="00312620" w:rsidRPr="00312620">
        <w:rPr>
          <w:rFonts w:cs="Open Sans"/>
          <w:sz w:val="20"/>
          <w:szCs w:val="20"/>
        </w:rPr>
        <w:t>:</w:t>
      </w:r>
    </w:p>
    <w:p w14:paraId="0EA0C9E0" w14:textId="67154249" w:rsidR="00312620" w:rsidRPr="00312620" w:rsidRDefault="00312620" w:rsidP="00132502">
      <w:pPr>
        <w:pStyle w:val="ListParagraph"/>
        <w:numPr>
          <w:ilvl w:val="0"/>
          <w:numId w:val="209"/>
        </w:numPr>
        <w:ind w:left="1080" w:right="50" w:hanging="270"/>
        <w:rPr>
          <w:rFonts w:cs="Open Sans"/>
          <w:sz w:val="20"/>
          <w:szCs w:val="20"/>
        </w:rPr>
      </w:pPr>
      <w:r w:rsidRPr="00312620">
        <w:rPr>
          <w:rFonts w:cs="Open Sans"/>
          <w:sz w:val="20"/>
          <w:szCs w:val="20"/>
        </w:rPr>
        <w:t xml:space="preserve">align with what is expected and taught and  </w:t>
      </w:r>
    </w:p>
    <w:p w14:paraId="18934C1B" w14:textId="194FB9E9" w:rsidR="004C6B45" w:rsidRPr="00312620" w:rsidRDefault="00312620" w:rsidP="00132502">
      <w:pPr>
        <w:pStyle w:val="EndnoteText"/>
        <w:numPr>
          <w:ilvl w:val="0"/>
          <w:numId w:val="209"/>
        </w:numPr>
        <w:ind w:left="1080" w:hanging="270"/>
        <w:rPr>
          <w:rFonts w:cs="Open Sans"/>
        </w:rPr>
      </w:pPr>
      <w:r w:rsidRPr="00312620">
        <w:rPr>
          <w:rFonts w:cs="Open Sans"/>
        </w:rPr>
        <w:t xml:space="preserve">allow the program to identify and address any student deficiencies in a </w:t>
      </w:r>
      <w:r w:rsidRPr="00312620">
        <w:rPr>
          <w:rFonts w:eastAsia="Calibri" w:cs="Open Sans"/>
          <w:i/>
        </w:rPr>
        <w:t>timely</w:t>
      </w:r>
      <w:r w:rsidRPr="00312620">
        <w:rPr>
          <w:rFonts w:cs="Open Sans"/>
        </w:rPr>
        <w:t xml:space="preserve"> manner</w:t>
      </w:r>
    </w:p>
  </w:endnote>
  <w:endnote w:id="75">
    <w:p w14:paraId="04EF2A33" w14:textId="30D551A8" w:rsidR="00CB4709" w:rsidRDefault="004C6B45" w:rsidP="00CB4709">
      <w:pPr>
        <w:pStyle w:val="EndnoteText"/>
        <w:ind w:left="810" w:hanging="810"/>
      </w:pPr>
      <w:r>
        <w:rPr>
          <w:rStyle w:val="EndnoteReference"/>
        </w:rPr>
        <w:endnoteRef/>
      </w:r>
      <w:r>
        <w:t>A3.17e</w:t>
      </w:r>
      <w:r w:rsidR="00CB4709">
        <w:t xml:space="preserve"> Student academic records kept by the sponsoring institution or program, in a paper or electronic format, must be readily accessible to authorized program personnel and must include documentation: </w:t>
      </w:r>
    </w:p>
    <w:p w14:paraId="66329581"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3D9E71CC"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02806339" w14:textId="77777777" w:rsidR="00CB4709" w:rsidRDefault="00CB4709" w:rsidP="00CB4709">
      <w:pPr>
        <w:pStyle w:val="EndnoteText"/>
        <w:ind w:left="1080" w:hanging="270"/>
      </w:pPr>
      <w:r>
        <w:t>c)</w:t>
      </w:r>
      <w:r>
        <w:tab/>
        <w:t xml:space="preserve">of student performance while enrolled, </w:t>
      </w:r>
    </w:p>
    <w:p w14:paraId="126B3975" w14:textId="77777777" w:rsidR="00CB4709" w:rsidRDefault="00CB4709" w:rsidP="00CB4709">
      <w:pPr>
        <w:pStyle w:val="EndnoteText"/>
        <w:ind w:left="1080" w:hanging="270"/>
      </w:pPr>
      <w:r>
        <w:t>d)</w:t>
      </w:r>
      <w:r>
        <w:tab/>
        <w:t xml:space="preserve">of remediation efforts and outcomes, </w:t>
      </w:r>
    </w:p>
    <w:p w14:paraId="3687F661"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7597004F" w14:textId="593559A1" w:rsidR="004C6B45" w:rsidRDefault="00CB4709" w:rsidP="00CB4709">
      <w:pPr>
        <w:pStyle w:val="EndnoteText"/>
        <w:ind w:left="1080" w:hanging="270"/>
      </w:pPr>
      <w:r>
        <w:t>f)</w:t>
      </w:r>
      <w:r>
        <w:tab/>
        <w:t>that the student has met requirements for program completion.</w:t>
      </w:r>
    </w:p>
  </w:endnote>
  <w:endnote w:id="76">
    <w:p w14:paraId="59FB29BC" w14:textId="114D6274" w:rsidR="004C6B45" w:rsidRDefault="004C6B45" w:rsidP="00315715">
      <w:pPr>
        <w:pStyle w:val="EndnoteText"/>
        <w:ind w:left="810" w:hanging="810"/>
      </w:pPr>
      <w:r>
        <w:rPr>
          <w:rStyle w:val="EndnoteReference"/>
        </w:rPr>
        <w:endnoteRef/>
      </w:r>
      <w:r>
        <w:t>A3.18</w:t>
      </w:r>
      <w:r w:rsidR="00CB4709">
        <w:tab/>
        <w:t xml:space="preserve">PA students and other unauthorized persons </w:t>
      </w:r>
      <w:r w:rsidR="00CB4709">
        <w:rPr>
          <w:rFonts w:ascii="Calibri" w:eastAsia="Calibri" w:hAnsi="Calibri" w:cs="Calibri"/>
          <w:i/>
        </w:rPr>
        <w:t>must</w:t>
      </w:r>
      <w:r w:rsidR="00CB4709">
        <w:t xml:space="preserve"> not have access to the academic records or other confidential information of other students or faculty.</w:t>
      </w:r>
    </w:p>
  </w:endnote>
  <w:endnote w:id="77">
    <w:p w14:paraId="64A30EF5" w14:textId="73A0F4D7" w:rsidR="00404117" w:rsidRPr="003A08FB" w:rsidRDefault="004C6B45" w:rsidP="00404117">
      <w:pPr>
        <w:tabs>
          <w:tab w:val="left" w:pos="820"/>
        </w:tabs>
        <w:ind w:left="810" w:right="123" w:hanging="810"/>
        <w:rPr>
          <w:rFonts w:eastAsia="Calibri" w:cs="Open Sans"/>
          <w:sz w:val="20"/>
          <w:szCs w:val="20"/>
        </w:rPr>
      </w:pPr>
      <w:r>
        <w:rPr>
          <w:rStyle w:val="EndnoteReference"/>
        </w:rPr>
        <w:endnoteRef/>
      </w:r>
      <w:r>
        <w:t>A3.15g</w:t>
      </w:r>
      <w:r w:rsidR="00404117">
        <w:t xml:space="preserve"> </w:t>
      </w:r>
      <w:r w:rsidR="00404117" w:rsidRPr="003A08FB">
        <w:rPr>
          <w:rFonts w:eastAsia="Calibri" w:cs="Open Sans"/>
          <w:sz w:val="20"/>
          <w:szCs w:val="20"/>
        </w:rPr>
        <w:t>The</w:t>
      </w:r>
      <w:r w:rsidR="00404117" w:rsidRPr="003A08FB">
        <w:rPr>
          <w:rFonts w:eastAsia="Calibri" w:cs="Open Sans"/>
          <w:spacing w:val="-13"/>
          <w:sz w:val="20"/>
          <w:szCs w:val="20"/>
        </w:rPr>
        <w:t xml:space="preserve"> </w:t>
      </w:r>
      <w:r w:rsidR="00404117" w:rsidRPr="003A08FB">
        <w:rPr>
          <w:rFonts w:eastAsia="Calibri" w:cs="Open Sans"/>
          <w:sz w:val="20"/>
          <w:szCs w:val="20"/>
        </w:rPr>
        <w:t>program</w:t>
      </w:r>
      <w:r w:rsidR="00404117" w:rsidRPr="003A08FB">
        <w:rPr>
          <w:rFonts w:eastAsia="Calibri" w:cs="Open Sans"/>
          <w:spacing w:val="-12"/>
          <w:sz w:val="20"/>
          <w:szCs w:val="20"/>
        </w:rPr>
        <w:t xml:space="preserve"> </w:t>
      </w:r>
      <w:r w:rsidR="00404117" w:rsidRPr="003A08FB">
        <w:rPr>
          <w:rFonts w:eastAsia="Calibri" w:cs="Open Sans"/>
          <w:i/>
          <w:sz w:val="20"/>
          <w:szCs w:val="20"/>
        </w:rPr>
        <w:t>must</w:t>
      </w:r>
      <w:r w:rsidR="00404117" w:rsidRPr="003A08FB">
        <w:rPr>
          <w:rFonts w:eastAsia="Calibri" w:cs="Open Sans"/>
          <w:i/>
          <w:spacing w:val="-10"/>
          <w:sz w:val="20"/>
          <w:szCs w:val="20"/>
        </w:rPr>
        <w:t xml:space="preserve"> </w:t>
      </w:r>
      <w:r w:rsidR="00404117" w:rsidRPr="003A08FB">
        <w:rPr>
          <w:rFonts w:eastAsia="Calibri" w:cs="Open Sans"/>
          <w:sz w:val="20"/>
          <w:szCs w:val="20"/>
        </w:rPr>
        <w:t>define,</w:t>
      </w:r>
      <w:r w:rsidR="00404117" w:rsidRPr="003A08FB">
        <w:rPr>
          <w:rFonts w:eastAsia="Calibri" w:cs="Open Sans"/>
          <w:spacing w:val="-11"/>
          <w:sz w:val="20"/>
          <w:szCs w:val="20"/>
        </w:rPr>
        <w:t xml:space="preserve"> </w:t>
      </w:r>
      <w:r w:rsidR="00404117" w:rsidRPr="003A08FB">
        <w:rPr>
          <w:rFonts w:eastAsia="Calibri" w:cs="Open Sans"/>
          <w:sz w:val="20"/>
          <w:szCs w:val="20"/>
        </w:rPr>
        <w:t>publish,</w:t>
      </w:r>
      <w:r w:rsidR="00404117" w:rsidRPr="003A08FB">
        <w:rPr>
          <w:rFonts w:eastAsia="Calibri" w:cs="Open Sans"/>
          <w:spacing w:val="-11"/>
          <w:sz w:val="20"/>
          <w:szCs w:val="20"/>
        </w:rPr>
        <w:t xml:space="preserve"> </w:t>
      </w:r>
      <w:r w:rsidR="00404117" w:rsidRPr="003A08FB">
        <w:rPr>
          <w:rFonts w:eastAsia="Calibri" w:cs="Open Sans"/>
          <w:sz w:val="20"/>
          <w:szCs w:val="20"/>
        </w:rPr>
        <w:t>consistently</w:t>
      </w:r>
      <w:r w:rsidR="00404117" w:rsidRPr="003A08FB">
        <w:rPr>
          <w:rFonts w:eastAsia="Calibri" w:cs="Open Sans"/>
          <w:spacing w:val="-13"/>
          <w:sz w:val="20"/>
          <w:szCs w:val="20"/>
        </w:rPr>
        <w:t xml:space="preserve"> </w:t>
      </w:r>
      <w:r w:rsidR="00404117" w:rsidRPr="003A08FB">
        <w:rPr>
          <w:rFonts w:eastAsia="Calibri" w:cs="Open Sans"/>
          <w:sz w:val="20"/>
          <w:szCs w:val="20"/>
        </w:rPr>
        <w:t>apply</w:t>
      </w:r>
      <w:r w:rsidR="00404117" w:rsidRPr="003A08FB">
        <w:rPr>
          <w:rFonts w:eastAsia="Calibri" w:cs="Open Sans"/>
          <w:spacing w:val="-12"/>
          <w:sz w:val="20"/>
          <w:szCs w:val="20"/>
        </w:rPr>
        <w:t xml:space="preserve"> </w:t>
      </w:r>
      <w:r w:rsidR="00404117" w:rsidRPr="003A08FB">
        <w:rPr>
          <w:rFonts w:eastAsia="Calibri" w:cs="Open Sans"/>
          <w:sz w:val="20"/>
          <w:szCs w:val="20"/>
        </w:rPr>
        <w:t>and</w:t>
      </w:r>
      <w:r w:rsidR="00404117" w:rsidRPr="003A08FB">
        <w:rPr>
          <w:rFonts w:eastAsia="Calibri" w:cs="Open Sans"/>
          <w:spacing w:val="-12"/>
          <w:sz w:val="20"/>
          <w:szCs w:val="20"/>
        </w:rPr>
        <w:t xml:space="preserve"> </w:t>
      </w:r>
      <w:r w:rsidR="00404117" w:rsidRPr="003A08FB">
        <w:rPr>
          <w:rFonts w:eastAsia="Calibri" w:cs="Open Sans"/>
          <w:sz w:val="20"/>
          <w:szCs w:val="20"/>
        </w:rPr>
        <w:t>make</w:t>
      </w:r>
      <w:r w:rsidR="00404117" w:rsidRPr="003A08FB">
        <w:rPr>
          <w:rFonts w:eastAsia="Calibri" w:cs="Open Sans"/>
          <w:spacing w:val="-13"/>
          <w:sz w:val="20"/>
          <w:szCs w:val="20"/>
        </w:rPr>
        <w:t xml:space="preserve"> </w:t>
      </w:r>
      <w:r w:rsidR="00404117" w:rsidRPr="003A08FB">
        <w:rPr>
          <w:rFonts w:eastAsia="Calibri" w:cs="Open Sans"/>
          <w:i/>
          <w:sz w:val="20"/>
          <w:szCs w:val="20"/>
        </w:rPr>
        <w:t>readily</w:t>
      </w:r>
      <w:r w:rsidR="00404117" w:rsidRPr="003A08FB">
        <w:rPr>
          <w:rFonts w:eastAsia="Calibri" w:cs="Open Sans"/>
          <w:i/>
          <w:spacing w:val="-11"/>
          <w:sz w:val="20"/>
          <w:szCs w:val="20"/>
        </w:rPr>
        <w:t xml:space="preserve"> </w:t>
      </w:r>
      <w:r w:rsidR="00404117" w:rsidRPr="003A08FB">
        <w:rPr>
          <w:rFonts w:eastAsia="Calibri" w:cs="Open Sans"/>
          <w:i/>
          <w:sz w:val="20"/>
          <w:szCs w:val="20"/>
        </w:rPr>
        <w:t>available</w:t>
      </w:r>
      <w:r w:rsidR="00404117" w:rsidRPr="003A08FB">
        <w:rPr>
          <w:rFonts w:eastAsia="Calibri" w:cs="Open Sans"/>
          <w:i/>
          <w:spacing w:val="-11"/>
          <w:sz w:val="20"/>
          <w:szCs w:val="20"/>
        </w:rPr>
        <w:t xml:space="preserve"> </w:t>
      </w:r>
      <w:r w:rsidR="00404117" w:rsidRPr="003A08FB">
        <w:rPr>
          <w:rFonts w:eastAsia="Calibri" w:cs="Open Sans"/>
          <w:sz w:val="20"/>
          <w:szCs w:val="20"/>
        </w:rPr>
        <w:t>to</w:t>
      </w:r>
      <w:r w:rsidR="00404117" w:rsidRPr="003A08FB">
        <w:rPr>
          <w:rFonts w:eastAsia="Calibri" w:cs="Open Sans"/>
          <w:spacing w:val="-13"/>
          <w:sz w:val="20"/>
          <w:szCs w:val="20"/>
        </w:rPr>
        <w:t xml:space="preserve"> </w:t>
      </w:r>
      <w:r w:rsidR="00404117" w:rsidRPr="003A08FB">
        <w:rPr>
          <w:rFonts w:eastAsia="Calibri" w:cs="Open Sans"/>
          <w:sz w:val="20"/>
          <w:szCs w:val="20"/>
        </w:rPr>
        <w:t>students</w:t>
      </w:r>
      <w:r w:rsidR="00404117" w:rsidRPr="003A08FB">
        <w:rPr>
          <w:rFonts w:eastAsia="Calibri" w:cs="Open Sans"/>
          <w:spacing w:val="-9"/>
          <w:sz w:val="20"/>
          <w:szCs w:val="20"/>
        </w:rPr>
        <w:t xml:space="preserve"> </w:t>
      </w:r>
      <w:r w:rsidR="00404117" w:rsidRPr="003A08FB">
        <w:rPr>
          <w:rFonts w:eastAsia="Calibri" w:cs="Open Sans"/>
          <w:sz w:val="20"/>
          <w:szCs w:val="20"/>
        </w:rPr>
        <w:t xml:space="preserve">upon </w:t>
      </w:r>
      <w:r w:rsidR="00404117" w:rsidRPr="003A08FB">
        <w:rPr>
          <w:rFonts w:eastAsia="Calibri" w:cs="Open Sans"/>
          <w:spacing w:val="-2"/>
          <w:sz w:val="20"/>
          <w:szCs w:val="20"/>
        </w:rPr>
        <w:t>admission:</w:t>
      </w:r>
    </w:p>
    <w:p w14:paraId="5E81B899" w14:textId="77777777" w:rsidR="00404117" w:rsidRPr="003A08FB" w:rsidRDefault="00404117" w:rsidP="00132502">
      <w:pPr>
        <w:widowControl w:val="0"/>
        <w:numPr>
          <w:ilvl w:val="0"/>
          <w:numId w:val="199"/>
        </w:numPr>
        <w:tabs>
          <w:tab w:val="left" w:pos="1080"/>
        </w:tabs>
        <w:autoSpaceDE w:val="0"/>
        <w:autoSpaceDN w:val="0"/>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3193BF7E" w14:textId="77777777" w:rsidR="00404117" w:rsidRPr="003A08FB" w:rsidRDefault="00404117" w:rsidP="00132502">
      <w:pPr>
        <w:widowControl w:val="0"/>
        <w:numPr>
          <w:ilvl w:val="0"/>
          <w:numId w:val="199"/>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0C260C8F" w14:textId="77777777" w:rsidR="00404117" w:rsidRPr="003A08FB" w:rsidRDefault="00404117" w:rsidP="00132502">
      <w:pPr>
        <w:widowControl w:val="0"/>
        <w:numPr>
          <w:ilvl w:val="0"/>
          <w:numId w:val="199"/>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2ABC7DE0" w14:textId="77777777" w:rsidR="00404117" w:rsidRPr="003A08FB" w:rsidRDefault="00404117" w:rsidP="00132502">
      <w:pPr>
        <w:widowControl w:val="0"/>
        <w:numPr>
          <w:ilvl w:val="0"/>
          <w:numId w:val="199"/>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1C35CF7F" w14:textId="77777777" w:rsidR="00404117" w:rsidRPr="003A08FB" w:rsidRDefault="00404117" w:rsidP="00132502">
      <w:pPr>
        <w:widowControl w:val="0"/>
        <w:numPr>
          <w:ilvl w:val="0"/>
          <w:numId w:val="199"/>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5765FBCC" w14:textId="00DDCEFA" w:rsidR="00404117" w:rsidRPr="00404117" w:rsidRDefault="00404117" w:rsidP="00132502">
      <w:pPr>
        <w:widowControl w:val="0"/>
        <w:numPr>
          <w:ilvl w:val="0"/>
          <w:numId w:val="199"/>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0AFE9515" w14:textId="7E79B7F1" w:rsidR="004C6B45" w:rsidRPr="00404117" w:rsidRDefault="00404117" w:rsidP="00132502">
      <w:pPr>
        <w:widowControl w:val="0"/>
        <w:numPr>
          <w:ilvl w:val="0"/>
          <w:numId w:val="199"/>
        </w:numPr>
        <w:tabs>
          <w:tab w:val="left" w:pos="1180"/>
        </w:tabs>
        <w:autoSpaceDE w:val="0"/>
        <w:autoSpaceDN w:val="0"/>
        <w:ind w:left="1080" w:hanging="270"/>
        <w:rPr>
          <w:rFonts w:eastAsia="Calibri" w:cs="Open Sans"/>
          <w:sz w:val="20"/>
          <w:szCs w:val="20"/>
        </w:rPr>
      </w:pPr>
      <w:r w:rsidRPr="00404117">
        <w:rPr>
          <w:rFonts w:eastAsia="Calibri" w:cs="Open Sans"/>
        </w:rPr>
        <w:t>policies</w:t>
      </w:r>
      <w:r w:rsidRPr="00404117">
        <w:rPr>
          <w:rFonts w:eastAsia="Calibri" w:cs="Open Sans"/>
          <w:spacing w:val="-7"/>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rPr>
        <w:t>procedures</w:t>
      </w:r>
      <w:r w:rsidRPr="00404117">
        <w:rPr>
          <w:rFonts w:eastAsia="Calibri" w:cs="Open Sans"/>
          <w:spacing w:val="-7"/>
        </w:rPr>
        <w:t xml:space="preserve"> </w:t>
      </w:r>
      <w:r w:rsidRPr="00404117">
        <w:rPr>
          <w:rFonts w:eastAsia="Calibri" w:cs="Open Sans"/>
        </w:rPr>
        <w:t>for</w:t>
      </w:r>
      <w:r w:rsidRPr="00404117">
        <w:rPr>
          <w:rFonts w:eastAsia="Calibri" w:cs="Open Sans"/>
          <w:spacing w:val="-4"/>
        </w:rPr>
        <w:t xml:space="preserve"> </w:t>
      </w:r>
      <w:r w:rsidRPr="00404117">
        <w:rPr>
          <w:rFonts w:eastAsia="Calibri" w:cs="Open Sans"/>
          <w:i/>
        </w:rPr>
        <w:t>s</w:t>
      </w:r>
      <w:r w:rsidRPr="00404117">
        <w:rPr>
          <w:rFonts w:eastAsia="Calibri" w:cs="Open Sans"/>
        </w:rPr>
        <w:t>tudent</w:t>
      </w:r>
      <w:r w:rsidRPr="00404117">
        <w:rPr>
          <w:rFonts w:eastAsia="Calibri" w:cs="Open Sans"/>
          <w:spacing w:val="-5"/>
        </w:rPr>
        <w:t xml:space="preserve"> </w:t>
      </w:r>
      <w:r w:rsidRPr="00404117">
        <w:rPr>
          <w:rFonts w:eastAsia="Calibri" w:cs="Open Sans"/>
        </w:rPr>
        <w:t>grievances</w:t>
      </w:r>
      <w:r w:rsidRPr="00404117">
        <w:rPr>
          <w:rFonts w:eastAsia="Calibri" w:cs="Open Sans"/>
          <w:spacing w:val="-6"/>
        </w:rPr>
        <w:t xml:space="preserve"> </w:t>
      </w:r>
      <w:r w:rsidRPr="00404117">
        <w:rPr>
          <w:rFonts w:eastAsia="Calibri" w:cs="Open Sans"/>
        </w:rPr>
        <w:t>and</w:t>
      </w:r>
      <w:r w:rsidRPr="00404117">
        <w:rPr>
          <w:rFonts w:eastAsia="Calibri" w:cs="Open Sans"/>
          <w:spacing w:val="-7"/>
        </w:rPr>
        <w:t xml:space="preserve"> </w:t>
      </w:r>
      <w:r w:rsidRPr="00404117">
        <w:rPr>
          <w:rFonts w:eastAsia="Calibri" w:cs="Open Sans"/>
          <w:spacing w:val="-2"/>
        </w:rPr>
        <w:t>appeals.</w:t>
      </w:r>
    </w:p>
  </w:endnote>
  <w:endnote w:id="78">
    <w:p w14:paraId="75599345" w14:textId="51A41572" w:rsidR="00312620" w:rsidRPr="00312620" w:rsidRDefault="00A41033" w:rsidP="00312620">
      <w:pPr>
        <w:pStyle w:val="EndnoteText"/>
        <w:ind w:left="810" w:hanging="810"/>
      </w:pPr>
      <w:r>
        <w:rPr>
          <w:rStyle w:val="EndnoteReference"/>
        </w:rPr>
        <w:endnoteRef/>
      </w:r>
      <w:r>
        <w:t>A2.05e</w:t>
      </w:r>
      <w:r w:rsidR="00312620">
        <w:t xml:space="preserve"> </w:t>
      </w:r>
      <w:r w:rsidR="00312620" w:rsidRPr="00312620">
        <w:rPr>
          <w:i/>
        </w:rPr>
        <w:t>Principal faculty</w:t>
      </w:r>
      <w:r w:rsidR="00312620" w:rsidRPr="00312620">
        <w:t xml:space="preserve"> and the program director </w:t>
      </w:r>
      <w:r w:rsidR="00312620" w:rsidRPr="00312620">
        <w:rPr>
          <w:i/>
        </w:rPr>
        <w:t>must</w:t>
      </w:r>
      <w:r w:rsidR="00312620" w:rsidRPr="00312620">
        <w:t xml:space="preserve"> be responsible for, and actively participate in the processes of: </w:t>
      </w:r>
    </w:p>
    <w:p w14:paraId="0873C384" w14:textId="77777777" w:rsidR="00312620" w:rsidRPr="00312620" w:rsidRDefault="00312620" w:rsidP="00132502">
      <w:pPr>
        <w:pStyle w:val="EndnoteText"/>
        <w:numPr>
          <w:ilvl w:val="0"/>
          <w:numId w:val="210"/>
        </w:numPr>
        <w:ind w:left="1080" w:hanging="270"/>
      </w:pPr>
      <w:r w:rsidRPr="00312620">
        <w:t xml:space="preserve">developing, reviewing and revising as necessary the mission statement, </w:t>
      </w:r>
      <w:r w:rsidRPr="00312620">
        <w:rPr>
          <w:i/>
        </w:rPr>
        <w:t>goals</w:t>
      </w:r>
      <w:r w:rsidRPr="00312620">
        <w:t xml:space="preserve"> and </w:t>
      </w:r>
      <w:r w:rsidRPr="00312620">
        <w:rPr>
          <w:i/>
        </w:rPr>
        <w:t xml:space="preserve">competencies </w:t>
      </w:r>
      <w:r w:rsidRPr="00312620">
        <w:t xml:space="preserve">of the program, </w:t>
      </w:r>
    </w:p>
    <w:p w14:paraId="5C2065C2" w14:textId="77777777" w:rsidR="00312620" w:rsidRPr="00312620" w:rsidRDefault="00312620" w:rsidP="00132502">
      <w:pPr>
        <w:pStyle w:val="EndnoteText"/>
        <w:numPr>
          <w:ilvl w:val="0"/>
          <w:numId w:val="210"/>
        </w:numPr>
        <w:ind w:left="1080" w:hanging="270"/>
      </w:pPr>
      <w:r w:rsidRPr="00312620">
        <w:t xml:space="preserve">selecting applicants for admission to the PA program, </w:t>
      </w:r>
    </w:p>
    <w:p w14:paraId="61ECB644" w14:textId="77777777" w:rsidR="00312620" w:rsidRPr="00312620" w:rsidRDefault="00312620" w:rsidP="00132502">
      <w:pPr>
        <w:pStyle w:val="EndnoteText"/>
        <w:numPr>
          <w:ilvl w:val="0"/>
          <w:numId w:val="210"/>
        </w:numPr>
        <w:ind w:left="1080" w:hanging="270"/>
      </w:pPr>
      <w:r w:rsidRPr="00312620">
        <w:t xml:space="preserve">providing student instruction, </w:t>
      </w:r>
    </w:p>
    <w:p w14:paraId="51193308" w14:textId="77777777" w:rsidR="00312620" w:rsidRPr="00312620" w:rsidRDefault="00312620" w:rsidP="00132502">
      <w:pPr>
        <w:pStyle w:val="EndnoteText"/>
        <w:numPr>
          <w:ilvl w:val="0"/>
          <w:numId w:val="210"/>
        </w:numPr>
        <w:ind w:left="1080" w:hanging="270"/>
      </w:pPr>
      <w:r w:rsidRPr="00312620">
        <w:t xml:space="preserve">evaluating student performance, </w:t>
      </w:r>
    </w:p>
    <w:p w14:paraId="4EC79C10" w14:textId="77777777" w:rsidR="00312620" w:rsidRPr="00312620" w:rsidRDefault="00312620" w:rsidP="00132502">
      <w:pPr>
        <w:pStyle w:val="EndnoteText"/>
        <w:numPr>
          <w:ilvl w:val="0"/>
          <w:numId w:val="210"/>
        </w:numPr>
        <w:ind w:left="1080" w:hanging="270"/>
      </w:pPr>
      <w:r w:rsidRPr="00312620">
        <w:t xml:space="preserve">academic counseling of students, </w:t>
      </w:r>
    </w:p>
    <w:p w14:paraId="5ABAE9B4" w14:textId="77777777" w:rsidR="00312620" w:rsidRPr="00312620" w:rsidRDefault="00312620" w:rsidP="00132502">
      <w:pPr>
        <w:pStyle w:val="EndnoteText"/>
        <w:numPr>
          <w:ilvl w:val="0"/>
          <w:numId w:val="210"/>
        </w:numPr>
        <w:ind w:left="1080" w:hanging="270"/>
      </w:pPr>
      <w:r w:rsidRPr="00312620">
        <w:t xml:space="preserve">assuring the availability of remedial instruction, </w:t>
      </w:r>
    </w:p>
    <w:p w14:paraId="1AF6D9F5" w14:textId="4FA47AB4" w:rsidR="00A41033" w:rsidRDefault="00312620" w:rsidP="00132502">
      <w:pPr>
        <w:pStyle w:val="EndnoteText"/>
        <w:numPr>
          <w:ilvl w:val="0"/>
          <w:numId w:val="210"/>
        </w:numPr>
        <w:ind w:left="1080" w:hanging="270"/>
      </w:pPr>
      <w:r w:rsidRPr="00312620">
        <w:t>designing, implementing, coordinating, and evaluating the curriculum, and h) evaluating the program.</w:t>
      </w:r>
    </w:p>
  </w:endnote>
  <w:endnote w:id="79">
    <w:p w14:paraId="6A7248F3" w14:textId="48730A44" w:rsidR="001E38B8" w:rsidRPr="00CB4709" w:rsidRDefault="001E38B8" w:rsidP="00CB4709">
      <w:pPr>
        <w:pStyle w:val="BodyText"/>
        <w:spacing w:after="0"/>
        <w:ind w:left="810" w:right="118" w:hanging="810"/>
        <w:jc w:val="both"/>
        <w:rPr>
          <w:rFonts w:eastAsia="Calibri" w:cs="Open Sans"/>
          <w:sz w:val="20"/>
          <w:szCs w:val="20"/>
        </w:rPr>
      </w:pPr>
      <w:r w:rsidRPr="006F0AF2">
        <w:rPr>
          <w:rStyle w:val="EndnoteReference"/>
          <w:rFonts w:cs="Open Sans"/>
          <w:sz w:val="20"/>
          <w:szCs w:val="20"/>
        </w:rPr>
        <w:endnoteRef/>
      </w:r>
      <w:r w:rsidR="006F0AF2">
        <w:rPr>
          <w:rFonts w:cs="Open Sans"/>
          <w:sz w:val="20"/>
          <w:szCs w:val="20"/>
        </w:rPr>
        <w:t>A3.10</w:t>
      </w:r>
      <w:r w:rsidR="00312620">
        <w:rPr>
          <w:rFonts w:cs="Open Sans"/>
          <w:sz w:val="20"/>
          <w:szCs w:val="20"/>
        </w:rPr>
        <w:tab/>
      </w:r>
      <w:r w:rsidRPr="006F0AF2">
        <w:rPr>
          <w:rFonts w:eastAsia="Calibri" w:cs="Open Sans"/>
          <w:sz w:val="20"/>
          <w:szCs w:val="20"/>
        </w:rPr>
        <w:t xml:space="preserve">The program </w:t>
      </w:r>
      <w:r w:rsidRPr="006F0AF2">
        <w:rPr>
          <w:rFonts w:eastAsia="Calibri" w:cs="Open Sans"/>
          <w:i/>
          <w:sz w:val="20"/>
          <w:szCs w:val="20"/>
        </w:rPr>
        <w:t xml:space="preserve">must </w:t>
      </w:r>
      <w:r w:rsidRPr="006F0AF2">
        <w:rPr>
          <w:rFonts w:eastAsia="Calibri" w:cs="Open Sans"/>
          <w:sz w:val="20"/>
          <w:szCs w:val="20"/>
        </w:rPr>
        <w:t xml:space="preserve">define, publish, make </w:t>
      </w:r>
      <w:r w:rsidRPr="006F0AF2">
        <w:rPr>
          <w:rFonts w:eastAsia="Calibri" w:cs="Open Sans"/>
          <w:i/>
          <w:sz w:val="20"/>
          <w:szCs w:val="20"/>
        </w:rPr>
        <w:t xml:space="preserve">readily available </w:t>
      </w:r>
      <w:r w:rsidRPr="006F0AF2">
        <w:rPr>
          <w:rFonts w:eastAsia="Calibri" w:cs="Open Sans"/>
          <w:sz w:val="20"/>
          <w:szCs w:val="20"/>
        </w:rPr>
        <w:t xml:space="preserve">and consistently apply written procedures that provide for </w:t>
      </w:r>
      <w:r w:rsidRPr="006F0AF2">
        <w:rPr>
          <w:rFonts w:eastAsia="Calibri" w:cs="Open Sans"/>
          <w:i/>
          <w:sz w:val="20"/>
          <w:szCs w:val="20"/>
        </w:rPr>
        <w:t xml:space="preserve">timely </w:t>
      </w:r>
      <w:r w:rsidRPr="006F0AF2">
        <w:rPr>
          <w:rFonts w:eastAsia="Calibri" w:cs="Open Sans"/>
          <w:sz w:val="20"/>
          <w:szCs w:val="20"/>
        </w:rPr>
        <w:t>access and/or referral of students to services addressing personal issues which may impact their progress in the PA program.</w:t>
      </w:r>
    </w:p>
  </w:endnote>
  <w:endnote w:id="80">
    <w:p w14:paraId="29E19389" w14:textId="1C4423BE" w:rsidR="00CB4709" w:rsidRDefault="00A41033" w:rsidP="00CB4709">
      <w:pPr>
        <w:pStyle w:val="EndnoteText"/>
        <w:ind w:left="810" w:hanging="810"/>
      </w:pPr>
      <w:r>
        <w:rPr>
          <w:rStyle w:val="EndnoteReference"/>
        </w:rPr>
        <w:endnoteRef/>
      </w:r>
      <w:r>
        <w:t>A3.17c</w:t>
      </w:r>
      <w:r w:rsidR="00312620">
        <w:t xml:space="preserve">, </w:t>
      </w:r>
      <w:r w:rsidR="00CB4709">
        <w:t xml:space="preserve">e Student academic records kept by the sponsoring institution or program, in a paper or electronic format, must be readily accessible to authorized program personnel and must include documentation: </w:t>
      </w:r>
    </w:p>
    <w:p w14:paraId="4DE5C96F"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036D78ED"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19C4C828" w14:textId="77777777" w:rsidR="00CB4709" w:rsidRDefault="00CB4709" w:rsidP="00CB4709">
      <w:pPr>
        <w:pStyle w:val="EndnoteText"/>
        <w:ind w:left="1080" w:hanging="270"/>
      </w:pPr>
      <w:r>
        <w:t>c)</w:t>
      </w:r>
      <w:r>
        <w:tab/>
        <w:t xml:space="preserve">of student performance while enrolled, </w:t>
      </w:r>
    </w:p>
    <w:p w14:paraId="2D3F78E1" w14:textId="77777777" w:rsidR="00CB4709" w:rsidRDefault="00CB4709" w:rsidP="00CB4709">
      <w:pPr>
        <w:pStyle w:val="EndnoteText"/>
        <w:ind w:left="1080" w:hanging="270"/>
      </w:pPr>
      <w:r>
        <w:t>d)</w:t>
      </w:r>
      <w:r>
        <w:tab/>
        <w:t xml:space="preserve">of remediation efforts and outcomes, </w:t>
      </w:r>
    </w:p>
    <w:p w14:paraId="770D1B1D"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046E613D" w14:textId="0447172E" w:rsidR="00A41033" w:rsidRDefault="00CB4709" w:rsidP="00CB4709">
      <w:pPr>
        <w:pStyle w:val="EndnoteText"/>
        <w:ind w:left="1080" w:hanging="270"/>
      </w:pPr>
      <w:r>
        <w:t>f)</w:t>
      </w:r>
      <w:r>
        <w:tab/>
        <w:t>that the student has met requirements for program completion.</w:t>
      </w:r>
    </w:p>
  </w:endnote>
  <w:endnote w:id="81">
    <w:p w14:paraId="6951D833" w14:textId="4EBAE35A" w:rsidR="00CB4709" w:rsidRDefault="006B1049" w:rsidP="00CB4709">
      <w:pPr>
        <w:pStyle w:val="EndnoteText"/>
        <w:ind w:left="810" w:hanging="810"/>
      </w:pPr>
      <w:r>
        <w:rPr>
          <w:rStyle w:val="EndnoteReference"/>
        </w:rPr>
        <w:endnoteRef/>
      </w:r>
      <w:r>
        <w:t>A3.17c</w:t>
      </w:r>
      <w:r w:rsidR="00CB4709">
        <w:t xml:space="preserve"> Student academic records kept by the sponsoring institution or program, in a paper or electronic format, must be readily accessible to authorized program personnel and must include documentation: </w:t>
      </w:r>
    </w:p>
    <w:p w14:paraId="03E00249"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43C45142"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5D6E274B" w14:textId="77777777" w:rsidR="00CB4709" w:rsidRDefault="00CB4709" w:rsidP="00CB4709">
      <w:pPr>
        <w:pStyle w:val="EndnoteText"/>
        <w:ind w:left="1080" w:hanging="270"/>
      </w:pPr>
      <w:r>
        <w:t>c)</w:t>
      </w:r>
      <w:r>
        <w:tab/>
        <w:t xml:space="preserve">of student performance while enrolled, </w:t>
      </w:r>
    </w:p>
    <w:p w14:paraId="65E64BAD" w14:textId="77777777" w:rsidR="00CB4709" w:rsidRDefault="00CB4709" w:rsidP="00CB4709">
      <w:pPr>
        <w:pStyle w:val="EndnoteText"/>
        <w:ind w:left="1080" w:hanging="270"/>
      </w:pPr>
      <w:r>
        <w:t>d)</w:t>
      </w:r>
      <w:r>
        <w:tab/>
        <w:t xml:space="preserve">of remediation efforts and outcomes, </w:t>
      </w:r>
    </w:p>
    <w:p w14:paraId="4EF2071C"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654A30DB" w14:textId="7D24B52A" w:rsidR="006B1049" w:rsidRDefault="00CB4709" w:rsidP="00CB4709">
      <w:pPr>
        <w:pStyle w:val="EndnoteText"/>
        <w:ind w:left="1080" w:hanging="270"/>
      </w:pPr>
      <w:r>
        <w:t>f)</w:t>
      </w:r>
      <w:r>
        <w:tab/>
        <w:t>that the student has met requirements for program completion.</w:t>
      </w:r>
    </w:p>
  </w:endnote>
  <w:endnote w:id="82">
    <w:p w14:paraId="7BA8EA3C" w14:textId="1C31878A" w:rsidR="006B1049" w:rsidRDefault="006B1049" w:rsidP="00315715">
      <w:pPr>
        <w:pStyle w:val="EndnoteText"/>
        <w:ind w:left="810" w:hanging="810"/>
      </w:pPr>
      <w:r>
        <w:rPr>
          <w:rStyle w:val="EndnoteReference"/>
        </w:rPr>
        <w:endnoteRef/>
      </w:r>
      <w:r>
        <w:t>A3.18</w:t>
      </w:r>
      <w:r w:rsidR="00312620">
        <w:tab/>
        <w:t xml:space="preserve">PA students and other unauthorized persons </w:t>
      </w:r>
      <w:r w:rsidR="00312620">
        <w:rPr>
          <w:rFonts w:ascii="Calibri" w:eastAsia="Calibri" w:hAnsi="Calibri" w:cs="Calibri"/>
          <w:i/>
        </w:rPr>
        <w:t>must</w:t>
      </w:r>
      <w:r w:rsidR="00312620">
        <w:t xml:space="preserve"> not have access to the academic records or other confidential information of other students or faculty.</w:t>
      </w:r>
    </w:p>
  </w:endnote>
  <w:endnote w:id="83">
    <w:p w14:paraId="1B5CE0B6" w14:textId="7384BB92" w:rsidR="002B3E32" w:rsidRPr="006F0AF2" w:rsidRDefault="002B3E32" w:rsidP="00315715">
      <w:pPr>
        <w:pStyle w:val="BodyText"/>
        <w:spacing w:after="0"/>
        <w:ind w:left="810" w:right="107" w:hanging="810"/>
        <w:jc w:val="both"/>
        <w:rPr>
          <w:rFonts w:eastAsia="Calibri" w:cs="Open Sans"/>
          <w:sz w:val="20"/>
          <w:szCs w:val="20"/>
        </w:rPr>
      </w:pPr>
      <w:r w:rsidRPr="006F0AF2">
        <w:rPr>
          <w:rStyle w:val="EndnoteReference"/>
          <w:rFonts w:cs="Open Sans"/>
          <w:sz w:val="20"/>
          <w:szCs w:val="20"/>
        </w:rPr>
        <w:endnoteRef/>
      </w:r>
      <w:r w:rsidRPr="006F0AF2">
        <w:rPr>
          <w:rFonts w:eastAsia="Calibri" w:cs="Open Sans"/>
          <w:sz w:val="20"/>
          <w:szCs w:val="20"/>
        </w:rPr>
        <w:t>C1.01</w:t>
      </w:r>
      <w:r w:rsidRPr="006F0AF2">
        <w:rPr>
          <w:rFonts w:eastAsia="Calibri" w:cs="Open Sans"/>
          <w:spacing w:val="40"/>
          <w:sz w:val="20"/>
          <w:szCs w:val="20"/>
        </w:rPr>
        <w:t xml:space="preserve"> </w:t>
      </w:r>
      <w:r w:rsidRPr="006F0AF2">
        <w:rPr>
          <w:rFonts w:eastAsia="Calibri" w:cs="Open Sans"/>
          <w:sz w:val="20"/>
          <w:szCs w:val="20"/>
        </w:rPr>
        <w:t xml:space="preserve">The program </w:t>
      </w:r>
      <w:r w:rsidRPr="006F0AF2">
        <w:rPr>
          <w:rFonts w:eastAsia="Calibri" w:cs="Open Sans"/>
          <w:i/>
          <w:sz w:val="20"/>
          <w:szCs w:val="20"/>
        </w:rPr>
        <w:t xml:space="preserve">must </w:t>
      </w:r>
      <w:r w:rsidRPr="006F0AF2">
        <w:rPr>
          <w:rFonts w:eastAsia="Calibri" w:cs="Open Sans"/>
          <w:sz w:val="20"/>
          <w:szCs w:val="20"/>
        </w:rPr>
        <w:t xml:space="preserve">define its ongoing self-assessment process that is designed to document program </w:t>
      </w:r>
      <w:r w:rsidRPr="006F0AF2">
        <w:rPr>
          <w:rFonts w:eastAsia="Calibri" w:cs="Open Sans"/>
          <w:i/>
          <w:sz w:val="20"/>
          <w:szCs w:val="20"/>
        </w:rPr>
        <w:t xml:space="preserve">effectiveness </w:t>
      </w:r>
      <w:r w:rsidRPr="006F0AF2">
        <w:rPr>
          <w:rFonts w:eastAsia="Calibri" w:cs="Open Sans"/>
          <w:sz w:val="20"/>
          <w:szCs w:val="20"/>
        </w:rPr>
        <w:t xml:space="preserve">and foster program improvement. </w:t>
      </w:r>
      <w:r w:rsidRPr="006F0AF2">
        <w:rPr>
          <w:rFonts w:eastAsia="Calibri" w:cs="Open Sans"/>
          <w:color w:val="202020"/>
          <w:sz w:val="20"/>
          <w:szCs w:val="20"/>
        </w:rPr>
        <w:t xml:space="preserve">At a minimum, the process </w:t>
      </w:r>
      <w:r w:rsidRPr="006F0AF2">
        <w:rPr>
          <w:rFonts w:eastAsia="Calibri" w:cs="Open Sans"/>
          <w:i/>
          <w:color w:val="202020"/>
          <w:sz w:val="20"/>
          <w:szCs w:val="20"/>
        </w:rPr>
        <w:t xml:space="preserve">must </w:t>
      </w:r>
      <w:r w:rsidRPr="006F0AF2">
        <w:rPr>
          <w:rFonts w:eastAsia="Calibri" w:cs="Open Sans"/>
          <w:color w:val="202020"/>
          <w:spacing w:val="-2"/>
          <w:sz w:val="20"/>
          <w:szCs w:val="20"/>
        </w:rPr>
        <w:t>address:</w:t>
      </w:r>
    </w:p>
    <w:p w14:paraId="55256F05" w14:textId="77777777" w:rsidR="002B3E32" w:rsidRPr="002B3E32" w:rsidRDefault="002B3E32" w:rsidP="00132502">
      <w:pPr>
        <w:widowControl w:val="0"/>
        <w:numPr>
          <w:ilvl w:val="0"/>
          <w:numId w:val="166"/>
        </w:numPr>
        <w:tabs>
          <w:tab w:val="left" w:pos="1179"/>
        </w:tabs>
        <w:autoSpaceDE w:val="0"/>
        <w:autoSpaceDN w:val="0"/>
        <w:ind w:left="1080" w:hanging="270"/>
        <w:rPr>
          <w:rFonts w:eastAsia="Calibri" w:cs="Open Sans"/>
          <w:sz w:val="20"/>
          <w:szCs w:val="20"/>
        </w:rPr>
      </w:pPr>
      <w:r w:rsidRPr="002B3E32">
        <w:rPr>
          <w:rFonts w:eastAsia="Calibri" w:cs="Open Sans"/>
          <w:color w:val="202020"/>
          <w:sz w:val="20"/>
          <w:szCs w:val="20"/>
        </w:rPr>
        <w:t>administrative</w:t>
      </w:r>
      <w:r w:rsidRPr="002B3E32">
        <w:rPr>
          <w:rFonts w:eastAsia="Calibri" w:cs="Open Sans"/>
          <w:color w:val="202020"/>
          <w:spacing w:val="-8"/>
          <w:sz w:val="20"/>
          <w:szCs w:val="20"/>
        </w:rPr>
        <w:t xml:space="preserve"> </w:t>
      </w:r>
      <w:r w:rsidRPr="002B3E32">
        <w:rPr>
          <w:rFonts w:eastAsia="Calibri" w:cs="Open Sans"/>
          <w:color w:val="202020"/>
          <w:sz w:val="20"/>
          <w:szCs w:val="20"/>
        </w:rPr>
        <w:t>aspects</w:t>
      </w:r>
      <w:r w:rsidRPr="002B3E32">
        <w:rPr>
          <w:rFonts w:eastAsia="Calibri" w:cs="Open Sans"/>
          <w:color w:val="202020"/>
          <w:spacing w:val="-6"/>
          <w:sz w:val="20"/>
          <w:szCs w:val="20"/>
        </w:rPr>
        <w:t xml:space="preserve"> </w:t>
      </w:r>
      <w:r w:rsidRPr="002B3E32">
        <w:rPr>
          <w:rFonts w:eastAsia="Calibri" w:cs="Open Sans"/>
          <w:color w:val="202020"/>
          <w:sz w:val="20"/>
          <w:szCs w:val="20"/>
        </w:rPr>
        <w:t>of</w:t>
      </w:r>
      <w:r w:rsidRPr="002B3E32">
        <w:rPr>
          <w:rFonts w:eastAsia="Calibri" w:cs="Open Sans"/>
          <w:color w:val="202020"/>
          <w:spacing w:val="-6"/>
          <w:sz w:val="20"/>
          <w:szCs w:val="20"/>
        </w:rPr>
        <w:t xml:space="preserve"> </w:t>
      </w:r>
      <w:r w:rsidRPr="002B3E32">
        <w:rPr>
          <w:rFonts w:eastAsia="Calibri" w:cs="Open Sans"/>
          <w:color w:val="202020"/>
          <w:sz w:val="20"/>
          <w:szCs w:val="20"/>
        </w:rPr>
        <w:t>the</w:t>
      </w:r>
      <w:r w:rsidRPr="002B3E32">
        <w:rPr>
          <w:rFonts w:eastAsia="Calibri" w:cs="Open Sans"/>
          <w:color w:val="202020"/>
          <w:spacing w:val="-2"/>
          <w:sz w:val="20"/>
          <w:szCs w:val="20"/>
        </w:rPr>
        <w:t xml:space="preserve"> </w:t>
      </w:r>
      <w:r w:rsidRPr="002B3E32">
        <w:rPr>
          <w:rFonts w:eastAsia="Calibri" w:cs="Open Sans"/>
          <w:color w:val="202020"/>
          <w:sz w:val="20"/>
          <w:szCs w:val="20"/>
        </w:rPr>
        <w:t>program</w:t>
      </w:r>
      <w:r w:rsidRPr="002B3E32">
        <w:rPr>
          <w:rFonts w:eastAsia="Calibri" w:cs="Open Sans"/>
          <w:color w:val="202020"/>
          <w:spacing w:val="-4"/>
          <w:sz w:val="20"/>
          <w:szCs w:val="20"/>
        </w:rPr>
        <w:t xml:space="preserve"> </w:t>
      </w:r>
      <w:r w:rsidRPr="002B3E32">
        <w:rPr>
          <w:rFonts w:eastAsia="Calibri" w:cs="Open Sans"/>
          <w:color w:val="202020"/>
          <w:sz w:val="20"/>
          <w:szCs w:val="20"/>
        </w:rPr>
        <w:t>and</w:t>
      </w:r>
      <w:r w:rsidRPr="002B3E32">
        <w:rPr>
          <w:rFonts w:eastAsia="Calibri" w:cs="Open Sans"/>
          <w:color w:val="202020"/>
          <w:spacing w:val="-6"/>
          <w:sz w:val="20"/>
          <w:szCs w:val="20"/>
        </w:rPr>
        <w:t xml:space="preserve"> </w:t>
      </w:r>
      <w:r w:rsidRPr="002B3E32">
        <w:rPr>
          <w:rFonts w:eastAsia="Calibri" w:cs="Open Sans"/>
          <w:color w:val="202020"/>
          <w:sz w:val="20"/>
          <w:szCs w:val="20"/>
        </w:rPr>
        <w:t>institutional</w:t>
      </w:r>
      <w:r w:rsidRPr="002B3E32">
        <w:rPr>
          <w:rFonts w:eastAsia="Calibri" w:cs="Open Sans"/>
          <w:color w:val="202020"/>
          <w:spacing w:val="-4"/>
          <w:sz w:val="20"/>
          <w:szCs w:val="20"/>
        </w:rPr>
        <w:t xml:space="preserve"> </w:t>
      </w:r>
      <w:r w:rsidRPr="002B3E32">
        <w:rPr>
          <w:rFonts w:eastAsia="Calibri" w:cs="Open Sans"/>
          <w:color w:val="202020"/>
          <w:spacing w:val="-2"/>
          <w:sz w:val="20"/>
          <w:szCs w:val="20"/>
        </w:rPr>
        <w:t>resources,</w:t>
      </w:r>
    </w:p>
    <w:p w14:paraId="182108E8" w14:textId="77777777" w:rsidR="002B3E32" w:rsidRPr="002B3E32" w:rsidRDefault="002B3E32" w:rsidP="00132502">
      <w:pPr>
        <w:widowControl w:val="0"/>
        <w:numPr>
          <w:ilvl w:val="0"/>
          <w:numId w:val="166"/>
        </w:numPr>
        <w:tabs>
          <w:tab w:val="left" w:pos="1179"/>
        </w:tabs>
        <w:autoSpaceDE w:val="0"/>
        <w:autoSpaceDN w:val="0"/>
        <w:ind w:left="1080" w:hanging="270"/>
        <w:rPr>
          <w:rFonts w:eastAsia="Calibri" w:cs="Open Sans"/>
          <w:sz w:val="20"/>
          <w:szCs w:val="20"/>
        </w:rPr>
      </w:pPr>
      <w:r w:rsidRPr="002B3E32">
        <w:rPr>
          <w:rFonts w:eastAsia="Calibri" w:cs="Open Sans"/>
          <w:i/>
          <w:sz w:val="20"/>
          <w:szCs w:val="20"/>
        </w:rPr>
        <w:t>effectiveness</w:t>
      </w:r>
      <w:r w:rsidRPr="002B3E32">
        <w:rPr>
          <w:rFonts w:eastAsia="Calibri" w:cs="Open Sans"/>
          <w:i/>
          <w:spacing w:val="-5"/>
          <w:sz w:val="20"/>
          <w:szCs w:val="20"/>
        </w:rPr>
        <w:t xml:space="preserve"> </w:t>
      </w:r>
      <w:r w:rsidRPr="002B3E32">
        <w:rPr>
          <w:rFonts w:eastAsia="Calibri" w:cs="Open Sans"/>
          <w:sz w:val="20"/>
          <w:szCs w:val="20"/>
        </w:rPr>
        <w:t>of</w:t>
      </w:r>
      <w:r w:rsidRPr="002B3E32">
        <w:rPr>
          <w:rFonts w:eastAsia="Calibri" w:cs="Open Sans"/>
          <w:spacing w:val="-6"/>
          <w:sz w:val="20"/>
          <w:szCs w:val="20"/>
        </w:rPr>
        <w:t xml:space="preserve"> </w:t>
      </w:r>
      <w:r w:rsidRPr="002B3E32">
        <w:rPr>
          <w:rFonts w:eastAsia="Calibri" w:cs="Open Sans"/>
          <w:sz w:val="20"/>
          <w:szCs w:val="20"/>
        </w:rPr>
        <w:t>the</w:t>
      </w:r>
      <w:r w:rsidRPr="002B3E32">
        <w:rPr>
          <w:rFonts w:eastAsia="Calibri" w:cs="Open Sans"/>
          <w:spacing w:val="-6"/>
          <w:sz w:val="20"/>
          <w:szCs w:val="20"/>
        </w:rPr>
        <w:t xml:space="preserve"> </w:t>
      </w:r>
      <w:r w:rsidRPr="002B3E32">
        <w:rPr>
          <w:rFonts w:eastAsia="Calibri" w:cs="Open Sans"/>
          <w:sz w:val="20"/>
          <w:szCs w:val="20"/>
        </w:rPr>
        <w:t>didactic</w:t>
      </w:r>
      <w:r w:rsidRPr="002B3E32">
        <w:rPr>
          <w:rFonts w:eastAsia="Calibri" w:cs="Open Sans"/>
          <w:spacing w:val="-3"/>
          <w:sz w:val="20"/>
          <w:szCs w:val="20"/>
        </w:rPr>
        <w:t xml:space="preserve"> </w:t>
      </w:r>
      <w:r w:rsidRPr="002B3E32">
        <w:rPr>
          <w:rFonts w:eastAsia="Calibri" w:cs="Open Sans"/>
          <w:spacing w:val="-2"/>
          <w:sz w:val="20"/>
          <w:szCs w:val="20"/>
        </w:rPr>
        <w:t>curriculum,</w:t>
      </w:r>
    </w:p>
    <w:p w14:paraId="465F69F2" w14:textId="77777777" w:rsidR="002B3E32" w:rsidRPr="002B3E32" w:rsidRDefault="002B3E32" w:rsidP="00132502">
      <w:pPr>
        <w:widowControl w:val="0"/>
        <w:numPr>
          <w:ilvl w:val="0"/>
          <w:numId w:val="166"/>
        </w:numPr>
        <w:tabs>
          <w:tab w:val="left" w:pos="1180"/>
        </w:tabs>
        <w:autoSpaceDE w:val="0"/>
        <w:autoSpaceDN w:val="0"/>
        <w:ind w:left="1080" w:hanging="270"/>
        <w:rPr>
          <w:rFonts w:eastAsia="Calibri" w:cs="Open Sans"/>
          <w:sz w:val="20"/>
          <w:szCs w:val="20"/>
        </w:rPr>
      </w:pPr>
      <w:r w:rsidRPr="002B3E32">
        <w:rPr>
          <w:rFonts w:eastAsia="Calibri" w:cs="Open Sans"/>
          <w:i/>
          <w:sz w:val="20"/>
          <w:szCs w:val="20"/>
        </w:rPr>
        <w:t>effectiveness</w:t>
      </w:r>
      <w:r w:rsidRPr="002B3E32">
        <w:rPr>
          <w:rFonts w:eastAsia="Calibri" w:cs="Open Sans"/>
          <w:i/>
          <w:spacing w:val="-4"/>
          <w:sz w:val="20"/>
          <w:szCs w:val="20"/>
        </w:rPr>
        <w:t xml:space="preserve"> </w:t>
      </w:r>
      <w:r w:rsidRPr="002B3E32">
        <w:rPr>
          <w:rFonts w:eastAsia="Calibri" w:cs="Open Sans"/>
          <w:sz w:val="20"/>
          <w:szCs w:val="20"/>
        </w:rPr>
        <w:t>of</w:t>
      </w:r>
      <w:r w:rsidRPr="002B3E32">
        <w:rPr>
          <w:rFonts w:eastAsia="Calibri" w:cs="Open Sans"/>
          <w:spacing w:val="-6"/>
          <w:sz w:val="20"/>
          <w:szCs w:val="20"/>
        </w:rPr>
        <w:t xml:space="preserve"> </w:t>
      </w:r>
      <w:r w:rsidRPr="002B3E32">
        <w:rPr>
          <w:rFonts w:eastAsia="Calibri" w:cs="Open Sans"/>
          <w:sz w:val="20"/>
          <w:szCs w:val="20"/>
        </w:rPr>
        <w:t>the</w:t>
      </w:r>
      <w:r w:rsidRPr="002B3E32">
        <w:rPr>
          <w:rFonts w:eastAsia="Calibri" w:cs="Open Sans"/>
          <w:spacing w:val="-6"/>
          <w:sz w:val="20"/>
          <w:szCs w:val="20"/>
        </w:rPr>
        <w:t xml:space="preserve"> </w:t>
      </w:r>
      <w:r w:rsidRPr="002B3E32">
        <w:rPr>
          <w:rFonts w:eastAsia="Calibri" w:cs="Open Sans"/>
          <w:sz w:val="20"/>
          <w:szCs w:val="20"/>
        </w:rPr>
        <w:t>clinical</w:t>
      </w:r>
      <w:r w:rsidRPr="002B3E32">
        <w:rPr>
          <w:rFonts w:eastAsia="Calibri" w:cs="Open Sans"/>
          <w:spacing w:val="-4"/>
          <w:sz w:val="20"/>
          <w:szCs w:val="20"/>
        </w:rPr>
        <w:t xml:space="preserve"> </w:t>
      </w:r>
      <w:r w:rsidRPr="002B3E32">
        <w:rPr>
          <w:rFonts w:eastAsia="Calibri" w:cs="Open Sans"/>
          <w:spacing w:val="-2"/>
          <w:sz w:val="20"/>
          <w:szCs w:val="20"/>
        </w:rPr>
        <w:t>curriculum,</w:t>
      </w:r>
    </w:p>
    <w:p w14:paraId="5570558F" w14:textId="77777777" w:rsidR="002B3E32" w:rsidRPr="002B3E32" w:rsidRDefault="002B3E32" w:rsidP="00132502">
      <w:pPr>
        <w:widowControl w:val="0"/>
        <w:numPr>
          <w:ilvl w:val="0"/>
          <w:numId w:val="166"/>
        </w:numPr>
        <w:tabs>
          <w:tab w:val="left" w:pos="1179"/>
        </w:tabs>
        <w:autoSpaceDE w:val="0"/>
        <w:autoSpaceDN w:val="0"/>
        <w:ind w:left="1080" w:hanging="270"/>
        <w:rPr>
          <w:rFonts w:eastAsia="Calibri" w:cs="Open Sans"/>
          <w:i/>
          <w:sz w:val="20"/>
          <w:szCs w:val="20"/>
        </w:rPr>
      </w:pPr>
      <w:r w:rsidRPr="002B3E32">
        <w:rPr>
          <w:rFonts w:eastAsia="Calibri" w:cs="Open Sans"/>
          <w:color w:val="202020"/>
          <w:sz w:val="20"/>
          <w:szCs w:val="20"/>
        </w:rPr>
        <w:t>preparation</w:t>
      </w:r>
      <w:r w:rsidRPr="002B3E32">
        <w:rPr>
          <w:rFonts w:eastAsia="Calibri" w:cs="Open Sans"/>
          <w:color w:val="202020"/>
          <w:spacing w:val="-9"/>
          <w:sz w:val="20"/>
          <w:szCs w:val="20"/>
        </w:rPr>
        <w:t xml:space="preserve"> </w:t>
      </w:r>
      <w:r w:rsidRPr="002B3E32">
        <w:rPr>
          <w:rFonts w:eastAsia="Calibri" w:cs="Open Sans"/>
          <w:color w:val="202020"/>
          <w:sz w:val="20"/>
          <w:szCs w:val="20"/>
        </w:rPr>
        <w:t>of</w:t>
      </w:r>
      <w:r w:rsidRPr="002B3E32">
        <w:rPr>
          <w:rFonts w:eastAsia="Calibri" w:cs="Open Sans"/>
          <w:color w:val="202020"/>
          <w:spacing w:val="-5"/>
          <w:sz w:val="20"/>
          <w:szCs w:val="20"/>
        </w:rPr>
        <w:t xml:space="preserve"> </w:t>
      </w:r>
      <w:r w:rsidRPr="002B3E32">
        <w:rPr>
          <w:rFonts w:eastAsia="Calibri" w:cs="Open Sans"/>
          <w:color w:val="202020"/>
          <w:sz w:val="20"/>
          <w:szCs w:val="20"/>
        </w:rPr>
        <w:t>graduates</w:t>
      </w:r>
      <w:r w:rsidRPr="002B3E32">
        <w:rPr>
          <w:rFonts w:eastAsia="Calibri" w:cs="Open Sans"/>
          <w:color w:val="202020"/>
          <w:spacing w:val="-6"/>
          <w:sz w:val="20"/>
          <w:szCs w:val="20"/>
        </w:rPr>
        <w:t xml:space="preserve"> </w:t>
      </w:r>
      <w:r w:rsidRPr="002B3E32">
        <w:rPr>
          <w:rFonts w:eastAsia="Calibri" w:cs="Open Sans"/>
          <w:color w:val="202020"/>
          <w:sz w:val="20"/>
          <w:szCs w:val="20"/>
        </w:rPr>
        <w:t>to</w:t>
      </w:r>
      <w:r w:rsidRPr="002B3E32">
        <w:rPr>
          <w:rFonts w:eastAsia="Calibri" w:cs="Open Sans"/>
          <w:color w:val="202020"/>
          <w:spacing w:val="-3"/>
          <w:sz w:val="20"/>
          <w:szCs w:val="20"/>
        </w:rPr>
        <w:t xml:space="preserve"> </w:t>
      </w:r>
      <w:r w:rsidRPr="002B3E32">
        <w:rPr>
          <w:rFonts w:eastAsia="Calibri" w:cs="Open Sans"/>
          <w:color w:val="202020"/>
          <w:sz w:val="20"/>
          <w:szCs w:val="20"/>
        </w:rPr>
        <w:t>achieve</w:t>
      </w:r>
      <w:r w:rsidRPr="002B3E32">
        <w:rPr>
          <w:rFonts w:eastAsia="Calibri" w:cs="Open Sans"/>
          <w:color w:val="202020"/>
          <w:spacing w:val="-2"/>
          <w:sz w:val="20"/>
          <w:szCs w:val="20"/>
        </w:rPr>
        <w:t xml:space="preserve"> </w:t>
      </w:r>
      <w:r w:rsidRPr="002B3E32">
        <w:rPr>
          <w:rFonts w:eastAsia="Calibri" w:cs="Open Sans"/>
          <w:color w:val="202020"/>
          <w:sz w:val="20"/>
          <w:szCs w:val="20"/>
        </w:rPr>
        <w:t>program</w:t>
      </w:r>
      <w:r w:rsidRPr="002B3E32">
        <w:rPr>
          <w:rFonts w:eastAsia="Calibri" w:cs="Open Sans"/>
          <w:color w:val="202020"/>
          <w:spacing w:val="-6"/>
          <w:sz w:val="20"/>
          <w:szCs w:val="20"/>
        </w:rPr>
        <w:t xml:space="preserve"> </w:t>
      </w:r>
      <w:r w:rsidRPr="002B3E32">
        <w:rPr>
          <w:rFonts w:eastAsia="Calibri" w:cs="Open Sans"/>
          <w:color w:val="202020"/>
          <w:sz w:val="20"/>
          <w:szCs w:val="20"/>
        </w:rPr>
        <w:t>defined</w:t>
      </w:r>
      <w:r w:rsidRPr="002B3E32">
        <w:rPr>
          <w:rFonts w:eastAsia="Calibri" w:cs="Open Sans"/>
          <w:color w:val="202020"/>
          <w:spacing w:val="-4"/>
          <w:sz w:val="20"/>
          <w:szCs w:val="20"/>
        </w:rPr>
        <w:t xml:space="preserve"> </w:t>
      </w:r>
      <w:r w:rsidRPr="002B3E32">
        <w:rPr>
          <w:rFonts w:eastAsia="Calibri" w:cs="Open Sans"/>
          <w:i/>
          <w:color w:val="202020"/>
          <w:spacing w:val="-2"/>
          <w:sz w:val="20"/>
          <w:szCs w:val="20"/>
        </w:rPr>
        <w:t>competencies,</w:t>
      </w:r>
    </w:p>
    <w:p w14:paraId="518F3753" w14:textId="77777777" w:rsidR="002B3E32" w:rsidRPr="002B3E32" w:rsidRDefault="002B3E32" w:rsidP="00132502">
      <w:pPr>
        <w:widowControl w:val="0"/>
        <w:numPr>
          <w:ilvl w:val="0"/>
          <w:numId w:val="166"/>
        </w:numPr>
        <w:tabs>
          <w:tab w:val="left" w:pos="1179"/>
        </w:tabs>
        <w:autoSpaceDE w:val="0"/>
        <w:autoSpaceDN w:val="0"/>
        <w:ind w:left="1080" w:hanging="270"/>
        <w:rPr>
          <w:rFonts w:eastAsia="Calibri" w:cs="Open Sans"/>
          <w:sz w:val="20"/>
          <w:szCs w:val="20"/>
        </w:rPr>
      </w:pPr>
      <w:r w:rsidRPr="002B3E32">
        <w:rPr>
          <w:rFonts w:eastAsia="Calibri" w:cs="Open Sans"/>
          <w:i/>
          <w:color w:val="202020"/>
          <w:sz w:val="20"/>
          <w:szCs w:val="20"/>
        </w:rPr>
        <w:t>PANCE</w:t>
      </w:r>
      <w:r w:rsidRPr="002B3E32">
        <w:rPr>
          <w:rFonts w:eastAsia="Calibri" w:cs="Open Sans"/>
          <w:i/>
          <w:color w:val="202020"/>
          <w:spacing w:val="-2"/>
          <w:sz w:val="20"/>
          <w:szCs w:val="20"/>
        </w:rPr>
        <w:t xml:space="preserve"> </w:t>
      </w:r>
      <w:r w:rsidRPr="002B3E32">
        <w:rPr>
          <w:rFonts w:eastAsia="Calibri" w:cs="Open Sans"/>
          <w:color w:val="202020"/>
          <w:spacing w:val="-2"/>
          <w:sz w:val="20"/>
          <w:szCs w:val="20"/>
        </w:rPr>
        <w:t>performance,</w:t>
      </w:r>
    </w:p>
    <w:p w14:paraId="7E4A45F6" w14:textId="77777777" w:rsidR="002B3E32" w:rsidRPr="002B3E32" w:rsidRDefault="002B3E32" w:rsidP="00132502">
      <w:pPr>
        <w:widowControl w:val="0"/>
        <w:numPr>
          <w:ilvl w:val="0"/>
          <w:numId w:val="166"/>
        </w:numPr>
        <w:tabs>
          <w:tab w:val="left" w:pos="1180"/>
        </w:tabs>
        <w:autoSpaceDE w:val="0"/>
        <w:autoSpaceDN w:val="0"/>
        <w:ind w:left="1080" w:hanging="270"/>
        <w:rPr>
          <w:rFonts w:eastAsia="Calibri" w:cs="Open Sans"/>
          <w:sz w:val="20"/>
          <w:szCs w:val="20"/>
        </w:rPr>
      </w:pPr>
      <w:r w:rsidRPr="002B3E32">
        <w:rPr>
          <w:rFonts w:eastAsia="Calibri" w:cs="Open Sans"/>
          <w:i/>
          <w:color w:val="202020"/>
          <w:sz w:val="20"/>
          <w:szCs w:val="20"/>
        </w:rPr>
        <w:t>sufficiency</w:t>
      </w:r>
      <w:r w:rsidRPr="002B3E32">
        <w:rPr>
          <w:rFonts w:eastAsia="Calibri" w:cs="Open Sans"/>
          <w:i/>
          <w:color w:val="202020"/>
          <w:spacing w:val="-4"/>
          <w:sz w:val="20"/>
          <w:szCs w:val="20"/>
        </w:rPr>
        <w:t xml:space="preserve"> </w:t>
      </w:r>
      <w:r w:rsidRPr="002B3E32">
        <w:rPr>
          <w:rFonts w:eastAsia="Calibri" w:cs="Open Sans"/>
          <w:color w:val="202020"/>
          <w:sz w:val="20"/>
          <w:szCs w:val="20"/>
        </w:rPr>
        <w:t>and</w:t>
      </w:r>
      <w:r w:rsidRPr="002B3E32">
        <w:rPr>
          <w:rFonts w:eastAsia="Calibri" w:cs="Open Sans"/>
          <w:color w:val="202020"/>
          <w:spacing w:val="-7"/>
          <w:sz w:val="20"/>
          <w:szCs w:val="20"/>
        </w:rPr>
        <w:t xml:space="preserve"> </w:t>
      </w:r>
      <w:r w:rsidRPr="002B3E32">
        <w:rPr>
          <w:rFonts w:eastAsia="Calibri" w:cs="Open Sans"/>
          <w:i/>
          <w:color w:val="202020"/>
          <w:sz w:val="20"/>
          <w:szCs w:val="20"/>
        </w:rPr>
        <w:t>effectiveness</w:t>
      </w:r>
      <w:r w:rsidRPr="002B3E32">
        <w:rPr>
          <w:rFonts w:eastAsia="Calibri" w:cs="Open Sans"/>
          <w:i/>
          <w:color w:val="202020"/>
          <w:spacing w:val="-6"/>
          <w:sz w:val="20"/>
          <w:szCs w:val="20"/>
        </w:rPr>
        <w:t xml:space="preserve"> </w:t>
      </w:r>
      <w:r w:rsidRPr="002B3E32">
        <w:rPr>
          <w:rFonts w:eastAsia="Calibri" w:cs="Open Sans"/>
          <w:i/>
          <w:color w:val="202020"/>
          <w:sz w:val="20"/>
          <w:szCs w:val="20"/>
        </w:rPr>
        <w:t>of</w:t>
      </w:r>
      <w:r w:rsidRPr="002B3E32">
        <w:rPr>
          <w:rFonts w:eastAsia="Calibri" w:cs="Open Sans"/>
          <w:i/>
          <w:color w:val="202020"/>
          <w:spacing w:val="-5"/>
          <w:sz w:val="20"/>
          <w:szCs w:val="20"/>
        </w:rPr>
        <w:t xml:space="preserve"> </w:t>
      </w:r>
      <w:r w:rsidRPr="002B3E32">
        <w:rPr>
          <w:rFonts w:eastAsia="Calibri" w:cs="Open Sans"/>
          <w:i/>
          <w:color w:val="202020"/>
          <w:sz w:val="20"/>
          <w:szCs w:val="20"/>
        </w:rPr>
        <w:t>principal</w:t>
      </w:r>
      <w:r w:rsidRPr="002B3E32">
        <w:rPr>
          <w:rFonts w:eastAsia="Calibri" w:cs="Open Sans"/>
          <w:i/>
          <w:color w:val="202020"/>
          <w:spacing w:val="-4"/>
          <w:sz w:val="20"/>
          <w:szCs w:val="20"/>
        </w:rPr>
        <w:t xml:space="preserve"> </w:t>
      </w:r>
      <w:r w:rsidRPr="002B3E32">
        <w:rPr>
          <w:rFonts w:eastAsia="Calibri" w:cs="Open Sans"/>
          <w:i/>
          <w:color w:val="202020"/>
          <w:sz w:val="20"/>
          <w:szCs w:val="20"/>
        </w:rPr>
        <w:t>and</w:t>
      </w:r>
      <w:r w:rsidRPr="002B3E32">
        <w:rPr>
          <w:rFonts w:eastAsia="Calibri" w:cs="Open Sans"/>
          <w:i/>
          <w:color w:val="202020"/>
          <w:spacing w:val="-3"/>
          <w:sz w:val="20"/>
          <w:szCs w:val="20"/>
        </w:rPr>
        <w:t xml:space="preserve"> </w:t>
      </w:r>
      <w:r w:rsidRPr="002B3E32">
        <w:rPr>
          <w:rFonts w:eastAsia="Calibri" w:cs="Open Sans"/>
          <w:i/>
          <w:color w:val="202020"/>
          <w:sz w:val="20"/>
          <w:szCs w:val="20"/>
        </w:rPr>
        <w:t>instructional</w:t>
      </w:r>
      <w:r w:rsidRPr="002B3E32">
        <w:rPr>
          <w:rFonts w:eastAsia="Calibri" w:cs="Open Sans"/>
          <w:i/>
          <w:color w:val="202020"/>
          <w:spacing w:val="-4"/>
          <w:sz w:val="20"/>
          <w:szCs w:val="20"/>
        </w:rPr>
        <w:t xml:space="preserve"> </w:t>
      </w:r>
      <w:r w:rsidRPr="002B3E32">
        <w:rPr>
          <w:rFonts w:eastAsia="Calibri" w:cs="Open Sans"/>
          <w:i/>
          <w:color w:val="202020"/>
          <w:sz w:val="20"/>
          <w:szCs w:val="20"/>
        </w:rPr>
        <w:t>faculty</w:t>
      </w:r>
      <w:r w:rsidRPr="002B3E32">
        <w:rPr>
          <w:rFonts w:eastAsia="Calibri" w:cs="Open Sans"/>
          <w:i/>
          <w:color w:val="202020"/>
          <w:spacing w:val="-3"/>
          <w:sz w:val="20"/>
          <w:szCs w:val="20"/>
        </w:rPr>
        <w:t xml:space="preserve"> </w:t>
      </w:r>
      <w:r w:rsidRPr="002B3E32">
        <w:rPr>
          <w:rFonts w:eastAsia="Calibri" w:cs="Open Sans"/>
          <w:color w:val="202020"/>
          <w:sz w:val="20"/>
          <w:szCs w:val="20"/>
        </w:rPr>
        <w:t>and</w:t>
      </w:r>
      <w:r w:rsidRPr="002B3E32">
        <w:rPr>
          <w:rFonts w:eastAsia="Calibri" w:cs="Open Sans"/>
          <w:color w:val="202020"/>
          <w:spacing w:val="-7"/>
          <w:sz w:val="20"/>
          <w:szCs w:val="20"/>
        </w:rPr>
        <w:t xml:space="preserve"> </w:t>
      </w:r>
      <w:r w:rsidRPr="002B3E32">
        <w:rPr>
          <w:rFonts w:eastAsia="Calibri" w:cs="Open Sans"/>
          <w:color w:val="202020"/>
          <w:sz w:val="20"/>
          <w:szCs w:val="20"/>
        </w:rPr>
        <w:t>staff,</w:t>
      </w:r>
      <w:r w:rsidRPr="002B3E32">
        <w:rPr>
          <w:rFonts w:eastAsia="Calibri" w:cs="Open Sans"/>
          <w:color w:val="202020"/>
          <w:spacing w:val="-4"/>
          <w:sz w:val="20"/>
          <w:szCs w:val="20"/>
        </w:rPr>
        <w:t xml:space="preserve"> </w:t>
      </w:r>
      <w:r w:rsidRPr="002B3E32">
        <w:rPr>
          <w:rFonts w:eastAsia="Calibri" w:cs="Open Sans"/>
          <w:color w:val="202020"/>
          <w:spacing w:val="-5"/>
          <w:sz w:val="20"/>
          <w:szCs w:val="20"/>
        </w:rPr>
        <w:t>and</w:t>
      </w:r>
    </w:p>
    <w:p w14:paraId="5C299EF5" w14:textId="7D42E923" w:rsidR="002B3E32" w:rsidRPr="00404117" w:rsidRDefault="002B3E32" w:rsidP="00132502">
      <w:pPr>
        <w:widowControl w:val="0"/>
        <w:numPr>
          <w:ilvl w:val="0"/>
          <w:numId w:val="166"/>
        </w:numPr>
        <w:tabs>
          <w:tab w:val="left" w:pos="1179"/>
        </w:tabs>
        <w:autoSpaceDE w:val="0"/>
        <w:autoSpaceDN w:val="0"/>
        <w:ind w:left="1080" w:hanging="270"/>
        <w:rPr>
          <w:rFonts w:cs="Open Sans"/>
        </w:rPr>
      </w:pPr>
      <w:r w:rsidRPr="00404117">
        <w:rPr>
          <w:rFonts w:eastAsia="Calibri" w:cs="Open Sans"/>
          <w:color w:val="202020"/>
          <w:sz w:val="20"/>
          <w:szCs w:val="20"/>
        </w:rPr>
        <w:t>success</w:t>
      </w:r>
      <w:r w:rsidRPr="00404117">
        <w:rPr>
          <w:rFonts w:eastAsia="Calibri" w:cs="Open Sans"/>
          <w:color w:val="202020"/>
          <w:spacing w:val="-5"/>
          <w:sz w:val="20"/>
          <w:szCs w:val="20"/>
        </w:rPr>
        <w:t xml:space="preserve"> </w:t>
      </w:r>
      <w:r w:rsidRPr="00404117">
        <w:rPr>
          <w:rFonts w:eastAsia="Calibri" w:cs="Open Sans"/>
          <w:color w:val="202020"/>
          <w:sz w:val="20"/>
          <w:szCs w:val="20"/>
        </w:rPr>
        <w:t>in</w:t>
      </w:r>
      <w:r w:rsidRPr="00404117">
        <w:rPr>
          <w:rFonts w:eastAsia="Calibri" w:cs="Open Sans"/>
          <w:color w:val="202020"/>
          <w:spacing w:val="-6"/>
          <w:sz w:val="20"/>
          <w:szCs w:val="20"/>
        </w:rPr>
        <w:t xml:space="preserve"> </w:t>
      </w:r>
      <w:r w:rsidRPr="00404117">
        <w:rPr>
          <w:rFonts w:eastAsia="Calibri" w:cs="Open Sans"/>
          <w:color w:val="202020"/>
          <w:sz w:val="20"/>
          <w:szCs w:val="20"/>
        </w:rPr>
        <w:t>meeting</w:t>
      </w:r>
      <w:r w:rsidRPr="00404117">
        <w:rPr>
          <w:rFonts w:eastAsia="Calibri" w:cs="Open Sans"/>
          <w:color w:val="202020"/>
          <w:spacing w:val="-1"/>
          <w:sz w:val="20"/>
          <w:szCs w:val="20"/>
        </w:rPr>
        <w:t xml:space="preserve"> </w:t>
      </w:r>
      <w:r w:rsidRPr="00404117">
        <w:rPr>
          <w:rFonts w:eastAsia="Calibri" w:cs="Open Sans"/>
          <w:color w:val="202020"/>
          <w:sz w:val="20"/>
          <w:szCs w:val="20"/>
        </w:rPr>
        <w:t>the</w:t>
      </w:r>
      <w:r w:rsidRPr="00404117">
        <w:rPr>
          <w:rFonts w:eastAsia="Calibri" w:cs="Open Sans"/>
          <w:color w:val="202020"/>
          <w:spacing w:val="-5"/>
          <w:sz w:val="20"/>
          <w:szCs w:val="20"/>
        </w:rPr>
        <w:t xml:space="preserve"> </w:t>
      </w:r>
      <w:r w:rsidRPr="00404117">
        <w:rPr>
          <w:rFonts w:eastAsia="Calibri" w:cs="Open Sans"/>
          <w:color w:val="202020"/>
          <w:sz w:val="20"/>
          <w:szCs w:val="20"/>
        </w:rPr>
        <w:t>program’s</w:t>
      </w:r>
      <w:r w:rsidRPr="00404117">
        <w:rPr>
          <w:rFonts w:eastAsia="Calibri" w:cs="Open Sans"/>
          <w:color w:val="202020"/>
          <w:spacing w:val="-2"/>
          <w:sz w:val="20"/>
          <w:szCs w:val="20"/>
        </w:rPr>
        <w:t xml:space="preserve"> </w:t>
      </w:r>
      <w:r w:rsidRPr="00404117">
        <w:rPr>
          <w:rFonts w:eastAsia="Calibri" w:cs="Open Sans"/>
          <w:i/>
          <w:color w:val="202020"/>
          <w:spacing w:val="-2"/>
          <w:sz w:val="20"/>
          <w:szCs w:val="20"/>
        </w:rPr>
        <w:t>goals.</w:t>
      </w:r>
    </w:p>
  </w:endnote>
  <w:endnote w:id="84">
    <w:p w14:paraId="18CA6DEC" w14:textId="56E9D324" w:rsidR="006B1049" w:rsidRDefault="006B1049" w:rsidP="00315715">
      <w:pPr>
        <w:pStyle w:val="EndnoteText"/>
        <w:ind w:left="810" w:hanging="810"/>
      </w:pPr>
      <w:r>
        <w:rPr>
          <w:rStyle w:val="EndnoteReference"/>
        </w:rPr>
        <w:endnoteRef/>
      </w:r>
      <w:r>
        <w:t>C2.01</w:t>
      </w:r>
      <w:r w:rsidR="00961E56">
        <w:tab/>
        <w:t xml:space="preserve">The program </w:t>
      </w:r>
      <w:r w:rsidR="00961E56">
        <w:rPr>
          <w:i/>
          <w:iCs/>
        </w:rPr>
        <w:t>must</w:t>
      </w:r>
      <w:r w:rsidR="00961E56">
        <w:t xml:space="preserve"> define and maintain effective processes and document the initial and ongoing evaluation of all sties and </w:t>
      </w:r>
      <w:r w:rsidR="00961E56">
        <w:rPr>
          <w:i/>
          <w:iCs/>
        </w:rPr>
        <w:t>preceptors</w:t>
      </w:r>
      <w:r w:rsidR="00961E56">
        <w:t xml:space="preserve"> used for </w:t>
      </w:r>
      <w:r w:rsidR="00961E56">
        <w:rPr>
          <w:i/>
          <w:iCs/>
        </w:rPr>
        <w:t>supervised clinical practice experiences</w:t>
      </w:r>
      <w:r w:rsidR="00961E56">
        <w:t xml:space="preserve">, to ensure students are able to fulfill program </w:t>
      </w:r>
      <w:r w:rsidR="00961E56">
        <w:rPr>
          <w:i/>
          <w:iCs/>
        </w:rPr>
        <w:t>learning outcomes</w:t>
      </w:r>
      <w:r w:rsidR="00961E56">
        <w:t xml:space="preserve"> with access to:</w:t>
      </w:r>
    </w:p>
    <w:p w14:paraId="63560144" w14:textId="3CA293A3" w:rsidR="00961E56" w:rsidRDefault="00961E56" w:rsidP="00132502">
      <w:pPr>
        <w:pStyle w:val="EndnoteText"/>
        <w:numPr>
          <w:ilvl w:val="0"/>
          <w:numId w:val="211"/>
        </w:numPr>
        <w:ind w:left="1080" w:hanging="270"/>
      </w:pPr>
      <w:r>
        <w:t>physical facilities</w:t>
      </w:r>
    </w:p>
    <w:p w14:paraId="3CE80D1D" w14:textId="4C3104B6" w:rsidR="00961E56" w:rsidRDefault="00961E56" w:rsidP="00132502">
      <w:pPr>
        <w:pStyle w:val="EndnoteText"/>
        <w:numPr>
          <w:ilvl w:val="0"/>
          <w:numId w:val="211"/>
        </w:numPr>
        <w:ind w:left="1080" w:hanging="270"/>
      </w:pPr>
      <w:r>
        <w:t>patient populations, and</w:t>
      </w:r>
    </w:p>
    <w:p w14:paraId="0B4B24A0" w14:textId="2ACF41C5" w:rsidR="00961E56" w:rsidRPr="00961E56" w:rsidRDefault="00961E56" w:rsidP="00132502">
      <w:pPr>
        <w:pStyle w:val="EndnoteText"/>
        <w:numPr>
          <w:ilvl w:val="0"/>
          <w:numId w:val="211"/>
        </w:numPr>
        <w:ind w:left="1080" w:hanging="270"/>
      </w:pPr>
      <w:r>
        <w:t>supervision</w:t>
      </w:r>
    </w:p>
  </w:endnote>
  <w:endnote w:id="85">
    <w:p w14:paraId="2E7367D3" w14:textId="77777777" w:rsidR="00961E56" w:rsidRDefault="006B1049" w:rsidP="00961E56">
      <w:pPr>
        <w:pStyle w:val="EndnoteText"/>
        <w:ind w:left="810" w:hanging="810"/>
      </w:pPr>
      <w:r>
        <w:rPr>
          <w:rStyle w:val="EndnoteReference"/>
        </w:rPr>
        <w:endnoteRef/>
      </w:r>
      <w:r w:rsidR="00961E56">
        <w:t>C2.01</w:t>
      </w:r>
      <w:r w:rsidR="00961E56">
        <w:tab/>
        <w:t xml:space="preserve">The program </w:t>
      </w:r>
      <w:r w:rsidR="00961E56">
        <w:rPr>
          <w:i/>
          <w:iCs/>
        </w:rPr>
        <w:t>must</w:t>
      </w:r>
      <w:r w:rsidR="00961E56">
        <w:t xml:space="preserve"> define and maintain effective processes and document the initial and ongoing evaluation of all sties and </w:t>
      </w:r>
      <w:r w:rsidR="00961E56">
        <w:rPr>
          <w:i/>
          <w:iCs/>
        </w:rPr>
        <w:t>preceptors</w:t>
      </w:r>
      <w:r w:rsidR="00961E56">
        <w:t xml:space="preserve"> used for </w:t>
      </w:r>
      <w:r w:rsidR="00961E56">
        <w:rPr>
          <w:i/>
          <w:iCs/>
        </w:rPr>
        <w:t>supervised clinical practice experiences</w:t>
      </w:r>
      <w:r w:rsidR="00961E56">
        <w:t xml:space="preserve">, to ensure students are able to fulfill program </w:t>
      </w:r>
      <w:r w:rsidR="00961E56">
        <w:rPr>
          <w:i/>
          <w:iCs/>
        </w:rPr>
        <w:t>learning outcomes</w:t>
      </w:r>
      <w:r w:rsidR="00961E56">
        <w:t xml:space="preserve"> with access to:</w:t>
      </w:r>
    </w:p>
    <w:p w14:paraId="1C62CFA3" w14:textId="77777777" w:rsidR="00961E56" w:rsidRDefault="00961E56" w:rsidP="00132502">
      <w:pPr>
        <w:pStyle w:val="EndnoteText"/>
        <w:numPr>
          <w:ilvl w:val="0"/>
          <w:numId w:val="212"/>
        </w:numPr>
        <w:ind w:left="1080" w:hanging="270"/>
      </w:pPr>
      <w:r>
        <w:t>physical facilities</w:t>
      </w:r>
    </w:p>
    <w:p w14:paraId="15C46CB8" w14:textId="77777777" w:rsidR="00961E56" w:rsidRDefault="00961E56" w:rsidP="00132502">
      <w:pPr>
        <w:pStyle w:val="EndnoteText"/>
        <w:numPr>
          <w:ilvl w:val="0"/>
          <w:numId w:val="212"/>
        </w:numPr>
        <w:ind w:left="1080" w:hanging="270"/>
      </w:pPr>
      <w:r>
        <w:t>patient populations, and</w:t>
      </w:r>
    </w:p>
    <w:p w14:paraId="13471F8A" w14:textId="2B8B93C8" w:rsidR="006B1049" w:rsidRDefault="00961E56" w:rsidP="00132502">
      <w:pPr>
        <w:pStyle w:val="EndnoteText"/>
        <w:numPr>
          <w:ilvl w:val="0"/>
          <w:numId w:val="212"/>
        </w:numPr>
        <w:ind w:left="1080" w:hanging="270"/>
      </w:pPr>
      <w:r>
        <w:t>supervision</w:t>
      </w:r>
    </w:p>
  </w:endnote>
  <w:endnote w:id="86">
    <w:p w14:paraId="0698E30E" w14:textId="77777777" w:rsidR="00961E56" w:rsidRDefault="006B1049" w:rsidP="00961E56">
      <w:pPr>
        <w:pStyle w:val="EndnoteText"/>
        <w:ind w:left="810" w:hanging="810"/>
      </w:pPr>
      <w:r>
        <w:rPr>
          <w:rStyle w:val="EndnoteReference"/>
        </w:rPr>
        <w:endnoteRef/>
      </w:r>
      <w:r w:rsidR="00961E56">
        <w:t>C2.01</w:t>
      </w:r>
      <w:r w:rsidR="00961E56">
        <w:tab/>
        <w:t xml:space="preserve">The program </w:t>
      </w:r>
      <w:r w:rsidR="00961E56">
        <w:rPr>
          <w:i/>
          <w:iCs/>
        </w:rPr>
        <w:t>must</w:t>
      </w:r>
      <w:r w:rsidR="00961E56">
        <w:t xml:space="preserve"> define and maintain effective processes and document the initial and ongoing evaluation of all sties and </w:t>
      </w:r>
      <w:r w:rsidR="00961E56">
        <w:rPr>
          <w:i/>
          <w:iCs/>
        </w:rPr>
        <w:t>preceptors</w:t>
      </w:r>
      <w:r w:rsidR="00961E56">
        <w:t xml:space="preserve"> used for </w:t>
      </w:r>
      <w:r w:rsidR="00961E56">
        <w:rPr>
          <w:i/>
          <w:iCs/>
        </w:rPr>
        <w:t>supervised clinical practice experiences</w:t>
      </w:r>
      <w:r w:rsidR="00961E56">
        <w:t xml:space="preserve">, to ensure students are able to fulfill program </w:t>
      </w:r>
      <w:r w:rsidR="00961E56">
        <w:rPr>
          <w:i/>
          <w:iCs/>
        </w:rPr>
        <w:t>learning outcomes</w:t>
      </w:r>
      <w:r w:rsidR="00961E56">
        <w:t xml:space="preserve"> with access to:</w:t>
      </w:r>
    </w:p>
    <w:p w14:paraId="324B3BC5" w14:textId="77777777" w:rsidR="00961E56" w:rsidRDefault="00961E56" w:rsidP="00132502">
      <w:pPr>
        <w:pStyle w:val="EndnoteText"/>
        <w:numPr>
          <w:ilvl w:val="0"/>
          <w:numId w:val="213"/>
        </w:numPr>
        <w:ind w:left="1080" w:hanging="270"/>
      </w:pPr>
      <w:r>
        <w:t>physical facilities</w:t>
      </w:r>
    </w:p>
    <w:p w14:paraId="0B40CA70" w14:textId="77777777" w:rsidR="00961E56" w:rsidRDefault="00961E56" w:rsidP="00132502">
      <w:pPr>
        <w:pStyle w:val="EndnoteText"/>
        <w:numPr>
          <w:ilvl w:val="0"/>
          <w:numId w:val="213"/>
        </w:numPr>
        <w:ind w:left="1080" w:hanging="270"/>
      </w:pPr>
      <w:r>
        <w:t>patient populations, and</w:t>
      </w:r>
    </w:p>
    <w:p w14:paraId="3CB7908A" w14:textId="4FA2E44F" w:rsidR="006B1049" w:rsidRDefault="00961E56" w:rsidP="00132502">
      <w:pPr>
        <w:pStyle w:val="EndnoteText"/>
        <w:numPr>
          <w:ilvl w:val="0"/>
          <w:numId w:val="213"/>
        </w:numPr>
        <w:ind w:left="1080" w:hanging="270"/>
      </w:pPr>
      <w:r>
        <w:t>supervision</w:t>
      </w:r>
    </w:p>
  </w:endnote>
  <w:endnote w:id="87">
    <w:p w14:paraId="1316A632" w14:textId="77777777" w:rsidR="00961E56" w:rsidRPr="00961E56" w:rsidRDefault="006B1049" w:rsidP="00961E56">
      <w:pPr>
        <w:spacing w:after="34" w:line="239" w:lineRule="auto"/>
        <w:ind w:left="810" w:hanging="810"/>
        <w:rPr>
          <w:rFonts w:cs="Open Sans"/>
          <w:sz w:val="20"/>
          <w:szCs w:val="20"/>
        </w:rPr>
      </w:pPr>
      <w:r>
        <w:rPr>
          <w:rStyle w:val="EndnoteReference"/>
        </w:rPr>
        <w:endnoteRef/>
      </w:r>
      <w:r w:rsidRPr="00961E56">
        <w:rPr>
          <w:rFonts w:cs="Open Sans"/>
          <w:sz w:val="20"/>
          <w:szCs w:val="20"/>
        </w:rPr>
        <w:t>A2.05g</w:t>
      </w:r>
      <w:r w:rsidR="00961E56" w:rsidRPr="00961E56">
        <w:rPr>
          <w:rFonts w:cs="Open Sans"/>
          <w:sz w:val="20"/>
          <w:szCs w:val="20"/>
        </w:rPr>
        <w:t xml:space="preserve"> </w:t>
      </w:r>
      <w:r w:rsidR="00961E56" w:rsidRPr="00961E56">
        <w:rPr>
          <w:rFonts w:eastAsia="Calibri" w:cs="Open Sans"/>
          <w:i/>
          <w:sz w:val="20"/>
          <w:szCs w:val="20"/>
        </w:rPr>
        <w:t>Principal faculty</w:t>
      </w:r>
      <w:r w:rsidR="00961E56" w:rsidRPr="00961E56">
        <w:rPr>
          <w:rFonts w:cs="Open Sans"/>
          <w:sz w:val="20"/>
          <w:szCs w:val="20"/>
        </w:rPr>
        <w:t xml:space="preserve"> and the program director </w:t>
      </w:r>
      <w:r w:rsidR="00961E56" w:rsidRPr="00961E56">
        <w:rPr>
          <w:rFonts w:eastAsia="Calibri" w:cs="Open Sans"/>
          <w:i/>
          <w:sz w:val="20"/>
          <w:szCs w:val="20"/>
        </w:rPr>
        <w:t>must</w:t>
      </w:r>
      <w:r w:rsidR="00961E56" w:rsidRPr="00961E56">
        <w:rPr>
          <w:rFonts w:cs="Open Sans"/>
          <w:sz w:val="20"/>
          <w:szCs w:val="20"/>
        </w:rPr>
        <w:t xml:space="preserve"> be responsible for, and actively participate in the processes of: </w:t>
      </w:r>
    </w:p>
    <w:p w14:paraId="66F28615" w14:textId="77777777" w:rsidR="00961E56" w:rsidRPr="00961E56" w:rsidRDefault="00961E56" w:rsidP="00132502">
      <w:pPr>
        <w:numPr>
          <w:ilvl w:val="0"/>
          <w:numId w:val="215"/>
        </w:numPr>
        <w:ind w:left="1080" w:hanging="274"/>
        <w:rPr>
          <w:rFonts w:cs="Open Sans"/>
          <w:sz w:val="20"/>
          <w:szCs w:val="20"/>
        </w:rPr>
      </w:pPr>
      <w:r w:rsidRPr="00961E56">
        <w:rPr>
          <w:rFonts w:cs="Open Sans"/>
          <w:sz w:val="20"/>
          <w:szCs w:val="20"/>
        </w:rPr>
        <w:t xml:space="preserve">developing, reviewing and revising as necessary the mission statement, </w:t>
      </w:r>
      <w:r w:rsidRPr="00961E56">
        <w:rPr>
          <w:rFonts w:eastAsia="Calibri" w:cs="Open Sans"/>
          <w:i/>
          <w:sz w:val="20"/>
          <w:szCs w:val="20"/>
        </w:rPr>
        <w:t>goals</w:t>
      </w:r>
      <w:r w:rsidRPr="00961E56">
        <w:rPr>
          <w:rFonts w:cs="Open Sans"/>
          <w:sz w:val="20"/>
          <w:szCs w:val="20"/>
        </w:rPr>
        <w:t xml:space="preserve"> and </w:t>
      </w:r>
      <w:r w:rsidRPr="00961E56">
        <w:rPr>
          <w:rFonts w:eastAsia="Calibri" w:cs="Open Sans"/>
          <w:i/>
          <w:sz w:val="20"/>
          <w:szCs w:val="20"/>
        </w:rPr>
        <w:t xml:space="preserve">competencies </w:t>
      </w:r>
      <w:r w:rsidRPr="00961E56">
        <w:rPr>
          <w:rFonts w:cs="Open Sans"/>
          <w:sz w:val="20"/>
          <w:szCs w:val="20"/>
        </w:rPr>
        <w:t xml:space="preserve">of the program, </w:t>
      </w:r>
    </w:p>
    <w:p w14:paraId="010EBD22" w14:textId="77777777" w:rsidR="00961E56" w:rsidRPr="00961E56" w:rsidRDefault="00961E56" w:rsidP="00132502">
      <w:pPr>
        <w:numPr>
          <w:ilvl w:val="0"/>
          <w:numId w:val="215"/>
        </w:numPr>
        <w:ind w:left="1080" w:hanging="274"/>
        <w:rPr>
          <w:rFonts w:cs="Open Sans"/>
          <w:sz w:val="20"/>
          <w:szCs w:val="20"/>
        </w:rPr>
      </w:pPr>
      <w:r w:rsidRPr="00961E56">
        <w:rPr>
          <w:rFonts w:cs="Open Sans"/>
          <w:sz w:val="20"/>
          <w:szCs w:val="20"/>
        </w:rPr>
        <w:t xml:space="preserve">selecting applicants for admission to the PA program, </w:t>
      </w:r>
    </w:p>
    <w:p w14:paraId="2D7A6B3D" w14:textId="77777777" w:rsidR="00961E56" w:rsidRPr="00961E56" w:rsidRDefault="00961E56" w:rsidP="00132502">
      <w:pPr>
        <w:numPr>
          <w:ilvl w:val="0"/>
          <w:numId w:val="215"/>
        </w:numPr>
        <w:ind w:left="1080" w:hanging="274"/>
        <w:rPr>
          <w:rFonts w:cs="Open Sans"/>
          <w:sz w:val="20"/>
          <w:szCs w:val="20"/>
        </w:rPr>
      </w:pPr>
      <w:r w:rsidRPr="00961E56">
        <w:rPr>
          <w:rFonts w:cs="Open Sans"/>
          <w:sz w:val="20"/>
          <w:szCs w:val="20"/>
        </w:rPr>
        <w:t xml:space="preserve">providing student instruction, </w:t>
      </w:r>
    </w:p>
    <w:p w14:paraId="4C70CB3E" w14:textId="77777777" w:rsidR="00961E56" w:rsidRPr="00961E56" w:rsidRDefault="00961E56" w:rsidP="00132502">
      <w:pPr>
        <w:numPr>
          <w:ilvl w:val="0"/>
          <w:numId w:val="215"/>
        </w:numPr>
        <w:ind w:left="1080" w:hanging="274"/>
        <w:rPr>
          <w:rFonts w:cs="Open Sans"/>
          <w:sz w:val="20"/>
          <w:szCs w:val="20"/>
        </w:rPr>
      </w:pPr>
      <w:r w:rsidRPr="00961E56">
        <w:rPr>
          <w:rFonts w:cs="Open Sans"/>
          <w:sz w:val="20"/>
          <w:szCs w:val="20"/>
        </w:rPr>
        <w:t xml:space="preserve">evaluating student performance, </w:t>
      </w:r>
    </w:p>
    <w:p w14:paraId="1E31E4D3" w14:textId="77777777" w:rsidR="00961E56" w:rsidRPr="00961E56" w:rsidRDefault="00961E56" w:rsidP="00132502">
      <w:pPr>
        <w:numPr>
          <w:ilvl w:val="0"/>
          <w:numId w:val="215"/>
        </w:numPr>
        <w:ind w:left="1080" w:hanging="274"/>
        <w:rPr>
          <w:rFonts w:cs="Open Sans"/>
          <w:sz w:val="20"/>
          <w:szCs w:val="20"/>
        </w:rPr>
      </w:pPr>
      <w:r w:rsidRPr="00961E56">
        <w:rPr>
          <w:rFonts w:cs="Open Sans"/>
          <w:sz w:val="20"/>
          <w:szCs w:val="20"/>
        </w:rPr>
        <w:t xml:space="preserve">academic counseling of students, </w:t>
      </w:r>
    </w:p>
    <w:p w14:paraId="7B2445F8" w14:textId="77777777" w:rsidR="00961E56" w:rsidRPr="00961E56" w:rsidRDefault="00961E56" w:rsidP="00132502">
      <w:pPr>
        <w:numPr>
          <w:ilvl w:val="0"/>
          <w:numId w:val="215"/>
        </w:numPr>
        <w:ind w:left="1080" w:hanging="274"/>
        <w:rPr>
          <w:rFonts w:cs="Open Sans"/>
          <w:sz w:val="20"/>
          <w:szCs w:val="20"/>
        </w:rPr>
      </w:pPr>
      <w:r w:rsidRPr="00961E56">
        <w:rPr>
          <w:rFonts w:cs="Open Sans"/>
          <w:sz w:val="20"/>
          <w:szCs w:val="20"/>
        </w:rPr>
        <w:t xml:space="preserve">assuring the availability of remedial instruction, </w:t>
      </w:r>
    </w:p>
    <w:p w14:paraId="55A49A4C" w14:textId="399D3AB3" w:rsidR="006B1049" w:rsidRPr="00961E56" w:rsidRDefault="00961E56" w:rsidP="00132502">
      <w:pPr>
        <w:pStyle w:val="EndnoteText"/>
        <w:numPr>
          <w:ilvl w:val="0"/>
          <w:numId w:val="215"/>
        </w:numPr>
        <w:ind w:left="1080" w:hanging="274"/>
        <w:rPr>
          <w:rFonts w:cs="Open Sans"/>
        </w:rPr>
      </w:pPr>
      <w:r w:rsidRPr="00961E56">
        <w:rPr>
          <w:rFonts w:cs="Open Sans"/>
        </w:rPr>
        <w:t>designing, implementing, coordinating, and evaluating the curriculum, and h)</w:t>
      </w:r>
      <w:r w:rsidRPr="00961E56">
        <w:rPr>
          <w:rFonts w:eastAsia="Arial" w:cs="Open Sans"/>
        </w:rPr>
        <w:t xml:space="preserve"> </w:t>
      </w:r>
      <w:r w:rsidRPr="00961E56">
        <w:rPr>
          <w:rFonts w:cs="Open Sans"/>
        </w:rPr>
        <w:t>evaluating the program.</w:t>
      </w:r>
    </w:p>
  </w:endnote>
  <w:endnote w:id="88">
    <w:p w14:paraId="573560BC" w14:textId="77777777" w:rsidR="00961E56" w:rsidRPr="00961E56" w:rsidRDefault="006B1049" w:rsidP="00961E56">
      <w:pPr>
        <w:spacing w:after="34" w:line="239" w:lineRule="auto"/>
        <w:ind w:left="810" w:hanging="810"/>
        <w:rPr>
          <w:rFonts w:cs="Open Sans"/>
          <w:sz w:val="20"/>
          <w:szCs w:val="20"/>
        </w:rPr>
      </w:pPr>
      <w:r>
        <w:rPr>
          <w:rStyle w:val="EndnoteReference"/>
        </w:rPr>
        <w:endnoteRef/>
      </w:r>
      <w:r>
        <w:t>A2.05g</w:t>
      </w:r>
      <w:r w:rsidR="00961E56">
        <w:t xml:space="preserve"> </w:t>
      </w:r>
      <w:r w:rsidR="00961E56" w:rsidRPr="00961E56">
        <w:rPr>
          <w:rFonts w:eastAsia="Calibri" w:cs="Open Sans"/>
          <w:i/>
          <w:sz w:val="20"/>
          <w:szCs w:val="20"/>
        </w:rPr>
        <w:t>Principal faculty</w:t>
      </w:r>
      <w:r w:rsidR="00961E56" w:rsidRPr="00961E56">
        <w:rPr>
          <w:rFonts w:cs="Open Sans"/>
          <w:sz w:val="20"/>
          <w:szCs w:val="20"/>
        </w:rPr>
        <w:t xml:space="preserve"> and the program director </w:t>
      </w:r>
      <w:r w:rsidR="00961E56" w:rsidRPr="00961E56">
        <w:rPr>
          <w:rFonts w:eastAsia="Calibri" w:cs="Open Sans"/>
          <w:i/>
          <w:sz w:val="20"/>
          <w:szCs w:val="20"/>
        </w:rPr>
        <w:t>must</w:t>
      </w:r>
      <w:r w:rsidR="00961E56" w:rsidRPr="00961E56">
        <w:rPr>
          <w:rFonts w:cs="Open Sans"/>
          <w:sz w:val="20"/>
          <w:szCs w:val="20"/>
        </w:rPr>
        <w:t xml:space="preserve"> be responsible for, and actively participate in the processes of: </w:t>
      </w:r>
    </w:p>
    <w:p w14:paraId="35CCEF47" w14:textId="77777777" w:rsidR="00961E56" w:rsidRPr="00961E56" w:rsidRDefault="00961E56" w:rsidP="00132502">
      <w:pPr>
        <w:numPr>
          <w:ilvl w:val="0"/>
          <w:numId w:val="216"/>
        </w:numPr>
        <w:ind w:left="1080" w:hanging="274"/>
        <w:rPr>
          <w:rFonts w:cs="Open Sans"/>
          <w:sz w:val="20"/>
          <w:szCs w:val="20"/>
        </w:rPr>
      </w:pPr>
      <w:r w:rsidRPr="00961E56">
        <w:rPr>
          <w:rFonts w:cs="Open Sans"/>
          <w:sz w:val="20"/>
          <w:szCs w:val="20"/>
        </w:rPr>
        <w:t xml:space="preserve">developing, reviewing and revising as necessary the mission statement, </w:t>
      </w:r>
      <w:r w:rsidRPr="00961E56">
        <w:rPr>
          <w:rFonts w:eastAsia="Calibri" w:cs="Open Sans"/>
          <w:i/>
          <w:sz w:val="20"/>
          <w:szCs w:val="20"/>
        </w:rPr>
        <w:t>goals</w:t>
      </w:r>
      <w:r w:rsidRPr="00961E56">
        <w:rPr>
          <w:rFonts w:cs="Open Sans"/>
          <w:sz w:val="20"/>
          <w:szCs w:val="20"/>
        </w:rPr>
        <w:t xml:space="preserve"> and </w:t>
      </w:r>
      <w:r w:rsidRPr="00961E56">
        <w:rPr>
          <w:rFonts w:eastAsia="Calibri" w:cs="Open Sans"/>
          <w:i/>
          <w:sz w:val="20"/>
          <w:szCs w:val="20"/>
        </w:rPr>
        <w:t xml:space="preserve">competencies </w:t>
      </w:r>
      <w:r w:rsidRPr="00961E56">
        <w:rPr>
          <w:rFonts w:cs="Open Sans"/>
          <w:sz w:val="20"/>
          <w:szCs w:val="20"/>
        </w:rPr>
        <w:t xml:space="preserve">of the program, </w:t>
      </w:r>
    </w:p>
    <w:p w14:paraId="12044E9D" w14:textId="77777777" w:rsidR="00961E56" w:rsidRPr="00961E56" w:rsidRDefault="00961E56" w:rsidP="00132502">
      <w:pPr>
        <w:numPr>
          <w:ilvl w:val="0"/>
          <w:numId w:val="216"/>
        </w:numPr>
        <w:ind w:left="1080" w:hanging="274"/>
        <w:rPr>
          <w:rFonts w:cs="Open Sans"/>
          <w:sz w:val="20"/>
          <w:szCs w:val="20"/>
        </w:rPr>
      </w:pPr>
      <w:r w:rsidRPr="00961E56">
        <w:rPr>
          <w:rFonts w:cs="Open Sans"/>
          <w:sz w:val="20"/>
          <w:szCs w:val="20"/>
        </w:rPr>
        <w:t xml:space="preserve">selecting applicants for admission to the PA program, </w:t>
      </w:r>
    </w:p>
    <w:p w14:paraId="4A488C04" w14:textId="77777777" w:rsidR="00961E56" w:rsidRPr="00961E56" w:rsidRDefault="00961E56" w:rsidP="00132502">
      <w:pPr>
        <w:numPr>
          <w:ilvl w:val="0"/>
          <w:numId w:val="216"/>
        </w:numPr>
        <w:ind w:left="1080" w:hanging="274"/>
        <w:rPr>
          <w:rFonts w:cs="Open Sans"/>
          <w:sz w:val="20"/>
          <w:szCs w:val="20"/>
        </w:rPr>
      </w:pPr>
      <w:r w:rsidRPr="00961E56">
        <w:rPr>
          <w:rFonts w:cs="Open Sans"/>
          <w:sz w:val="20"/>
          <w:szCs w:val="20"/>
        </w:rPr>
        <w:t xml:space="preserve">providing student instruction, </w:t>
      </w:r>
    </w:p>
    <w:p w14:paraId="5C304B05" w14:textId="77777777" w:rsidR="00961E56" w:rsidRPr="00961E56" w:rsidRDefault="00961E56" w:rsidP="00132502">
      <w:pPr>
        <w:numPr>
          <w:ilvl w:val="0"/>
          <w:numId w:val="216"/>
        </w:numPr>
        <w:ind w:left="1080" w:hanging="274"/>
        <w:rPr>
          <w:rFonts w:cs="Open Sans"/>
          <w:sz w:val="20"/>
          <w:szCs w:val="20"/>
        </w:rPr>
      </w:pPr>
      <w:r w:rsidRPr="00961E56">
        <w:rPr>
          <w:rFonts w:cs="Open Sans"/>
          <w:sz w:val="20"/>
          <w:szCs w:val="20"/>
        </w:rPr>
        <w:t xml:space="preserve">evaluating student performance, </w:t>
      </w:r>
    </w:p>
    <w:p w14:paraId="43BAE94A" w14:textId="77777777" w:rsidR="00961E56" w:rsidRPr="00961E56" w:rsidRDefault="00961E56" w:rsidP="00132502">
      <w:pPr>
        <w:numPr>
          <w:ilvl w:val="0"/>
          <w:numId w:val="216"/>
        </w:numPr>
        <w:ind w:left="1080" w:hanging="274"/>
        <w:rPr>
          <w:rFonts w:cs="Open Sans"/>
          <w:sz w:val="20"/>
          <w:szCs w:val="20"/>
        </w:rPr>
      </w:pPr>
      <w:r w:rsidRPr="00961E56">
        <w:rPr>
          <w:rFonts w:cs="Open Sans"/>
          <w:sz w:val="20"/>
          <w:szCs w:val="20"/>
        </w:rPr>
        <w:t xml:space="preserve">academic counseling of students, </w:t>
      </w:r>
    </w:p>
    <w:p w14:paraId="749499FD" w14:textId="77777777" w:rsidR="00961E56" w:rsidRPr="00961E56" w:rsidRDefault="00961E56" w:rsidP="00132502">
      <w:pPr>
        <w:numPr>
          <w:ilvl w:val="0"/>
          <w:numId w:val="216"/>
        </w:numPr>
        <w:ind w:left="1080" w:hanging="274"/>
        <w:rPr>
          <w:rFonts w:cs="Open Sans"/>
          <w:sz w:val="20"/>
          <w:szCs w:val="20"/>
        </w:rPr>
      </w:pPr>
      <w:r w:rsidRPr="00961E56">
        <w:rPr>
          <w:rFonts w:cs="Open Sans"/>
          <w:sz w:val="20"/>
          <w:szCs w:val="20"/>
        </w:rPr>
        <w:t xml:space="preserve">assuring the availability of remedial instruction, </w:t>
      </w:r>
    </w:p>
    <w:p w14:paraId="5E525BF3" w14:textId="03E48483" w:rsidR="006B1049" w:rsidRDefault="00961E56" w:rsidP="00132502">
      <w:pPr>
        <w:pStyle w:val="EndnoteText"/>
        <w:numPr>
          <w:ilvl w:val="0"/>
          <w:numId w:val="216"/>
        </w:numPr>
        <w:ind w:left="1080" w:hanging="274"/>
      </w:pPr>
      <w:r w:rsidRPr="00961E56">
        <w:rPr>
          <w:rFonts w:cs="Open Sans"/>
        </w:rPr>
        <w:t>designing, implementing, coordinating, and evaluating the curriculum, and h)</w:t>
      </w:r>
      <w:r w:rsidRPr="00961E56">
        <w:rPr>
          <w:rFonts w:eastAsia="Arial" w:cs="Open Sans"/>
        </w:rPr>
        <w:t xml:space="preserve"> </w:t>
      </w:r>
      <w:r w:rsidRPr="00961E56">
        <w:rPr>
          <w:rFonts w:cs="Open Sans"/>
        </w:rPr>
        <w:t>evaluating the program.</w:t>
      </w:r>
    </w:p>
  </w:endnote>
  <w:endnote w:id="89">
    <w:p w14:paraId="37922D03" w14:textId="789426DA" w:rsidR="002A4930" w:rsidRPr="00404117" w:rsidRDefault="002A4930" w:rsidP="00404117">
      <w:pPr>
        <w:pStyle w:val="BodyText"/>
        <w:spacing w:after="0"/>
        <w:ind w:left="810" w:right="113" w:hanging="810"/>
        <w:jc w:val="both"/>
        <w:rPr>
          <w:rFonts w:eastAsia="Calibri" w:cs="Open Sans"/>
          <w:sz w:val="20"/>
          <w:szCs w:val="20"/>
        </w:rPr>
      </w:pPr>
      <w:r w:rsidRPr="006F0AF2">
        <w:rPr>
          <w:rStyle w:val="EndnoteReference"/>
          <w:rFonts w:cs="Open Sans"/>
          <w:sz w:val="20"/>
          <w:szCs w:val="20"/>
        </w:rPr>
        <w:endnoteRef/>
      </w:r>
      <w:r w:rsidRPr="006F0AF2">
        <w:rPr>
          <w:rFonts w:eastAsia="Calibri" w:cs="Open Sans"/>
          <w:sz w:val="20"/>
          <w:szCs w:val="20"/>
        </w:rPr>
        <w:t>C1.03</w:t>
      </w:r>
      <w:r w:rsidR="00157661">
        <w:rPr>
          <w:rFonts w:eastAsia="Calibri" w:cs="Open Sans"/>
          <w:spacing w:val="80"/>
          <w:sz w:val="20"/>
          <w:szCs w:val="20"/>
        </w:rPr>
        <w:tab/>
      </w:r>
      <w:r w:rsidRPr="006F0AF2">
        <w:rPr>
          <w:rFonts w:eastAsia="Calibri" w:cs="Open Sans"/>
          <w:sz w:val="20"/>
          <w:szCs w:val="20"/>
        </w:rPr>
        <w:t xml:space="preserve">The program </w:t>
      </w:r>
      <w:r w:rsidRPr="006F0AF2">
        <w:rPr>
          <w:rFonts w:eastAsia="Calibri" w:cs="Open Sans"/>
          <w:i/>
          <w:sz w:val="20"/>
          <w:szCs w:val="20"/>
        </w:rPr>
        <w:t xml:space="preserve">must </w:t>
      </w:r>
      <w:r w:rsidRPr="006F0AF2">
        <w:rPr>
          <w:rFonts w:eastAsia="Calibri" w:cs="Open Sans"/>
          <w:sz w:val="20"/>
          <w:szCs w:val="20"/>
        </w:rPr>
        <w:t xml:space="preserve">prepare a self-study report as part of the application for accreditation that </w:t>
      </w:r>
      <w:r w:rsidRPr="006F0AF2">
        <w:rPr>
          <w:rFonts w:eastAsia="Calibri" w:cs="Open Sans"/>
          <w:i/>
          <w:sz w:val="20"/>
          <w:szCs w:val="20"/>
        </w:rPr>
        <w:t>accurately</w:t>
      </w:r>
      <w:r w:rsidRPr="006F0AF2">
        <w:rPr>
          <w:rFonts w:eastAsia="Calibri" w:cs="Open Sans"/>
          <w:i/>
          <w:spacing w:val="-13"/>
          <w:sz w:val="20"/>
          <w:szCs w:val="20"/>
        </w:rPr>
        <w:t xml:space="preserve"> </w:t>
      </w:r>
      <w:r w:rsidRPr="006F0AF2">
        <w:rPr>
          <w:rFonts w:eastAsia="Calibri" w:cs="Open Sans"/>
          <w:sz w:val="20"/>
          <w:szCs w:val="20"/>
        </w:rPr>
        <w:t>and</w:t>
      </w:r>
      <w:r w:rsidRPr="006F0AF2">
        <w:rPr>
          <w:rFonts w:eastAsia="Calibri" w:cs="Open Sans"/>
          <w:spacing w:val="-12"/>
          <w:sz w:val="20"/>
          <w:szCs w:val="20"/>
        </w:rPr>
        <w:t xml:space="preserve"> </w:t>
      </w:r>
      <w:r w:rsidRPr="006F0AF2">
        <w:rPr>
          <w:rFonts w:eastAsia="Calibri" w:cs="Open Sans"/>
          <w:i/>
          <w:sz w:val="20"/>
          <w:szCs w:val="20"/>
        </w:rPr>
        <w:t>succinctly</w:t>
      </w:r>
      <w:r w:rsidRPr="006F0AF2">
        <w:rPr>
          <w:rFonts w:eastAsia="Calibri" w:cs="Open Sans"/>
          <w:i/>
          <w:spacing w:val="-9"/>
          <w:sz w:val="20"/>
          <w:szCs w:val="20"/>
        </w:rPr>
        <w:t xml:space="preserve"> </w:t>
      </w:r>
      <w:r w:rsidRPr="006F0AF2">
        <w:rPr>
          <w:rFonts w:eastAsia="Calibri" w:cs="Open Sans"/>
          <w:sz w:val="20"/>
          <w:szCs w:val="20"/>
        </w:rPr>
        <w:t>documents</w:t>
      </w:r>
      <w:r w:rsidRPr="006F0AF2">
        <w:rPr>
          <w:rFonts w:eastAsia="Calibri" w:cs="Open Sans"/>
          <w:spacing w:val="-13"/>
          <w:sz w:val="20"/>
          <w:szCs w:val="20"/>
        </w:rPr>
        <w:t xml:space="preserve"> </w:t>
      </w:r>
      <w:r w:rsidRPr="006F0AF2">
        <w:rPr>
          <w:rFonts w:eastAsia="Calibri" w:cs="Open Sans"/>
          <w:sz w:val="20"/>
          <w:szCs w:val="20"/>
        </w:rPr>
        <w:t>the</w:t>
      </w:r>
      <w:r w:rsidRPr="006F0AF2">
        <w:rPr>
          <w:rFonts w:eastAsia="Calibri" w:cs="Open Sans"/>
          <w:spacing w:val="-12"/>
          <w:sz w:val="20"/>
          <w:szCs w:val="20"/>
        </w:rPr>
        <w:t xml:space="preserve"> </w:t>
      </w:r>
      <w:r w:rsidRPr="006F0AF2">
        <w:rPr>
          <w:rFonts w:eastAsia="Calibri" w:cs="Open Sans"/>
          <w:sz w:val="20"/>
          <w:szCs w:val="20"/>
        </w:rPr>
        <w:t>process,</w:t>
      </w:r>
      <w:r w:rsidRPr="006F0AF2">
        <w:rPr>
          <w:rFonts w:eastAsia="Calibri" w:cs="Open Sans"/>
          <w:spacing w:val="-10"/>
          <w:sz w:val="20"/>
          <w:szCs w:val="20"/>
        </w:rPr>
        <w:t xml:space="preserve"> </w:t>
      </w:r>
      <w:r w:rsidRPr="006F0AF2">
        <w:rPr>
          <w:rFonts w:eastAsia="Calibri" w:cs="Open Sans"/>
          <w:sz w:val="20"/>
          <w:szCs w:val="20"/>
        </w:rPr>
        <w:t>application</w:t>
      </w:r>
      <w:r w:rsidRPr="006F0AF2">
        <w:rPr>
          <w:rFonts w:eastAsia="Calibri" w:cs="Open Sans"/>
          <w:spacing w:val="-13"/>
          <w:sz w:val="20"/>
          <w:szCs w:val="20"/>
        </w:rPr>
        <w:t xml:space="preserve"> </w:t>
      </w:r>
      <w:r w:rsidRPr="006F0AF2">
        <w:rPr>
          <w:rFonts w:eastAsia="Calibri" w:cs="Open Sans"/>
          <w:sz w:val="20"/>
          <w:szCs w:val="20"/>
        </w:rPr>
        <w:t>and</w:t>
      </w:r>
      <w:r w:rsidRPr="006F0AF2">
        <w:rPr>
          <w:rFonts w:eastAsia="Calibri" w:cs="Open Sans"/>
          <w:spacing w:val="-9"/>
          <w:sz w:val="20"/>
          <w:szCs w:val="20"/>
        </w:rPr>
        <w:t xml:space="preserve"> </w:t>
      </w:r>
      <w:r w:rsidRPr="006F0AF2">
        <w:rPr>
          <w:rFonts w:eastAsia="Calibri" w:cs="Open Sans"/>
          <w:sz w:val="20"/>
          <w:szCs w:val="20"/>
        </w:rPr>
        <w:t>results</w:t>
      </w:r>
      <w:r w:rsidRPr="006F0AF2">
        <w:rPr>
          <w:rFonts w:eastAsia="Calibri" w:cs="Open Sans"/>
          <w:spacing w:val="-13"/>
          <w:sz w:val="20"/>
          <w:szCs w:val="20"/>
        </w:rPr>
        <w:t xml:space="preserve"> </w:t>
      </w:r>
      <w:r w:rsidRPr="006F0AF2">
        <w:rPr>
          <w:rFonts w:eastAsia="Calibri" w:cs="Open Sans"/>
          <w:sz w:val="20"/>
          <w:szCs w:val="20"/>
        </w:rPr>
        <w:t>of</w:t>
      </w:r>
      <w:r w:rsidRPr="006F0AF2">
        <w:rPr>
          <w:rFonts w:eastAsia="Calibri" w:cs="Open Sans"/>
          <w:spacing w:val="-8"/>
          <w:sz w:val="20"/>
          <w:szCs w:val="20"/>
        </w:rPr>
        <w:t xml:space="preserve"> </w:t>
      </w:r>
      <w:r w:rsidRPr="006F0AF2">
        <w:rPr>
          <w:rFonts w:eastAsia="Calibri" w:cs="Open Sans"/>
          <w:sz w:val="20"/>
          <w:szCs w:val="20"/>
        </w:rPr>
        <w:t>ongoing</w:t>
      </w:r>
      <w:r w:rsidRPr="006F0AF2">
        <w:rPr>
          <w:rFonts w:eastAsia="Calibri" w:cs="Open Sans"/>
          <w:spacing w:val="-11"/>
          <w:sz w:val="20"/>
          <w:szCs w:val="20"/>
        </w:rPr>
        <w:t xml:space="preserve"> </w:t>
      </w:r>
      <w:r w:rsidRPr="006F0AF2">
        <w:rPr>
          <w:rFonts w:eastAsia="Calibri" w:cs="Open Sans"/>
          <w:sz w:val="20"/>
          <w:szCs w:val="20"/>
        </w:rPr>
        <w:t>program</w:t>
      </w:r>
      <w:r w:rsidRPr="006F0AF2">
        <w:rPr>
          <w:rFonts w:eastAsia="Calibri" w:cs="Open Sans"/>
          <w:spacing w:val="-12"/>
          <w:sz w:val="20"/>
          <w:szCs w:val="20"/>
        </w:rPr>
        <w:t xml:space="preserve"> </w:t>
      </w:r>
      <w:r w:rsidRPr="006F0AF2">
        <w:rPr>
          <w:rFonts w:eastAsia="Calibri" w:cs="Open Sans"/>
          <w:sz w:val="20"/>
          <w:szCs w:val="20"/>
        </w:rPr>
        <w:t>self- assessment.</w:t>
      </w:r>
      <w:r w:rsidRPr="006F0AF2">
        <w:rPr>
          <w:rFonts w:eastAsia="Calibri" w:cs="Open Sans"/>
          <w:spacing w:val="40"/>
          <w:sz w:val="20"/>
          <w:szCs w:val="20"/>
        </w:rPr>
        <w:t xml:space="preserve"> </w:t>
      </w:r>
      <w:r w:rsidRPr="006F0AF2">
        <w:rPr>
          <w:rFonts w:eastAsia="Calibri" w:cs="Open Sans"/>
          <w:sz w:val="20"/>
          <w:szCs w:val="20"/>
        </w:rPr>
        <w:t xml:space="preserve">The report </w:t>
      </w:r>
      <w:r w:rsidRPr="006F0AF2">
        <w:rPr>
          <w:rFonts w:eastAsia="Calibri" w:cs="Open Sans"/>
          <w:i/>
          <w:sz w:val="20"/>
          <w:szCs w:val="20"/>
        </w:rPr>
        <w:t xml:space="preserve">must </w:t>
      </w:r>
      <w:r w:rsidRPr="006F0AF2">
        <w:rPr>
          <w:rFonts w:eastAsia="Calibri" w:cs="Open Sans"/>
          <w:sz w:val="20"/>
          <w:szCs w:val="20"/>
        </w:rPr>
        <w:t>follow the guidelines provided by the ARC-PA.</w:t>
      </w:r>
    </w:p>
  </w:endnote>
  <w:endnote w:id="90">
    <w:p w14:paraId="7C0354A8" w14:textId="6353B760" w:rsidR="00961E56" w:rsidRDefault="009E75D0" w:rsidP="00961E56">
      <w:pPr>
        <w:pStyle w:val="EndnoteText"/>
        <w:ind w:left="810" w:hanging="810"/>
      </w:pPr>
      <w:r>
        <w:rPr>
          <w:rStyle w:val="EndnoteReference"/>
        </w:rPr>
        <w:endnoteRef/>
      </w:r>
      <w:r>
        <w:t>C2.01</w:t>
      </w:r>
      <w:r w:rsidR="00961E56">
        <w:tab/>
        <w:t xml:space="preserve">The program </w:t>
      </w:r>
      <w:r w:rsidR="00961E56">
        <w:rPr>
          <w:i/>
          <w:iCs/>
        </w:rPr>
        <w:t>must</w:t>
      </w:r>
      <w:r w:rsidR="00961E56">
        <w:t xml:space="preserve"> define and maintain effective processes and document the initial and ongoing evaluation of all sties and </w:t>
      </w:r>
      <w:r w:rsidR="00961E56">
        <w:rPr>
          <w:i/>
          <w:iCs/>
        </w:rPr>
        <w:t>preceptors</w:t>
      </w:r>
      <w:r w:rsidR="00961E56">
        <w:t xml:space="preserve"> used for </w:t>
      </w:r>
      <w:r w:rsidR="00961E56">
        <w:rPr>
          <w:i/>
          <w:iCs/>
        </w:rPr>
        <w:t>supervised clinical practice experiences</w:t>
      </w:r>
      <w:r w:rsidR="00961E56">
        <w:t xml:space="preserve">, to ensure students are able to fulfill program </w:t>
      </w:r>
      <w:r w:rsidR="00961E56">
        <w:rPr>
          <w:i/>
          <w:iCs/>
        </w:rPr>
        <w:t>learning outcomes</w:t>
      </w:r>
      <w:r w:rsidR="00961E56">
        <w:t xml:space="preserve"> with access to:</w:t>
      </w:r>
    </w:p>
    <w:p w14:paraId="26D3AEEA" w14:textId="77777777" w:rsidR="00961E56" w:rsidRDefault="00961E56" w:rsidP="00132502">
      <w:pPr>
        <w:pStyle w:val="EndnoteText"/>
        <w:numPr>
          <w:ilvl w:val="0"/>
          <w:numId w:val="214"/>
        </w:numPr>
        <w:ind w:left="1080" w:hanging="270"/>
      </w:pPr>
      <w:r>
        <w:t>physical facilities</w:t>
      </w:r>
    </w:p>
    <w:p w14:paraId="21EA007B" w14:textId="77777777" w:rsidR="00961E56" w:rsidRDefault="00961E56" w:rsidP="00132502">
      <w:pPr>
        <w:pStyle w:val="EndnoteText"/>
        <w:numPr>
          <w:ilvl w:val="0"/>
          <w:numId w:val="214"/>
        </w:numPr>
        <w:ind w:left="1080" w:hanging="270"/>
      </w:pPr>
      <w:r>
        <w:t>patient populations, and</w:t>
      </w:r>
    </w:p>
    <w:p w14:paraId="3FB20230" w14:textId="29212E60" w:rsidR="009E75D0" w:rsidRDefault="00961E56" w:rsidP="00132502">
      <w:pPr>
        <w:pStyle w:val="EndnoteText"/>
        <w:numPr>
          <w:ilvl w:val="0"/>
          <w:numId w:val="214"/>
        </w:numPr>
        <w:ind w:left="1080" w:hanging="270"/>
      </w:pPr>
      <w:r>
        <w:t>supervision</w:t>
      </w:r>
    </w:p>
  </w:endnote>
  <w:endnote w:id="91">
    <w:p w14:paraId="0B78AC08" w14:textId="77777777" w:rsidR="00961E56" w:rsidRPr="00961E56" w:rsidRDefault="006B1049" w:rsidP="00961E56">
      <w:pPr>
        <w:pStyle w:val="EndnoteText"/>
        <w:ind w:left="810" w:hanging="810"/>
      </w:pPr>
      <w:r>
        <w:rPr>
          <w:rStyle w:val="EndnoteReference"/>
        </w:rPr>
        <w:endnoteRef/>
      </w:r>
      <w:r>
        <w:t>A1.11</w:t>
      </w:r>
      <w:r w:rsidR="00961E56">
        <w:tab/>
      </w:r>
      <w:r w:rsidR="00961E56" w:rsidRPr="00961E56">
        <w:t xml:space="preserve">The sponsoring institution </w:t>
      </w:r>
      <w:r w:rsidR="00961E56" w:rsidRPr="00961E56">
        <w:rPr>
          <w:i/>
        </w:rPr>
        <w:t xml:space="preserve">must, </w:t>
      </w:r>
      <w:r w:rsidR="00961E56" w:rsidRPr="00961E56">
        <w:t xml:space="preserve">in a manner consistent with its own mission and applicable laws demonstrate a commitment to student, faculty and staff </w:t>
      </w:r>
      <w:r w:rsidR="00961E56" w:rsidRPr="00961E56">
        <w:rPr>
          <w:i/>
        </w:rPr>
        <w:t>diversity, equity,</w:t>
      </w:r>
      <w:r w:rsidR="00961E56" w:rsidRPr="00961E56">
        <w:t xml:space="preserve"> and</w:t>
      </w:r>
      <w:r w:rsidR="00961E56" w:rsidRPr="00961E56">
        <w:rPr>
          <w:i/>
        </w:rPr>
        <w:t xml:space="preserve"> inclusion</w:t>
      </w:r>
      <w:r w:rsidR="00961E56" w:rsidRPr="00961E56">
        <w:t xml:space="preserve"> by: </w:t>
      </w:r>
      <w:r w:rsidR="00961E56" w:rsidRPr="00961E56">
        <w:rPr>
          <w:i/>
        </w:rPr>
        <w:t xml:space="preserve"> </w:t>
      </w:r>
    </w:p>
    <w:p w14:paraId="2F6C5B31" w14:textId="77777777" w:rsidR="00961E56" w:rsidRPr="00961E56" w:rsidRDefault="00961E56" w:rsidP="00132502">
      <w:pPr>
        <w:pStyle w:val="EndnoteText"/>
        <w:numPr>
          <w:ilvl w:val="0"/>
          <w:numId w:val="218"/>
        </w:numPr>
        <w:ind w:left="1080" w:hanging="270"/>
      </w:pPr>
      <w:r w:rsidRPr="00961E56">
        <w:t xml:space="preserve">supporting the program in having a documented action plan for </w:t>
      </w:r>
      <w:r w:rsidRPr="00961E56">
        <w:rPr>
          <w:i/>
        </w:rPr>
        <w:t>diversity, equity</w:t>
      </w:r>
      <w:r w:rsidRPr="00961E56">
        <w:t xml:space="preserve"> and </w:t>
      </w:r>
      <w:r w:rsidRPr="00961E56">
        <w:rPr>
          <w:i/>
        </w:rPr>
        <w:t>inclusion</w:t>
      </w:r>
      <w:r w:rsidRPr="00961E56">
        <w:t xml:space="preserve">, </w:t>
      </w:r>
    </w:p>
    <w:p w14:paraId="6AF327B0" w14:textId="77777777" w:rsidR="00961E56" w:rsidRPr="00961E56" w:rsidRDefault="00961E56" w:rsidP="00132502">
      <w:pPr>
        <w:pStyle w:val="EndnoteText"/>
        <w:numPr>
          <w:ilvl w:val="0"/>
          <w:numId w:val="218"/>
        </w:numPr>
        <w:ind w:left="1080" w:hanging="270"/>
      </w:pPr>
      <w:r w:rsidRPr="00961E56">
        <w:t xml:space="preserve">supporting the program in implementing recruitment strategies, </w:t>
      </w:r>
    </w:p>
    <w:p w14:paraId="0D467052" w14:textId="77777777" w:rsidR="00961E56" w:rsidRPr="00961E56" w:rsidRDefault="00961E56" w:rsidP="00132502">
      <w:pPr>
        <w:pStyle w:val="EndnoteText"/>
        <w:numPr>
          <w:ilvl w:val="0"/>
          <w:numId w:val="218"/>
        </w:numPr>
        <w:ind w:left="1080" w:hanging="270"/>
      </w:pPr>
      <w:r w:rsidRPr="00961E56">
        <w:t xml:space="preserve">supporting the program in implementing retention strategies, and </w:t>
      </w:r>
    </w:p>
    <w:p w14:paraId="619CB27F" w14:textId="624FA41F" w:rsidR="006B1049" w:rsidRDefault="00961E56" w:rsidP="00132502">
      <w:pPr>
        <w:pStyle w:val="EndnoteText"/>
        <w:numPr>
          <w:ilvl w:val="0"/>
          <w:numId w:val="218"/>
        </w:numPr>
        <w:ind w:left="1080" w:hanging="270"/>
      </w:pPr>
      <w:r w:rsidRPr="00961E56">
        <w:t xml:space="preserve">making available, resources which promote </w:t>
      </w:r>
      <w:r w:rsidRPr="00961E56">
        <w:rPr>
          <w:i/>
        </w:rPr>
        <w:t>diversity, equity</w:t>
      </w:r>
      <w:r w:rsidRPr="00961E56">
        <w:t xml:space="preserve"> and </w:t>
      </w:r>
      <w:r w:rsidRPr="00961E56">
        <w:rPr>
          <w:i/>
        </w:rPr>
        <w:t>inclusion</w:t>
      </w:r>
      <w:r w:rsidRPr="00961E56">
        <w:t>.</w:t>
      </w:r>
    </w:p>
  </w:endnote>
  <w:endnote w:id="92">
    <w:p w14:paraId="0A2B9255" w14:textId="739F3C87" w:rsidR="006B1049" w:rsidRDefault="006B1049" w:rsidP="00315715">
      <w:pPr>
        <w:pStyle w:val="EndnoteText"/>
        <w:ind w:left="810" w:hanging="810"/>
      </w:pPr>
      <w:r>
        <w:rPr>
          <w:rStyle w:val="EndnoteReference"/>
        </w:rPr>
        <w:endnoteRef/>
      </w:r>
      <w:r>
        <w:t>A3.10</w:t>
      </w:r>
      <w:r w:rsidR="00157661">
        <w:tab/>
      </w:r>
      <w:r w:rsidR="00157661" w:rsidRPr="006F0AF2">
        <w:rPr>
          <w:rFonts w:eastAsia="Calibri" w:cs="Open Sans"/>
        </w:rPr>
        <w:t xml:space="preserve">The program </w:t>
      </w:r>
      <w:r w:rsidR="00157661" w:rsidRPr="006F0AF2">
        <w:rPr>
          <w:rFonts w:eastAsia="Calibri" w:cs="Open Sans"/>
          <w:i/>
        </w:rPr>
        <w:t xml:space="preserve">must </w:t>
      </w:r>
      <w:r w:rsidR="00157661" w:rsidRPr="006F0AF2">
        <w:rPr>
          <w:rFonts w:eastAsia="Calibri" w:cs="Open Sans"/>
        </w:rPr>
        <w:t xml:space="preserve">define, publish, make </w:t>
      </w:r>
      <w:r w:rsidR="00157661" w:rsidRPr="006F0AF2">
        <w:rPr>
          <w:rFonts w:eastAsia="Calibri" w:cs="Open Sans"/>
          <w:i/>
        </w:rPr>
        <w:t xml:space="preserve">readily available </w:t>
      </w:r>
      <w:r w:rsidR="00157661" w:rsidRPr="006F0AF2">
        <w:rPr>
          <w:rFonts w:eastAsia="Calibri" w:cs="Open Sans"/>
        </w:rPr>
        <w:t xml:space="preserve">and consistently apply written procedures that provide for </w:t>
      </w:r>
      <w:r w:rsidR="00157661" w:rsidRPr="006F0AF2">
        <w:rPr>
          <w:rFonts w:eastAsia="Calibri" w:cs="Open Sans"/>
          <w:i/>
        </w:rPr>
        <w:t xml:space="preserve">timely </w:t>
      </w:r>
      <w:r w:rsidR="00157661" w:rsidRPr="006F0AF2">
        <w:rPr>
          <w:rFonts w:eastAsia="Calibri" w:cs="Open Sans"/>
        </w:rPr>
        <w:t>access and/or referral of students to services addressing personal issues which may impact their progress in the PA program.</w:t>
      </w:r>
    </w:p>
  </w:endnote>
  <w:endnote w:id="93">
    <w:p w14:paraId="01AD664B" w14:textId="77777777" w:rsidR="00961E56" w:rsidRPr="00961E56" w:rsidRDefault="006B1049" w:rsidP="00961E56">
      <w:pPr>
        <w:tabs>
          <w:tab w:val="center" w:pos="2707"/>
        </w:tabs>
        <w:ind w:left="-15"/>
        <w:rPr>
          <w:rFonts w:cs="Open Sans"/>
          <w:sz w:val="20"/>
          <w:szCs w:val="20"/>
        </w:rPr>
      </w:pPr>
      <w:r>
        <w:rPr>
          <w:rStyle w:val="EndnoteReference"/>
        </w:rPr>
        <w:endnoteRef/>
      </w:r>
      <w:r w:rsidRPr="00961E56">
        <w:rPr>
          <w:rFonts w:cs="Open Sans"/>
          <w:sz w:val="20"/>
          <w:szCs w:val="20"/>
        </w:rPr>
        <w:t>A1.02g</w:t>
      </w:r>
      <w:r w:rsidR="00961E56" w:rsidRPr="00961E56">
        <w:rPr>
          <w:rFonts w:cs="Open Sans"/>
          <w:sz w:val="20"/>
          <w:szCs w:val="20"/>
        </w:rPr>
        <w:t xml:space="preserve"> The sponsoring institution is responsible for: </w:t>
      </w:r>
    </w:p>
    <w:p w14:paraId="743A0A68" w14:textId="77777777" w:rsidR="00961E56" w:rsidRPr="00961E56" w:rsidRDefault="00961E56" w:rsidP="00132502">
      <w:pPr>
        <w:numPr>
          <w:ilvl w:val="0"/>
          <w:numId w:val="217"/>
        </w:numPr>
        <w:spacing w:after="26" w:line="248" w:lineRule="auto"/>
        <w:ind w:left="1080" w:right="1" w:hanging="270"/>
        <w:jc w:val="both"/>
        <w:rPr>
          <w:rFonts w:cs="Open Sans"/>
          <w:sz w:val="20"/>
          <w:szCs w:val="20"/>
        </w:rPr>
      </w:pPr>
      <w:r w:rsidRPr="00961E56">
        <w:rPr>
          <w:rFonts w:cs="Open Sans"/>
          <w:sz w:val="20"/>
          <w:szCs w:val="20"/>
        </w:rPr>
        <w:t xml:space="preserve">supporting the planning by </w:t>
      </w:r>
      <w:r w:rsidRPr="00961E56">
        <w:rPr>
          <w:rFonts w:eastAsia="Calibri" w:cs="Open Sans"/>
          <w:i/>
          <w:sz w:val="20"/>
          <w:szCs w:val="20"/>
        </w:rPr>
        <w:t>program faculty</w:t>
      </w:r>
      <w:r w:rsidRPr="00961E56">
        <w:rPr>
          <w:rFonts w:cs="Open Sans"/>
          <w:sz w:val="20"/>
          <w:szCs w:val="20"/>
        </w:rPr>
        <w:t xml:space="preserve"> of curriculum design, course selection, and program assessment, </w:t>
      </w:r>
    </w:p>
    <w:p w14:paraId="71AE3CB4" w14:textId="77777777" w:rsidR="00961E56" w:rsidRPr="00961E56" w:rsidRDefault="00961E56" w:rsidP="00132502">
      <w:pPr>
        <w:numPr>
          <w:ilvl w:val="0"/>
          <w:numId w:val="217"/>
        </w:numPr>
        <w:spacing w:after="4" w:line="248" w:lineRule="auto"/>
        <w:ind w:left="1080" w:right="1" w:hanging="270"/>
        <w:jc w:val="both"/>
        <w:rPr>
          <w:rFonts w:cs="Open Sans"/>
          <w:sz w:val="20"/>
          <w:szCs w:val="20"/>
        </w:rPr>
      </w:pPr>
      <w:r w:rsidRPr="00961E56">
        <w:rPr>
          <w:rFonts w:cs="Open Sans"/>
          <w:sz w:val="20"/>
          <w:szCs w:val="20"/>
        </w:rPr>
        <w:t xml:space="preserve">hiring faculty and staff, </w:t>
      </w:r>
    </w:p>
    <w:p w14:paraId="445BBF26" w14:textId="77777777" w:rsidR="00961E56" w:rsidRPr="00961E56" w:rsidRDefault="00961E56" w:rsidP="00132502">
      <w:pPr>
        <w:numPr>
          <w:ilvl w:val="0"/>
          <w:numId w:val="217"/>
        </w:numPr>
        <w:spacing w:after="4" w:line="248" w:lineRule="auto"/>
        <w:ind w:left="1080" w:right="1" w:hanging="270"/>
        <w:jc w:val="both"/>
        <w:rPr>
          <w:rFonts w:cs="Open Sans"/>
          <w:sz w:val="20"/>
          <w:szCs w:val="20"/>
        </w:rPr>
      </w:pPr>
      <w:r w:rsidRPr="00961E56">
        <w:rPr>
          <w:rFonts w:cs="Open Sans"/>
          <w:sz w:val="20"/>
          <w:szCs w:val="20"/>
        </w:rPr>
        <w:t xml:space="preserve">ensuring effective program leadership,  </w:t>
      </w:r>
    </w:p>
    <w:p w14:paraId="0EC0F517" w14:textId="77777777" w:rsidR="00961E56" w:rsidRPr="00961E56" w:rsidRDefault="00961E56" w:rsidP="00132502">
      <w:pPr>
        <w:numPr>
          <w:ilvl w:val="0"/>
          <w:numId w:val="217"/>
        </w:numPr>
        <w:spacing w:after="4" w:line="248" w:lineRule="auto"/>
        <w:ind w:left="1080" w:right="1" w:hanging="270"/>
        <w:jc w:val="both"/>
        <w:rPr>
          <w:rFonts w:cs="Open Sans"/>
          <w:sz w:val="20"/>
          <w:szCs w:val="20"/>
        </w:rPr>
      </w:pPr>
      <w:r w:rsidRPr="00961E56">
        <w:rPr>
          <w:rFonts w:cs="Open Sans"/>
          <w:sz w:val="20"/>
          <w:szCs w:val="20"/>
        </w:rPr>
        <w:t xml:space="preserve">complying with ARC-PA accreditation </w:t>
      </w:r>
      <w:r w:rsidRPr="00961E56">
        <w:rPr>
          <w:rFonts w:eastAsia="Calibri" w:cs="Open Sans"/>
          <w:i/>
          <w:sz w:val="20"/>
          <w:szCs w:val="20"/>
        </w:rPr>
        <w:t>Standards</w:t>
      </w:r>
      <w:r w:rsidRPr="00961E56">
        <w:rPr>
          <w:rFonts w:cs="Open Sans"/>
          <w:sz w:val="20"/>
          <w:szCs w:val="20"/>
        </w:rPr>
        <w:t xml:space="preserve"> and policies, </w:t>
      </w:r>
    </w:p>
    <w:p w14:paraId="1B87367E" w14:textId="77777777" w:rsidR="00961E56" w:rsidRPr="00961E56" w:rsidRDefault="00961E56" w:rsidP="00132502">
      <w:pPr>
        <w:numPr>
          <w:ilvl w:val="0"/>
          <w:numId w:val="217"/>
        </w:numPr>
        <w:spacing w:after="26" w:line="248" w:lineRule="auto"/>
        <w:ind w:left="1080" w:right="1" w:hanging="270"/>
        <w:jc w:val="both"/>
        <w:rPr>
          <w:rFonts w:cs="Open Sans"/>
          <w:sz w:val="20"/>
          <w:szCs w:val="20"/>
        </w:rPr>
      </w:pPr>
      <w:r w:rsidRPr="00961E56">
        <w:rPr>
          <w:rFonts w:cs="Open Sans"/>
          <w:sz w:val="20"/>
          <w:szCs w:val="20"/>
        </w:rPr>
        <w:t xml:space="preserve">conferring the credential and graduate level academic degree which documents satisfactory completion of the educational program, </w:t>
      </w:r>
    </w:p>
    <w:p w14:paraId="2D425006" w14:textId="77777777" w:rsidR="00961E56" w:rsidRPr="00961E56" w:rsidRDefault="00961E56" w:rsidP="00132502">
      <w:pPr>
        <w:numPr>
          <w:ilvl w:val="0"/>
          <w:numId w:val="217"/>
        </w:numPr>
        <w:spacing w:after="26" w:line="248" w:lineRule="auto"/>
        <w:ind w:left="1080" w:right="1" w:hanging="270"/>
        <w:jc w:val="both"/>
        <w:rPr>
          <w:rFonts w:cs="Open Sans"/>
          <w:sz w:val="20"/>
          <w:szCs w:val="20"/>
        </w:rPr>
      </w:pPr>
      <w:r w:rsidRPr="00961E56">
        <w:rPr>
          <w:rFonts w:cs="Open Sans"/>
          <w:sz w:val="20"/>
          <w:szCs w:val="20"/>
        </w:rPr>
        <w:t xml:space="preserve">ensuring that all PA personnel and student policies are consistent with federal, state, and local statutes, rules and regulations, </w:t>
      </w:r>
    </w:p>
    <w:p w14:paraId="6404BE42" w14:textId="77777777" w:rsidR="00961E56" w:rsidRPr="00961E56" w:rsidRDefault="00961E56" w:rsidP="00132502">
      <w:pPr>
        <w:numPr>
          <w:ilvl w:val="0"/>
          <w:numId w:val="217"/>
        </w:numPr>
        <w:spacing w:after="26" w:line="248" w:lineRule="auto"/>
        <w:ind w:left="1080" w:right="1" w:hanging="270"/>
        <w:jc w:val="both"/>
        <w:rPr>
          <w:rFonts w:cs="Open Sans"/>
          <w:sz w:val="20"/>
          <w:szCs w:val="20"/>
        </w:rPr>
      </w:pPr>
      <w:r w:rsidRPr="00961E56">
        <w:rPr>
          <w:rFonts w:cs="Open Sans"/>
          <w:sz w:val="20"/>
          <w:szCs w:val="20"/>
        </w:rPr>
        <w:t xml:space="preserve">documenting appropriate security and personal safety measures for PA students and faculty in all locations where instruction occurs, </w:t>
      </w:r>
    </w:p>
    <w:p w14:paraId="2503E024" w14:textId="77777777" w:rsidR="00961E56" w:rsidRPr="00961E56" w:rsidRDefault="00961E56" w:rsidP="00132502">
      <w:pPr>
        <w:numPr>
          <w:ilvl w:val="0"/>
          <w:numId w:val="217"/>
        </w:numPr>
        <w:spacing w:after="39" w:line="239" w:lineRule="auto"/>
        <w:ind w:left="1080" w:right="1" w:hanging="270"/>
        <w:jc w:val="both"/>
        <w:rPr>
          <w:rFonts w:cs="Open Sans"/>
          <w:sz w:val="20"/>
          <w:szCs w:val="20"/>
        </w:rPr>
      </w:pPr>
      <w:r w:rsidRPr="00961E56">
        <w:rPr>
          <w:rFonts w:eastAsia="Calibri" w:cs="Open Sans"/>
          <w:i/>
          <w:sz w:val="20"/>
          <w:szCs w:val="20"/>
        </w:rPr>
        <w:t>teaching out</w:t>
      </w:r>
      <w:r w:rsidRPr="00961E56">
        <w:rPr>
          <w:rFonts w:cs="Open Sans"/>
          <w:sz w:val="20"/>
          <w:szCs w:val="20"/>
        </w:rPr>
        <w:t xml:space="preserve"> </w:t>
      </w:r>
      <w:r w:rsidRPr="00961E56">
        <w:rPr>
          <w:rFonts w:eastAsia="Calibri" w:cs="Open Sans"/>
          <w:sz w:val="20"/>
          <w:szCs w:val="20"/>
        </w:rPr>
        <w:t xml:space="preserve">currently matriculated students in accordance with the institution’s accreditor </w:t>
      </w:r>
      <w:r w:rsidRPr="00961E56">
        <w:rPr>
          <w:rFonts w:cs="Open Sans"/>
          <w:sz w:val="20"/>
          <w:szCs w:val="20"/>
        </w:rPr>
        <w:t xml:space="preserve">or federal law in the event of program closure and/or loss of accreditation, </w:t>
      </w:r>
    </w:p>
    <w:p w14:paraId="20BA89B7" w14:textId="77777777" w:rsidR="00961E56" w:rsidRPr="00961E56" w:rsidRDefault="00961E56" w:rsidP="00132502">
      <w:pPr>
        <w:numPr>
          <w:ilvl w:val="0"/>
          <w:numId w:val="217"/>
        </w:numPr>
        <w:spacing w:after="26"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faculty, its policies and procedures for processing faculty grievances and allegations of harassment,  </w:t>
      </w:r>
    </w:p>
    <w:p w14:paraId="2F41F3A5" w14:textId="77777777" w:rsidR="00961E56" w:rsidRPr="00961E56" w:rsidRDefault="00961E56" w:rsidP="00132502">
      <w:pPr>
        <w:numPr>
          <w:ilvl w:val="0"/>
          <w:numId w:val="217"/>
        </w:numPr>
        <w:spacing w:after="4"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students, its policies and procedures for processing student allegations of harassment, and </w:t>
      </w:r>
    </w:p>
    <w:p w14:paraId="1F47E6BB" w14:textId="102CC355" w:rsidR="006B1049" w:rsidRDefault="00961E56" w:rsidP="00132502">
      <w:pPr>
        <w:pStyle w:val="EndnoteText"/>
        <w:numPr>
          <w:ilvl w:val="0"/>
          <w:numId w:val="217"/>
        </w:numPr>
        <w:ind w:left="1080" w:hanging="270"/>
      </w:pPr>
      <w:r w:rsidRPr="00961E56">
        <w:rPr>
          <w:rFonts w:cs="Open Sans"/>
        </w:rPr>
        <w:t xml:space="preserve">defining, publishing, making </w:t>
      </w:r>
      <w:r w:rsidRPr="00961E56">
        <w:rPr>
          <w:rFonts w:eastAsia="Calibri" w:cs="Open Sans"/>
          <w:i/>
        </w:rPr>
        <w:t>readily available</w:t>
      </w:r>
      <w:r w:rsidRPr="00961E56">
        <w:rPr>
          <w:rFonts w:cs="Open Sans"/>
        </w:rPr>
        <w:t xml:space="preserve"> and consistently applying to students, its policies and procedures for refunds of tuition and fees.</w:t>
      </w:r>
    </w:p>
  </w:endnote>
  <w:endnote w:id="94">
    <w:p w14:paraId="1B607E82" w14:textId="05846E4A" w:rsidR="00CC03E4" w:rsidRPr="006F0AF2" w:rsidRDefault="0068214E" w:rsidP="00315715">
      <w:pPr>
        <w:tabs>
          <w:tab w:val="left" w:pos="820"/>
        </w:tabs>
        <w:ind w:left="810" w:hanging="810"/>
        <w:rPr>
          <w:rFonts w:cs="Open Sans"/>
          <w:sz w:val="20"/>
          <w:szCs w:val="20"/>
        </w:rPr>
      </w:pPr>
      <w:r w:rsidRPr="006F0AF2">
        <w:rPr>
          <w:rStyle w:val="EndnoteReference"/>
          <w:rFonts w:cs="Open Sans"/>
          <w:sz w:val="20"/>
          <w:szCs w:val="20"/>
        </w:rPr>
        <w:endnoteRef/>
      </w:r>
      <w:r w:rsidR="00CC03E4" w:rsidRPr="006F0AF2">
        <w:rPr>
          <w:rFonts w:cs="Open Sans"/>
          <w:spacing w:val="-2"/>
          <w:sz w:val="20"/>
          <w:szCs w:val="20"/>
        </w:rPr>
        <w:t>A3.07</w:t>
      </w:r>
      <w:r w:rsidR="006F0AF2">
        <w:rPr>
          <w:rFonts w:cs="Open Sans"/>
          <w:spacing w:val="-2"/>
          <w:sz w:val="20"/>
          <w:szCs w:val="20"/>
        </w:rPr>
        <w:t xml:space="preserve"> </w:t>
      </w:r>
      <w:r w:rsidR="00CC03E4" w:rsidRPr="006F0AF2">
        <w:rPr>
          <w:rFonts w:cs="Open Sans"/>
          <w:sz w:val="20"/>
          <w:szCs w:val="20"/>
        </w:rPr>
        <w:tab/>
        <w:t>The</w:t>
      </w:r>
      <w:r w:rsidR="00CC03E4" w:rsidRPr="006F0AF2">
        <w:rPr>
          <w:rFonts w:cs="Open Sans"/>
          <w:spacing w:val="-6"/>
          <w:sz w:val="20"/>
          <w:szCs w:val="20"/>
        </w:rPr>
        <w:t xml:space="preserve"> </w:t>
      </w:r>
      <w:r w:rsidR="00CC03E4" w:rsidRPr="006F0AF2">
        <w:rPr>
          <w:rFonts w:cs="Open Sans"/>
          <w:sz w:val="20"/>
          <w:szCs w:val="20"/>
        </w:rPr>
        <w:t>program</w:t>
      </w:r>
      <w:r w:rsidR="00CC03E4" w:rsidRPr="006F0AF2">
        <w:rPr>
          <w:rFonts w:cs="Open Sans"/>
          <w:spacing w:val="-5"/>
          <w:sz w:val="20"/>
          <w:szCs w:val="20"/>
        </w:rPr>
        <w:t xml:space="preserve"> </w:t>
      </w:r>
      <w:r w:rsidR="00CC03E4" w:rsidRPr="006F0AF2">
        <w:rPr>
          <w:rFonts w:cs="Open Sans"/>
          <w:i/>
          <w:sz w:val="20"/>
          <w:szCs w:val="20"/>
        </w:rPr>
        <w:t>must</w:t>
      </w:r>
      <w:r w:rsidR="00CC03E4" w:rsidRPr="006F0AF2">
        <w:rPr>
          <w:rFonts w:cs="Open Sans"/>
          <w:i/>
          <w:spacing w:val="-7"/>
          <w:sz w:val="20"/>
          <w:szCs w:val="20"/>
        </w:rPr>
        <w:t xml:space="preserve"> </w:t>
      </w:r>
      <w:r w:rsidR="00CC03E4" w:rsidRPr="006F0AF2">
        <w:rPr>
          <w:rFonts w:cs="Open Sans"/>
          <w:sz w:val="20"/>
          <w:szCs w:val="20"/>
        </w:rPr>
        <w:t>define,</w:t>
      </w:r>
      <w:r w:rsidR="00CC03E4" w:rsidRPr="006F0AF2">
        <w:rPr>
          <w:rFonts w:cs="Open Sans"/>
          <w:spacing w:val="-4"/>
          <w:sz w:val="20"/>
          <w:szCs w:val="20"/>
        </w:rPr>
        <w:t xml:space="preserve"> </w:t>
      </w:r>
      <w:r w:rsidR="00CC03E4" w:rsidRPr="006F0AF2">
        <w:rPr>
          <w:rFonts w:cs="Open Sans"/>
          <w:sz w:val="20"/>
          <w:szCs w:val="20"/>
        </w:rPr>
        <w:t>publish,</w:t>
      </w:r>
      <w:r w:rsidR="00CC03E4" w:rsidRPr="006F0AF2">
        <w:rPr>
          <w:rFonts w:cs="Open Sans"/>
          <w:spacing w:val="-4"/>
          <w:sz w:val="20"/>
          <w:szCs w:val="20"/>
        </w:rPr>
        <w:t xml:space="preserve"> </w:t>
      </w:r>
      <w:r w:rsidR="00CC03E4" w:rsidRPr="006F0AF2">
        <w:rPr>
          <w:rFonts w:cs="Open Sans"/>
          <w:sz w:val="20"/>
          <w:szCs w:val="20"/>
        </w:rPr>
        <w:t>make</w:t>
      </w:r>
      <w:r w:rsidR="00CC03E4" w:rsidRPr="006F0AF2">
        <w:rPr>
          <w:rFonts w:cs="Open Sans"/>
          <w:spacing w:val="-3"/>
          <w:sz w:val="20"/>
          <w:szCs w:val="20"/>
        </w:rPr>
        <w:t xml:space="preserve"> </w:t>
      </w:r>
      <w:r w:rsidR="00CC03E4" w:rsidRPr="006F0AF2">
        <w:rPr>
          <w:rFonts w:cs="Open Sans"/>
          <w:i/>
          <w:sz w:val="20"/>
          <w:szCs w:val="20"/>
        </w:rPr>
        <w:t>readily</w:t>
      </w:r>
      <w:r w:rsidR="00CC03E4" w:rsidRPr="006F0AF2">
        <w:rPr>
          <w:rFonts w:cs="Open Sans"/>
          <w:i/>
          <w:spacing w:val="-7"/>
          <w:sz w:val="20"/>
          <w:szCs w:val="20"/>
        </w:rPr>
        <w:t xml:space="preserve"> </w:t>
      </w:r>
      <w:r w:rsidR="00CC03E4" w:rsidRPr="006F0AF2">
        <w:rPr>
          <w:rFonts w:cs="Open Sans"/>
          <w:i/>
          <w:sz w:val="20"/>
          <w:szCs w:val="20"/>
        </w:rPr>
        <w:t>available</w:t>
      </w:r>
      <w:r w:rsidR="00CC03E4" w:rsidRPr="006F0AF2">
        <w:rPr>
          <w:rFonts w:cs="Open Sans"/>
          <w:i/>
          <w:spacing w:val="-5"/>
          <w:sz w:val="20"/>
          <w:szCs w:val="20"/>
        </w:rPr>
        <w:t xml:space="preserve"> </w:t>
      </w:r>
      <w:r w:rsidR="00CC03E4" w:rsidRPr="006F0AF2">
        <w:rPr>
          <w:rFonts w:cs="Open Sans"/>
          <w:sz w:val="20"/>
          <w:szCs w:val="20"/>
        </w:rPr>
        <w:t>and</w:t>
      </w:r>
      <w:r w:rsidR="00CC03E4" w:rsidRPr="006F0AF2">
        <w:rPr>
          <w:rFonts w:cs="Open Sans"/>
          <w:spacing w:val="-7"/>
          <w:sz w:val="20"/>
          <w:szCs w:val="20"/>
        </w:rPr>
        <w:t xml:space="preserve"> </w:t>
      </w:r>
      <w:r w:rsidR="00CC03E4" w:rsidRPr="006F0AF2">
        <w:rPr>
          <w:rFonts w:cs="Open Sans"/>
          <w:sz w:val="20"/>
          <w:szCs w:val="20"/>
        </w:rPr>
        <w:t>consistently</w:t>
      </w:r>
      <w:r w:rsidR="00CC03E4" w:rsidRPr="006F0AF2">
        <w:rPr>
          <w:rFonts w:cs="Open Sans"/>
          <w:spacing w:val="-5"/>
          <w:sz w:val="20"/>
          <w:szCs w:val="20"/>
        </w:rPr>
        <w:t xml:space="preserve"> </w:t>
      </w:r>
      <w:r w:rsidR="00CC03E4" w:rsidRPr="006F0AF2">
        <w:rPr>
          <w:rFonts w:cs="Open Sans"/>
          <w:spacing w:val="-2"/>
          <w:sz w:val="20"/>
          <w:szCs w:val="20"/>
        </w:rPr>
        <w:t>apply:</w:t>
      </w:r>
    </w:p>
    <w:p w14:paraId="1A841FDA" w14:textId="77777777" w:rsidR="00D728F2" w:rsidRPr="00D728F2" w:rsidRDefault="00D728F2" w:rsidP="00132502">
      <w:pPr>
        <w:widowControl w:val="0"/>
        <w:numPr>
          <w:ilvl w:val="0"/>
          <w:numId w:val="167"/>
        </w:numPr>
        <w:tabs>
          <w:tab w:val="left" w:pos="1080"/>
        </w:tabs>
        <w:autoSpaceDE w:val="0"/>
        <w:autoSpaceDN w:val="0"/>
        <w:ind w:left="1080" w:right="118" w:hanging="270"/>
        <w:jc w:val="both"/>
        <w:rPr>
          <w:rFonts w:eastAsia="Calibri" w:cs="Open Sans"/>
          <w:sz w:val="20"/>
          <w:szCs w:val="20"/>
        </w:rPr>
      </w:pPr>
      <w:r w:rsidRPr="00D728F2">
        <w:rPr>
          <w:rFonts w:eastAsia="Calibri" w:cs="Open Sans"/>
          <w:sz w:val="20"/>
          <w:szCs w:val="20"/>
        </w:rPr>
        <w:t>a policy on immunization and health screening of students.</w:t>
      </w:r>
      <w:r w:rsidRPr="00D728F2">
        <w:rPr>
          <w:rFonts w:eastAsia="Calibri" w:cs="Open Sans"/>
          <w:spacing w:val="40"/>
          <w:sz w:val="20"/>
          <w:szCs w:val="20"/>
        </w:rPr>
        <w:t xml:space="preserve"> </w:t>
      </w:r>
      <w:r w:rsidRPr="00D728F2">
        <w:rPr>
          <w:rFonts w:eastAsia="Calibri" w:cs="Open Sans"/>
          <w:sz w:val="20"/>
          <w:szCs w:val="20"/>
        </w:rPr>
        <w:t xml:space="preserve">Such policy </w:t>
      </w:r>
      <w:r w:rsidRPr="00D728F2">
        <w:rPr>
          <w:rFonts w:eastAsia="Calibri" w:cs="Open Sans"/>
          <w:i/>
          <w:sz w:val="20"/>
          <w:szCs w:val="20"/>
        </w:rPr>
        <w:t xml:space="preserve">must </w:t>
      </w:r>
      <w:r w:rsidRPr="00D728F2">
        <w:rPr>
          <w:rFonts w:eastAsia="Calibri" w:cs="Open Sans"/>
          <w:sz w:val="20"/>
          <w:szCs w:val="20"/>
        </w:rPr>
        <w:t>be based on then current Centers for Disease Control and Prevention recommendations for health professionals and state specific mandates.</w:t>
      </w:r>
    </w:p>
    <w:p w14:paraId="38064A0D" w14:textId="6E67BB31" w:rsidR="0068214E" w:rsidRPr="00CB4709" w:rsidRDefault="00D728F2" w:rsidP="00132502">
      <w:pPr>
        <w:widowControl w:val="0"/>
        <w:numPr>
          <w:ilvl w:val="0"/>
          <w:numId w:val="167"/>
        </w:numPr>
        <w:tabs>
          <w:tab w:val="left" w:pos="1080"/>
        </w:tabs>
        <w:autoSpaceDE w:val="0"/>
        <w:autoSpaceDN w:val="0"/>
        <w:ind w:left="1080" w:right="119" w:hanging="270"/>
        <w:jc w:val="both"/>
        <w:rPr>
          <w:rFonts w:eastAsia="Calibri" w:cs="Open Sans"/>
          <w:sz w:val="20"/>
          <w:szCs w:val="20"/>
        </w:rPr>
      </w:pPr>
      <w:r w:rsidRPr="00D728F2">
        <w:rPr>
          <w:rFonts w:eastAsia="Calibri" w:cs="Open Sans"/>
          <w:sz w:val="20"/>
          <w:szCs w:val="20"/>
        </w:rPr>
        <w:t>written travel health policies based on then current</w:t>
      </w:r>
      <w:r w:rsidRPr="00D728F2">
        <w:rPr>
          <w:rFonts w:eastAsia="Calibri" w:cs="Open Sans"/>
          <w:spacing w:val="-2"/>
          <w:sz w:val="20"/>
          <w:szCs w:val="20"/>
        </w:rPr>
        <w:t xml:space="preserve"> </w:t>
      </w:r>
      <w:r w:rsidRPr="00D728F2">
        <w:rPr>
          <w:rFonts w:eastAsia="Calibri" w:cs="Open Sans"/>
          <w:sz w:val="20"/>
          <w:szCs w:val="20"/>
        </w:rPr>
        <w:t>CDC recommendations for international travel for programs offering elective international curricular components.</w:t>
      </w:r>
    </w:p>
  </w:endnote>
  <w:endnote w:id="95">
    <w:p w14:paraId="62C90ABD" w14:textId="5A96C78B" w:rsidR="00BF737D" w:rsidRPr="006F0AF2" w:rsidRDefault="00927B75" w:rsidP="00312620">
      <w:pPr>
        <w:pStyle w:val="BodyText"/>
        <w:tabs>
          <w:tab w:val="left" w:pos="810"/>
        </w:tabs>
        <w:spacing w:after="0"/>
        <w:ind w:left="810" w:right="113" w:hanging="810"/>
        <w:jc w:val="both"/>
        <w:rPr>
          <w:rFonts w:eastAsia="Calibri" w:cs="Open Sans"/>
          <w:sz w:val="20"/>
          <w:szCs w:val="20"/>
        </w:rPr>
      </w:pPr>
      <w:r w:rsidRPr="006F0AF2">
        <w:rPr>
          <w:rStyle w:val="EndnoteReference"/>
          <w:rFonts w:cs="Open Sans"/>
          <w:sz w:val="20"/>
          <w:szCs w:val="20"/>
        </w:rPr>
        <w:endnoteRef/>
      </w:r>
      <w:r w:rsidR="00BF737D" w:rsidRPr="006F0AF2">
        <w:rPr>
          <w:rFonts w:eastAsia="Calibri" w:cs="Open Sans"/>
          <w:sz w:val="20"/>
          <w:szCs w:val="20"/>
        </w:rPr>
        <w:t>A3.08</w:t>
      </w:r>
      <w:r w:rsidR="00312620">
        <w:rPr>
          <w:rFonts w:eastAsia="Calibri" w:cs="Open Sans"/>
          <w:spacing w:val="40"/>
          <w:sz w:val="20"/>
          <w:szCs w:val="20"/>
        </w:rPr>
        <w:tab/>
      </w:r>
      <w:r w:rsidR="00BF737D" w:rsidRPr="006F0AF2">
        <w:rPr>
          <w:rFonts w:eastAsia="Calibri" w:cs="Open Sans"/>
          <w:sz w:val="20"/>
          <w:szCs w:val="20"/>
        </w:rPr>
        <w:t xml:space="preserve">The program </w:t>
      </w:r>
      <w:r w:rsidR="00BF737D" w:rsidRPr="006F0AF2">
        <w:rPr>
          <w:rFonts w:eastAsia="Calibri" w:cs="Open Sans"/>
          <w:i/>
          <w:sz w:val="20"/>
          <w:szCs w:val="20"/>
        </w:rPr>
        <w:t xml:space="preserve">must </w:t>
      </w:r>
      <w:r w:rsidR="00BF737D" w:rsidRPr="006F0AF2">
        <w:rPr>
          <w:rFonts w:eastAsia="Calibri" w:cs="Open Sans"/>
          <w:sz w:val="20"/>
          <w:szCs w:val="20"/>
        </w:rPr>
        <w:t xml:space="preserve">define, publish, make </w:t>
      </w:r>
      <w:r w:rsidR="00BF737D" w:rsidRPr="006F0AF2">
        <w:rPr>
          <w:rFonts w:eastAsia="Calibri" w:cs="Open Sans"/>
          <w:i/>
          <w:sz w:val="20"/>
          <w:szCs w:val="20"/>
        </w:rPr>
        <w:t xml:space="preserve">readily available </w:t>
      </w:r>
      <w:r w:rsidR="00BF737D" w:rsidRPr="006F0AF2">
        <w:rPr>
          <w:rFonts w:eastAsia="Calibri" w:cs="Open Sans"/>
          <w:sz w:val="20"/>
          <w:szCs w:val="20"/>
        </w:rPr>
        <w:t>and consistently apply policies addressing</w:t>
      </w:r>
      <w:r w:rsidR="00BF737D" w:rsidRPr="006F0AF2">
        <w:rPr>
          <w:rFonts w:eastAsia="Calibri" w:cs="Open Sans"/>
          <w:spacing w:val="-7"/>
          <w:sz w:val="20"/>
          <w:szCs w:val="20"/>
        </w:rPr>
        <w:t xml:space="preserve"> </w:t>
      </w:r>
      <w:r w:rsidR="00BF737D" w:rsidRPr="006F0AF2">
        <w:rPr>
          <w:rFonts w:eastAsia="Calibri" w:cs="Open Sans"/>
          <w:sz w:val="20"/>
          <w:szCs w:val="20"/>
        </w:rPr>
        <w:t>student</w:t>
      </w:r>
      <w:r w:rsidR="00BF737D" w:rsidRPr="006F0AF2">
        <w:rPr>
          <w:rFonts w:eastAsia="Calibri" w:cs="Open Sans"/>
          <w:spacing w:val="-10"/>
          <w:sz w:val="20"/>
          <w:szCs w:val="20"/>
        </w:rPr>
        <w:t xml:space="preserve"> </w:t>
      </w:r>
      <w:r w:rsidR="00BF737D" w:rsidRPr="006F0AF2">
        <w:rPr>
          <w:rFonts w:eastAsia="Calibri" w:cs="Open Sans"/>
          <w:sz w:val="20"/>
          <w:szCs w:val="20"/>
        </w:rPr>
        <w:t>exposure</w:t>
      </w:r>
      <w:r w:rsidR="00BF737D" w:rsidRPr="006F0AF2">
        <w:rPr>
          <w:rFonts w:eastAsia="Calibri" w:cs="Open Sans"/>
          <w:spacing w:val="-8"/>
          <w:sz w:val="20"/>
          <w:szCs w:val="20"/>
        </w:rPr>
        <w:t xml:space="preserve"> </w:t>
      </w:r>
      <w:r w:rsidR="00BF737D" w:rsidRPr="006F0AF2">
        <w:rPr>
          <w:rFonts w:eastAsia="Calibri" w:cs="Open Sans"/>
          <w:sz w:val="20"/>
          <w:szCs w:val="20"/>
        </w:rPr>
        <w:t>to</w:t>
      </w:r>
      <w:r w:rsidR="00BF737D" w:rsidRPr="006F0AF2">
        <w:rPr>
          <w:rFonts w:eastAsia="Calibri" w:cs="Open Sans"/>
          <w:spacing w:val="-9"/>
          <w:sz w:val="20"/>
          <w:szCs w:val="20"/>
        </w:rPr>
        <w:t xml:space="preserve"> </w:t>
      </w:r>
      <w:r w:rsidR="00BF737D" w:rsidRPr="006F0AF2">
        <w:rPr>
          <w:rFonts w:eastAsia="Calibri" w:cs="Open Sans"/>
          <w:sz w:val="20"/>
          <w:szCs w:val="20"/>
        </w:rPr>
        <w:t>infectious</w:t>
      </w:r>
      <w:r w:rsidR="00BF737D" w:rsidRPr="006F0AF2">
        <w:rPr>
          <w:rFonts w:eastAsia="Calibri" w:cs="Open Sans"/>
          <w:spacing w:val="-4"/>
          <w:sz w:val="20"/>
          <w:szCs w:val="20"/>
        </w:rPr>
        <w:t xml:space="preserve"> </w:t>
      </w:r>
      <w:r w:rsidR="00BF737D" w:rsidRPr="006F0AF2">
        <w:rPr>
          <w:rFonts w:eastAsia="Calibri" w:cs="Open Sans"/>
          <w:sz w:val="20"/>
          <w:szCs w:val="20"/>
        </w:rPr>
        <w:t>and</w:t>
      </w:r>
      <w:r w:rsidR="00BF737D" w:rsidRPr="006F0AF2">
        <w:rPr>
          <w:rFonts w:eastAsia="Calibri" w:cs="Open Sans"/>
          <w:spacing w:val="-9"/>
          <w:sz w:val="20"/>
          <w:szCs w:val="20"/>
        </w:rPr>
        <w:t xml:space="preserve"> </w:t>
      </w:r>
      <w:r w:rsidR="00BF737D" w:rsidRPr="006F0AF2">
        <w:rPr>
          <w:rFonts w:eastAsia="Calibri" w:cs="Open Sans"/>
          <w:sz w:val="20"/>
          <w:szCs w:val="20"/>
        </w:rPr>
        <w:t>environmental</w:t>
      </w:r>
      <w:r w:rsidR="00BF737D" w:rsidRPr="006F0AF2">
        <w:rPr>
          <w:rFonts w:eastAsia="Calibri" w:cs="Open Sans"/>
          <w:spacing w:val="-7"/>
          <w:sz w:val="20"/>
          <w:szCs w:val="20"/>
        </w:rPr>
        <w:t xml:space="preserve"> </w:t>
      </w:r>
      <w:r w:rsidR="00BF737D" w:rsidRPr="006F0AF2">
        <w:rPr>
          <w:rFonts w:eastAsia="Calibri" w:cs="Open Sans"/>
          <w:sz w:val="20"/>
          <w:szCs w:val="20"/>
        </w:rPr>
        <w:t>hazards</w:t>
      </w:r>
      <w:r w:rsidR="00BF737D" w:rsidRPr="006F0AF2">
        <w:rPr>
          <w:rFonts w:eastAsia="Calibri" w:cs="Open Sans"/>
          <w:spacing w:val="-5"/>
          <w:sz w:val="20"/>
          <w:szCs w:val="20"/>
        </w:rPr>
        <w:t xml:space="preserve"> </w:t>
      </w:r>
      <w:r w:rsidR="00BF737D" w:rsidRPr="006F0AF2">
        <w:rPr>
          <w:rFonts w:eastAsia="Calibri" w:cs="Open Sans"/>
          <w:sz w:val="20"/>
          <w:szCs w:val="20"/>
        </w:rPr>
        <w:t>before</w:t>
      </w:r>
      <w:r w:rsidR="00BF737D" w:rsidRPr="006F0AF2">
        <w:rPr>
          <w:rFonts w:eastAsia="Calibri" w:cs="Open Sans"/>
          <w:spacing w:val="-8"/>
          <w:sz w:val="20"/>
          <w:szCs w:val="20"/>
        </w:rPr>
        <w:t xml:space="preserve"> </w:t>
      </w:r>
      <w:r w:rsidR="00BF737D" w:rsidRPr="006F0AF2">
        <w:rPr>
          <w:rFonts w:eastAsia="Calibri" w:cs="Open Sans"/>
          <w:sz w:val="20"/>
          <w:szCs w:val="20"/>
        </w:rPr>
        <w:t>students</w:t>
      </w:r>
      <w:r w:rsidR="00BF737D" w:rsidRPr="006F0AF2">
        <w:rPr>
          <w:rFonts w:eastAsia="Calibri" w:cs="Open Sans"/>
          <w:spacing w:val="-8"/>
          <w:sz w:val="20"/>
          <w:szCs w:val="20"/>
        </w:rPr>
        <w:t xml:space="preserve"> </w:t>
      </w:r>
      <w:r w:rsidR="00BF737D" w:rsidRPr="006F0AF2">
        <w:rPr>
          <w:rFonts w:eastAsia="Calibri" w:cs="Open Sans"/>
          <w:sz w:val="20"/>
          <w:szCs w:val="20"/>
        </w:rPr>
        <w:t>undertake any educational activities which would place them at risk.</w:t>
      </w:r>
      <w:r w:rsidR="00BF737D" w:rsidRPr="006F0AF2">
        <w:rPr>
          <w:rFonts w:eastAsia="Calibri" w:cs="Open Sans"/>
          <w:spacing w:val="40"/>
          <w:sz w:val="20"/>
          <w:szCs w:val="20"/>
        </w:rPr>
        <w:t xml:space="preserve"> </w:t>
      </w:r>
      <w:r w:rsidR="00BF737D" w:rsidRPr="006F0AF2">
        <w:rPr>
          <w:rFonts w:eastAsia="Calibri" w:cs="Open Sans"/>
          <w:sz w:val="20"/>
          <w:szCs w:val="20"/>
        </w:rPr>
        <w:t xml:space="preserve">Those polices </w:t>
      </w:r>
      <w:r w:rsidR="00BF737D" w:rsidRPr="006F0AF2">
        <w:rPr>
          <w:rFonts w:eastAsia="Calibri" w:cs="Open Sans"/>
          <w:i/>
          <w:sz w:val="20"/>
          <w:szCs w:val="20"/>
        </w:rPr>
        <w:t>must</w:t>
      </w:r>
      <w:r w:rsidR="00BF737D" w:rsidRPr="006F0AF2">
        <w:rPr>
          <w:rFonts w:eastAsia="Calibri" w:cs="Open Sans"/>
          <w:sz w:val="20"/>
          <w:szCs w:val="20"/>
        </w:rPr>
        <w:t>:</w:t>
      </w:r>
    </w:p>
    <w:p w14:paraId="55ADED5E" w14:textId="77777777" w:rsidR="00BF737D" w:rsidRPr="00BF737D" w:rsidRDefault="00BF737D" w:rsidP="00132502">
      <w:pPr>
        <w:widowControl w:val="0"/>
        <w:numPr>
          <w:ilvl w:val="0"/>
          <w:numId w:val="168"/>
        </w:numPr>
        <w:tabs>
          <w:tab w:val="left" w:pos="1179"/>
        </w:tabs>
        <w:autoSpaceDE w:val="0"/>
        <w:autoSpaceDN w:val="0"/>
        <w:ind w:left="1080" w:hanging="270"/>
        <w:rPr>
          <w:rFonts w:eastAsia="Calibri" w:cs="Open Sans"/>
          <w:sz w:val="20"/>
          <w:szCs w:val="20"/>
        </w:rPr>
      </w:pPr>
      <w:r w:rsidRPr="00BF737D">
        <w:rPr>
          <w:rFonts w:eastAsia="Calibri" w:cs="Open Sans"/>
          <w:sz w:val="20"/>
          <w:szCs w:val="20"/>
        </w:rPr>
        <w:t>address</w:t>
      </w:r>
      <w:r w:rsidRPr="00BF737D">
        <w:rPr>
          <w:rFonts w:eastAsia="Calibri" w:cs="Open Sans"/>
          <w:spacing w:val="-7"/>
          <w:sz w:val="20"/>
          <w:szCs w:val="20"/>
        </w:rPr>
        <w:t xml:space="preserve"> </w:t>
      </w:r>
      <w:r w:rsidRPr="00BF737D">
        <w:rPr>
          <w:rFonts w:eastAsia="Calibri" w:cs="Open Sans"/>
          <w:sz w:val="20"/>
          <w:szCs w:val="20"/>
        </w:rPr>
        <w:t>methods</w:t>
      </w:r>
      <w:r w:rsidRPr="00BF737D">
        <w:rPr>
          <w:rFonts w:eastAsia="Calibri" w:cs="Open Sans"/>
          <w:spacing w:val="-7"/>
          <w:sz w:val="20"/>
          <w:szCs w:val="20"/>
        </w:rPr>
        <w:t xml:space="preserve"> </w:t>
      </w:r>
      <w:r w:rsidRPr="00BF737D">
        <w:rPr>
          <w:rFonts w:eastAsia="Calibri" w:cs="Open Sans"/>
          <w:sz w:val="20"/>
          <w:szCs w:val="20"/>
        </w:rPr>
        <w:t>of</w:t>
      </w:r>
      <w:r w:rsidRPr="00BF737D">
        <w:rPr>
          <w:rFonts w:eastAsia="Calibri" w:cs="Open Sans"/>
          <w:spacing w:val="-6"/>
          <w:sz w:val="20"/>
          <w:szCs w:val="20"/>
        </w:rPr>
        <w:t xml:space="preserve"> </w:t>
      </w:r>
      <w:r w:rsidRPr="00BF737D">
        <w:rPr>
          <w:rFonts w:eastAsia="Calibri" w:cs="Open Sans"/>
          <w:spacing w:val="-2"/>
          <w:sz w:val="20"/>
          <w:szCs w:val="20"/>
        </w:rPr>
        <w:t>prevention,</w:t>
      </w:r>
    </w:p>
    <w:p w14:paraId="0C7820E5" w14:textId="77777777" w:rsidR="00BF737D" w:rsidRPr="00BF737D" w:rsidRDefault="00BF737D" w:rsidP="00132502">
      <w:pPr>
        <w:widowControl w:val="0"/>
        <w:numPr>
          <w:ilvl w:val="0"/>
          <w:numId w:val="168"/>
        </w:numPr>
        <w:tabs>
          <w:tab w:val="left" w:pos="1179"/>
        </w:tabs>
        <w:autoSpaceDE w:val="0"/>
        <w:autoSpaceDN w:val="0"/>
        <w:ind w:left="1080" w:hanging="270"/>
        <w:rPr>
          <w:rFonts w:eastAsia="Calibri" w:cs="Open Sans"/>
          <w:sz w:val="20"/>
          <w:szCs w:val="20"/>
        </w:rPr>
      </w:pPr>
      <w:r w:rsidRPr="00BF737D">
        <w:rPr>
          <w:rFonts w:eastAsia="Calibri" w:cs="Open Sans"/>
          <w:sz w:val="20"/>
          <w:szCs w:val="20"/>
        </w:rPr>
        <w:t>address</w:t>
      </w:r>
      <w:r w:rsidRPr="00BF737D">
        <w:rPr>
          <w:rFonts w:eastAsia="Calibri" w:cs="Open Sans"/>
          <w:spacing w:val="-7"/>
          <w:sz w:val="20"/>
          <w:szCs w:val="20"/>
        </w:rPr>
        <w:t xml:space="preserve"> </w:t>
      </w:r>
      <w:r w:rsidRPr="00BF737D">
        <w:rPr>
          <w:rFonts w:eastAsia="Calibri" w:cs="Open Sans"/>
          <w:sz w:val="20"/>
          <w:szCs w:val="20"/>
        </w:rPr>
        <w:t>procedures</w:t>
      </w:r>
      <w:r w:rsidRPr="00BF737D">
        <w:rPr>
          <w:rFonts w:eastAsia="Calibri" w:cs="Open Sans"/>
          <w:spacing w:val="-6"/>
          <w:sz w:val="20"/>
          <w:szCs w:val="20"/>
        </w:rPr>
        <w:t xml:space="preserve"> </w:t>
      </w:r>
      <w:r w:rsidRPr="00BF737D">
        <w:rPr>
          <w:rFonts w:eastAsia="Calibri" w:cs="Open Sans"/>
          <w:sz w:val="20"/>
          <w:szCs w:val="20"/>
        </w:rPr>
        <w:t>for</w:t>
      </w:r>
      <w:r w:rsidRPr="00BF737D">
        <w:rPr>
          <w:rFonts w:eastAsia="Calibri" w:cs="Open Sans"/>
          <w:spacing w:val="-2"/>
          <w:sz w:val="20"/>
          <w:szCs w:val="20"/>
        </w:rPr>
        <w:t xml:space="preserve"> </w:t>
      </w:r>
      <w:r w:rsidRPr="00BF737D">
        <w:rPr>
          <w:rFonts w:eastAsia="Calibri" w:cs="Open Sans"/>
          <w:sz w:val="20"/>
          <w:szCs w:val="20"/>
        </w:rPr>
        <w:t>care</w:t>
      </w:r>
      <w:r w:rsidRPr="00BF737D">
        <w:rPr>
          <w:rFonts w:eastAsia="Calibri" w:cs="Open Sans"/>
          <w:spacing w:val="-6"/>
          <w:sz w:val="20"/>
          <w:szCs w:val="20"/>
        </w:rPr>
        <w:t xml:space="preserve"> </w:t>
      </w:r>
      <w:r w:rsidRPr="00BF737D">
        <w:rPr>
          <w:rFonts w:eastAsia="Calibri" w:cs="Open Sans"/>
          <w:sz w:val="20"/>
          <w:szCs w:val="20"/>
        </w:rPr>
        <w:t>and</w:t>
      </w:r>
      <w:r w:rsidRPr="00BF737D">
        <w:rPr>
          <w:rFonts w:eastAsia="Calibri" w:cs="Open Sans"/>
          <w:spacing w:val="-7"/>
          <w:sz w:val="20"/>
          <w:szCs w:val="20"/>
        </w:rPr>
        <w:t xml:space="preserve"> </w:t>
      </w:r>
      <w:r w:rsidRPr="00BF737D">
        <w:rPr>
          <w:rFonts w:eastAsia="Calibri" w:cs="Open Sans"/>
          <w:sz w:val="20"/>
          <w:szCs w:val="20"/>
        </w:rPr>
        <w:t>treatment</w:t>
      </w:r>
      <w:r w:rsidRPr="00BF737D">
        <w:rPr>
          <w:rFonts w:eastAsia="Calibri" w:cs="Open Sans"/>
          <w:spacing w:val="-9"/>
          <w:sz w:val="20"/>
          <w:szCs w:val="20"/>
        </w:rPr>
        <w:t xml:space="preserve"> </w:t>
      </w:r>
      <w:r w:rsidRPr="00BF737D">
        <w:rPr>
          <w:rFonts w:eastAsia="Calibri" w:cs="Open Sans"/>
          <w:sz w:val="20"/>
          <w:szCs w:val="20"/>
        </w:rPr>
        <w:t>after</w:t>
      </w:r>
      <w:r w:rsidRPr="00BF737D">
        <w:rPr>
          <w:rFonts w:eastAsia="Calibri" w:cs="Open Sans"/>
          <w:spacing w:val="-5"/>
          <w:sz w:val="20"/>
          <w:szCs w:val="20"/>
        </w:rPr>
        <w:t xml:space="preserve"> </w:t>
      </w:r>
      <w:r w:rsidRPr="00BF737D">
        <w:rPr>
          <w:rFonts w:eastAsia="Calibri" w:cs="Open Sans"/>
          <w:sz w:val="20"/>
          <w:szCs w:val="20"/>
        </w:rPr>
        <w:t>exposure,</w:t>
      </w:r>
      <w:r w:rsidRPr="00BF737D">
        <w:rPr>
          <w:rFonts w:eastAsia="Calibri" w:cs="Open Sans"/>
          <w:spacing w:val="-4"/>
          <w:sz w:val="20"/>
          <w:szCs w:val="20"/>
        </w:rPr>
        <w:t xml:space="preserve"> </w:t>
      </w:r>
      <w:r w:rsidRPr="00BF737D">
        <w:rPr>
          <w:rFonts w:eastAsia="Calibri" w:cs="Open Sans"/>
          <w:spacing w:val="-5"/>
          <w:sz w:val="20"/>
          <w:szCs w:val="20"/>
        </w:rPr>
        <w:t>and</w:t>
      </w:r>
    </w:p>
    <w:p w14:paraId="4963A8FD" w14:textId="13D3F4CA" w:rsidR="00927B75" w:rsidRPr="00404117" w:rsidRDefault="00BF737D" w:rsidP="00132502">
      <w:pPr>
        <w:widowControl w:val="0"/>
        <w:numPr>
          <w:ilvl w:val="0"/>
          <w:numId w:val="168"/>
        </w:numPr>
        <w:tabs>
          <w:tab w:val="left" w:pos="1180"/>
        </w:tabs>
        <w:autoSpaceDE w:val="0"/>
        <w:autoSpaceDN w:val="0"/>
        <w:ind w:left="1080" w:hanging="270"/>
        <w:rPr>
          <w:rFonts w:eastAsia="Calibri" w:cs="Open Sans"/>
          <w:sz w:val="20"/>
          <w:szCs w:val="20"/>
        </w:rPr>
      </w:pPr>
      <w:r w:rsidRPr="00BF737D">
        <w:rPr>
          <w:rFonts w:eastAsia="Calibri" w:cs="Open Sans"/>
          <w:sz w:val="20"/>
          <w:szCs w:val="20"/>
        </w:rPr>
        <w:t>clearly</w:t>
      </w:r>
      <w:r w:rsidRPr="00BF737D">
        <w:rPr>
          <w:rFonts w:eastAsia="Calibri" w:cs="Open Sans"/>
          <w:spacing w:val="-6"/>
          <w:sz w:val="20"/>
          <w:szCs w:val="20"/>
        </w:rPr>
        <w:t xml:space="preserve"> </w:t>
      </w:r>
      <w:r w:rsidRPr="00BF737D">
        <w:rPr>
          <w:rFonts w:eastAsia="Calibri" w:cs="Open Sans"/>
          <w:sz w:val="20"/>
          <w:szCs w:val="20"/>
        </w:rPr>
        <w:t>define</w:t>
      </w:r>
      <w:r w:rsidRPr="00BF737D">
        <w:rPr>
          <w:rFonts w:eastAsia="Calibri" w:cs="Open Sans"/>
          <w:spacing w:val="-5"/>
          <w:sz w:val="20"/>
          <w:szCs w:val="20"/>
        </w:rPr>
        <w:t xml:space="preserve"> </w:t>
      </w:r>
      <w:r w:rsidRPr="00BF737D">
        <w:rPr>
          <w:rFonts w:eastAsia="Calibri" w:cs="Open Sans"/>
          <w:sz w:val="20"/>
          <w:szCs w:val="20"/>
        </w:rPr>
        <w:t>financial</w:t>
      </w:r>
      <w:r w:rsidRPr="00BF737D">
        <w:rPr>
          <w:rFonts w:eastAsia="Calibri" w:cs="Open Sans"/>
          <w:spacing w:val="-4"/>
          <w:sz w:val="20"/>
          <w:szCs w:val="20"/>
        </w:rPr>
        <w:t xml:space="preserve"> </w:t>
      </w:r>
      <w:r w:rsidRPr="00BF737D">
        <w:rPr>
          <w:rFonts w:eastAsia="Calibri" w:cs="Open Sans"/>
          <w:spacing w:val="-2"/>
          <w:sz w:val="20"/>
          <w:szCs w:val="20"/>
        </w:rPr>
        <w:t>responsibility.</w:t>
      </w:r>
    </w:p>
  </w:endnote>
  <w:endnote w:id="96">
    <w:p w14:paraId="19ADB260" w14:textId="77777777" w:rsidR="00446316" w:rsidRPr="006F0AF2" w:rsidRDefault="006B1049" w:rsidP="00446316">
      <w:pPr>
        <w:pStyle w:val="BodyText"/>
        <w:tabs>
          <w:tab w:val="left" w:pos="810"/>
        </w:tabs>
        <w:spacing w:after="0"/>
        <w:ind w:left="810" w:right="113" w:hanging="810"/>
        <w:jc w:val="both"/>
        <w:rPr>
          <w:rFonts w:eastAsia="Calibri" w:cs="Open Sans"/>
          <w:sz w:val="20"/>
          <w:szCs w:val="20"/>
        </w:rPr>
      </w:pPr>
      <w:r>
        <w:rPr>
          <w:rStyle w:val="EndnoteReference"/>
        </w:rPr>
        <w:endnoteRef/>
      </w:r>
      <w:r>
        <w:t>A3.08b, c</w:t>
      </w:r>
      <w:r w:rsidR="00446316">
        <w:t xml:space="preserve"> </w:t>
      </w:r>
      <w:r w:rsidR="00446316" w:rsidRPr="006F0AF2">
        <w:rPr>
          <w:rFonts w:eastAsia="Calibri" w:cs="Open Sans"/>
          <w:sz w:val="20"/>
          <w:szCs w:val="20"/>
        </w:rPr>
        <w:t xml:space="preserve">The program </w:t>
      </w:r>
      <w:r w:rsidR="00446316" w:rsidRPr="006F0AF2">
        <w:rPr>
          <w:rFonts w:eastAsia="Calibri" w:cs="Open Sans"/>
          <w:i/>
          <w:sz w:val="20"/>
          <w:szCs w:val="20"/>
        </w:rPr>
        <w:t xml:space="preserve">must </w:t>
      </w:r>
      <w:r w:rsidR="00446316" w:rsidRPr="006F0AF2">
        <w:rPr>
          <w:rFonts w:eastAsia="Calibri" w:cs="Open Sans"/>
          <w:sz w:val="20"/>
          <w:szCs w:val="20"/>
        </w:rPr>
        <w:t xml:space="preserve">define, publish, make </w:t>
      </w:r>
      <w:r w:rsidR="00446316" w:rsidRPr="006F0AF2">
        <w:rPr>
          <w:rFonts w:eastAsia="Calibri" w:cs="Open Sans"/>
          <w:i/>
          <w:sz w:val="20"/>
          <w:szCs w:val="20"/>
        </w:rPr>
        <w:t xml:space="preserve">readily available </w:t>
      </w:r>
      <w:r w:rsidR="00446316" w:rsidRPr="006F0AF2">
        <w:rPr>
          <w:rFonts w:eastAsia="Calibri" w:cs="Open Sans"/>
          <w:sz w:val="20"/>
          <w:szCs w:val="20"/>
        </w:rPr>
        <w:t>and consistently apply policies addressing</w:t>
      </w:r>
      <w:r w:rsidR="00446316" w:rsidRPr="006F0AF2">
        <w:rPr>
          <w:rFonts w:eastAsia="Calibri" w:cs="Open Sans"/>
          <w:spacing w:val="-7"/>
          <w:sz w:val="20"/>
          <w:szCs w:val="20"/>
        </w:rPr>
        <w:t xml:space="preserve"> </w:t>
      </w:r>
      <w:r w:rsidR="00446316" w:rsidRPr="006F0AF2">
        <w:rPr>
          <w:rFonts w:eastAsia="Calibri" w:cs="Open Sans"/>
          <w:sz w:val="20"/>
          <w:szCs w:val="20"/>
        </w:rPr>
        <w:t>student</w:t>
      </w:r>
      <w:r w:rsidR="00446316" w:rsidRPr="006F0AF2">
        <w:rPr>
          <w:rFonts w:eastAsia="Calibri" w:cs="Open Sans"/>
          <w:spacing w:val="-10"/>
          <w:sz w:val="20"/>
          <w:szCs w:val="20"/>
        </w:rPr>
        <w:t xml:space="preserve"> </w:t>
      </w:r>
      <w:r w:rsidR="00446316" w:rsidRPr="006F0AF2">
        <w:rPr>
          <w:rFonts w:eastAsia="Calibri" w:cs="Open Sans"/>
          <w:sz w:val="20"/>
          <w:szCs w:val="20"/>
        </w:rPr>
        <w:t>exposure</w:t>
      </w:r>
      <w:r w:rsidR="00446316" w:rsidRPr="006F0AF2">
        <w:rPr>
          <w:rFonts w:eastAsia="Calibri" w:cs="Open Sans"/>
          <w:spacing w:val="-8"/>
          <w:sz w:val="20"/>
          <w:szCs w:val="20"/>
        </w:rPr>
        <w:t xml:space="preserve"> </w:t>
      </w:r>
      <w:r w:rsidR="00446316" w:rsidRPr="006F0AF2">
        <w:rPr>
          <w:rFonts w:eastAsia="Calibri" w:cs="Open Sans"/>
          <w:sz w:val="20"/>
          <w:szCs w:val="20"/>
        </w:rPr>
        <w:t>to</w:t>
      </w:r>
      <w:r w:rsidR="00446316" w:rsidRPr="006F0AF2">
        <w:rPr>
          <w:rFonts w:eastAsia="Calibri" w:cs="Open Sans"/>
          <w:spacing w:val="-9"/>
          <w:sz w:val="20"/>
          <w:szCs w:val="20"/>
        </w:rPr>
        <w:t xml:space="preserve"> </w:t>
      </w:r>
      <w:r w:rsidR="00446316" w:rsidRPr="006F0AF2">
        <w:rPr>
          <w:rFonts w:eastAsia="Calibri" w:cs="Open Sans"/>
          <w:sz w:val="20"/>
          <w:szCs w:val="20"/>
        </w:rPr>
        <w:t>infectious</w:t>
      </w:r>
      <w:r w:rsidR="00446316" w:rsidRPr="006F0AF2">
        <w:rPr>
          <w:rFonts w:eastAsia="Calibri" w:cs="Open Sans"/>
          <w:spacing w:val="-4"/>
          <w:sz w:val="20"/>
          <w:szCs w:val="20"/>
        </w:rPr>
        <w:t xml:space="preserve"> </w:t>
      </w:r>
      <w:r w:rsidR="00446316" w:rsidRPr="006F0AF2">
        <w:rPr>
          <w:rFonts w:eastAsia="Calibri" w:cs="Open Sans"/>
          <w:sz w:val="20"/>
          <w:szCs w:val="20"/>
        </w:rPr>
        <w:t>and</w:t>
      </w:r>
      <w:r w:rsidR="00446316" w:rsidRPr="006F0AF2">
        <w:rPr>
          <w:rFonts w:eastAsia="Calibri" w:cs="Open Sans"/>
          <w:spacing w:val="-9"/>
          <w:sz w:val="20"/>
          <w:szCs w:val="20"/>
        </w:rPr>
        <w:t xml:space="preserve"> </w:t>
      </w:r>
      <w:r w:rsidR="00446316" w:rsidRPr="006F0AF2">
        <w:rPr>
          <w:rFonts w:eastAsia="Calibri" w:cs="Open Sans"/>
          <w:sz w:val="20"/>
          <w:szCs w:val="20"/>
        </w:rPr>
        <w:t>environmental</w:t>
      </w:r>
      <w:r w:rsidR="00446316" w:rsidRPr="006F0AF2">
        <w:rPr>
          <w:rFonts w:eastAsia="Calibri" w:cs="Open Sans"/>
          <w:spacing w:val="-7"/>
          <w:sz w:val="20"/>
          <w:szCs w:val="20"/>
        </w:rPr>
        <w:t xml:space="preserve"> </w:t>
      </w:r>
      <w:r w:rsidR="00446316" w:rsidRPr="006F0AF2">
        <w:rPr>
          <w:rFonts w:eastAsia="Calibri" w:cs="Open Sans"/>
          <w:sz w:val="20"/>
          <w:szCs w:val="20"/>
        </w:rPr>
        <w:t>hazards</w:t>
      </w:r>
      <w:r w:rsidR="00446316" w:rsidRPr="006F0AF2">
        <w:rPr>
          <w:rFonts w:eastAsia="Calibri" w:cs="Open Sans"/>
          <w:spacing w:val="-5"/>
          <w:sz w:val="20"/>
          <w:szCs w:val="20"/>
        </w:rPr>
        <w:t xml:space="preserve"> </w:t>
      </w:r>
      <w:r w:rsidR="00446316" w:rsidRPr="006F0AF2">
        <w:rPr>
          <w:rFonts w:eastAsia="Calibri" w:cs="Open Sans"/>
          <w:sz w:val="20"/>
          <w:szCs w:val="20"/>
        </w:rPr>
        <w:t>before</w:t>
      </w:r>
      <w:r w:rsidR="00446316" w:rsidRPr="006F0AF2">
        <w:rPr>
          <w:rFonts w:eastAsia="Calibri" w:cs="Open Sans"/>
          <w:spacing w:val="-8"/>
          <w:sz w:val="20"/>
          <w:szCs w:val="20"/>
        </w:rPr>
        <w:t xml:space="preserve"> </w:t>
      </w:r>
      <w:r w:rsidR="00446316" w:rsidRPr="006F0AF2">
        <w:rPr>
          <w:rFonts w:eastAsia="Calibri" w:cs="Open Sans"/>
          <w:sz w:val="20"/>
          <w:szCs w:val="20"/>
        </w:rPr>
        <w:t>students</w:t>
      </w:r>
      <w:r w:rsidR="00446316" w:rsidRPr="006F0AF2">
        <w:rPr>
          <w:rFonts w:eastAsia="Calibri" w:cs="Open Sans"/>
          <w:spacing w:val="-8"/>
          <w:sz w:val="20"/>
          <w:szCs w:val="20"/>
        </w:rPr>
        <w:t xml:space="preserve"> </w:t>
      </w:r>
      <w:r w:rsidR="00446316" w:rsidRPr="006F0AF2">
        <w:rPr>
          <w:rFonts w:eastAsia="Calibri" w:cs="Open Sans"/>
          <w:sz w:val="20"/>
          <w:szCs w:val="20"/>
        </w:rPr>
        <w:t>undertake any educational activities which would place them at risk.</w:t>
      </w:r>
      <w:r w:rsidR="00446316" w:rsidRPr="006F0AF2">
        <w:rPr>
          <w:rFonts w:eastAsia="Calibri" w:cs="Open Sans"/>
          <w:spacing w:val="40"/>
          <w:sz w:val="20"/>
          <w:szCs w:val="20"/>
        </w:rPr>
        <w:t xml:space="preserve"> </w:t>
      </w:r>
      <w:r w:rsidR="00446316" w:rsidRPr="006F0AF2">
        <w:rPr>
          <w:rFonts w:eastAsia="Calibri" w:cs="Open Sans"/>
          <w:sz w:val="20"/>
          <w:szCs w:val="20"/>
        </w:rPr>
        <w:t xml:space="preserve">Those polices </w:t>
      </w:r>
      <w:r w:rsidR="00446316" w:rsidRPr="006F0AF2">
        <w:rPr>
          <w:rFonts w:eastAsia="Calibri" w:cs="Open Sans"/>
          <w:i/>
          <w:sz w:val="20"/>
          <w:szCs w:val="20"/>
        </w:rPr>
        <w:t>must</w:t>
      </w:r>
      <w:r w:rsidR="00446316" w:rsidRPr="006F0AF2">
        <w:rPr>
          <w:rFonts w:eastAsia="Calibri" w:cs="Open Sans"/>
          <w:sz w:val="20"/>
          <w:szCs w:val="20"/>
        </w:rPr>
        <w:t>:</w:t>
      </w:r>
    </w:p>
    <w:p w14:paraId="37A0D901" w14:textId="77777777" w:rsidR="00446316" w:rsidRPr="00BF737D" w:rsidRDefault="00446316" w:rsidP="00132502">
      <w:pPr>
        <w:widowControl w:val="0"/>
        <w:numPr>
          <w:ilvl w:val="0"/>
          <w:numId w:val="221"/>
        </w:numPr>
        <w:tabs>
          <w:tab w:val="left" w:pos="1080"/>
        </w:tabs>
        <w:autoSpaceDE w:val="0"/>
        <w:autoSpaceDN w:val="0"/>
        <w:ind w:left="1080" w:hanging="259"/>
        <w:rPr>
          <w:rFonts w:eastAsia="Calibri" w:cs="Open Sans"/>
          <w:sz w:val="20"/>
          <w:szCs w:val="20"/>
        </w:rPr>
      </w:pPr>
      <w:r w:rsidRPr="00BF737D">
        <w:rPr>
          <w:rFonts w:eastAsia="Calibri" w:cs="Open Sans"/>
          <w:sz w:val="20"/>
          <w:szCs w:val="20"/>
        </w:rPr>
        <w:t>address</w:t>
      </w:r>
      <w:r w:rsidRPr="00BF737D">
        <w:rPr>
          <w:rFonts w:eastAsia="Calibri" w:cs="Open Sans"/>
          <w:spacing w:val="-7"/>
          <w:sz w:val="20"/>
          <w:szCs w:val="20"/>
        </w:rPr>
        <w:t xml:space="preserve"> </w:t>
      </w:r>
      <w:r w:rsidRPr="00BF737D">
        <w:rPr>
          <w:rFonts w:eastAsia="Calibri" w:cs="Open Sans"/>
          <w:sz w:val="20"/>
          <w:szCs w:val="20"/>
        </w:rPr>
        <w:t>methods</w:t>
      </w:r>
      <w:r w:rsidRPr="00BF737D">
        <w:rPr>
          <w:rFonts w:eastAsia="Calibri" w:cs="Open Sans"/>
          <w:spacing w:val="-7"/>
          <w:sz w:val="20"/>
          <w:szCs w:val="20"/>
        </w:rPr>
        <w:t xml:space="preserve"> </w:t>
      </w:r>
      <w:r w:rsidRPr="00BF737D">
        <w:rPr>
          <w:rFonts w:eastAsia="Calibri" w:cs="Open Sans"/>
          <w:sz w:val="20"/>
          <w:szCs w:val="20"/>
        </w:rPr>
        <w:t>of</w:t>
      </w:r>
      <w:r w:rsidRPr="00BF737D">
        <w:rPr>
          <w:rFonts w:eastAsia="Calibri" w:cs="Open Sans"/>
          <w:spacing w:val="-6"/>
          <w:sz w:val="20"/>
          <w:szCs w:val="20"/>
        </w:rPr>
        <w:t xml:space="preserve"> </w:t>
      </w:r>
      <w:r w:rsidRPr="00BF737D">
        <w:rPr>
          <w:rFonts w:eastAsia="Calibri" w:cs="Open Sans"/>
          <w:spacing w:val="-2"/>
          <w:sz w:val="20"/>
          <w:szCs w:val="20"/>
        </w:rPr>
        <w:t>prevention,</w:t>
      </w:r>
    </w:p>
    <w:p w14:paraId="30B1C3D2" w14:textId="31EDAC05" w:rsidR="00446316" w:rsidRPr="00446316" w:rsidRDefault="00446316" w:rsidP="00132502">
      <w:pPr>
        <w:widowControl w:val="0"/>
        <w:numPr>
          <w:ilvl w:val="0"/>
          <w:numId w:val="221"/>
        </w:numPr>
        <w:tabs>
          <w:tab w:val="left" w:pos="1080"/>
        </w:tabs>
        <w:autoSpaceDE w:val="0"/>
        <w:autoSpaceDN w:val="0"/>
        <w:ind w:left="1080" w:hanging="259"/>
        <w:rPr>
          <w:rFonts w:eastAsia="Calibri" w:cs="Open Sans"/>
          <w:sz w:val="20"/>
          <w:szCs w:val="20"/>
        </w:rPr>
      </w:pPr>
      <w:r w:rsidRPr="00BF737D">
        <w:rPr>
          <w:rFonts w:eastAsia="Calibri" w:cs="Open Sans"/>
          <w:sz w:val="20"/>
          <w:szCs w:val="20"/>
        </w:rPr>
        <w:t>address</w:t>
      </w:r>
      <w:r w:rsidRPr="00BF737D">
        <w:rPr>
          <w:rFonts w:eastAsia="Calibri" w:cs="Open Sans"/>
          <w:spacing w:val="-7"/>
          <w:sz w:val="20"/>
          <w:szCs w:val="20"/>
        </w:rPr>
        <w:t xml:space="preserve"> </w:t>
      </w:r>
      <w:r w:rsidRPr="00BF737D">
        <w:rPr>
          <w:rFonts w:eastAsia="Calibri" w:cs="Open Sans"/>
          <w:sz w:val="20"/>
          <w:szCs w:val="20"/>
        </w:rPr>
        <w:t>procedures</w:t>
      </w:r>
      <w:r w:rsidRPr="00BF737D">
        <w:rPr>
          <w:rFonts w:eastAsia="Calibri" w:cs="Open Sans"/>
          <w:spacing w:val="-6"/>
          <w:sz w:val="20"/>
          <w:szCs w:val="20"/>
        </w:rPr>
        <w:t xml:space="preserve"> </w:t>
      </w:r>
      <w:r w:rsidRPr="00BF737D">
        <w:rPr>
          <w:rFonts w:eastAsia="Calibri" w:cs="Open Sans"/>
          <w:sz w:val="20"/>
          <w:szCs w:val="20"/>
        </w:rPr>
        <w:t>for</w:t>
      </w:r>
      <w:r w:rsidRPr="00BF737D">
        <w:rPr>
          <w:rFonts w:eastAsia="Calibri" w:cs="Open Sans"/>
          <w:spacing w:val="-2"/>
          <w:sz w:val="20"/>
          <w:szCs w:val="20"/>
        </w:rPr>
        <w:t xml:space="preserve"> </w:t>
      </w:r>
      <w:r w:rsidRPr="00BF737D">
        <w:rPr>
          <w:rFonts w:eastAsia="Calibri" w:cs="Open Sans"/>
          <w:sz w:val="20"/>
          <w:szCs w:val="20"/>
        </w:rPr>
        <w:t>care</w:t>
      </w:r>
      <w:r w:rsidRPr="00BF737D">
        <w:rPr>
          <w:rFonts w:eastAsia="Calibri" w:cs="Open Sans"/>
          <w:spacing w:val="-6"/>
          <w:sz w:val="20"/>
          <w:szCs w:val="20"/>
        </w:rPr>
        <w:t xml:space="preserve"> </w:t>
      </w:r>
      <w:r w:rsidRPr="00BF737D">
        <w:rPr>
          <w:rFonts w:eastAsia="Calibri" w:cs="Open Sans"/>
          <w:sz w:val="20"/>
          <w:szCs w:val="20"/>
        </w:rPr>
        <w:t>and</w:t>
      </w:r>
      <w:r w:rsidRPr="00BF737D">
        <w:rPr>
          <w:rFonts w:eastAsia="Calibri" w:cs="Open Sans"/>
          <w:spacing w:val="-7"/>
          <w:sz w:val="20"/>
          <w:szCs w:val="20"/>
        </w:rPr>
        <w:t xml:space="preserve"> </w:t>
      </w:r>
      <w:r w:rsidRPr="00BF737D">
        <w:rPr>
          <w:rFonts w:eastAsia="Calibri" w:cs="Open Sans"/>
          <w:sz w:val="20"/>
          <w:szCs w:val="20"/>
        </w:rPr>
        <w:t>treatment</w:t>
      </w:r>
      <w:r w:rsidRPr="00BF737D">
        <w:rPr>
          <w:rFonts w:eastAsia="Calibri" w:cs="Open Sans"/>
          <w:spacing w:val="-9"/>
          <w:sz w:val="20"/>
          <w:szCs w:val="20"/>
        </w:rPr>
        <w:t xml:space="preserve"> </w:t>
      </w:r>
      <w:r w:rsidRPr="00BF737D">
        <w:rPr>
          <w:rFonts w:eastAsia="Calibri" w:cs="Open Sans"/>
          <w:sz w:val="20"/>
          <w:szCs w:val="20"/>
        </w:rPr>
        <w:t>after</w:t>
      </w:r>
      <w:r w:rsidRPr="00BF737D">
        <w:rPr>
          <w:rFonts w:eastAsia="Calibri" w:cs="Open Sans"/>
          <w:spacing w:val="-5"/>
          <w:sz w:val="20"/>
          <w:szCs w:val="20"/>
        </w:rPr>
        <w:t xml:space="preserve"> </w:t>
      </w:r>
      <w:r w:rsidRPr="00BF737D">
        <w:rPr>
          <w:rFonts w:eastAsia="Calibri" w:cs="Open Sans"/>
          <w:sz w:val="20"/>
          <w:szCs w:val="20"/>
        </w:rPr>
        <w:t>exposure,</w:t>
      </w:r>
      <w:r w:rsidRPr="00BF737D">
        <w:rPr>
          <w:rFonts w:eastAsia="Calibri" w:cs="Open Sans"/>
          <w:spacing w:val="-4"/>
          <w:sz w:val="20"/>
          <w:szCs w:val="20"/>
        </w:rPr>
        <w:t xml:space="preserve"> </w:t>
      </w:r>
      <w:r w:rsidRPr="00BF737D">
        <w:rPr>
          <w:rFonts w:eastAsia="Calibri" w:cs="Open Sans"/>
          <w:spacing w:val="-5"/>
          <w:sz w:val="20"/>
          <w:szCs w:val="20"/>
        </w:rPr>
        <w:t>and</w:t>
      </w:r>
    </w:p>
    <w:p w14:paraId="633A9396" w14:textId="2EB21B91" w:rsidR="006B1049" w:rsidRPr="00446316" w:rsidRDefault="00446316" w:rsidP="00132502">
      <w:pPr>
        <w:widowControl w:val="0"/>
        <w:numPr>
          <w:ilvl w:val="0"/>
          <w:numId w:val="221"/>
        </w:numPr>
        <w:tabs>
          <w:tab w:val="left" w:pos="1080"/>
        </w:tabs>
        <w:autoSpaceDE w:val="0"/>
        <w:autoSpaceDN w:val="0"/>
        <w:ind w:left="1080" w:hanging="259"/>
        <w:rPr>
          <w:rFonts w:eastAsia="Calibri" w:cs="Open Sans"/>
          <w:sz w:val="20"/>
          <w:szCs w:val="20"/>
        </w:rPr>
      </w:pPr>
      <w:r w:rsidRPr="00446316">
        <w:rPr>
          <w:rFonts w:eastAsia="Calibri" w:cs="Open Sans"/>
        </w:rPr>
        <w:t>clearly</w:t>
      </w:r>
      <w:r w:rsidRPr="00446316">
        <w:rPr>
          <w:rFonts w:eastAsia="Calibri" w:cs="Open Sans"/>
          <w:spacing w:val="-6"/>
        </w:rPr>
        <w:t xml:space="preserve"> </w:t>
      </w:r>
      <w:r w:rsidRPr="00446316">
        <w:rPr>
          <w:rFonts w:eastAsia="Calibri" w:cs="Open Sans"/>
        </w:rPr>
        <w:t>define</w:t>
      </w:r>
      <w:r w:rsidRPr="00446316">
        <w:rPr>
          <w:rFonts w:eastAsia="Calibri" w:cs="Open Sans"/>
          <w:spacing w:val="-5"/>
        </w:rPr>
        <w:t xml:space="preserve"> </w:t>
      </w:r>
      <w:r w:rsidRPr="00446316">
        <w:rPr>
          <w:rFonts w:eastAsia="Calibri" w:cs="Open Sans"/>
        </w:rPr>
        <w:t>financial</w:t>
      </w:r>
      <w:r w:rsidRPr="00446316">
        <w:rPr>
          <w:rFonts w:eastAsia="Calibri" w:cs="Open Sans"/>
          <w:spacing w:val="-4"/>
        </w:rPr>
        <w:t xml:space="preserve"> </w:t>
      </w:r>
      <w:r w:rsidRPr="00446316">
        <w:rPr>
          <w:rFonts w:eastAsia="Calibri" w:cs="Open Sans"/>
          <w:spacing w:val="-2"/>
        </w:rPr>
        <w:t>responsibility.</w:t>
      </w:r>
    </w:p>
  </w:endnote>
  <w:endnote w:id="97">
    <w:p w14:paraId="365A3B63" w14:textId="170E017F" w:rsidR="00C877A8" w:rsidRPr="00CB4709" w:rsidRDefault="00C877A8" w:rsidP="00CB4709">
      <w:pPr>
        <w:ind w:left="810" w:right="111" w:hanging="810"/>
        <w:jc w:val="both"/>
        <w:rPr>
          <w:rFonts w:eastAsia="Calibri" w:cs="Open Sans"/>
          <w:sz w:val="20"/>
          <w:szCs w:val="20"/>
        </w:rPr>
      </w:pPr>
      <w:r w:rsidRPr="006F0AF2">
        <w:rPr>
          <w:rStyle w:val="EndnoteReference"/>
          <w:rFonts w:cs="Open Sans"/>
          <w:sz w:val="20"/>
          <w:szCs w:val="20"/>
        </w:rPr>
        <w:endnoteRef/>
      </w:r>
      <w:r w:rsidRPr="006F0AF2">
        <w:rPr>
          <w:rFonts w:eastAsia="Calibri" w:cs="Open Sans"/>
          <w:sz w:val="20"/>
          <w:szCs w:val="20"/>
        </w:rPr>
        <w:t>A3.09</w:t>
      </w:r>
      <w:r w:rsidRPr="006F0AF2">
        <w:rPr>
          <w:rFonts w:eastAsia="Calibri" w:cs="Open Sans"/>
          <w:spacing w:val="40"/>
          <w:sz w:val="20"/>
          <w:szCs w:val="20"/>
        </w:rPr>
        <w:t xml:space="preserve"> </w:t>
      </w:r>
      <w:r w:rsidRPr="006F0AF2">
        <w:rPr>
          <w:rFonts w:eastAsia="Calibri" w:cs="Open Sans"/>
          <w:sz w:val="20"/>
          <w:szCs w:val="20"/>
        </w:rPr>
        <w:t xml:space="preserve">The program </w:t>
      </w:r>
      <w:r w:rsidRPr="006F0AF2">
        <w:rPr>
          <w:rFonts w:eastAsia="Calibri" w:cs="Open Sans"/>
          <w:i/>
          <w:sz w:val="20"/>
          <w:szCs w:val="20"/>
        </w:rPr>
        <w:t xml:space="preserve">must </w:t>
      </w:r>
      <w:r w:rsidRPr="006F0AF2">
        <w:rPr>
          <w:rFonts w:eastAsia="Calibri" w:cs="Open Sans"/>
          <w:sz w:val="20"/>
          <w:szCs w:val="20"/>
        </w:rPr>
        <w:t xml:space="preserve">define, publish, make </w:t>
      </w:r>
      <w:r w:rsidRPr="006F0AF2">
        <w:rPr>
          <w:rFonts w:eastAsia="Calibri" w:cs="Open Sans"/>
          <w:i/>
          <w:sz w:val="20"/>
          <w:szCs w:val="20"/>
        </w:rPr>
        <w:t xml:space="preserve">readily available </w:t>
      </w:r>
      <w:r w:rsidRPr="006F0AF2">
        <w:rPr>
          <w:rFonts w:eastAsia="Calibri" w:cs="Open Sans"/>
          <w:sz w:val="20"/>
          <w:szCs w:val="20"/>
        </w:rPr>
        <w:t xml:space="preserve">and consistently apply policies that preclude </w:t>
      </w:r>
      <w:r w:rsidRPr="006F0AF2">
        <w:rPr>
          <w:rFonts w:eastAsia="Calibri" w:cs="Open Sans"/>
          <w:i/>
          <w:sz w:val="20"/>
          <w:szCs w:val="20"/>
        </w:rPr>
        <w:t>principal faculty</w:t>
      </w:r>
      <w:r w:rsidRPr="006F0AF2">
        <w:rPr>
          <w:rFonts w:eastAsia="Calibri" w:cs="Open Sans"/>
          <w:sz w:val="20"/>
          <w:szCs w:val="20"/>
        </w:rPr>
        <w:t xml:space="preserve">, the program director and the </w:t>
      </w:r>
      <w:r w:rsidRPr="006F0AF2">
        <w:rPr>
          <w:rFonts w:eastAsia="Calibri" w:cs="Open Sans"/>
          <w:i/>
          <w:sz w:val="20"/>
          <w:szCs w:val="20"/>
        </w:rPr>
        <w:t xml:space="preserve">medical director </w:t>
      </w:r>
      <w:r w:rsidRPr="006F0AF2">
        <w:rPr>
          <w:rFonts w:eastAsia="Calibri" w:cs="Open Sans"/>
          <w:sz w:val="20"/>
          <w:szCs w:val="20"/>
        </w:rPr>
        <w:t>from participating as health care providers for students in the program, except in an emergency situation.</w:t>
      </w:r>
    </w:p>
  </w:endnote>
  <w:endnote w:id="98">
    <w:p w14:paraId="347D6A01" w14:textId="73C282D1" w:rsidR="006B1049" w:rsidRDefault="006B1049" w:rsidP="00157661">
      <w:pPr>
        <w:pStyle w:val="EndnoteText"/>
        <w:ind w:left="810" w:hanging="810"/>
      </w:pPr>
      <w:r>
        <w:rPr>
          <w:rStyle w:val="EndnoteReference"/>
        </w:rPr>
        <w:endnoteRef/>
      </w:r>
      <w:r>
        <w:t>A3.07</w:t>
      </w:r>
      <w:r w:rsidR="00446316">
        <w:tab/>
        <w:t xml:space="preserve">The program </w:t>
      </w:r>
      <w:r w:rsidR="00446316">
        <w:rPr>
          <w:rFonts w:ascii="Calibri" w:eastAsia="Calibri" w:hAnsi="Calibri" w:cs="Calibri"/>
          <w:i/>
        </w:rPr>
        <w:t>must</w:t>
      </w:r>
      <w:r w:rsidR="00446316">
        <w:t xml:space="preserve"> define, publish, make </w:t>
      </w:r>
      <w:r w:rsidR="00446316">
        <w:rPr>
          <w:rFonts w:ascii="Calibri" w:eastAsia="Calibri" w:hAnsi="Calibri" w:cs="Calibri"/>
          <w:i/>
        </w:rPr>
        <w:t>readily available</w:t>
      </w:r>
      <w:r w:rsidR="00446316">
        <w:t xml:space="preserve"> and consistently apply:</w:t>
      </w:r>
    </w:p>
    <w:p w14:paraId="20D67001" w14:textId="77777777" w:rsidR="00446316" w:rsidRPr="00446316" w:rsidRDefault="00446316" w:rsidP="00132502">
      <w:pPr>
        <w:numPr>
          <w:ilvl w:val="0"/>
          <w:numId w:val="222"/>
        </w:numPr>
        <w:ind w:left="1080" w:right="1" w:hanging="270"/>
        <w:jc w:val="both"/>
        <w:rPr>
          <w:rFonts w:cs="Open Sans"/>
          <w:sz w:val="20"/>
          <w:szCs w:val="20"/>
        </w:rPr>
      </w:pPr>
      <w:r w:rsidRPr="00446316">
        <w:rPr>
          <w:rFonts w:cs="Open Sans"/>
          <w:sz w:val="20"/>
          <w:szCs w:val="20"/>
        </w:rPr>
        <w:t xml:space="preserve">a policy on immunization and health screening of students.  Such policy </w:t>
      </w:r>
      <w:r w:rsidRPr="00446316">
        <w:rPr>
          <w:rFonts w:eastAsia="Calibri" w:cs="Open Sans"/>
          <w:i/>
          <w:sz w:val="20"/>
          <w:szCs w:val="20"/>
        </w:rPr>
        <w:t>must</w:t>
      </w:r>
      <w:r w:rsidRPr="00446316">
        <w:rPr>
          <w:rFonts w:cs="Open Sans"/>
          <w:sz w:val="20"/>
          <w:szCs w:val="20"/>
        </w:rPr>
        <w:t xml:space="preserve"> be based on then current Centers for Disease Control and Prevention recommendations for health professionals and state specific mandates. </w:t>
      </w:r>
    </w:p>
    <w:p w14:paraId="08217128" w14:textId="5D93AC9B" w:rsidR="00446316" w:rsidRPr="00446316" w:rsidRDefault="00446316" w:rsidP="00132502">
      <w:pPr>
        <w:pStyle w:val="EndnoteText"/>
        <w:numPr>
          <w:ilvl w:val="0"/>
          <w:numId w:val="222"/>
        </w:numPr>
        <w:ind w:left="1080" w:hanging="270"/>
        <w:rPr>
          <w:rFonts w:cs="Open Sans"/>
        </w:rPr>
      </w:pPr>
      <w:r w:rsidRPr="00446316">
        <w:rPr>
          <w:rFonts w:cs="Open Sans"/>
        </w:rPr>
        <w:t>written travel health policies based on then current CDC recommendations for international travel for programs offering elective international curricular components.</w:t>
      </w:r>
    </w:p>
  </w:endnote>
  <w:endnote w:id="99">
    <w:p w14:paraId="0024BF67" w14:textId="2A0154B2" w:rsidR="00CB4709" w:rsidRDefault="00807ECA" w:rsidP="00CB4709">
      <w:pPr>
        <w:pStyle w:val="EndnoteText"/>
        <w:ind w:left="810" w:hanging="810"/>
      </w:pPr>
      <w:r>
        <w:rPr>
          <w:rStyle w:val="EndnoteReference"/>
        </w:rPr>
        <w:endnoteRef/>
      </w:r>
      <w:r>
        <w:t>A3.17b</w:t>
      </w:r>
      <w:r w:rsidR="00157661">
        <w:t xml:space="preserve"> </w:t>
      </w:r>
      <w:r w:rsidR="00CB4709">
        <w:t xml:space="preserve">Student academic records kept by the sponsoring institution or program, in a paper or electronic format, must be readily accessible to authorized program personnel and must include documentation: </w:t>
      </w:r>
    </w:p>
    <w:p w14:paraId="1CCF702B"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5D0ED95E"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1DB5D8C5" w14:textId="77777777" w:rsidR="00CB4709" w:rsidRDefault="00CB4709" w:rsidP="00CB4709">
      <w:pPr>
        <w:pStyle w:val="EndnoteText"/>
        <w:ind w:left="1080" w:hanging="270"/>
      </w:pPr>
      <w:r>
        <w:t>c)</w:t>
      </w:r>
      <w:r>
        <w:tab/>
        <w:t xml:space="preserve">of student performance while enrolled, </w:t>
      </w:r>
    </w:p>
    <w:p w14:paraId="6449CD70" w14:textId="77777777" w:rsidR="00CB4709" w:rsidRDefault="00CB4709" w:rsidP="00CB4709">
      <w:pPr>
        <w:pStyle w:val="EndnoteText"/>
        <w:ind w:left="1080" w:hanging="270"/>
      </w:pPr>
      <w:r>
        <w:t>d)</w:t>
      </w:r>
      <w:r>
        <w:tab/>
        <w:t xml:space="preserve">of remediation efforts and outcomes, </w:t>
      </w:r>
    </w:p>
    <w:p w14:paraId="7E5B33A6"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33834434" w14:textId="174996A3" w:rsidR="00807ECA" w:rsidRDefault="00CB4709" w:rsidP="00CB4709">
      <w:pPr>
        <w:pStyle w:val="EndnoteText"/>
        <w:ind w:left="1080" w:hanging="270"/>
      </w:pPr>
      <w:r>
        <w:t>f)</w:t>
      </w:r>
      <w:r>
        <w:tab/>
        <w:t>that the student has met requirements for program completion.</w:t>
      </w:r>
    </w:p>
  </w:endnote>
  <w:endnote w:id="100">
    <w:p w14:paraId="15B6CDFC" w14:textId="29B2252D" w:rsidR="00581174" w:rsidRPr="00CB4709" w:rsidRDefault="00581174" w:rsidP="00CB4709">
      <w:pPr>
        <w:ind w:left="810" w:right="109" w:hanging="810"/>
        <w:jc w:val="both"/>
        <w:rPr>
          <w:rFonts w:eastAsia="Calibri" w:cs="Open Sans"/>
          <w:sz w:val="20"/>
          <w:szCs w:val="20"/>
        </w:rPr>
      </w:pPr>
      <w:r w:rsidRPr="006F0AF2">
        <w:rPr>
          <w:rStyle w:val="EndnoteReference"/>
          <w:rFonts w:cs="Open Sans"/>
          <w:sz w:val="20"/>
          <w:szCs w:val="20"/>
        </w:rPr>
        <w:endnoteRef/>
      </w:r>
      <w:r w:rsidRPr="006F0AF2">
        <w:rPr>
          <w:rFonts w:eastAsia="Calibri" w:cs="Open Sans"/>
          <w:sz w:val="20"/>
          <w:szCs w:val="20"/>
        </w:rPr>
        <w:t>A3.19</w:t>
      </w:r>
      <w:r w:rsidRPr="006F0AF2">
        <w:rPr>
          <w:rFonts w:eastAsia="Calibri" w:cs="Open Sans"/>
          <w:spacing w:val="80"/>
          <w:sz w:val="20"/>
          <w:szCs w:val="20"/>
        </w:rPr>
        <w:t xml:space="preserve"> </w:t>
      </w:r>
      <w:r w:rsidRPr="006F0AF2">
        <w:rPr>
          <w:rFonts w:eastAsia="Calibri" w:cs="Open Sans"/>
          <w:sz w:val="20"/>
          <w:szCs w:val="20"/>
        </w:rPr>
        <w:t xml:space="preserve">Student </w:t>
      </w:r>
      <w:r w:rsidRPr="006F0AF2">
        <w:rPr>
          <w:rFonts w:eastAsia="Calibri" w:cs="Open Sans"/>
          <w:i/>
          <w:sz w:val="20"/>
          <w:szCs w:val="20"/>
        </w:rPr>
        <w:t xml:space="preserve">health records </w:t>
      </w:r>
      <w:r w:rsidRPr="006F0AF2">
        <w:rPr>
          <w:rFonts w:eastAsia="Calibri" w:cs="Open Sans"/>
          <w:sz w:val="20"/>
          <w:szCs w:val="20"/>
        </w:rPr>
        <w:t xml:space="preserve">are confidential and </w:t>
      </w:r>
      <w:r w:rsidRPr="006F0AF2">
        <w:rPr>
          <w:rFonts w:eastAsia="Calibri" w:cs="Open Sans"/>
          <w:i/>
          <w:sz w:val="20"/>
          <w:szCs w:val="20"/>
        </w:rPr>
        <w:t xml:space="preserve">must </w:t>
      </w:r>
      <w:r w:rsidRPr="006F0AF2">
        <w:rPr>
          <w:rFonts w:eastAsia="Calibri" w:cs="Open Sans"/>
          <w:sz w:val="20"/>
          <w:szCs w:val="20"/>
        </w:rPr>
        <w:t xml:space="preserve">not be accessible to or reviewed by </w:t>
      </w:r>
      <w:r w:rsidRPr="006F0AF2">
        <w:rPr>
          <w:rFonts w:eastAsia="Calibri" w:cs="Open Sans"/>
          <w:i/>
          <w:sz w:val="20"/>
          <w:szCs w:val="20"/>
        </w:rPr>
        <w:t>program, principal</w:t>
      </w:r>
      <w:r w:rsidRPr="006F0AF2">
        <w:rPr>
          <w:rFonts w:eastAsia="Calibri" w:cs="Open Sans"/>
          <w:i/>
          <w:spacing w:val="-13"/>
          <w:sz w:val="20"/>
          <w:szCs w:val="20"/>
        </w:rPr>
        <w:t xml:space="preserve"> </w:t>
      </w:r>
      <w:r w:rsidRPr="006F0AF2">
        <w:rPr>
          <w:rFonts w:eastAsia="Calibri" w:cs="Open Sans"/>
          <w:sz w:val="20"/>
          <w:szCs w:val="20"/>
        </w:rPr>
        <w:t>or</w:t>
      </w:r>
      <w:r w:rsidRPr="006F0AF2">
        <w:rPr>
          <w:rFonts w:eastAsia="Calibri" w:cs="Open Sans"/>
          <w:spacing w:val="-12"/>
          <w:sz w:val="20"/>
          <w:szCs w:val="20"/>
        </w:rPr>
        <w:t xml:space="preserve"> </w:t>
      </w:r>
      <w:r w:rsidRPr="006F0AF2">
        <w:rPr>
          <w:rFonts w:eastAsia="Calibri" w:cs="Open Sans"/>
          <w:i/>
          <w:sz w:val="20"/>
          <w:szCs w:val="20"/>
        </w:rPr>
        <w:t>instructional</w:t>
      </w:r>
      <w:r w:rsidRPr="006F0AF2">
        <w:rPr>
          <w:rFonts w:eastAsia="Calibri" w:cs="Open Sans"/>
          <w:i/>
          <w:spacing w:val="-13"/>
          <w:sz w:val="20"/>
          <w:szCs w:val="20"/>
        </w:rPr>
        <w:t xml:space="preserve"> </w:t>
      </w:r>
      <w:r w:rsidRPr="006F0AF2">
        <w:rPr>
          <w:rFonts w:eastAsia="Calibri" w:cs="Open Sans"/>
          <w:i/>
          <w:sz w:val="20"/>
          <w:szCs w:val="20"/>
        </w:rPr>
        <w:t>faculty</w:t>
      </w:r>
      <w:r w:rsidRPr="006F0AF2">
        <w:rPr>
          <w:rFonts w:eastAsia="Calibri" w:cs="Open Sans"/>
          <w:i/>
          <w:spacing w:val="-12"/>
          <w:sz w:val="20"/>
          <w:szCs w:val="20"/>
        </w:rPr>
        <w:t xml:space="preserve"> </w:t>
      </w:r>
      <w:r w:rsidRPr="006F0AF2">
        <w:rPr>
          <w:rFonts w:eastAsia="Calibri" w:cs="Open Sans"/>
          <w:sz w:val="20"/>
          <w:szCs w:val="20"/>
        </w:rPr>
        <w:t>or</w:t>
      </w:r>
      <w:r w:rsidRPr="006F0AF2">
        <w:rPr>
          <w:rFonts w:eastAsia="Calibri" w:cs="Open Sans"/>
          <w:spacing w:val="-13"/>
          <w:sz w:val="20"/>
          <w:szCs w:val="20"/>
        </w:rPr>
        <w:t xml:space="preserve"> </w:t>
      </w:r>
      <w:r w:rsidRPr="006F0AF2">
        <w:rPr>
          <w:rFonts w:eastAsia="Calibri" w:cs="Open Sans"/>
          <w:sz w:val="20"/>
          <w:szCs w:val="20"/>
        </w:rPr>
        <w:t>staff</w:t>
      </w:r>
      <w:r w:rsidRPr="006F0AF2">
        <w:rPr>
          <w:rFonts w:eastAsia="Calibri" w:cs="Open Sans"/>
          <w:spacing w:val="-12"/>
          <w:sz w:val="20"/>
          <w:szCs w:val="20"/>
        </w:rPr>
        <w:t xml:space="preserve"> </w:t>
      </w:r>
      <w:r w:rsidRPr="006F0AF2">
        <w:rPr>
          <w:rFonts w:eastAsia="Calibri" w:cs="Open Sans"/>
          <w:sz w:val="20"/>
          <w:szCs w:val="20"/>
        </w:rPr>
        <w:t>except</w:t>
      </w:r>
      <w:r w:rsidRPr="006F0AF2">
        <w:rPr>
          <w:rFonts w:eastAsia="Calibri" w:cs="Open Sans"/>
          <w:spacing w:val="-13"/>
          <w:sz w:val="20"/>
          <w:szCs w:val="20"/>
        </w:rPr>
        <w:t xml:space="preserve"> </w:t>
      </w:r>
      <w:r w:rsidRPr="006F0AF2">
        <w:rPr>
          <w:rFonts w:eastAsia="Calibri" w:cs="Open Sans"/>
          <w:sz w:val="20"/>
          <w:szCs w:val="20"/>
        </w:rPr>
        <w:t>for</w:t>
      </w:r>
      <w:r w:rsidRPr="006F0AF2">
        <w:rPr>
          <w:rFonts w:eastAsia="Calibri" w:cs="Open Sans"/>
          <w:spacing w:val="-12"/>
          <w:sz w:val="20"/>
          <w:szCs w:val="20"/>
        </w:rPr>
        <w:t xml:space="preserve"> </w:t>
      </w:r>
      <w:r w:rsidRPr="006F0AF2">
        <w:rPr>
          <w:rFonts w:eastAsia="Calibri" w:cs="Open Sans"/>
          <w:sz w:val="20"/>
          <w:szCs w:val="20"/>
        </w:rPr>
        <w:t>immunization</w:t>
      </w:r>
      <w:r w:rsidRPr="006F0AF2">
        <w:rPr>
          <w:rFonts w:eastAsia="Calibri" w:cs="Open Sans"/>
          <w:spacing w:val="-12"/>
          <w:sz w:val="20"/>
          <w:szCs w:val="20"/>
        </w:rPr>
        <w:t xml:space="preserve"> </w:t>
      </w:r>
      <w:r w:rsidRPr="006F0AF2">
        <w:rPr>
          <w:rFonts w:eastAsia="Calibri" w:cs="Open Sans"/>
          <w:sz w:val="20"/>
          <w:szCs w:val="20"/>
        </w:rPr>
        <w:t>and</w:t>
      </w:r>
      <w:r w:rsidRPr="006F0AF2">
        <w:rPr>
          <w:rFonts w:eastAsia="Calibri" w:cs="Open Sans"/>
          <w:spacing w:val="-13"/>
          <w:sz w:val="20"/>
          <w:szCs w:val="20"/>
        </w:rPr>
        <w:t xml:space="preserve"> </w:t>
      </w:r>
      <w:r w:rsidRPr="006F0AF2">
        <w:rPr>
          <w:rFonts w:eastAsia="Calibri" w:cs="Open Sans"/>
          <w:sz w:val="20"/>
          <w:szCs w:val="20"/>
        </w:rPr>
        <w:t>screening</w:t>
      </w:r>
      <w:r w:rsidRPr="006F0AF2">
        <w:rPr>
          <w:rFonts w:eastAsia="Calibri" w:cs="Open Sans"/>
          <w:spacing w:val="-12"/>
          <w:sz w:val="20"/>
          <w:szCs w:val="20"/>
        </w:rPr>
        <w:t xml:space="preserve"> </w:t>
      </w:r>
      <w:r w:rsidRPr="006F0AF2">
        <w:rPr>
          <w:rFonts w:eastAsia="Calibri" w:cs="Open Sans"/>
          <w:sz w:val="20"/>
          <w:szCs w:val="20"/>
        </w:rPr>
        <w:t>results,</w:t>
      </w:r>
      <w:r w:rsidRPr="006F0AF2">
        <w:rPr>
          <w:rFonts w:eastAsia="Calibri" w:cs="Open Sans"/>
          <w:spacing w:val="-13"/>
          <w:sz w:val="20"/>
          <w:szCs w:val="20"/>
        </w:rPr>
        <w:t xml:space="preserve"> </w:t>
      </w:r>
      <w:r w:rsidRPr="006F0AF2">
        <w:rPr>
          <w:rFonts w:eastAsia="Calibri" w:cs="Open Sans"/>
          <w:sz w:val="20"/>
          <w:szCs w:val="20"/>
        </w:rPr>
        <w:t>which</w:t>
      </w:r>
      <w:r w:rsidRPr="006F0AF2">
        <w:rPr>
          <w:rFonts w:eastAsia="Calibri" w:cs="Open Sans"/>
          <w:spacing w:val="-12"/>
          <w:sz w:val="20"/>
          <w:szCs w:val="20"/>
        </w:rPr>
        <w:t xml:space="preserve"> </w:t>
      </w:r>
      <w:r w:rsidRPr="006F0AF2">
        <w:rPr>
          <w:rFonts w:eastAsia="Calibri" w:cs="Open Sans"/>
          <w:sz w:val="20"/>
          <w:szCs w:val="20"/>
        </w:rPr>
        <w:t>may be maintained and released with written permission from the student.</w:t>
      </w:r>
    </w:p>
  </w:endnote>
  <w:endnote w:id="101">
    <w:p w14:paraId="3C1C3BC3" w14:textId="362B7E98" w:rsidR="00961E56" w:rsidRPr="00961E56" w:rsidRDefault="006B19B5" w:rsidP="00961E56">
      <w:pPr>
        <w:tabs>
          <w:tab w:val="center" w:pos="2707"/>
        </w:tabs>
        <w:ind w:left="-15"/>
        <w:rPr>
          <w:rFonts w:cs="Open Sans"/>
          <w:sz w:val="20"/>
          <w:szCs w:val="20"/>
        </w:rPr>
      </w:pPr>
      <w:r>
        <w:rPr>
          <w:rStyle w:val="EndnoteReference"/>
        </w:rPr>
        <w:endnoteRef/>
      </w:r>
      <w:r w:rsidR="00961E56" w:rsidRPr="00961E56">
        <w:rPr>
          <w:rFonts w:cs="Open Sans"/>
          <w:sz w:val="20"/>
          <w:szCs w:val="20"/>
        </w:rPr>
        <w:t xml:space="preserve">A1.02g The sponsoring institution is responsible for: </w:t>
      </w:r>
    </w:p>
    <w:p w14:paraId="222D7EE9" w14:textId="77777777" w:rsidR="00961E56" w:rsidRPr="00961E56" w:rsidRDefault="00961E56" w:rsidP="00132502">
      <w:pPr>
        <w:numPr>
          <w:ilvl w:val="0"/>
          <w:numId w:val="219"/>
        </w:numPr>
        <w:spacing w:after="26" w:line="248" w:lineRule="auto"/>
        <w:ind w:left="1080" w:right="1" w:hanging="270"/>
        <w:jc w:val="both"/>
        <w:rPr>
          <w:rFonts w:cs="Open Sans"/>
          <w:sz w:val="20"/>
          <w:szCs w:val="20"/>
        </w:rPr>
      </w:pPr>
      <w:r w:rsidRPr="00961E56">
        <w:rPr>
          <w:rFonts w:cs="Open Sans"/>
          <w:sz w:val="20"/>
          <w:szCs w:val="20"/>
        </w:rPr>
        <w:t xml:space="preserve">supporting the planning by </w:t>
      </w:r>
      <w:r w:rsidRPr="00961E56">
        <w:rPr>
          <w:rFonts w:eastAsia="Calibri" w:cs="Open Sans"/>
          <w:i/>
          <w:sz w:val="20"/>
          <w:szCs w:val="20"/>
        </w:rPr>
        <w:t>program faculty</w:t>
      </w:r>
      <w:r w:rsidRPr="00961E56">
        <w:rPr>
          <w:rFonts w:cs="Open Sans"/>
          <w:sz w:val="20"/>
          <w:szCs w:val="20"/>
        </w:rPr>
        <w:t xml:space="preserve"> of curriculum design, course selection, and program assessment, </w:t>
      </w:r>
    </w:p>
    <w:p w14:paraId="466A66AB" w14:textId="77777777" w:rsidR="00961E56" w:rsidRPr="00961E56" w:rsidRDefault="00961E56" w:rsidP="00132502">
      <w:pPr>
        <w:numPr>
          <w:ilvl w:val="0"/>
          <w:numId w:val="219"/>
        </w:numPr>
        <w:spacing w:after="4" w:line="248" w:lineRule="auto"/>
        <w:ind w:left="1080" w:right="1" w:hanging="270"/>
        <w:jc w:val="both"/>
        <w:rPr>
          <w:rFonts w:cs="Open Sans"/>
          <w:sz w:val="20"/>
          <w:szCs w:val="20"/>
        </w:rPr>
      </w:pPr>
      <w:r w:rsidRPr="00961E56">
        <w:rPr>
          <w:rFonts w:cs="Open Sans"/>
          <w:sz w:val="20"/>
          <w:szCs w:val="20"/>
        </w:rPr>
        <w:t xml:space="preserve">hiring faculty and staff, </w:t>
      </w:r>
    </w:p>
    <w:p w14:paraId="7AF18689" w14:textId="77777777" w:rsidR="00961E56" w:rsidRPr="00961E56" w:rsidRDefault="00961E56" w:rsidP="00132502">
      <w:pPr>
        <w:numPr>
          <w:ilvl w:val="0"/>
          <w:numId w:val="219"/>
        </w:numPr>
        <w:spacing w:after="4" w:line="248" w:lineRule="auto"/>
        <w:ind w:left="1080" w:right="1" w:hanging="270"/>
        <w:jc w:val="both"/>
        <w:rPr>
          <w:rFonts w:cs="Open Sans"/>
          <w:sz w:val="20"/>
          <w:szCs w:val="20"/>
        </w:rPr>
      </w:pPr>
      <w:r w:rsidRPr="00961E56">
        <w:rPr>
          <w:rFonts w:cs="Open Sans"/>
          <w:sz w:val="20"/>
          <w:szCs w:val="20"/>
        </w:rPr>
        <w:t xml:space="preserve">ensuring effective program leadership,  </w:t>
      </w:r>
    </w:p>
    <w:p w14:paraId="1EC31C80" w14:textId="77777777" w:rsidR="00961E56" w:rsidRPr="00961E56" w:rsidRDefault="00961E56" w:rsidP="00132502">
      <w:pPr>
        <w:numPr>
          <w:ilvl w:val="0"/>
          <w:numId w:val="219"/>
        </w:numPr>
        <w:spacing w:after="4" w:line="248" w:lineRule="auto"/>
        <w:ind w:left="1080" w:right="1" w:hanging="270"/>
        <w:jc w:val="both"/>
        <w:rPr>
          <w:rFonts w:cs="Open Sans"/>
          <w:sz w:val="20"/>
          <w:szCs w:val="20"/>
        </w:rPr>
      </w:pPr>
      <w:r w:rsidRPr="00961E56">
        <w:rPr>
          <w:rFonts w:cs="Open Sans"/>
          <w:sz w:val="20"/>
          <w:szCs w:val="20"/>
        </w:rPr>
        <w:t xml:space="preserve">complying with ARC-PA accreditation </w:t>
      </w:r>
      <w:r w:rsidRPr="00961E56">
        <w:rPr>
          <w:rFonts w:eastAsia="Calibri" w:cs="Open Sans"/>
          <w:i/>
          <w:sz w:val="20"/>
          <w:szCs w:val="20"/>
        </w:rPr>
        <w:t>Standards</w:t>
      </w:r>
      <w:r w:rsidRPr="00961E56">
        <w:rPr>
          <w:rFonts w:cs="Open Sans"/>
          <w:sz w:val="20"/>
          <w:szCs w:val="20"/>
        </w:rPr>
        <w:t xml:space="preserve"> and policies, </w:t>
      </w:r>
    </w:p>
    <w:p w14:paraId="3E290F2D" w14:textId="77777777" w:rsidR="00961E56" w:rsidRPr="00961E56" w:rsidRDefault="00961E56" w:rsidP="00132502">
      <w:pPr>
        <w:numPr>
          <w:ilvl w:val="0"/>
          <w:numId w:val="219"/>
        </w:numPr>
        <w:spacing w:after="26" w:line="248" w:lineRule="auto"/>
        <w:ind w:left="1080" w:right="1" w:hanging="270"/>
        <w:jc w:val="both"/>
        <w:rPr>
          <w:rFonts w:cs="Open Sans"/>
          <w:sz w:val="20"/>
          <w:szCs w:val="20"/>
        </w:rPr>
      </w:pPr>
      <w:r w:rsidRPr="00961E56">
        <w:rPr>
          <w:rFonts w:cs="Open Sans"/>
          <w:sz w:val="20"/>
          <w:szCs w:val="20"/>
        </w:rPr>
        <w:t xml:space="preserve">conferring the credential and graduate level academic degree which documents satisfactory completion of the educational program, </w:t>
      </w:r>
    </w:p>
    <w:p w14:paraId="4837FF6C" w14:textId="77777777" w:rsidR="00961E56" w:rsidRPr="00961E56" w:rsidRDefault="00961E56" w:rsidP="00132502">
      <w:pPr>
        <w:numPr>
          <w:ilvl w:val="0"/>
          <w:numId w:val="219"/>
        </w:numPr>
        <w:spacing w:after="26" w:line="248" w:lineRule="auto"/>
        <w:ind w:left="1080" w:right="1" w:hanging="270"/>
        <w:jc w:val="both"/>
        <w:rPr>
          <w:rFonts w:cs="Open Sans"/>
          <w:sz w:val="20"/>
          <w:szCs w:val="20"/>
        </w:rPr>
      </w:pPr>
      <w:r w:rsidRPr="00961E56">
        <w:rPr>
          <w:rFonts w:cs="Open Sans"/>
          <w:sz w:val="20"/>
          <w:szCs w:val="20"/>
        </w:rPr>
        <w:t xml:space="preserve">ensuring that all PA personnel and student policies are consistent with federal, state, and local statutes, rules and regulations, </w:t>
      </w:r>
    </w:p>
    <w:p w14:paraId="274EB66A" w14:textId="77777777" w:rsidR="00961E56" w:rsidRPr="00961E56" w:rsidRDefault="00961E56" w:rsidP="00132502">
      <w:pPr>
        <w:numPr>
          <w:ilvl w:val="0"/>
          <w:numId w:val="219"/>
        </w:numPr>
        <w:spacing w:after="26" w:line="248" w:lineRule="auto"/>
        <w:ind w:left="1080" w:right="1" w:hanging="270"/>
        <w:jc w:val="both"/>
        <w:rPr>
          <w:rFonts w:cs="Open Sans"/>
          <w:sz w:val="20"/>
          <w:szCs w:val="20"/>
        </w:rPr>
      </w:pPr>
      <w:r w:rsidRPr="00961E56">
        <w:rPr>
          <w:rFonts w:cs="Open Sans"/>
          <w:sz w:val="20"/>
          <w:szCs w:val="20"/>
        </w:rPr>
        <w:t xml:space="preserve">documenting appropriate security and personal safety measures for PA students and faculty in all locations where instruction occurs, </w:t>
      </w:r>
    </w:p>
    <w:p w14:paraId="11B8D4BB" w14:textId="77777777" w:rsidR="00961E56" w:rsidRPr="00961E56" w:rsidRDefault="00961E56" w:rsidP="00132502">
      <w:pPr>
        <w:numPr>
          <w:ilvl w:val="0"/>
          <w:numId w:val="219"/>
        </w:numPr>
        <w:spacing w:after="39" w:line="239" w:lineRule="auto"/>
        <w:ind w:left="1080" w:right="1" w:hanging="270"/>
        <w:jc w:val="both"/>
        <w:rPr>
          <w:rFonts w:cs="Open Sans"/>
          <w:sz w:val="20"/>
          <w:szCs w:val="20"/>
        </w:rPr>
      </w:pPr>
      <w:r w:rsidRPr="00961E56">
        <w:rPr>
          <w:rFonts w:eastAsia="Calibri" w:cs="Open Sans"/>
          <w:i/>
          <w:sz w:val="20"/>
          <w:szCs w:val="20"/>
        </w:rPr>
        <w:t>teaching out</w:t>
      </w:r>
      <w:r w:rsidRPr="00961E56">
        <w:rPr>
          <w:rFonts w:cs="Open Sans"/>
          <w:sz w:val="20"/>
          <w:szCs w:val="20"/>
        </w:rPr>
        <w:t xml:space="preserve"> </w:t>
      </w:r>
      <w:r w:rsidRPr="00961E56">
        <w:rPr>
          <w:rFonts w:eastAsia="Calibri" w:cs="Open Sans"/>
          <w:sz w:val="20"/>
          <w:szCs w:val="20"/>
        </w:rPr>
        <w:t xml:space="preserve">currently matriculated students in accordance with the institution’s accreditor </w:t>
      </w:r>
      <w:r w:rsidRPr="00961E56">
        <w:rPr>
          <w:rFonts w:cs="Open Sans"/>
          <w:sz w:val="20"/>
          <w:szCs w:val="20"/>
        </w:rPr>
        <w:t xml:space="preserve">or federal law in the event of program closure and/or loss of accreditation, </w:t>
      </w:r>
    </w:p>
    <w:p w14:paraId="7AC5C3B3" w14:textId="77777777" w:rsidR="00961E56" w:rsidRPr="00961E56" w:rsidRDefault="00961E56" w:rsidP="00132502">
      <w:pPr>
        <w:numPr>
          <w:ilvl w:val="0"/>
          <w:numId w:val="219"/>
        </w:numPr>
        <w:spacing w:after="26"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faculty, its policies and procedures for processing faculty grievances and allegations of harassment,  </w:t>
      </w:r>
    </w:p>
    <w:p w14:paraId="0FF1ABF5" w14:textId="77777777" w:rsidR="00961E56" w:rsidRPr="00961E56" w:rsidRDefault="00961E56" w:rsidP="00132502">
      <w:pPr>
        <w:numPr>
          <w:ilvl w:val="0"/>
          <w:numId w:val="219"/>
        </w:numPr>
        <w:spacing w:after="4"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students, its policies and procedures for processing student allegations of harassment, and </w:t>
      </w:r>
    </w:p>
    <w:p w14:paraId="5E2E196A" w14:textId="455E8848" w:rsidR="006B19B5" w:rsidRDefault="00961E56" w:rsidP="00132502">
      <w:pPr>
        <w:pStyle w:val="EndnoteText"/>
        <w:numPr>
          <w:ilvl w:val="0"/>
          <w:numId w:val="219"/>
        </w:numPr>
        <w:ind w:left="1080" w:hanging="270"/>
      </w:pPr>
      <w:r w:rsidRPr="00961E56">
        <w:rPr>
          <w:rFonts w:cs="Open Sans"/>
        </w:rPr>
        <w:t xml:space="preserve">defining, publishing, making </w:t>
      </w:r>
      <w:r w:rsidRPr="00961E56">
        <w:rPr>
          <w:rFonts w:eastAsia="Calibri" w:cs="Open Sans"/>
          <w:i/>
        </w:rPr>
        <w:t>readily available</w:t>
      </w:r>
      <w:r w:rsidRPr="00961E56">
        <w:rPr>
          <w:rFonts w:cs="Open Sans"/>
        </w:rPr>
        <w:t xml:space="preserve"> and consistently applying to students, its policies and procedures for refunds of tuition and fees.</w:t>
      </w:r>
    </w:p>
  </w:endnote>
  <w:endnote w:id="102">
    <w:p w14:paraId="7DA793CB" w14:textId="77777777" w:rsidR="00446316" w:rsidRPr="00961E56" w:rsidRDefault="006B19B5" w:rsidP="00446316">
      <w:pPr>
        <w:tabs>
          <w:tab w:val="center" w:pos="2707"/>
        </w:tabs>
        <w:ind w:left="-15"/>
        <w:rPr>
          <w:rFonts w:cs="Open Sans"/>
          <w:sz w:val="20"/>
          <w:szCs w:val="20"/>
        </w:rPr>
      </w:pPr>
      <w:r>
        <w:rPr>
          <w:rStyle w:val="EndnoteReference"/>
        </w:rPr>
        <w:endnoteRef/>
      </w:r>
      <w:r w:rsidR="00446316" w:rsidRPr="00961E56">
        <w:rPr>
          <w:rFonts w:cs="Open Sans"/>
          <w:sz w:val="20"/>
          <w:szCs w:val="20"/>
        </w:rPr>
        <w:t xml:space="preserve">A1.02g The sponsoring institution is responsible for: </w:t>
      </w:r>
    </w:p>
    <w:p w14:paraId="20DDDFB0" w14:textId="77777777" w:rsidR="00446316" w:rsidRPr="00961E56" w:rsidRDefault="00446316" w:rsidP="00132502">
      <w:pPr>
        <w:numPr>
          <w:ilvl w:val="0"/>
          <w:numId w:val="220"/>
        </w:numPr>
        <w:spacing w:after="26" w:line="248" w:lineRule="auto"/>
        <w:ind w:left="1080" w:right="1" w:hanging="270"/>
        <w:jc w:val="both"/>
        <w:rPr>
          <w:rFonts w:cs="Open Sans"/>
          <w:sz w:val="20"/>
          <w:szCs w:val="20"/>
        </w:rPr>
      </w:pPr>
      <w:r w:rsidRPr="00961E56">
        <w:rPr>
          <w:rFonts w:cs="Open Sans"/>
          <w:sz w:val="20"/>
          <w:szCs w:val="20"/>
        </w:rPr>
        <w:t xml:space="preserve">supporting the planning by </w:t>
      </w:r>
      <w:r w:rsidRPr="00961E56">
        <w:rPr>
          <w:rFonts w:eastAsia="Calibri" w:cs="Open Sans"/>
          <w:i/>
          <w:sz w:val="20"/>
          <w:szCs w:val="20"/>
        </w:rPr>
        <w:t>program faculty</w:t>
      </w:r>
      <w:r w:rsidRPr="00961E56">
        <w:rPr>
          <w:rFonts w:cs="Open Sans"/>
          <w:sz w:val="20"/>
          <w:szCs w:val="20"/>
        </w:rPr>
        <w:t xml:space="preserve"> of curriculum design, course selection, and program assessment, </w:t>
      </w:r>
    </w:p>
    <w:p w14:paraId="7ADB3009" w14:textId="77777777" w:rsidR="00446316" w:rsidRPr="00961E56" w:rsidRDefault="00446316" w:rsidP="00132502">
      <w:pPr>
        <w:numPr>
          <w:ilvl w:val="0"/>
          <w:numId w:val="220"/>
        </w:numPr>
        <w:spacing w:after="4" w:line="248" w:lineRule="auto"/>
        <w:ind w:left="1080" w:right="1" w:hanging="270"/>
        <w:jc w:val="both"/>
        <w:rPr>
          <w:rFonts w:cs="Open Sans"/>
          <w:sz w:val="20"/>
          <w:szCs w:val="20"/>
        </w:rPr>
      </w:pPr>
      <w:r w:rsidRPr="00961E56">
        <w:rPr>
          <w:rFonts w:cs="Open Sans"/>
          <w:sz w:val="20"/>
          <w:szCs w:val="20"/>
        </w:rPr>
        <w:t xml:space="preserve">hiring faculty and staff, </w:t>
      </w:r>
    </w:p>
    <w:p w14:paraId="45CEC5F3" w14:textId="77777777" w:rsidR="00446316" w:rsidRPr="00961E56" w:rsidRDefault="00446316" w:rsidP="00132502">
      <w:pPr>
        <w:numPr>
          <w:ilvl w:val="0"/>
          <w:numId w:val="220"/>
        </w:numPr>
        <w:spacing w:after="4" w:line="248" w:lineRule="auto"/>
        <w:ind w:left="1080" w:right="1" w:hanging="270"/>
        <w:jc w:val="both"/>
        <w:rPr>
          <w:rFonts w:cs="Open Sans"/>
          <w:sz w:val="20"/>
          <w:szCs w:val="20"/>
        </w:rPr>
      </w:pPr>
      <w:r w:rsidRPr="00961E56">
        <w:rPr>
          <w:rFonts w:cs="Open Sans"/>
          <w:sz w:val="20"/>
          <w:szCs w:val="20"/>
        </w:rPr>
        <w:t xml:space="preserve">ensuring effective program leadership,  </w:t>
      </w:r>
    </w:p>
    <w:p w14:paraId="288CDEB5" w14:textId="77777777" w:rsidR="00446316" w:rsidRPr="00961E56" w:rsidRDefault="00446316" w:rsidP="00132502">
      <w:pPr>
        <w:numPr>
          <w:ilvl w:val="0"/>
          <w:numId w:val="220"/>
        </w:numPr>
        <w:spacing w:after="4" w:line="248" w:lineRule="auto"/>
        <w:ind w:left="1080" w:right="1" w:hanging="270"/>
        <w:jc w:val="both"/>
        <w:rPr>
          <w:rFonts w:cs="Open Sans"/>
          <w:sz w:val="20"/>
          <w:szCs w:val="20"/>
        </w:rPr>
      </w:pPr>
      <w:r w:rsidRPr="00961E56">
        <w:rPr>
          <w:rFonts w:cs="Open Sans"/>
          <w:sz w:val="20"/>
          <w:szCs w:val="20"/>
        </w:rPr>
        <w:t xml:space="preserve">complying with ARC-PA accreditation </w:t>
      </w:r>
      <w:r w:rsidRPr="00961E56">
        <w:rPr>
          <w:rFonts w:eastAsia="Calibri" w:cs="Open Sans"/>
          <w:i/>
          <w:sz w:val="20"/>
          <w:szCs w:val="20"/>
        </w:rPr>
        <w:t>Standards</w:t>
      </w:r>
      <w:r w:rsidRPr="00961E56">
        <w:rPr>
          <w:rFonts w:cs="Open Sans"/>
          <w:sz w:val="20"/>
          <w:szCs w:val="20"/>
        </w:rPr>
        <w:t xml:space="preserve"> and policies, </w:t>
      </w:r>
    </w:p>
    <w:p w14:paraId="3F48A104" w14:textId="77777777" w:rsidR="00446316" w:rsidRPr="00961E56" w:rsidRDefault="00446316" w:rsidP="00132502">
      <w:pPr>
        <w:numPr>
          <w:ilvl w:val="0"/>
          <w:numId w:val="220"/>
        </w:numPr>
        <w:spacing w:after="26" w:line="248" w:lineRule="auto"/>
        <w:ind w:left="1080" w:right="1" w:hanging="270"/>
        <w:jc w:val="both"/>
        <w:rPr>
          <w:rFonts w:cs="Open Sans"/>
          <w:sz w:val="20"/>
          <w:szCs w:val="20"/>
        </w:rPr>
      </w:pPr>
      <w:r w:rsidRPr="00961E56">
        <w:rPr>
          <w:rFonts w:cs="Open Sans"/>
          <w:sz w:val="20"/>
          <w:szCs w:val="20"/>
        </w:rPr>
        <w:t xml:space="preserve">conferring the credential and graduate level academic degree which documents satisfactory completion of the educational program, </w:t>
      </w:r>
    </w:p>
    <w:p w14:paraId="6055F96F" w14:textId="77777777" w:rsidR="00446316" w:rsidRPr="00961E56" w:rsidRDefault="00446316" w:rsidP="00132502">
      <w:pPr>
        <w:numPr>
          <w:ilvl w:val="0"/>
          <w:numId w:val="220"/>
        </w:numPr>
        <w:spacing w:after="26" w:line="248" w:lineRule="auto"/>
        <w:ind w:left="1080" w:right="1" w:hanging="270"/>
        <w:jc w:val="both"/>
        <w:rPr>
          <w:rFonts w:cs="Open Sans"/>
          <w:sz w:val="20"/>
          <w:szCs w:val="20"/>
        </w:rPr>
      </w:pPr>
      <w:r w:rsidRPr="00961E56">
        <w:rPr>
          <w:rFonts w:cs="Open Sans"/>
          <w:sz w:val="20"/>
          <w:szCs w:val="20"/>
        </w:rPr>
        <w:t xml:space="preserve">ensuring that all PA personnel and student policies are consistent with federal, state, and local statutes, rules and regulations, </w:t>
      </w:r>
    </w:p>
    <w:p w14:paraId="5D4EEF24" w14:textId="77777777" w:rsidR="00446316" w:rsidRPr="00961E56" w:rsidRDefault="00446316" w:rsidP="00132502">
      <w:pPr>
        <w:numPr>
          <w:ilvl w:val="0"/>
          <w:numId w:val="220"/>
        </w:numPr>
        <w:spacing w:after="26" w:line="248" w:lineRule="auto"/>
        <w:ind w:left="1080" w:right="1" w:hanging="270"/>
        <w:jc w:val="both"/>
        <w:rPr>
          <w:rFonts w:cs="Open Sans"/>
          <w:sz w:val="20"/>
          <w:szCs w:val="20"/>
        </w:rPr>
      </w:pPr>
      <w:r w:rsidRPr="00961E56">
        <w:rPr>
          <w:rFonts w:cs="Open Sans"/>
          <w:sz w:val="20"/>
          <w:szCs w:val="20"/>
        </w:rPr>
        <w:t xml:space="preserve">documenting appropriate security and personal safety measures for PA students and faculty in all locations where instruction occurs, </w:t>
      </w:r>
    </w:p>
    <w:p w14:paraId="38390D6C" w14:textId="77777777" w:rsidR="00446316" w:rsidRPr="00961E56" w:rsidRDefault="00446316" w:rsidP="00132502">
      <w:pPr>
        <w:numPr>
          <w:ilvl w:val="0"/>
          <w:numId w:val="220"/>
        </w:numPr>
        <w:spacing w:after="39" w:line="239" w:lineRule="auto"/>
        <w:ind w:left="1080" w:right="1" w:hanging="270"/>
        <w:jc w:val="both"/>
        <w:rPr>
          <w:rFonts w:cs="Open Sans"/>
          <w:sz w:val="20"/>
          <w:szCs w:val="20"/>
        </w:rPr>
      </w:pPr>
      <w:r w:rsidRPr="00961E56">
        <w:rPr>
          <w:rFonts w:eastAsia="Calibri" w:cs="Open Sans"/>
          <w:i/>
          <w:sz w:val="20"/>
          <w:szCs w:val="20"/>
        </w:rPr>
        <w:t>teaching out</w:t>
      </w:r>
      <w:r w:rsidRPr="00961E56">
        <w:rPr>
          <w:rFonts w:cs="Open Sans"/>
          <w:sz w:val="20"/>
          <w:szCs w:val="20"/>
        </w:rPr>
        <w:t xml:space="preserve"> </w:t>
      </w:r>
      <w:r w:rsidRPr="00961E56">
        <w:rPr>
          <w:rFonts w:eastAsia="Calibri" w:cs="Open Sans"/>
          <w:sz w:val="20"/>
          <w:szCs w:val="20"/>
        </w:rPr>
        <w:t xml:space="preserve">currently matriculated students in accordance with the institution’s accreditor </w:t>
      </w:r>
      <w:r w:rsidRPr="00961E56">
        <w:rPr>
          <w:rFonts w:cs="Open Sans"/>
          <w:sz w:val="20"/>
          <w:szCs w:val="20"/>
        </w:rPr>
        <w:t xml:space="preserve">or federal law in the event of program closure and/or loss of accreditation, </w:t>
      </w:r>
    </w:p>
    <w:p w14:paraId="7FC4BDCD" w14:textId="77777777" w:rsidR="00446316" w:rsidRPr="00961E56" w:rsidRDefault="00446316" w:rsidP="00132502">
      <w:pPr>
        <w:numPr>
          <w:ilvl w:val="0"/>
          <w:numId w:val="220"/>
        </w:numPr>
        <w:spacing w:after="26"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faculty, its policies and procedures for processing faculty grievances and allegations of harassment,  </w:t>
      </w:r>
    </w:p>
    <w:p w14:paraId="39B24BF2" w14:textId="77777777" w:rsidR="00446316" w:rsidRPr="00961E56" w:rsidRDefault="00446316" w:rsidP="00132502">
      <w:pPr>
        <w:numPr>
          <w:ilvl w:val="0"/>
          <w:numId w:val="220"/>
        </w:numPr>
        <w:spacing w:after="4"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students, its policies and procedures for processing student allegations of harassment, and </w:t>
      </w:r>
    </w:p>
    <w:p w14:paraId="3EB693A0" w14:textId="0818611A" w:rsidR="006B19B5" w:rsidRDefault="00446316" w:rsidP="00132502">
      <w:pPr>
        <w:pStyle w:val="EndnoteText"/>
        <w:numPr>
          <w:ilvl w:val="0"/>
          <w:numId w:val="220"/>
        </w:numPr>
        <w:ind w:left="1080" w:hanging="270"/>
      </w:pPr>
      <w:r w:rsidRPr="00961E56">
        <w:rPr>
          <w:rFonts w:cs="Open Sans"/>
        </w:rPr>
        <w:t xml:space="preserve">defining, publishing, making </w:t>
      </w:r>
      <w:r w:rsidRPr="00961E56">
        <w:rPr>
          <w:rFonts w:eastAsia="Calibri" w:cs="Open Sans"/>
          <w:i/>
        </w:rPr>
        <w:t>readily available</w:t>
      </w:r>
      <w:r w:rsidRPr="00961E56">
        <w:rPr>
          <w:rFonts w:cs="Open Sans"/>
        </w:rPr>
        <w:t xml:space="preserve"> and consistently applying to students, its policies and procedures for refunds of tuition and fees.</w:t>
      </w:r>
    </w:p>
  </w:endnote>
  <w:endnote w:id="103">
    <w:p w14:paraId="623F91C6" w14:textId="436150B9" w:rsidR="00404117" w:rsidRPr="00446316" w:rsidRDefault="006B19B5" w:rsidP="00404117">
      <w:pPr>
        <w:tabs>
          <w:tab w:val="left" w:pos="820"/>
        </w:tabs>
        <w:ind w:left="810" w:right="123" w:hanging="810"/>
        <w:rPr>
          <w:rFonts w:eastAsia="Calibri" w:cs="Open Sans"/>
          <w:sz w:val="20"/>
          <w:szCs w:val="20"/>
        </w:rPr>
      </w:pPr>
      <w:r>
        <w:rPr>
          <w:rStyle w:val="EndnoteReference"/>
        </w:rPr>
        <w:endnoteRef/>
      </w:r>
      <w:r w:rsidRPr="00446316">
        <w:rPr>
          <w:sz w:val="20"/>
          <w:szCs w:val="20"/>
        </w:rPr>
        <w:t>A3.15f</w:t>
      </w:r>
      <w:r w:rsidR="00404117" w:rsidRPr="00446316">
        <w:rPr>
          <w:sz w:val="20"/>
          <w:szCs w:val="20"/>
        </w:rPr>
        <w:t xml:space="preserve"> </w:t>
      </w:r>
      <w:r w:rsidR="00404117" w:rsidRPr="00446316">
        <w:rPr>
          <w:rFonts w:eastAsia="Calibri" w:cs="Open Sans"/>
          <w:sz w:val="20"/>
          <w:szCs w:val="20"/>
        </w:rPr>
        <w:t>The</w:t>
      </w:r>
      <w:r w:rsidR="00404117" w:rsidRPr="00446316">
        <w:rPr>
          <w:rFonts w:eastAsia="Calibri" w:cs="Open Sans"/>
          <w:spacing w:val="-13"/>
          <w:sz w:val="20"/>
          <w:szCs w:val="20"/>
        </w:rPr>
        <w:t xml:space="preserve"> </w:t>
      </w:r>
      <w:r w:rsidR="00404117" w:rsidRPr="00446316">
        <w:rPr>
          <w:rFonts w:eastAsia="Calibri" w:cs="Open Sans"/>
          <w:sz w:val="20"/>
          <w:szCs w:val="20"/>
        </w:rPr>
        <w:t>program</w:t>
      </w:r>
      <w:r w:rsidR="00404117" w:rsidRPr="00446316">
        <w:rPr>
          <w:rFonts w:eastAsia="Calibri" w:cs="Open Sans"/>
          <w:spacing w:val="-12"/>
          <w:sz w:val="20"/>
          <w:szCs w:val="20"/>
        </w:rPr>
        <w:t xml:space="preserve"> </w:t>
      </w:r>
      <w:r w:rsidR="00404117" w:rsidRPr="00446316">
        <w:rPr>
          <w:rFonts w:eastAsia="Calibri" w:cs="Open Sans"/>
          <w:i/>
          <w:sz w:val="20"/>
          <w:szCs w:val="20"/>
        </w:rPr>
        <w:t>must</w:t>
      </w:r>
      <w:r w:rsidR="00404117" w:rsidRPr="00446316">
        <w:rPr>
          <w:rFonts w:eastAsia="Calibri" w:cs="Open Sans"/>
          <w:i/>
          <w:spacing w:val="-10"/>
          <w:sz w:val="20"/>
          <w:szCs w:val="20"/>
        </w:rPr>
        <w:t xml:space="preserve"> </w:t>
      </w:r>
      <w:r w:rsidR="00404117" w:rsidRPr="00446316">
        <w:rPr>
          <w:rFonts w:eastAsia="Calibri" w:cs="Open Sans"/>
          <w:sz w:val="20"/>
          <w:szCs w:val="20"/>
        </w:rPr>
        <w:t>define,</w:t>
      </w:r>
      <w:r w:rsidR="00404117" w:rsidRPr="00446316">
        <w:rPr>
          <w:rFonts w:eastAsia="Calibri" w:cs="Open Sans"/>
          <w:spacing w:val="-11"/>
          <w:sz w:val="20"/>
          <w:szCs w:val="20"/>
        </w:rPr>
        <w:t xml:space="preserve"> </w:t>
      </w:r>
      <w:r w:rsidR="00404117" w:rsidRPr="00446316">
        <w:rPr>
          <w:rFonts w:eastAsia="Calibri" w:cs="Open Sans"/>
          <w:sz w:val="20"/>
          <w:szCs w:val="20"/>
        </w:rPr>
        <w:t>publish,</w:t>
      </w:r>
      <w:r w:rsidR="00404117" w:rsidRPr="00446316">
        <w:rPr>
          <w:rFonts w:eastAsia="Calibri" w:cs="Open Sans"/>
          <w:spacing w:val="-11"/>
          <w:sz w:val="20"/>
          <w:szCs w:val="20"/>
        </w:rPr>
        <w:t xml:space="preserve"> </w:t>
      </w:r>
      <w:r w:rsidR="00404117" w:rsidRPr="00446316">
        <w:rPr>
          <w:rFonts w:eastAsia="Calibri" w:cs="Open Sans"/>
          <w:sz w:val="20"/>
          <w:szCs w:val="20"/>
        </w:rPr>
        <w:t>consistently</w:t>
      </w:r>
      <w:r w:rsidR="00404117" w:rsidRPr="00446316">
        <w:rPr>
          <w:rFonts w:eastAsia="Calibri" w:cs="Open Sans"/>
          <w:spacing w:val="-13"/>
          <w:sz w:val="20"/>
          <w:szCs w:val="20"/>
        </w:rPr>
        <w:t xml:space="preserve"> </w:t>
      </w:r>
      <w:r w:rsidR="00404117" w:rsidRPr="00446316">
        <w:rPr>
          <w:rFonts w:eastAsia="Calibri" w:cs="Open Sans"/>
          <w:sz w:val="20"/>
          <w:szCs w:val="20"/>
        </w:rPr>
        <w:t>apply</w:t>
      </w:r>
      <w:r w:rsidR="00404117" w:rsidRPr="00446316">
        <w:rPr>
          <w:rFonts w:eastAsia="Calibri" w:cs="Open Sans"/>
          <w:spacing w:val="-12"/>
          <w:sz w:val="20"/>
          <w:szCs w:val="20"/>
        </w:rPr>
        <w:t xml:space="preserve"> </w:t>
      </w:r>
      <w:r w:rsidR="00404117" w:rsidRPr="00446316">
        <w:rPr>
          <w:rFonts w:eastAsia="Calibri" w:cs="Open Sans"/>
          <w:sz w:val="20"/>
          <w:szCs w:val="20"/>
        </w:rPr>
        <w:t>and</w:t>
      </w:r>
      <w:r w:rsidR="00404117" w:rsidRPr="00446316">
        <w:rPr>
          <w:rFonts w:eastAsia="Calibri" w:cs="Open Sans"/>
          <w:spacing w:val="-12"/>
          <w:sz w:val="20"/>
          <w:szCs w:val="20"/>
        </w:rPr>
        <w:t xml:space="preserve"> </w:t>
      </w:r>
      <w:r w:rsidR="00404117" w:rsidRPr="00446316">
        <w:rPr>
          <w:rFonts w:eastAsia="Calibri" w:cs="Open Sans"/>
          <w:sz w:val="20"/>
          <w:szCs w:val="20"/>
        </w:rPr>
        <w:t>make</w:t>
      </w:r>
      <w:r w:rsidR="00404117" w:rsidRPr="00446316">
        <w:rPr>
          <w:rFonts w:eastAsia="Calibri" w:cs="Open Sans"/>
          <w:spacing w:val="-13"/>
          <w:sz w:val="20"/>
          <w:szCs w:val="20"/>
        </w:rPr>
        <w:t xml:space="preserve"> </w:t>
      </w:r>
      <w:r w:rsidR="00404117" w:rsidRPr="00446316">
        <w:rPr>
          <w:rFonts w:eastAsia="Calibri" w:cs="Open Sans"/>
          <w:i/>
          <w:sz w:val="20"/>
          <w:szCs w:val="20"/>
        </w:rPr>
        <w:t>readily</w:t>
      </w:r>
      <w:r w:rsidR="00404117" w:rsidRPr="00446316">
        <w:rPr>
          <w:rFonts w:eastAsia="Calibri" w:cs="Open Sans"/>
          <w:i/>
          <w:spacing w:val="-11"/>
          <w:sz w:val="20"/>
          <w:szCs w:val="20"/>
        </w:rPr>
        <w:t xml:space="preserve"> </w:t>
      </w:r>
      <w:r w:rsidR="00404117" w:rsidRPr="00446316">
        <w:rPr>
          <w:rFonts w:eastAsia="Calibri" w:cs="Open Sans"/>
          <w:i/>
          <w:sz w:val="20"/>
          <w:szCs w:val="20"/>
        </w:rPr>
        <w:t>available</w:t>
      </w:r>
      <w:r w:rsidR="00404117" w:rsidRPr="00446316">
        <w:rPr>
          <w:rFonts w:eastAsia="Calibri" w:cs="Open Sans"/>
          <w:i/>
          <w:spacing w:val="-11"/>
          <w:sz w:val="20"/>
          <w:szCs w:val="20"/>
        </w:rPr>
        <w:t xml:space="preserve"> </w:t>
      </w:r>
      <w:r w:rsidR="00404117" w:rsidRPr="00446316">
        <w:rPr>
          <w:rFonts w:eastAsia="Calibri" w:cs="Open Sans"/>
          <w:sz w:val="20"/>
          <w:szCs w:val="20"/>
        </w:rPr>
        <w:t>to</w:t>
      </w:r>
      <w:r w:rsidR="00404117" w:rsidRPr="00446316">
        <w:rPr>
          <w:rFonts w:eastAsia="Calibri" w:cs="Open Sans"/>
          <w:spacing w:val="-13"/>
          <w:sz w:val="20"/>
          <w:szCs w:val="20"/>
        </w:rPr>
        <w:t xml:space="preserve"> </w:t>
      </w:r>
      <w:r w:rsidR="00404117" w:rsidRPr="00446316">
        <w:rPr>
          <w:rFonts w:eastAsia="Calibri" w:cs="Open Sans"/>
          <w:sz w:val="20"/>
          <w:szCs w:val="20"/>
        </w:rPr>
        <w:t>students</w:t>
      </w:r>
      <w:r w:rsidR="00404117" w:rsidRPr="00446316">
        <w:rPr>
          <w:rFonts w:eastAsia="Calibri" w:cs="Open Sans"/>
          <w:spacing w:val="-9"/>
          <w:sz w:val="20"/>
          <w:szCs w:val="20"/>
        </w:rPr>
        <w:t xml:space="preserve"> </w:t>
      </w:r>
      <w:r w:rsidR="00404117" w:rsidRPr="00446316">
        <w:rPr>
          <w:rFonts w:eastAsia="Calibri" w:cs="Open Sans"/>
          <w:sz w:val="20"/>
          <w:szCs w:val="20"/>
        </w:rPr>
        <w:t xml:space="preserve">upon </w:t>
      </w:r>
      <w:r w:rsidR="00404117" w:rsidRPr="00446316">
        <w:rPr>
          <w:rFonts w:eastAsia="Calibri" w:cs="Open Sans"/>
          <w:spacing w:val="-2"/>
          <w:sz w:val="20"/>
          <w:szCs w:val="20"/>
        </w:rPr>
        <w:t>admission:</w:t>
      </w:r>
    </w:p>
    <w:p w14:paraId="3BC850F7" w14:textId="77777777" w:rsidR="00404117" w:rsidRPr="00446316" w:rsidRDefault="00404117" w:rsidP="00132502">
      <w:pPr>
        <w:widowControl w:val="0"/>
        <w:numPr>
          <w:ilvl w:val="0"/>
          <w:numId w:val="200"/>
        </w:numPr>
        <w:tabs>
          <w:tab w:val="left" w:pos="1080"/>
        </w:tabs>
        <w:autoSpaceDE w:val="0"/>
        <w:autoSpaceDN w:val="0"/>
        <w:rPr>
          <w:rFonts w:eastAsia="Calibri" w:cs="Open Sans"/>
          <w:sz w:val="20"/>
          <w:szCs w:val="20"/>
        </w:rPr>
      </w:pPr>
      <w:r w:rsidRPr="00446316">
        <w:rPr>
          <w:rFonts w:eastAsia="Calibri" w:cs="Open Sans"/>
          <w:sz w:val="20"/>
          <w:szCs w:val="20"/>
        </w:rPr>
        <w:t>any</w:t>
      </w:r>
      <w:r w:rsidRPr="00446316">
        <w:rPr>
          <w:rFonts w:eastAsia="Calibri" w:cs="Open Sans"/>
          <w:spacing w:val="-6"/>
          <w:sz w:val="20"/>
          <w:szCs w:val="20"/>
        </w:rPr>
        <w:t xml:space="preserve"> </w:t>
      </w:r>
      <w:r w:rsidRPr="00446316">
        <w:rPr>
          <w:rFonts w:eastAsia="Calibri" w:cs="Open Sans"/>
          <w:sz w:val="20"/>
          <w:szCs w:val="20"/>
        </w:rPr>
        <w:t>required</w:t>
      </w:r>
      <w:r w:rsidRPr="00446316">
        <w:rPr>
          <w:rFonts w:eastAsia="Calibri" w:cs="Open Sans"/>
          <w:spacing w:val="-7"/>
          <w:sz w:val="20"/>
          <w:szCs w:val="20"/>
        </w:rPr>
        <w:t xml:space="preserve"> </w:t>
      </w:r>
      <w:r w:rsidRPr="00446316">
        <w:rPr>
          <w:rFonts w:eastAsia="Calibri" w:cs="Open Sans"/>
          <w:sz w:val="20"/>
          <w:szCs w:val="20"/>
        </w:rPr>
        <w:t>academic</w:t>
      </w:r>
      <w:r w:rsidRPr="00446316">
        <w:rPr>
          <w:rFonts w:eastAsia="Calibri" w:cs="Open Sans"/>
          <w:spacing w:val="-7"/>
          <w:sz w:val="20"/>
          <w:szCs w:val="20"/>
        </w:rPr>
        <w:t xml:space="preserve"> </w:t>
      </w:r>
      <w:r w:rsidRPr="00446316">
        <w:rPr>
          <w:rFonts w:eastAsia="Calibri" w:cs="Open Sans"/>
          <w:spacing w:val="-2"/>
          <w:sz w:val="20"/>
          <w:szCs w:val="20"/>
        </w:rPr>
        <w:t>standards,</w:t>
      </w:r>
    </w:p>
    <w:p w14:paraId="0ED6ED20" w14:textId="77777777" w:rsidR="00404117" w:rsidRPr="00446316" w:rsidRDefault="00404117" w:rsidP="00132502">
      <w:pPr>
        <w:widowControl w:val="0"/>
        <w:numPr>
          <w:ilvl w:val="0"/>
          <w:numId w:val="200"/>
        </w:numPr>
        <w:tabs>
          <w:tab w:val="left" w:pos="1179"/>
        </w:tabs>
        <w:autoSpaceDE w:val="0"/>
        <w:autoSpaceDN w:val="0"/>
        <w:ind w:left="1080" w:hanging="270"/>
        <w:rPr>
          <w:rFonts w:eastAsia="Calibri" w:cs="Open Sans"/>
          <w:sz w:val="20"/>
          <w:szCs w:val="20"/>
        </w:rPr>
      </w:pPr>
      <w:r w:rsidRPr="00446316">
        <w:rPr>
          <w:rFonts w:eastAsia="Calibri" w:cs="Open Sans"/>
          <w:sz w:val="20"/>
          <w:szCs w:val="20"/>
        </w:rPr>
        <w:t>requirements</w:t>
      </w:r>
      <w:r w:rsidRPr="00446316">
        <w:rPr>
          <w:rFonts w:eastAsia="Calibri" w:cs="Open Sans"/>
          <w:spacing w:val="-5"/>
          <w:sz w:val="20"/>
          <w:szCs w:val="20"/>
        </w:rPr>
        <w:t xml:space="preserve"> </w:t>
      </w:r>
      <w:r w:rsidRPr="00446316">
        <w:rPr>
          <w:rFonts w:eastAsia="Calibri" w:cs="Open Sans"/>
          <w:sz w:val="20"/>
          <w:szCs w:val="20"/>
        </w:rPr>
        <w:t>and</w:t>
      </w:r>
      <w:r w:rsidRPr="00446316">
        <w:rPr>
          <w:rFonts w:eastAsia="Calibri" w:cs="Open Sans"/>
          <w:spacing w:val="-6"/>
          <w:sz w:val="20"/>
          <w:szCs w:val="20"/>
        </w:rPr>
        <w:t xml:space="preserve"> </w:t>
      </w:r>
      <w:r w:rsidRPr="00446316">
        <w:rPr>
          <w:rFonts w:eastAsia="Calibri" w:cs="Open Sans"/>
          <w:sz w:val="20"/>
          <w:szCs w:val="20"/>
        </w:rPr>
        <w:t>deadlines</w:t>
      </w:r>
      <w:r w:rsidRPr="00446316">
        <w:rPr>
          <w:rFonts w:eastAsia="Calibri" w:cs="Open Sans"/>
          <w:spacing w:val="-4"/>
          <w:sz w:val="20"/>
          <w:szCs w:val="20"/>
        </w:rPr>
        <w:t xml:space="preserve"> </w:t>
      </w:r>
      <w:r w:rsidRPr="00446316">
        <w:rPr>
          <w:rFonts w:eastAsia="Calibri" w:cs="Open Sans"/>
          <w:sz w:val="20"/>
          <w:szCs w:val="20"/>
        </w:rPr>
        <w:t>for</w:t>
      </w:r>
      <w:r w:rsidRPr="00446316">
        <w:rPr>
          <w:rFonts w:eastAsia="Calibri" w:cs="Open Sans"/>
          <w:spacing w:val="-5"/>
          <w:sz w:val="20"/>
          <w:szCs w:val="20"/>
        </w:rPr>
        <w:t xml:space="preserve"> </w:t>
      </w:r>
      <w:r w:rsidRPr="00446316">
        <w:rPr>
          <w:rFonts w:eastAsia="Calibri" w:cs="Open Sans"/>
          <w:sz w:val="20"/>
          <w:szCs w:val="20"/>
        </w:rPr>
        <w:t>progression</w:t>
      </w:r>
      <w:r w:rsidRPr="00446316">
        <w:rPr>
          <w:rFonts w:eastAsia="Calibri" w:cs="Open Sans"/>
          <w:spacing w:val="-6"/>
          <w:sz w:val="20"/>
          <w:szCs w:val="20"/>
        </w:rPr>
        <w:t xml:space="preserve"> </w:t>
      </w:r>
      <w:r w:rsidRPr="00446316">
        <w:rPr>
          <w:rFonts w:eastAsia="Calibri" w:cs="Open Sans"/>
          <w:sz w:val="20"/>
          <w:szCs w:val="20"/>
        </w:rPr>
        <w:t>in</w:t>
      </w:r>
      <w:r w:rsidRPr="00446316">
        <w:rPr>
          <w:rFonts w:eastAsia="Calibri" w:cs="Open Sans"/>
          <w:spacing w:val="-6"/>
          <w:sz w:val="20"/>
          <w:szCs w:val="20"/>
        </w:rPr>
        <w:t xml:space="preserve"> </w:t>
      </w:r>
      <w:r w:rsidRPr="00446316">
        <w:rPr>
          <w:rFonts w:eastAsia="Calibri" w:cs="Open Sans"/>
          <w:sz w:val="20"/>
          <w:szCs w:val="20"/>
        </w:rPr>
        <w:t>and</w:t>
      </w:r>
      <w:r w:rsidRPr="00446316">
        <w:rPr>
          <w:rFonts w:eastAsia="Calibri" w:cs="Open Sans"/>
          <w:spacing w:val="-6"/>
          <w:sz w:val="20"/>
          <w:szCs w:val="20"/>
        </w:rPr>
        <w:t xml:space="preserve"> </w:t>
      </w:r>
      <w:r w:rsidRPr="00446316">
        <w:rPr>
          <w:rFonts w:eastAsia="Calibri" w:cs="Open Sans"/>
          <w:sz w:val="20"/>
          <w:szCs w:val="20"/>
        </w:rPr>
        <w:t>completion</w:t>
      </w:r>
      <w:r w:rsidRPr="00446316">
        <w:rPr>
          <w:rFonts w:eastAsia="Calibri" w:cs="Open Sans"/>
          <w:spacing w:val="-6"/>
          <w:sz w:val="20"/>
          <w:szCs w:val="20"/>
        </w:rPr>
        <w:t xml:space="preserve"> </w:t>
      </w:r>
      <w:r w:rsidRPr="00446316">
        <w:rPr>
          <w:rFonts w:eastAsia="Calibri" w:cs="Open Sans"/>
          <w:sz w:val="20"/>
          <w:szCs w:val="20"/>
        </w:rPr>
        <w:t>of</w:t>
      </w:r>
      <w:r w:rsidRPr="00446316">
        <w:rPr>
          <w:rFonts w:eastAsia="Calibri" w:cs="Open Sans"/>
          <w:spacing w:val="-5"/>
          <w:sz w:val="20"/>
          <w:szCs w:val="20"/>
        </w:rPr>
        <w:t xml:space="preserve"> </w:t>
      </w:r>
      <w:r w:rsidRPr="00446316">
        <w:rPr>
          <w:rFonts w:eastAsia="Calibri" w:cs="Open Sans"/>
          <w:sz w:val="20"/>
          <w:szCs w:val="20"/>
        </w:rPr>
        <w:t>the</w:t>
      </w:r>
      <w:r w:rsidRPr="00446316">
        <w:rPr>
          <w:rFonts w:eastAsia="Calibri" w:cs="Open Sans"/>
          <w:spacing w:val="-5"/>
          <w:sz w:val="20"/>
          <w:szCs w:val="20"/>
        </w:rPr>
        <w:t xml:space="preserve"> </w:t>
      </w:r>
      <w:r w:rsidRPr="00446316">
        <w:rPr>
          <w:rFonts w:eastAsia="Calibri" w:cs="Open Sans"/>
          <w:spacing w:val="-2"/>
          <w:sz w:val="20"/>
          <w:szCs w:val="20"/>
        </w:rPr>
        <w:t>program,</w:t>
      </w:r>
    </w:p>
    <w:p w14:paraId="66538C7C" w14:textId="77777777" w:rsidR="00404117" w:rsidRPr="00446316" w:rsidRDefault="00404117" w:rsidP="00132502">
      <w:pPr>
        <w:widowControl w:val="0"/>
        <w:numPr>
          <w:ilvl w:val="0"/>
          <w:numId w:val="200"/>
        </w:numPr>
        <w:tabs>
          <w:tab w:val="left" w:pos="1180"/>
        </w:tabs>
        <w:autoSpaceDE w:val="0"/>
        <w:autoSpaceDN w:val="0"/>
        <w:ind w:left="1080" w:hanging="270"/>
        <w:rPr>
          <w:rFonts w:eastAsia="Calibri" w:cs="Open Sans"/>
          <w:i/>
          <w:sz w:val="20"/>
          <w:szCs w:val="20"/>
        </w:rPr>
      </w:pPr>
      <w:r w:rsidRPr="00446316">
        <w:rPr>
          <w:rFonts w:eastAsia="Calibri" w:cs="Open Sans"/>
          <w:sz w:val="20"/>
          <w:szCs w:val="20"/>
        </w:rPr>
        <w:t>policies</w:t>
      </w:r>
      <w:r w:rsidRPr="00446316">
        <w:rPr>
          <w:rFonts w:eastAsia="Calibri" w:cs="Open Sans"/>
          <w:spacing w:val="-7"/>
          <w:sz w:val="20"/>
          <w:szCs w:val="20"/>
        </w:rPr>
        <w:t xml:space="preserve"> </w:t>
      </w:r>
      <w:r w:rsidRPr="00446316">
        <w:rPr>
          <w:rFonts w:eastAsia="Calibri" w:cs="Open Sans"/>
          <w:sz w:val="20"/>
          <w:szCs w:val="20"/>
        </w:rPr>
        <w:t>and</w:t>
      </w:r>
      <w:r w:rsidRPr="00446316">
        <w:rPr>
          <w:rFonts w:eastAsia="Calibri" w:cs="Open Sans"/>
          <w:spacing w:val="-8"/>
          <w:sz w:val="20"/>
          <w:szCs w:val="20"/>
        </w:rPr>
        <w:t xml:space="preserve"> </w:t>
      </w:r>
      <w:r w:rsidRPr="00446316">
        <w:rPr>
          <w:rFonts w:eastAsia="Calibri" w:cs="Open Sans"/>
          <w:sz w:val="20"/>
          <w:szCs w:val="20"/>
        </w:rPr>
        <w:t>procedures</w:t>
      </w:r>
      <w:r w:rsidRPr="00446316">
        <w:rPr>
          <w:rFonts w:eastAsia="Calibri" w:cs="Open Sans"/>
          <w:spacing w:val="-6"/>
          <w:sz w:val="20"/>
          <w:szCs w:val="20"/>
        </w:rPr>
        <w:t xml:space="preserve"> </w:t>
      </w:r>
      <w:r w:rsidRPr="00446316">
        <w:rPr>
          <w:rFonts w:eastAsia="Calibri" w:cs="Open Sans"/>
          <w:sz w:val="20"/>
          <w:szCs w:val="20"/>
        </w:rPr>
        <w:t>for</w:t>
      </w:r>
      <w:r w:rsidRPr="00446316">
        <w:rPr>
          <w:rFonts w:eastAsia="Calibri" w:cs="Open Sans"/>
          <w:spacing w:val="-5"/>
          <w:sz w:val="20"/>
          <w:szCs w:val="20"/>
        </w:rPr>
        <w:t xml:space="preserve"> </w:t>
      </w:r>
      <w:r w:rsidRPr="00446316">
        <w:rPr>
          <w:rFonts w:eastAsia="Calibri" w:cs="Open Sans"/>
          <w:i/>
          <w:sz w:val="20"/>
          <w:szCs w:val="20"/>
        </w:rPr>
        <w:t>remediation</w:t>
      </w:r>
      <w:r w:rsidRPr="00446316">
        <w:rPr>
          <w:rFonts w:eastAsia="Calibri" w:cs="Open Sans"/>
          <w:i/>
          <w:spacing w:val="-4"/>
          <w:sz w:val="20"/>
          <w:szCs w:val="20"/>
        </w:rPr>
        <w:t xml:space="preserve"> </w:t>
      </w:r>
      <w:r w:rsidRPr="00446316">
        <w:rPr>
          <w:rFonts w:eastAsia="Calibri" w:cs="Open Sans"/>
          <w:sz w:val="20"/>
          <w:szCs w:val="20"/>
        </w:rPr>
        <w:t>and</w:t>
      </w:r>
      <w:r w:rsidRPr="00446316">
        <w:rPr>
          <w:rFonts w:eastAsia="Calibri" w:cs="Open Sans"/>
          <w:spacing w:val="-7"/>
          <w:sz w:val="20"/>
          <w:szCs w:val="20"/>
        </w:rPr>
        <w:t xml:space="preserve"> </w:t>
      </w:r>
      <w:r w:rsidRPr="00446316">
        <w:rPr>
          <w:rFonts w:eastAsia="Calibri" w:cs="Open Sans"/>
          <w:i/>
          <w:spacing w:val="-2"/>
          <w:sz w:val="20"/>
          <w:szCs w:val="20"/>
        </w:rPr>
        <w:t>deceleration,</w:t>
      </w:r>
    </w:p>
    <w:p w14:paraId="2E41632A" w14:textId="77777777" w:rsidR="00404117" w:rsidRPr="00446316" w:rsidRDefault="00404117" w:rsidP="00132502">
      <w:pPr>
        <w:widowControl w:val="0"/>
        <w:numPr>
          <w:ilvl w:val="0"/>
          <w:numId w:val="200"/>
        </w:numPr>
        <w:tabs>
          <w:tab w:val="left" w:pos="1179"/>
        </w:tabs>
        <w:autoSpaceDE w:val="0"/>
        <w:autoSpaceDN w:val="0"/>
        <w:ind w:left="1080" w:hanging="270"/>
        <w:rPr>
          <w:rFonts w:eastAsia="Calibri" w:cs="Open Sans"/>
          <w:sz w:val="20"/>
          <w:szCs w:val="20"/>
        </w:rPr>
      </w:pPr>
      <w:r w:rsidRPr="00446316">
        <w:rPr>
          <w:rFonts w:eastAsia="Calibri" w:cs="Open Sans"/>
          <w:sz w:val="20"/>
          <w:szCs w:val="20"/>
        </w:rPr>
        <w:t>policies</w:t>
      </w:r>
      <w:r w:rsidRPr="00446316">
        <w:rPr>
          <w:rFonts w:eastAsia="Calibri" w:cs="Open Sans"/>
          <w:spacing w:val="-7"/>
          <w:sz w:val="20"/>
          <w:szCs w:val="20"/>
        </w:rPr>
        <w:t xml:space="preserve"> </w:t>
      </w:r>
      <w:r w:rsidRPr="00446316">
        <w:rPr>
          <w:rFonts w:eastAsia="Calibri" w:cs="Open Sans"/>
          <w:sz w:val="20"/>
          <w:szCs w:val="20"/>
        </w:rPr>
        <w:t>and</w:t>
      </w:r>
      <w:r w:rsidRPr="00446316">
        <w:rPr>
          <w:rFonts w:eastAsia="Calibri" w:cs="Open Sans"/>
          <w:spacing w:val="-6"/>
          <w:sz w:val="20"/>
          <w:szCs w:val="20"/>
        </w:rPr>
        <w:t xml:space="preserve"> </w:t>
      </w:r>
      <w:r w:rsidRPr="00446316">
        <w:rPr>
          <w:rFonts w:eastAsia="Calibri" w:cs="Open Sans"/>
          <w:sz w:val="20"/>
          <w:szCs w:val="20"/>
        </w:rPr>
        <w:t>procedures</w:t>
      </w:r>
      <w:r w:rsidRPr="00446316">
        <w:rPr>
          <w:rFonts w:eastAsia="Calibri" w:cs="Open Sans"/>
          <w:spacing w:val="-6"/>
          <w:sz w:val="20"/>
          <w:szCs w:val="20"/>
        </w:rPr>
        <w:t xml:space="preserve"> </w:t>
      </w:r>
      <w:r w:rsidRPr="00446316">
        <w:rPr>
          <w:rFonts w:eastAsia="Calibri" w:cs="Open Sans"/>
          <w:sz w:val="20"/>
          <w:szCs w:val="20"/>
        </w:rPr>
        <w:t>for</w:t>
      </w:r>
      <w:r w:rsidRPr="00446316">
        <w:rPr>
          <w:rFonts w:eastAsia="Calibri" w:cs="Open Sans"/>
          <w:spacing w:val="-6"/>
          <w:sz w:val="20"/>
          <w:szCs w:val="20"/>
        </w:rPr>
        <w:t xml:space="preserve"> </w:t>
      </w:r>
      <w:r w:rsidRPr="00446316">
        <w:rPr>
          <w:rFonts w:eastAsia="Calibri" w:cs="Open Sans"/>
          <w:sz w:val="20"/>
          <w:szCs w:val="20"/>
        </w:rPr>
        <w:t>withdrawal</w:t>
      </w:r>
      <w:r w:rsidRPr="00446316">
        <w:rPr>
          <w:rFonts w:eastAsia="Calibri" w:cs="Open Sans"/>
          <w:spacing w:val="-4"/>
          <w:sz w:val="20"/>
          <w:szCs w:val="20"/>
        </w:rPr>
        <w:t xml:space="preserve"> </w:t>
      </w:r>
      <w:r w:rsidRPr="00446316">
        <w:rPr>
          <w:rFonts w:eastAsia="Calibri" w:cs="Open Sans"/>
          <w:sz w:val="20"/>
          <w:szCs w:val="20"/>
        </w:rPr>
        <w:t>and</w:t>
      </w:r>
      <w:r w:rsidRPr="00446316">
        <w:rPr>
          <w:rFonts w:eastAsia="Calibri" w:cs="Open Sans"/>
          <w:spacing w:val="-7"/>
          <w:sz w:val="20"/>
          <w:szCs w:val="20"/>
        </w:rPr>
        <w:t xml:space="preserve"> </w:t>
      </w:r>
      <w:r w:rsidRPr="00446316">
        <w:rPr>
          <w:rFonts w:eastAsia="Calibri" w:cs="Open Sans"/>
          <w:spacing w:val="-2"/>
          <w:sz w:val="20"/>
          <w:szCs w:val="20"/>
        </w:rPr>
        <w:t>dismissal,</w:t>
      </w:r>
    </w:p>
    <w:p w14:paraId="1D860E3D" w14:textId="77777777" w:rsidR="00404117" w:rsidRPr="00446316" w:rsidRDefault="00404117" w:rsidP="00132502">
      <w:pPr>
        <w:widowControl w:val="0"/>
        <w:numPr>
          <w:ilvl w:val="0"/>
          <w:numId w:val="200"/>
        </w:numPr>
        <w:tabs>
          <w:tab w:val="left" w:pos="1179"/>
        </w:tabs>
        <w:autoSpaceDE w:val="0"/>
        <w:autoSpaceDN w:val="0"/>
        <w:ind w:left="1080" w:hanging="270"/>
        <w:rPr>
          <w:rFonts w:eastAsia="Calibri" w:cs="Open Sans"/>
          <w:sz w:val="20"/>
          <w:szCs w:val="20"/>
        </w:rPr>
      </w:pPr>
      <w:r w:rsidRPr="00446316">
        <w:rPr>
          <w:rFonts w:eastAsia="Calibri" w:cs="Open Sans"/>
          <w:sz w:val="20"/>
          <w:szCs w:val="20"/>
        </w:rPr>
        <w:t>policy</w:t>
      </w:r>
      <w:r w:rsidRPr="00446316">
        <w:rPr>
          <w:rFonts w:eastAsia="Calibri" w:cs="Open Sans"/>
          <w:spacing w:val="-7"/>
          <w:sz w:val="20"/>
          <w:szCs w:val="20"/>
        </w:rPr>
        <w:t xml:space="preserve"> </w:t>
      </w:r>
      <w:r w:rsidRPr="00446316">
        <w:rPr>
          <w:rFonts w:eastAsia="Calibri" w:cs="Open Sans"/>
          <w:sz w:val="20"/>
          <w:szCs w:val="20"/>
        </w:rPr>
        <w:t>for</w:t>
      </w:r>
      <w:r w:rsidRPr="00446316">
        <w:rPr>
          <w:rFonts w:eastAsia="Calibri" w:cs="Open Sans"/>
          <w:spacing w:val="-4"/>
          <w:sz w:val="20"/>
          <w:szCs w:val="20"/>
        </w:rPr>
        <w:t xml:space="preserve"> </w:t>
      </w:r>
      <w:r w:rsidRPr="00446316">
        <w:rPr>
          <w:rFonts w:eastAsia="Calibri" w:cs="Open Sans"/>
          <w:sz w:val="20"/>
          <w:szCs w:val="20"/>
        </w:rPr>
        <w:t>student</w:t>
      </w:r>
      <w:r w:rsidRPr="00446316">
        <w:rPr>
          <w:rFonts w:eastAsia="Calibri" w:cs="Open Sans"/>
          <w:spacing w:val="-7"/>
          <w:sz w:val="20"/>
          <w:szCs w:val="20"/>
        </w:rPr>
        <w:t xml:space="preserve"> </w:t>
      </w:r>
      <w:r w:rsidRPr="00446316">
        <w:rPr>
          <w:rFonts w:eastAsia="Calibri" w:cs="Open Sans"/>
          <w:sz w:val="20"/>
          <w:szCs w:val="20"/>
        </w:rPr>
        <w:t>employment</w:t>
      </w:r>
      <w:r w:rsidRPr="00446316">
        <w:rPr>
          <w:rFonts w:eastAsia="Calibri" w:cs="Open Sans"/>
          <w:spacing w:val="-7"/>
          <w:sz w:val="20"/>
          <w:szCs w:val="20"/>
        </w:rPr>
        <w:t xml:space="preserve"> </w:t>
      </w:r>
      <w:r w:rsidRPr="00446316">
        <w:rPr>
          <w:rFonts w:eastAsia="Calibri" w:cs="Open Sans"/>
          <w:sz w:val="20"/>
          <w:szCs w:val="20"/>
        </w:rPr>
        <w:t>while</w:t>
      </w:r>
      <w:r w:rsidRPr="00446316">
        <w:rPr>
          <w:rFonts w:eastAsia="Calibri" w:cs="Open Sans"/>
          <w:spacing w:val="-5"/>
          <w:sz w:val="20"/>
          <w:szCs w:val="20"/>
        </w:rPr>
        <w:t xml:space="preserve"> </w:t>
      </w:r>
      <w:r w:rsidRPr="00446316">
        <w:rPr>
          <w:rFonts w:eastAsia="Calibri" w:cs="Open Sans"/>
          <w:sz w:val="20"/>
          <w:szCs w:val="20"/>
        </w:rPr>
        <w:t>enrolled</w:t>
      </w:r>
      <w:r w:rsidRPr="00446316">
        <w:rPr>
          <w:rFonts w:eastAsia="Calibri" w:cs="Open Sans"/>
          <w:spacing w:val="-5"/>
          <w:sz w:val="20"/>
          <w:szCs w:val="20"/>
        </w:rPr>
        <w:t xml:space="preserve"> </w:t>
      </w:r>
      <w:r w:rsidRPr="00446316">
        <w:rPr>
          <w:rFonts w:eastAsia="Calibri" w:cs="Open Sans"/>
          <w:sz w:val="20"/>
          <w:szCs w:val="20"/>
        </w:rPr>
        <w:t>in</w:t>
      </w:r>
      <w:r w:rsidRPr="00446316">
        <w:rPr>
          <w:rFonts w:eastAsia="Calibri" w:cs="Open Sans"/>
          <w:spacing w:val="-6"/>
          <w:sz w:val="20"/>
          <w:szCs w:val="20"/>
        </w:rPr>
        <w:t xml:space="preserve"> </w:t>
      </w:r>
      <w:r w:rsidRPr="00446316">
        <w:rPr>
          <w:rFonts w:eastAsia="Calibri" w:cs="Open Sans"/>
          <w:sz w:val="20"/>
          <w:szCs w:val="20"/>
        </w:rPr>
        <w:t>the</w:t>
      </w:r>
      <w:r w:rsidRPr="00446316">
        <w:rPr>
          <w:rFonts w:eastAsia="Calibri" w:cs="Open Sans"/>
          <w:spacing w:val="-4"/>
          <w:sz w:val="20"/>
          <w:szCs w:val="20"/>
        </w:rPr>
        <w:t xml:space="preserve"> </w:t>
      </w:r>
      <w:r w:rsidRPr="00446316">
        <w:rPr>
          <w:rFonts w:eastAsia="Calibri" w:cs="Open Sans"/>
          <w:spacing w:val="-2"/>
          <w:sz w:val="20"/>
          <w:szCs w:val="20"/>
        </w:rPr>
        <w:t>program,</w:t>
      </w:r>
    </w:p>
    <w:p w14:paraId="3ADCF4AE" w14:textId="79260125" w:rsidR="00404117" w:rsidRPr="00446316" w:rsidRDefault="00404117" w:rsidP="00132502">
      <w:pPr>
        <w:widowControl w:val="0"/>
        <w:numPr>
          <w:ilvl w:val="0"/>
          <w:numId w:val="200"/>
        </w:numPr>
        <w:tabs>
          <w:tab w:val="left" w:pos="1180"/>
        </w:tabs>
        <w:autoSpaceDE w:val="0"/>
        <w:autoSpaceDN w:val="0"/>
        <w:ind w:left="1080" w:hanging="270"/>
        <w:rPr>
          <w:rFonts w:eastAsia="Calibri" w:cs="Open Sans"/>
          <w:sz w:val="20"/>
          <w:szCs w:val="20"/>
        </w:rPr>
      </w:pPr>
      <w:r w:rsidRPr="00446316">
        <w:rPr>
          <w:rFonts w:eastAsia="Calibri" w:cs="Open Sans"/>
          <w:sz w:val="20"/>
          <w:szCs w:val="20"/>
        </w:rPr>
        <w:t>policies</w:t>
      </w:r>
      <w:r w:rsidRPr="00446316">
        <w:rPr>
          <w:rFonts w:eastAsia="Calibri" w:cs="Open Sans"/>
          <w:spacing w:val="-7"/>
          <w:sz w:val="20"/>
          <w:szCs w:val="20"/>
        </w:rPr>
        <w:t xml:space="preserve"> </w:t>
      </w:r>
      <w:r w:rsidRPr="00446316">
        <w:rPr>
          <w:rFonts w:eastAsia="Calibri" w:cs="Open Sans"/>
          <w:sz w:val="20"/>
          <w:szCs w:val="20"/>
        </w:rPr>
        <w:t>and</w:t>
      </w:r>
      <w:r w:rsidRPr="00446316">
        <w:rPr>
          <w:rFonts w:eastAsia="Calibri" w:cs="Open Sans"/>
          <w:spacing w:val="-7"/>
          <w:sz w:val="20"/>
          <w:szCs w:val="20"/>
        </w:rPr>
        <w:t xml:space="preserve"> </w:t>
      </w:r>
      <w:r w:rsidRPr="00446316">
        <w:rPr>
          <w:rFonts w:eastAsia="Calibri" w:cs="Open Sans"/>
          <w:sz w:val="20"/>
          <w:szCs w:val="20"/>
        </w:rPr>
        <w:t>procedures</w:t>
      </w:r>
      <w:r w:rsidRPr="00446316">
        <w:rPr>
          <w:rFonts w:eastAsia="Calibri" w:cs="Open Sans"/>
          <w:spacing w:val="-7"/>
          <w:sz w:val="20"/>
          <w:szCs w:val="20"/>
        </w:rPr>
        <w:t xml:space="preserve"> </w:t>
      </w:r>
      <w:r w:rsidRPr="00446316">
        <w:rPr>
          <w:rFonts w:eastAsia="Calibri" w:cs="Open Sans"/>
          <w:sz w:val="20"/>
          <w:szCs w:val="20"/>
        </w:rPr>
        <w:t>for</w:t>
      </w:r>
      <w:r w:rsidRPr="00446316">
        <w:rPr>
          <w:rFonts w:eastAsia="Calibri" w:cs="Open Sans"/>
          <w:spacing w:val="-5"/>
          <w:sz w:val="20"/>
          <w:szCs w:val="20"/>
        </w:rPr>
        <w:t xml:space="preserve"> </w:t>
      </w:r>
      <w:r w:rsidRPr="00446316">
        <w:rPr>
          <w:rFonts w:eastAsia="Calibri" w:cs="Open Sans"/>
          <w:sz w:val="20"/>
          <w:szCs w:val="20"/>
        </w:rPr>
        <w:t>allegations</w:t>
      </w:r>
      <w:r w:rsidRPr="00446316">
        <w:rPr>
          <w:rFonts w:eastAsia="Calibri" w:cs="Open Sans"/>
          <w:spacing w:val="-6"/>
          <w:sz w:val="20"/>
          <w:szCs w:val="20"/>
        </w:rPr>
        <w:t xml:space="preserve"> </w:t>
      </w:r>
      <w:r w:rsidRPr="00446316">
        <w:rPr>
          <w:rFonts w:eastAsia="Calibri" w:cs="Open Sans"/>
          <w:sz w:val="20"/>
          <w:szCs w:val="20"/>
        </w:rPr>
        <w:t>of</w:t>
      </w:r>
      <w:r w:rsidRPr="00446316">
        <w:rPr>
          <w:rFonts w:eastAsia="Calibri" w:cs="Open Sans"/>
          <w:spacing w:val="-6"/>
          <w:sz w:val="20"/>
          <w:szCs w:val="20"/>
        </w:rPr>
        <w:t xml:space="preserve"> </w:t>
      </w:r>
      <w:r w:rsidRPr="00446316">
        <w:rPr>
          <w:rFonts w:eastAsia="Calibri" w:cs="Open Sans"/>
          <w:sz w:val="20"/>
          <w:szCs w:val="20"/>
        </w:rPr>
        <w:t>student</w:t>
      </w:r>
      <w:r w:rsidRPr="00446316">
        <w:rPr>
          <w:rFonts w:eastAsia="Calibri" w:cs="Open Sans"/>
          <w:spacing w:val="-9"/>
          <w:sz w:val="20"/>
          <w:szCs w:val="20"/>
        </w:rPr>
        <w:t xml:space="preserve"> </w:t>
      </w:r>
      <w:r w:rsidRPr="00446316">
        <w:rPr>
          <w:rFonts w:eastAsia="Calibri" w:cs="Open Sans"/>
          <w:sz w:val="20"/>
          <w:szCs w:val="20"/>
        </w:rPr>
        <w:t>mistreatment,</w:t>
      </w:r>
      <w:r w:rsidRPr="00446316">
        <w:rPr>
          <w:rFonts w:eastAsia="Calibri" w:cs="Open Sans"/>
          <w:spacing w:val="-4"/>
          <w:sz w:val="20"/>
          <w:szCs w:val="20"/>
        </w:rPr>
        <w:t xml:space="preserve"> </w:t>
      </w:r>
      <w:r w:rsidRPr="00446316">
        <w:rPr>
          <w:rFonts w:eastAsia="Calibri" w:cs="Open Sans"/>
          <w:spacing w:val="-5"/>
          <w:sz w:val="20"/>
          <w:szCs w:val="20"/>
        </w:rPr>
        <w:t>and</w:t>
      </w:r>
    </w:p>
    <w:p w14:paraId="3E5CD808" w14:textId="49A38BBB" w:rsidR="006B19B5" w:rsidRPr="00446316" w:rsidRDefault="00404117" w:rsidP="00132502">
      <w:pPr>
        <w:widowControl w:val="0"/>
        <w:numPr>
          <w:ilvl w:val="0"/>
          <w:numId w:val="200"/>
        </w:numPr>
        <w:tabs>
          <w:tab w:val="left" w:pos="1180"/>
        </w:tabs>
        <w:autoSpaceDE w:val="0"/>
        <w:autoSpaceDN w:val="0"/>
        <w:ind w:left="1080" w:hanging="270"/>
        <w:rPr>
          <w:rFonts w:eastAsia="Calibri" w:cs="Open Sans"/>
          <w:sz w:val="20"/>
          <w:szCs w:val="20"/>
        </w:rPr>
      </w:pPr>
      <w:r w:rsidRPr="00446316">
        <w:rPr>
          <w:rFonts w:eastAsia="Calibri" w:cs="Open Sans"/>
          <w:sz w:val="20"/>
          <w:szCs w:val="20"/>
        </w:rPr>
        <w:t>policies</w:t>
      </w:r>
      <w:r w:rsidRPr="00446316">
        <w:rPr>
          <w:rFonts w:eastAsia="Calibri" w:cs="Open Sans"/>
          <w:spacing w:val="-7"/>
          <w:sz w:val="20"/>
          <w:szCs w:val="20"/>
        </w:rPr>
        <w:t xml:space="preserve"> </w:t>
      </w:r>
      <w:r w:rsidRPr="00446316">
        <w:rPr>
          <w:rFonts w:eastAsia="Calibri" w:cs="Open Sans"/>
          <w:sz w:val="20"/>
          <w:szCs w:val="20"/>
        </w:rPr>
        <w:t>and</w:t>
      </w:r>
      <w:r w:rsidRPr="00446316">
        <w:rPr>
          <w:rFonts w:eastAsia="Calibri" w:cs="Open Sans"/>
          <w:spacing w:val="-7"/>
          <w:sz w:val="20"/>
          <w:szCs w:val="20"/>
        </w:rPr>
        <w:t xml:space="preserve"> </w:t>
      </w:r>
      <w:r w:rsidRPr="00446316">
        <w:rPr>
          <w:rFonts w:eastAsia="Calibri" w:cs="Open Sans"/>
          <w:sz w:val="20"/>
          <w:szCs w:val="20"/>
        </w:rPr>
        <w:t>procedures</w:t>
      </w:r>
      <w:r w:rsidRPr="00446316">
        <w:rPr>
          <w:rFonts w:eastAsia="Calibri" w:cs="Open Sans"/>
          <w:spacing w:val="-7"/>
          <w:sz w:val="20"/>
          <w:szCs w:val="20"/>
        </w:rPr>
        <w:t xml:space="preserve"> </w:t>
      </w:r>
      <w:r w:rsidRPr="00446316">
        <w:rPr>
          <w:rFonts w:eastAsia="Calibri" w:cs="Open Sans"/>
          <w:sz w:val="20"/>
          <w:szCs w:val="20"/>
        </w:rPr>
        <w:t>for</w:t>
      </w:r>
      <w:r w:rsidRPr="00446316">
        <w:rPr>
          <w:rFonts w:eastAsia="Calibri" w:cs="Open Sans"/>
          <w:spacing w:val="-4"/>
          <w:sz w:val="20"/>
          <w:szCs w:val="20"/>
        </w:rPr>
        <w:t xml:space="preserve"> </w:t>
      </w:r>
      <w:r w:rsidRPr="00446316">
        <w:rPr>
          <w:rFonts w:eastAsia="Calibri" w:cs="Open Sans"/>
          <w:i/>
          <w:sz w:val="20"/>
          <w:szCs w:val="20"/>
        </w:rPr>
        <w:t>s</w:t>
      </w:r>
      <w:r w:rsidRPr="00446316">
        <w:rPr>
          <w:rFonts w:eastAsia="Calibri" w:cs="Open Sans"/>
          <w:sz w:val="20"/>
          <w:szCs w:val="20"/>
        </w:rPr>
        <w:t>tudent</w:t>
      </w:r>
      <w:r w:rsidRPr="00446316">
        <w:rPr>
          <w:rFonts w:eastAsia="Calibri" w:cs="Open Sans"/>
          <w:spacing w:val="-5"/>
          <w:sz w:val="20"/>
          <w:szCs w:val="20"/>
        </w:rPr>
        <w:t xml:space="preserve"> </w:t>
      </w:r>
      <w:r w:rsidRPr="00446316">
        <w:rPr>
          <w:rFonts w:eastAsia="Calibri" w:cs="Open Sans"/>
          <w:sz w:val="20"/>
          <w:szCs w:val="20"/>
        </w:rPr>
        <w:t>grievances</w:t>
      </w:r>
      <w:r w:rsidRPr="00446316">
        <w:rPr>
          <w:rFonts w:eastAsia="Calibri" w:cs="Open Sans"/>
          <w:spacing w:val="-6"/>
          <w:sz w:val="20"/>
          <w:szCs w:val="20"/>
        </w:rPr>
        <w:t xml:space="preserve"> </w:t>
      </w:r>
      <w:r w:rsidRPr="00446316">
        <w:rPr>
          <w:rFonts w:eastAsia="Calibri" w:cs="Open Sans"/>
          <w:sz w:val="20"/>
          <w:szCs w:val="20"/>
        </w:rPr>
        <w:t>and</w:t>
      </w:r>
      <w:r w:rsidRPr="00446316">
        <w:rPr>
          <w:rFonts w:eastAsia="Calibri" w:cs="Open Sans"/>
          <w:spacing w:val="-7"/>
          <w:sz w:val="20"/>
          <w:szCs w:val="20"/>
        </w:rPr>
        <w:t xml:space="preserve"> </w:t>
      </w:r>
      <w:r w:rsidRPr="00446316">
        <w:rPr>
          <w:rFonts w:eastAsia="Calibri" w:cs="Open Sans"/>
          <w:spacing w:val="-2"/>
          <w:sz w:val="20"/>
          <w:szCs w:val="20"/>
        </w:rPr>
        <w:t>appeals.</w:t>
      </w:r>
    </w:p>
  </w:endnote>
  <w:endnote w:id="104">
    <w:p w14:paraId="7A23C8A3" w14:textId="1972AF6F" w:rsidR="00446316" w:rsidRPr="00961E56" w:rsidRDefault="006B19B5" w:rsidP="00446316">
      <w:pPr>
        <w:tabs>
          <w:tab w:val="center" w:pos="2707"/>
        </w:tabs>
        <w:ind w:left="-15"/>
        <w:rPr>
          <w:rFonts w:cs="Open Sans"/>
          <w:sz w:val="20"/>
          <w:szCs w:val="20"/>
        </w:rPr>
      </w:pPr>
      <w:r>
        <w:rPr>
          <w:rStyle w:val="EndnoteReference"/>
        </w:rPr>
        <w:endnoteRef/>
      </w:r>
      <w:r w:rsidRPr="00446316">
        <w:rPr>
          <w:sz w:val="20"/>
          <w:szCs w:val="20"/>
        </w:rPr>
        <w:t>A1.02j</w:t>
      </w:r>
      <w:r w:rsidR="00446316">
        <w:t xml:space="preserve"> </w:t>
      </w:r>
      <w:r w:rsidR="00446316" w:rsidRPr="00961E56">
        <w:rPr>
          <w:rFonts w:cs="Open Sans"/>
          <w:sz w:val="20"/>
          <w:szCs w:val="20"/>
        </w:rPr>
        <w:t xml:space="preserve">The sponsoring institution is responsible for: </w:t>
      </w:r>
    </w:p>
    <w:p w14:paraId="49D504C8" w14:textId="77777777" w:rsidR="00446316" w:rsidRPr="00961E56" w:rsidRDefault="00446316" w:rsidP="00132502">
      <w:pPr>
        <w:numPr>
          <w:ilvl w:val="0"/>
          <w:numId w:val="223"/>
        </w:numPr>
        <w:spacing w:after="26" w:line="248" w:lineRule="auto"/>
        <w:ind w:left="1080" w:right="1" w:hanging="270"/>
        <w:jc w:val="both"/>
        <w:rPr>
          <w:rFonts w:cs="Open Sans"/>
          <w:sz w:val="20"/>
          <w:szCs w:val="20"/>
        </w:rPr>
      </w:pPr>
      <w:r w:rsidRPr="00961E56">
        <w:rPr>
          <w:rFonts w:cs="Open Sans"/>
          <w:sz w:val="20"/>
          <w:szCs w:val="20"/>
        </w:rPr>
        <w:t xml:space="preserve">supporting the planning by </w:t>
      </w:r>
      <w:r w:rsidRPr="00961E56">
        <w:rPr>
          <w:rFonts w:eastAsia="Calibri" w:cs="Open Sans"/>
          <w:i/>
          <w:sz w:val="20"/>
          <w:szCs w:val="20"/>
        </w:rPr>
        <w:t>program faculty</w:t>
      </w:r>
      <w:r w:rsidRPr="00961E56">
        <w:rPr>
          <w:rFonts w:cs="Open Sans"/>
          <w:sz w:val="20"/>
          <w:szCs w:val="20"/>
        </w:rPr>
        <w:t xml:space="preserve"> of curriculum design, course selection, and program assessment, </w:t>
      </w:r>
    </w:p>
    <w:p w14:paraId="0C255855" w14:textId="77777777" w:rsidR="00446316" w:rsidRPr="00961E56" w:rsidRDefault="00446316" w:rsidP="00132502">
      <w:pPr>
        <w:numPr>
          <w:ilvl w:val="0"/>
          <w:numId w:val="223"/>
        </w:numPr>
        <w:spacing w:after="4" w:line="248" w:lineRule="auto"/>
        <w:ind w:left="1080" w:right="1" w:hanging="270"/>
        <w:jc w:val="both"/>
        <w:rPr>
          <w:rFonts w:cs="Open Sans"/>
          <w:sz w:val="20"/>
          <w:szCs w:val="20"/>
        </w:rPr>
      </w:pPr>
      <w:r w:rsidRPr="00961E56">
        <w:rPr>
          <w:rFonts w:cs="Open Sans"/>
          <w:sz w:val="20"/>
          <w:szCs w:val="20"/>
        </w:rPr>
        <w:t xml:space="preserve">hiring faculty and staff, </w:t>
      </w:r>
    </w:p>
    <w:p w14:paraId="0FBA6908" w14:textId="77777777" w:rsidR="00446316" w:rsidRPr="00961E56" w:rsidRDefault="00446316" w:rsidP="00132502">
      <w:pPr>
        <w:numPr>
          <w:ilvl w:val="0"/>
          <w:numId w:val="223"/>
        </w:numPr>
        <w:spacing w:after="4" w:line="248" w:lineRule="auto"/>
        <w:ind w:left="1080" w:right="1" w:hanging="270"/>
        <w:jc w:val="both"/>
        <w:rPr>
          <w:rFonts w:cs="Open Sans"/>
          <w:sz w:val="20"/>
          <w:szCs w:val="20"/>
        </w:rPr>
      </w:pPr>
      <w:r w:rsidRPr="00961E56">
        <w:rPr>
          <w:rFonts w:cs="Open Sans"/>
          <w:sz w:val="20"/>
          <w:szCs w:val="20"/>
        </w:rPr>
        <w:t xml:space="preserve">ensuring effective program leadership,  </w:t>
      </w:r>
    </w:p>
    <w:p w14:paraId="7D5C1B90" w14:textId="77777777" w:rsidR="00446316" w:rsidRPr="00961E56" w:rsidRDefault="00446316" w:rsidP="00132502">
      <w:pPr>
        <w:numPr>
          <w:ilvl w:val="0"/>
          <w:numId w:val="223"/>
        </w:numPr>
        <w:spacing w:after="4" w:line="248" w:lineRule="auto"/>
        <w:ind w:left="1080" w:right="1" w:hanging="270"/>
        <w:jc w:val="both"/>
        <w:rPr>
          <w:rFonts w:cs="Open Sans"/>
          <w:sz w:val="20"/>
          <w:szCs w:val="20"/>
        </w:rPr>
      </w:pPr>
      <w:r w:rsidRPr="00961E56">
        <w:rPr>
          <w:rFonts w:cs="Open Sans"/>
          <w:sz w:val="20"/>
          <w:szCs w:val="20"/>
        </w:rPr>
        <w:t xml:space="preserve">complying with ARC-PA accreditation </w:t>
      </w:r>
      <w:r w:rsidRPr="00961E56">
        <w:rPr>
          <w:rFonts w:eastAsia="Calibri" w:cs="Open Sans"/>
          <w:i/>
          <w:sz w:val="20"/>
          <w:szCs w:val="20"/>
        </w:rPr>
        <w:t>Standards</w:t>
      </w:r>
      <w:r w:rsidRPr="00961E56">
        <w:rPr>
          <w:rFonts w:cs="Open Sans"/>
          <w:sz w:val="20"/>
          <w:szCs w:val="20"/>
        </w:rPr>
        <w:t xml:space="preserve"> and policies, </w:t>
      </w:r>
    </w:p>
    <w:p w14:paraId="519A6457" w14:textId="77777777" w:rsidR="00446316" w:rsidRPr="00961E56" w:rsidRDefault="00446316" w:rsidP="00132502">
      <w:pPr>
        <w:numPr>
          <w:ilvl w:val="0"/>
          <w:numId w:val="223"/>
        </w:numPr>
        <w:spacing w:after="26" w:line="248" w:lineRule="auto"/>
        <w:ind w:left="1080" w:right="1" w:hanging="270"/>
        <w:jc w:val="both"/>
        <w:rPr>
          <w:rFonts w:cs="Open Sans"/>
          <w:sz w:val="20"/>
          <w:szCs w:val="20"/>
        </w:rPr>
      </w:pPr>
      <w:r w:rsidRPr="00961E56">
        <w:rPr>
          <w:rFonts w:cs="Open Sans"/>
          <w:sz w:val="20"/>
          <w:szCs w:val="20"/>
        </w:rPr>
        <w:t xml:space="preserve">conferring the credential and graduate level academic degree which documents satisfactory completion of the educational program, </w:t>
      </w:r>
    </w:p>
    <w:p w14:paraId="2B082F5B" w14:textId="77777777" w:rsidR="00446316" w:rsidRPr="00961E56" w:rsidRDefault="00446316" w:rsidP="00132502">
      <w:pPr>
        <w:numPr>
          <w:ilvl w:val="0"/>
          <w:numId w:val="223"/>
        </w:numPr>
        <w:spacing w:after="26" w:line="248" w:lineRule="auto"/>
        <w:ind w:left="1080" w:right="1" w:hanging="270"/>
        <w:jc w:val="both"/>
        <w:rPr>
          <w:rFonts w:cs="Open Sans"/>
          <w:sz w:val="20"/>
          <w:szCs w:val="20"/>
        </w:rPr>
      </w:pPr>
      <w:r w:rsidRPr="00961E56">
        <w:rPr>
          <w:rFonts w:cs="Open Sans"/>
          <w:sz w:val="20"/>
          <w:szCs w:val="20"/>
        </w:rPr>
        <w:t xml:space="preserve">ensuring that all PA personnel and student policies are consistent with federal, state, and local statutes, rules and regulations, </w:t>
      </w:r>
    </w:p>
    <w:p w14:paraId="740D700D" w14:textId="77777777" w:rsidR="00446316" w:rsidRPr="00961E56" w:rsidRDefault="00446316" w:rsidP="00132502">
      <w:pPr>
        <w:numPr>
          <w:ilvl w:val="0"/>
          <w:numId w:val="223"/>
        </w:numPr>
        <w:spacing w:after="26" w:line="248" w:lineRule="auto"/>
        <w:ind w:left="1080" w:right="1" w:hanging="270"/>
        <w:jc w:val="both"/>
        <w:rPr>
          <w:rFonts w:cs="Open Sans"/>
          <w:sz w:val="20"/>
          <w:szCs w:val="20"/>
        </w:rPr>
      </w:pPr>
      <w:r w:rsidRPr="00961E56">
        <w:rPr>
          <w:rFonts w:cs="Open Sans"/>
          <w:sz w:val="20"/>
          <w:szCs w:val="20"/>
        </w:rPr>
        <w:t xml:space="preserve">documenting appropriate security and personal safety measures for PA students and faculty in all locations where instruction occurs, </w:t>
      </w:r>
    </w:p>
    <w:p w14:paraId="42909331" w14:textId="77777777" w:rsidR="00446316" w:rsidRPr="00961E56" w:rsidRDefault="00446316" w:rsidP="00132502">
      <w:pPr>
        <w:numPr>
          <w:ilvl w:val="0"/>
          <w:numId w:val="223"/>
        </w:numPr>
        <w:spacing w:after="39" w:line="239" w:lineRule="auto"/>
        <w:ind w:left="1080" w:right="1" w:hanging="270"/>
        <w:jc w:val="both"/>
        <w:rPr>
          <w:rFonts w:cs="Open Sans"/>
          <w:sz w:val="20"/>
          <w:szCs w:val="20"/>
        </w:rPr>
      </w:pPr>
      <w:r w:rsidRPr="00961E56">
        <w:rPr>
          <w:rFonts w:eastAsia="Calibri" w:cs="Open Sans"/>
          <w:i/>
          <w:sz w:val="20"/>
          <w:szCs w:val="20"/>
        </w:rPr>
        <w:t>teaching out</w:t>
      </w:r>
      <w:r w:rsidRPr="00961E56">
        <w:rPr>
          <w:rFonts w:cs="Open Sans"/>
          <w:sz w:val="20"/>
          <w:szCs w:val="20"/>
        </w:rPr>
        <w:t xml:space="preserve"> </w:t>
      </w:r>
      <w:r w:rsidRPr="00961E56">
        <w:rPr>
          <w:rFonts w:eastAsia="Calibri" w:cs="Open Sans"/>
          <w:sz w:val="20"/>
          <w:szCs w:val="20"/>
        </w:rPr>
        <w:t xml:space="preserve">currently matriculated students in accordance with the institution’s accreditor </w:t>
      </w:r>
      <w:r w:rsidRPr="00961E56">
        <w:rPr>
          <w:rFonts w:cs="Open Sans"/>
          <w:sz w:val="20"/>
          <w:szCs w:val="20"/>
        </w:rPr>
        <w:t xml:space="preserve">or federal law in the event of program closure and/or loss of accreditation, </w:t>
      </w:r>
    </w:p>
    <w:p w14:paraId="3F6B8B01" w14:textId="77777777" w:rsidR="00446316" w:rsidRPr="00961E56" w:rsidRDefault="00446316" w:rsidP="00132502">
      <w:pPr>
        <w:numPr>
          <w:ilvl w:val="0"/>
          <w:numId w:val="223"/>
        </w:numPr>
        <w:spacing w:after="26"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faculty, its policies and procedures for processing faculty grievances and allegations of harassment,  </w:t>
      </w:r>
    </w:p>
    <w:p w14:paraId="1BC074CA" w14:textId="77777777" w:rsidR="00446316" w:rsidRPr="00961E56" w:rsidRDefault="00446316" w:rsidP="00132502">
      <w:pPr>
        <w:numPr>
          <w:ilvl w:val="0"/>
          <w:numId w:val="223"/>
        </w:numPr>
        <w:spacing w:after="4" w:line="248" w:lineRule="auto"/>
        <w:ind w:left="1080" w:right="1" w:hanging="270"/>
        <w:jc w:val="both"/>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students, its policies and procedures for processing student allegations of harassment, and </w:t>
      </w:r>
    </w:p>
    <w:p w14:paraId="3FB1D24D" w14:textId="7FE8C9D1" w:rsidR="006B19B5" w:rsidRDefault="00446316" w:rsidP="00132502">
      <w:pPr>
        <w:pStyle w:val="EndnoteText"/>
        <w:numPr>
          <w:ilvl w:val="0"/>
          <w:numId w:val="223"/>
        </w:numPr>
        <w:ind w:left="1080" w:hanging="270"/>
      </w:pPr>
      <w:r w:rsidRPr="00961E56">
        <w:rPr>
          <w:rFonts w:cs="Open Sans"/>
        </w:rPr>
        <w:t xml:space="preserve">defining, publishing, making </w:t>
      </w:r>
      <w:r w:rsidRPr="00961E56">
        <w:rPr>
          <w:rFonts w:eastAsia="Calibri" w:cs="Open Sans"/>
          <w:i/>
        </w:rPr>
        <w:t>readily available</w:t>
      </w:r>
      <w:r w:rsidRPr="00961E56">
        <w:rPr>
          <w:rFonts w:cs="Open Sans"/>
        </w:rPr>
        <w:t xml:space="preserve"> and consistently applying to students, its policies and procedures for refunds of tuition and fees.</w:t>
      </w:r>
    </w:p>
  </w:endnote>
  <w:endnote w:id="105">
    <w:p w14:paraId="17BE3A1D" w14:textId="6D975AB8" w:rsidR="00404117" w:rsidRPr="00CB4709" w:rsidRDefault="006B19B5" w:rsidP="00404117">
      <w:pPr>
        <w:tabs>
          <w:tab w:val="left" w:pos="820"/>
        </w:tabs>
        <w:ind w:left="810" w:right="123" w:hanging="810"/>
        <w:rPr>
          <w:rFonts w:eastAsia="Calibri" w:cs="Open Sans"/>
          <w:sz w:val="20"/>
          <w:szCs w:val="20"/>
        </w:rPr>
      </w:pPr>
      <w:r w:rsidRPr="00CB4709">
        <w:rPr>
          <w:rStyle w:val="EndnoteReference"/>
          <w:sz w:val="20"/>
          <w:szCs w:val="20"/>
        </w:rPr>
        <w:endnoteRef/>
      </w:r>
      <w:r w:rsidRPr="00CB4709">
        <w:rPr>
          <w:sz w:val="20"/>
          <w:szCs w:val="20"/>
        </w:rPr>
        <w:t>A3.15f</w:t>
      </w:r>
      <w:r w:rsidR="00404117" w:rsidRPr="00CB4709">
        <w:rPr>
          <w:sz w:val="20"/>
          <w:szCs w:val="20"/>
        </w:rPr>
        <w:t xml:space="preserve"> </w:t>
      </w:r>
      <w:r w:rsidR="00404117" w:rsidRPr="00CB4709">
        <w:rPr>
          <w:rFonts w:eastAsia="Calibri" w:cs="Open Sans"/>
          <w:sz w:val="20"/>
          <w:szCs w:val="20"/>
        </w:rPr>
        <w:t>The</w:t>
      </w:r>
      <w:r w:rsidR="00404117" w:rsidRPr="00CB4709">
        <w:rPr>
          <w:rFonts w:eastAsia="Calibri" w:cs="Open Sans"/>
          <w:spacing w:val="-13"/>
          <w:sz w:val="20"/>
          <w:szCs w:val="20"/>
        </w:rPr>
        <w:t xml:space="preserve"> </w:t>
      </w:r>
      <w:r w:rsidR="00404117" w:rsidRPr="00CB4709">
        <w:rPr>
          <w:rFonts w:eastAsia="Calibri" w:cs="Open Sans"/>
          <w:sz w:val="20"/>
          <w:szCs w:val="20"/>
        </w:rPr>
        <w:t>program</w:t>
      </w:r>
      <w:r w:rsidR="00404117" w:rsidRPr="00CB4709">
        <w:rPr>
          <w:rFonts w:eastAsia="Calibri" w:cs="Open Sans"/>
          <w:spacing w:val="-12"/>
          <w:sz w:val="20"/>
          <w:szCs w:val="20"/>
        </w:rPr>
        <w:t xml:space="preserve"> </w:t>
      </w:r>
      <w:r w:rsidR="00404117" w:rsidRPr="00CB4709">
        <w:rPr>
          <w:rFonts w:eastAsia="Calibri" w:cs="Open Sans"/>
          <w:i/>
          <w:sz w:val="20"/>
          <w:szCs w:val="20"/>
        </w:rPr>
        <w:t>must</w:t>
      </w:r>
      <w:r w:rsidR="00404117" w:rsidRPr="00CB4709">
        <w:rPr>
          <w:rFonts w:eastAsia="Calibri" w:cs="Open Sans"/>
          <w:i/>
          <w:spacing w:val="-10"/>
          <w:sz w:val="20"/>
          <w:szCs w:val="20"/>
        </w:rPr>
        <w:t xml:space="preserve"> </w:t>
      </w:r>
      <w:r w:rsidR="00404117" w:rsidRPr="00CB4709">
        <w:rPr>
          <w:rFonts w:eastAsia="Calibri" w:cs="Open Sans"/>
          <w:sz w:val="20"/>
          <w:szCs w:val="20"/>
        </w:rPr>
        <w:t>define,</w:t>
      </w:r>
      <w:r w:rsidR="00404117" w:rsidRPr="00CB4709">
        <w:rPr>
          <w:rFonts w:eastAsia="Calibri" w:cs="Open Sans"/>
          <w:spacing w:val="-11"/>
          <w:sz w:val="20"/>
          <w:szCs w:val="20"/>
        </w:rPr>
        <w:t xml:space="preserve"> </w:t>
      </w:r>
      <w:r w:rsidR="00404117" w:rsidRPr="00CB4709">
        <w:rPr>
          <w:rFonts w:eastAsia="Calibri" w:cs="Open Sans"/>
          <w:sz w:val="20"/>
          <w:szCs w:val="20"/>
        </w:rPr>
        <w:t>publish,</w:t>
      </w:r>
      <w:r w:rsidR="00404117" w:rsidRPr="00CB4709">
        <w:rPr>
          <w:rFonts w:eastAsia="Calibri" w:cs="Open Sans"/>
          <w:spacing w:val="-11"/>
          <w:sz w:val="20"/>
          <w:szCs w:val="20"/>
        </w:rPr>
        <w:t xml:space="preserve"> </w:t>
      </w:r>
      <w:r w:rsidR="00404117" w:rsidRPr="00CB4709">
        <w:rPr>
          <w:rFonts w:eastAsia="Calibri" w:cs="Open Sans"/>
          <w:sz w:val="20"/>
          <w:szCs w:val="20"/>
        </w:rPr>
        <w:t>consistently</w:t>
      </w:r>
      <w:r w:rsidR="00404117" w:rsidRPr="00CB4709">
        <w:rPr>
          <w:rFonts w:eastAsia="Calibri" w:cs="Open Sans"/>
          <w:spacing w:val="-13"/>
          <w:sz w:val="20"/>
          <w:szCs w:val="20"/>
        </w:rPr>
        <w:t xml:space="preserve"> </w:t>
      </w:r>
      <w:r w:rsidR="00404117" w:rsidRPr="00CB4709">
        <w:rPr>
          <w:rFonts w:eastAsia="Calibri" w:cs="Open Sans"/>
          <w:sz w:val="20"/>
          <w:szCs w:val="20"/>
        </w:rPr>
        <w:t>apply</w:t>
      </w:r>
      <w:r w:rsidR="00404117" w:rsidRPr="00CB4709">
        <w:rPr>
          <w:rFonts w:eastAsia="Calibri" w:cs="Open Sans"/>
          <w:spacing w:val="-12"/>
          <w:sz w:val="20"/>
          <w:szCs w:val="20"/>
        </w:rPr>
        <w:t xml:space="preserve"> </w:t>
      </w:r>
      <w:r w:rsidR="00404117" w:rsidRPr="00CB4709">
        <w:rPr>
          <w:rFonts w:eastAsia="Calibri" w:cs="Open Sans"/>
          <w:sz w:val="20"/>
          <w:szCs w:val="20"/>
        </w:rPr>
        <w:t>and</w:t>
      </w:r>
      <w:r w:rsidR="00404117" w:rsidRPr="00CB4709">
        <w:rPr>
          <w:rFonts w:eastAsia="Calibri" w:cs="Open Sans"/>
          <w:spacing w:val="-12"/>
          <w:sz w:val="20"/>
          <w:szCs w:val="20"/>
        </w:rPr>
        <w:t xml:space="preserve"> </w:t>
      </w:r>
      <w:r w:rsidR="00404117" w:rsidRPr="00CB4709">
        <w:rPr>
          <w:rFonts w:eastAsia="Calibri" w:cs="Open Sans"/>
          <w:sz w:val="20"/>
          <w:szCs w:val="20"/>
        </w:rPr>
        <w:t>make</w:t>
      </w:r>
      <w:r w:rsidR="00404117" w:rsidRPr="00CB4709">
        <w:rPr>
          <w:rFonts w:eastAsia="Calibri" w:cs="Open Sans"/>
          <w:spacing w:val="-13"/>
          <w:sz w:val="20"/>
          <w:szCs w:val="20"/>
        </w:rPr>
        <w:t xml:space="preserve"> </w:t>
      </w:r>
      <w:r w:rsidR="00404117" w:rsidRPr="00CB4709">
        <w:rPr>
          <w:rFonts w:eastAsia="Calibri" w:cs="Open Sans"/>
          <w:i/>
          <w:sz w:val="20"/>
          <w:szCs w:val="20"/>
        </w:rPr>
        <w:t>readily</w:t>
      </w:r>
      <w:r w:rsidR="00404117" w:rsidRPr="00CB4709">
        <w:rPr>
          <w:rFonts w:eastAsia="Calibri" w:cs="Open Sans"/>
          <w:i/>
          <w:spacing w:val="-11"/>
          <w:sz w:val="20"/>
          <w:szCs w:val="20"/>
        </w:rPr>
        <w:t xml:space="preserve"> </w:t>
      </w:r>
      <w:r w:rsidR="00404117" w:rsidRPr="00CB4709">
        <w:rPr>
          <w:rFonts w:eastAsia="Calibri" w:cs="Open Sans"/>
          <w:i/>
          <w:sz w:val="20"/>
          <w:szCs w:val="20"/>
        </w:rPr>
        <w:t>available</w:t>
      </w:r>
      <w:r w:rsidR="00404117" w:rsidRPr="00CB4709">
        <w:rPr>
          <w:rFonts w:eastAsia="Calibri" w:cs="Open Sans"/>
          <w:i/>
          <w:spacing w:val="-11"/>
          <w:sz w:val="20"/>
          <w:szCs w:val="20"/>
        </w:rPr>
        <w:t xml:space="preserve"> </w:t>
      </w:r>
      <w:r w:rsidR="00404117" w:rsidRPr="00CB4709">
        <w:rPr>
          <w:rFonts w:eastAsia="Calibri" w:cs="Open Sans"/>
          <w:sz w:val="20"/>
          <w:szCs w:val="20"/>
        </w:rPr>
        <w:t>to</w:t>
      </w:r>
      <w:r w:rsidR="00404117" w:rsidRPr="00CB4709">
        <w:rPr>
          <w:rFonts w:eastAsia="Calibri" w:cs="Open Sans"/>
          <w:spacing w:val="-13"/>
          <w:sz w:val="20"/>
          <w:szCs w:val="20"/>
        </w:rPr>
        <w:t xml:space="preserve"> </w:t>
      </w:r>
      <w:r w:rsidR="00404117" w:rsidRPr="00CB4709">
        <w:rPr>
          <w:rFonts w:eastAsia="Calibri" w:cs="Open Sans"/>
          <w:sz w:val="20"/>
          <w:szCs w:val="20"/>
        </w:rPr>
        <w:t>students</w:t>
      </w:r>
      <w:r w:rsidR="00404117" w:rsidRPr="00CB4709">
        <w:rPr>
          <w:rFonts w:eastAsia="Calibri" w:cs="Open Sans"/>
          <w:spacing w:val="-9"/>
          <w:sz w:val="20"/>
          <w:szCs w:val="20"/>
        </w:rPr>
        <w:t xml:space="preserve"> </w:t>
      </w:r>
      <w:r w:rsidR="00404117" w:rsidRPr="00CB4709">
        <w:rPr>
          <w:rFonts w:eastAsia="Calibri" w:cs="Open Sans"/>
          <w:sz w:val="20"/>
          <w:szCs w:val="20"/>
        </w:rPr>
        <w:t xml:space="preserve">upon </w:t>
      </w:r>
      <w:r w:rsidR="00404117" w:rsidRPr="00CB4709">
        <w:rPr>
          <w:rFonts w:eastAsia="Calibri" w:cs="Open Sans"/>
          <w:spacing w:val="-2"/>
          <w:sz w:val="20"/>
          <w:szCs w:val="20"/>
        </w:rPr>
        <w:t>admission:</w:t>
      </w:r>
    </w:p>
    <w:p w14:paraId="77C83BAE" w14:textId="77777777" w:rsidR="00404117" w:rsidRPr="00CB4709" w:rsidRDefault="00404117" w:rsidP="00132502">
      <w:pPr>
        <w:widowControl w:val="0"/>
        <w:numPr>
          <w:ilvl w:val="0"/>
          <w:numId w:val="201"/>
        </w:numPr>
        <w:tabs>
          <w:tab w:val="left" w:pos="1080"/>
        </w:tabs>
        <w:autoSpaceDE w:val="0"/>
        <w:autoSpaceDN w:val="0"/>
        <w:rPr>
          <w:rFonts w:eastAsia="Calibri" w:cs="Open Sans"/>
          <w:sz w:val="20"/>
          <w:szCs w:val="20"/>
        </w:rPr>
      </w:pPr>
      <w:r w:rsidRPr="00CB4709">
        <w:rPr>
          <w:rFonts w:eastAsia="Calibri" w:cs="Open Sans"/>
          <w:sz w:val="20"/>
          <w:szCs w:val="20"/>
        </w:rPr>
        <w:t>any</w:t>
      </w:r>
      <w:r w:rsidRPr="00CB4709">
        <w:rPr>
          <w:rFonts w:eastAsia="Calibri" w:cs="Open Sans"/>
          <w:spacing w:val="-6"/>
          <w:sz w:val="20"/>
          <w:szCs w:val="20"/>
        </w:rPr>
        <w:t xml:space="preserve"> </w:t>
      </w:r>
      <w:r w:rsidRPr="00CB4709">
        <w:rPr>
          <w:rFonts w:eastAsia="Calibri" w:cs="Open Sans"/>
          <w:sz w:val="20"/>
          <w:szCs w:val="20"/>
        </w:rPr>
        <w:t>required</w:t>
      </w:r>
      <w:r w:rsidRPr="00CB4709">
        <w:rPr>
          <w:rFonts w:eastAsia="Calibri" w:cs="Open Sans"/>
          <w:spacing w:val="-7"/>
          <w:sz w:val="20"/>
          <w:szCs w:val="20"/>
        </w:rPr>
        <w:t xml:space="preserve"> </w:t>
      </w:r>
      <w:r w:rsidRPr="00CB4709">
        <w:rPr>
          <w:rFonts w:eastAsia="Calibri" w:cs="Open Sans"/>
          <w:sz w:val="20"/>
          <w:szCs w:val="20"/>
        </w:rPr>
        <w:t>academic</w:t>
      </w:r>
      <w:r w:rsidRPr="00CB4709">
        <w:rPr>
          <w:rFonts w:eastAsia="Calibri" w:cs="Open Sans"/>
          <w:spacing w:val="-7"/>
          <w:sz w:val="20"/>
          <w:szCs w:val="20"/>
        </w:rPr>
        <w:t xml:space="preserve"> </w:t>
      </w:r>
      <w:r w:rsidRPr="00CB4709">
        <w:rPr>
          <w:rFonts w:eastAsia="Calibri" w:cs="Open Sans"/>
          <w:spacing w:val="-2"/>
          <w:sz w:val="20"/>
          <w:szCs w:val="20"/>
        </w:rPr>
        <w:t>standards,</w:t>
      </w:r>
    </w:p>
    <w:p w14:paraId="57A6778C" w14:textId="77777777" w:rsidR="00404117" w:rsidRPr="00CB4709" w:rsidRDefault="00404117" w:rsidP="00132502">
      <w:pPr>
        <w:widowControl w:val="0"/>
        <w:numPr>
          <w:ilvl w:val="0"/>
          <w:numId w:val="201"/>
        </w:numPr>
        <w:tabs>
          <w:tab w:val="left" w:pos="1179"/>
        </w:tabs>
        <w:autoSpaceDE w:val="0"/>
        <w:autoSpaceDN w:val="0"/>
        <w:ind w:left="1080" w:hanging="270"/>
        <w:rPr>
          <w:rFonts w:eastAsia="Calibri" w:cs="Open Sans"/>
          <w:sz w:val="20"/>
          <w:szCs w:val="20"/>
        </w:rPr>
      </w:pPr>
      <w:r w:rsidRPr="00CB4709">
        <w:rPr>
          <w:rFonts w:eastAsia="Calibri" w:cs="Open Sans"/>
          <w:sz w:val="20"/>
          <w:szCs w:val="20"/>
        </w:rPr>
        <w:t>requirements</w:t>
      </w:r>
      <w:r w:rsidRPr="00CB4709">
        <w:rPr>
          <w:rFonts w:eastAsia="Calibri" w:cs="Open Sans"/>
          <w:spacing w:val="-5"/>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deadlines</w:t>
      </w:r>
      <w:r w:rsidRPr="00CB4709">
        <w:rPr>
          <w:rFonts w:eastAsia="Calibri" w:cs="Open Sans"/>
          <w:spacing w:val="-4"/>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sz w:val="20"/>
          <w:szCs w:val="20"/>
        </w:rPr>
        <w:t>progression</w:t>
      </w:r>
      <w:r w:rsidRPr="00CB4709">
        <w:rPr>
          <w:rFonts w:eastAsia="Calibri" w:cs="Open Sans"/>
          <w:spacing w:val="-6"/>
          <w:sz w:val="20"/>
          <w:szCs w:val="20"/>
        </w:rPr>
        <w:t xml:space="preserve"> </w:t>
      </w:r>
      <w:r w:rsidRPr="00CB4709">
        <w:rPr>
          <w:rFonts w:eastAsia="Calibri" w:cs="Open Sans"/>
          <w:sz w:val="20"/>
          <w:szCs w:val="20"/>
        </w:rPr>
        <w:t>in</w:t>
      </w:r>
      <w:r w:rsidRPr="00CB4709">
        <w:rPr>
          <w:rFonts w:eastAsia="Calibri" w:cs="Open Sans"/>
          <w:spacing w:val="-6"/>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completion</w:t>
      </w:r>
      <w:r w:rsidRPr="00CB4709">
        <w:rPr>
          <w:rFonts w:eastAsia="Calibri" w:cs="Open Sans"/>
          <w:spacing w:val="-6"/>
          <w:sz w:val="20"/>
          <w:szCs w:val="20"/>
        </w:rPr>
        <w:t xml:space="preserve"> </w:t>
      </w:r>
      <w:r w:rsidRPr="00CB4709">
        <w:rPr>
          <w:rFonts w:eastAsia="Calibri" w:cs="Open Sans"/>
          <w:sz w:val="20"/>
          <w:szCs w:val="20"/>
        </w:rPr>
        <w:t>of</w:t>
      </w:r>
      <w:r w:rsidRPr="00CB4709">
        <w:rPr>
          <w:rFonts w:eastAsia="Calibri" w:cs="Open Sans"/>
          <w:spacing w:val="-5"/>
          <w:sz w:val="20"/>
          <w:szCs w:val="20"/>
        </w:rPr>
        <w:t xml:space="preserve"> </w:t>
      </w:r>
      <w:r w:rsidRPr="00CB4709">
        <w:rPr>
          <w:rFonts w:eastAsia="Calibri" w:cs="Open Sans"/>
          <w:sz w:val="20"/>
          <w:szCs w:val="20"/>
        </w:rPr>
        <w:t>the</w:t>
      </w:r>
      <w:r w:rsidRPr="00CB4709">
        <w:rPr>
          <w:rFonts w:eastAsia="Calibri" w:cs="Open Sans"/>
          <w:spacing w:val="-5"/>
          <w:sz w:val="20"/>
          <w:szCs w:val="20"/>
        </w:rPr>
        <w:t xml:space="preserve"> </w:t>
      </w:r>
      <w:r w:rsidRPr="00CB4709">
        <w:rPr>
          <w:rFonts w:eastAsia="Calibri" w:cs="Open Sans"/>
          <w:spacing w:val="-2"/>
          <w:sz w:val="20"/>
          <w:szCs w:val="20"/>
        </w:rPr>
        <w:t>program,</w:t>
      </w:r>
    </w:p>
    <w:p w14:paraId="28452115" w14:textId="77777777" w:rsidR="00404117" w:rsidRPr="00CB4709" w:rsidRDefault="00404117" w:rsidP="00132502">
      <w:pPr>
        <w:widowControl w:val="0"/>
        <w:numPr>
          <w:ilvl w:val="0"/>
          <w:numId w:val="201"/>
        </w:numPr>
        <w:tabs>
          <w:tab w:val="left" w:pos="1180"/>
        </w:tabs>
        <w:autoSpaceDE w:val="0"/>
        <w:autoSpaceDN w:val="0"/>
        <w:ind w:left="1080" w:hanging="270"/>
        <w:rPr>
          <w:rFonts w:eastAsia="Calibri" w:cs="Open Sans"/>
          <w:i/>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8"/>
          <w:sz w:val="20"/>
          <w:szCs w:val="20"/>
        </w:rPr>
        <w:t xml:space="preserve"> </w:t>
      </w:r>
      <w:r w:rsidRPr="00CB4709">
        <w:rPr>
          <w:rFonts w:eastAsia="Calibri" w:cs="Open Sans"/>
          <w:sz w:val="20"/>
          <w:szCs w:val="20"/>
        </w:rPr>
        <w:t>procedures</w:t>
      </w:r>
      <w:r w:rsidRPr="00CB4709">
        <w:rPr>
          <w:rFonts w:eastAsia="Calibri" w:cs="Open Sans"/>
          <w:spacing w:val="-6"/>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i/>
          <w:sz w:val="20"/>
          <w:szCs w:val="20"/>
        </w:rPr>
        <w:t>remediation</w:t>
      </w:r>
      <w:r w:rsidRPr="00CB4709">
        <w:rPr>
          <w:rFonts w:eastAsia="Calibri" w:cs="Open Sans"/>
          <w:i/>
          <w:spacing w:val="-4"/>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i/>
          <w:spacing w:val="-2"/>
          <w:sz w:val="20"/>
          <w:szCs w:val="20"/>
        </w:rPr>
        <w:t>deceleration,</w:t>
      </w:r>
    </w:p>
    <w:p w14:paraId="7F12F9B1" w14:textId="77777777" w:rsidR="00404117" w:rsidRPr="00CB4709" w:rsidRDefault="00404117" w:rsidP="00132502">
      <w:pPr>
        <w:widowControl w:val="0"/>
        <w:numPr>
          <w:ilvl w:val="0"/>
          <w:numId w:val="201"/>
        </w:numPr>
        <w:tabs>
          <w:tab w:val="left" w:pos="1179"/>
        </w:tabs>
        <w:autoSpaceDE w:val="0"/>
        <w:autoSpaceDN w:val="0"/>
        <w:ind w:left="1080" w:hanging="270"/>
        <w:rPr>
          <w:rFonts w:eastAsia="Calibri" w:cs="Open Sans"/>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procedures</w:t>
      </w:r>
      <w:r w:rsidRPr="00CB4709">
        <w:rPr>
          <w:rFonts w:eastAsia="Calibri" w:cs="Open Sans"/>
          <w:spacing w:val="-6"/>
          <w:sz w:val="20"/>
          <w:szCs w:val="20"/>
        </w:rPr>
        <w:t xml:space="preserve"> </w:t>
      </w:r>
      <w:r w:rsidRPr="00CB4709">
        <w:rPr>
          <w:rFonts w:eastAsia="Calibri" w:cs="Open Sans"/>
          <w:sz w:val="20"/>
          <w:szCs w:val="20"/>
        </w:rPr>
        <w:t>for</w:t>
      </w:r>
      <w:r w:rsidRPr="00CB4709">
        <w:rPr>
          <w:rFonts w:eastAsia="Calibri" w:cs="Open Sans"/>
          <w:spacing w:val="-6"/>
          <w:sz w:val="20"/>
          <w:szCs w:val="20"/>
        </w:rPr>
        <w:t xml:space="preserve"> </w:t>
      </w:r>
      <w:r w:rsidRPr="00CB4709">
        <w:rPr>
          <w:rFonts w:eastAsia="Calibri" w:cs="Open Sans"/>
          <w:sz w:val="20"/>
          <w:szCs w:val="20"/>
        </w:rPr>
        <w:t>withdrawal</w:t>
      </w:r>
      <w:r w:rsidRPr="00CB4709">
        <w:rPr>
          <w:rFonts w:eastAsia="Calibri" w:cs="Open Sans"/>
          <w:spacing w:val="-4"/>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spacing w:val="-2"/>
          <w:sz w:val="20"/>
          <w:szCs w:val="20"/>
        </w:rPr>
        <w:t>dismissal,</w:t>
      </w:r>
    </w:p>
    <w:p w14:paraId="1601FE0E" w14:textId="77777777" w:rsidR="00404117" w:rsidRPr="00CB4709" w:rsidRDefault="00404117" w:rsidP="00132502">
      <w:pPr>
        <w:widowControl w:val="0"/>
        <w:numPr>
          <w:ilvl w:val="0"/>
          <w:numId w:val="201"/>
        </w:numPr>
        <w:tabs>
          <w:tab w:val="left" w:pos="1179"/>
        </w:tabs>
        <w:autoSpaceDE w:val="0"/>
        <w:autoSpaceDN w:val="0"/>
        <w:ind w:left="1080" w:hanging="270"/>
        <w:rPr>
          <w:rFonts w:eastAsia="Calibri" w:cs="Open Sans"/>
          <w:sz w:val="20"/>
          <w:szCs w:val="20"/>
        </w:rPr>
      </w:pPr>
      <w:r w:rsidRPr="00CB4709">
        <w:rPr>
          <w:rFonts w:eastAsia="Calibri" w:cs="Open Sans"/>
          <w:sz w:val="20"/>
          <w:szCs w:val="20"/>
        </w:rPr>
        <w:t>policy</w:t>
      </w:r>
      <w:r w:rsidRPr="00CB4709">
        <w:rPr>
          <w:rFonts w:eastAsia="Calibri" w:cs="Open Sans"/>
          <w:spacing w:val="-7"/>
          <w:sz w:val="20"/>
          <w:szCs w:val="20"/>
        </w:rPr>
        <w:t xml:space="preserve"> </w:t>
      </w:r>
      <w:r w:rsidRPr="00CB4709">
        <w:rPr>
          <w:rFonts w:eastAsia="Calibri" w:cs="Open Sans"/>
          <w:sz w:val="20"/>
          <w:szCs w:val="20"/>
        </w:rPr>
        <w:t>for</w:t>
      </w:r>
      <w:r w:rsidRPr="00CB4709">
        <w:rPr>
          <w:rFonts w:eastAsia="Calibri" w:cs="Open Sans"/>
          <w:spacing w:val="-4"/>
          <w:sz w:val="20"/>
          <w:szCs w:val="20"/>
        </w:rPr>
        <w:t xml:space="preserve"> </w:t>
      </w:r>
      <w:r w:rsidRPr="00CB4709">
        <w:rPr>
          <w:rFonts w:eastAsia="Calibri" w:cs="Open Sans"/>
          <w:sz w:val="20"/>
          <w:szCs w:val="20"/>
        </w:rPr>
        <w:t>student</w:t>
      </w:r>
      <w:r w:rsidRPr="00CB4709">
        <w:rPr>
          <w:rFonts w:eastAsia="Calibri" w:cs="Open Sans"/>
          <w:spacing w:val="-7"/>
          <w:sz w:val="20"/>
          <w:szCs w:val="20"/>
        </w:rPr>
        <w:t xml:space="preserve"> </w:t>
      </w:r>
      <w:r w:rsidRPr="00CB4709">
        <w:rPr>
          <w:rFonts w:eastAsia="Calibri" w:cs="Open Sans"/>
          <w:sz w:val="20"/>
          <w:szCs w:val="20"/>
        </w:rPr>
        <w:t>employment</w:t>
      </w:r>
      <w:r w:rsidRPr="00CB4709">
        <w:rPr>
          <w:rFonts w:eastAsia="Calibri" w:cs="Open Sans"/>
          <w:spacing w:val="-7"/>
          <w:sz w:val="20"/>
          <w:szCs w:val="20"/>
        </w:rPr>
        <w:t xml:space="preserve"> </w:t>
      </w:r>
      <w:r w:rsidRPr="00CB4709">
        <w:rPr>
          <w:rFonts w:eastAsia="Calibri" w:cs="Open Sans"/>
          <w:sz w:val="20"/>
          <w:szCs w:val="20"/>
        </w:rPr>
        <w:t>while</w:t>
      </w:r>
      <w:r w:rsidRPr="00CB4709">
        <w:rPr>
          <w:rFonts w:eastAsia="Calibri" w:cs="Open Sans"/>
          <w:spacing w:val="-5"/>
          <w:sz w:val="20"/>
          <w:szCs w:val="20"/>
        </w:rPr>
        <w:t xml:space="preserve"> </w:t>
      </w:r>
      <w:r w:rsidRPr="00CB4709">
        <w:rPr>
          <w:rFonts w:eastAsia="Calibri" w:cs="Open Sans"/>
          <w:sz w:val="20"/>
          <w:szCs w:val="20"/>
        </w:rPr>
        <w:t>enrolled</w:t>
      </w:r>
      <w:r w:rsidRPr="00CB4709">
        <w:rPr>
          <w:rFonts w:eastAsia="Calibri" w:cs="Open Sans"/>
          <w:spacing w:val="-5"/>
          <w:sz w:val="20"/>
          <w:szCs w:val="20"/>
        </w:rPr>
        <w:t xml:space="preserve"> </w:t>
      </w:r>
      <w:r w:rsidRPr="00CB4709">
        <w:rPr>
          <w:rFonts w:eastAsia="Calibri" w:cs="Open Sans"/>
          <w:sz w:val="20"/>
          <w:szCs w:val="20"/>
        </w:rPr>
        <w:t>in</w:t>
      </w:r>
      <w:r w:rsidRPr="00CB4709">
        <w:rPr>
          <w:rFonts w:eastAsia="Calibri" w:cs="Open Sans"/>
          <w:spacing w:val="-6"/>
          <w:sz w:val="20"/>
          <w:szCs w:val="20"/>
        </w:rPr>
        <w:t xml:space="preserve"> </w:t>
      </w:r>
      <w:r w:rsidRPr="00CB4709">
        <w:rPr>
          <w:rFonts w:eastAsia="Calibri" w:cs="Open Sans"/>
          <w:sz w:val="20"/>
          <w:szCs w:val="20"/>
        </w:rPr>
        <w:t>the</w:t>
      </w:r>
      <w:r w:rsidRPr="00CB4709">
        <w:rPr>
          <w:rFonts w:eastAsia="Calibri" w:cs="Open Sans"/>
          <w:spacing w:val="-4"/>
          <w:sz w:val="20"/>
          <w:szCs w:val="20"/>
        </w:rPr>
        <w:t xml:space="preserve"> </w:t>
      </w:r>
      <w:r w:rsidRPr="00CB4709">
        <w:rPr>
          <w:rFonts w:eastAsia="Calibri" w:cs="Open Sans"/>
          <w:spacing w:val="-2"/>
          <w:sz w:val="20"/>
          <w:szCs w:val="20"/>
        </w:rPr>
        <w:t>program,</w:t>
      </w:r>
    </w:p>
    <w:p w14:paraId="657C1136" w14:textId="7CD74F8E" w:rsidR="00404117" w:rsidRPr="00CB4709" w:rsidRDefault="00404117" w:rsidP="00132502">
      <w:pPr>
        <w:widowControl w:val="0"/>
        <w:numPr>
          <w:ilvl w:val="0"/>
          <w:numId w:val="201"/>
        </w:numPr>
        <w:tabs>
          <w:tab w:val="left" w:pos="1180"/>
        </w:tabs>
        <w:autoSpaceDE w:val="0"/>
        <w:autoSpaceDN w:val="0"/>
        <w:ind w:left="1080" w:hanging="270"/>
        <w:rPr>
          <w:rFonts w:eastAsia="Calibri" w:cs="Open Sans"/>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sz w:val="20"/>
          <w:szCs w:val="20"/>
        </w:rPr>
        <w:t>procedures</w:t>
      </w:r>
      <w:r w:rsidRPr="00CB4709">
        <w:rPr>
          <w:rFonts w:eastAsia="Calibri" w:cs="Open Sans"/>
          <w:spacing w:val="-7"/>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sz w:val="20"/>
          <w:szCs w:val="20"/>
        </w:rPr>
        <w:t>allegations</w:t>
      </w:r>
      <w:r w:rsidRPr="00CB4709">
        <w:rPr>
          <w:rFonts w:eastAsia="Calibri" w:cs="Open Sans"/>
          <w:spacing w:val="-6"/>
          <w:sz w:val="20"/>
          <w:szCs w:val="20"/>
        </w:rPr>
        <w:t xml:space="preserve"> </w:t>
      </w:r>
      <w:r w:rsidRPr="00CB4709">
        <w:rPr>
          <w:rFonts w:eastAsia="Calibri" w:cs="Open Sans"/>
          <w:sz w:val="20"/>
          <w:szCs w:val="20"/>
        </w:rPr>
        <w:t>of</w:t>
      </w:r>
      <w:r w:rsidRPr="00CB4709">
        <w:rPr>
          <w:rFonts w:eastAsia="Calibri" w:cs="Open Sans"/>
          <w:spacing w:val="-6"/>
          <w:sz w:val="20"/>
          <w:szCs w:val="20"/>
        </w:rPr>
        <w:t xml:space="preserve"> </w:t>
      </w:r>
      <w:r w:rsidRPr="00CB4709">
        <w:rPr>
          <w:rFonts w:eastAsia="Calibri" w:cs="Open Sans"/>
          <w:sz w:val="20"/>
          <w:szCs w:val="20"/>
        </w:rPr>
        <w:t>student</w:t>
      </w:r>
      <w:r w:rsidRPr="00CB4709">
        <w:rPr>
          <w:rFonts w:eastAsia="Calibri" w:cs="Open Sans"/>
          <w:spacing w:val="-9"/>
          <w:sz w:val="20"/>
          <w:szCs w:val="20"/>
        </w:rPr>
        <w:t xml:space="preserve"> </w:t>
      </w:r>
      <w:r w:rsidRPr="00CB4709">
        <w:rPr>
          <w:rFonts w:eastAsia="Calibri" w:cs="Open Sans"/>
          <w:sz w:val="20"/>
          <w:szCs w:val="20"/>
        </w:rPr>
        <w:t>mistreatment,</w:t>
      </w:r>
      <w:r w:rsidRPr="00CB4709">
        <w:rPr>
          <w:rFonts w:eastAsia="Calibri" w:cs="Open Sans"/>
          <w:spacing w:val="-4"/>
          <w:sz w:val="20"/>
          <w:szCs w:val="20"/>
        </w:rPr>
        <w:t xml:space="preserve"> </w:t>
      </w:r>
      <w:r w:rsidRPr="00CB4709">
        <w:rPr>
          <w:rFonts w:eastAsia="Calibri" w:cs="Open Sans"/>
          <w:spacing w:val="-5"/>
          <w:sz w:val="20"/>
          <w:szCs w:val="20"/>
        </w:rPr>
        <w:t>and</w:t>
      </w:r>
    </w:p>
    <w:p w14:paraId="48733FC7" w14:textId="63AD324F" w:rsidR="006B19B5" w:rsidRPr="00CB4709" w:rsidRDefault="00404117" w:rsidP="00132502">
      <w:pPr>
        <w:widowControl w:val="0"/>
        <w:numPr>
          <w:ilvl w:val="0"/>
          <w:numId w:val="201"/>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106">
    <w:p w14:paraId="08A6DB84" w14:textId="540D2C4E" w:rsidR="00446316" w:rsidRPr="00961E56" w:rsidRDefault="006B19B5" w:rsidP="00446316">
      <w:pPr>
        <w:tabs>
          <w:tab w:val="center" w:pos="2707"/>
        </w:tabs>
        <w:ind w:left="-15"/>
        <w:rPr>
          <w:rFonts w:cs="Open Sans"/>
          <w:sz w:val="20"/>
          <w:szCs w:val="20"/>
        </w:rPr>
      </w:pPr>
      <w:r>
        <w:rPr>
          <w:rStyle w:val="EndnoteReference"/>
        </w:rPr>
        <w:endnoteRef/>
      </w:r>
      <w:r w:rsidR="00446316" w:rsidRPr="00961E56">
        <w:rPr>
          <w:rFonts w:cs="Open Sans"/>
          <w:sz w:val="20"/>
          <w:szCs w:val="20"/>
        </w:rPr>
        <w:t>A1.02</w:t>
      </w:r>
      <w:r w:rsidR="00446316">
        <w:rPr>
          <w:rFonts w:cs="Open Sans"/>
          <w:sz w:val="20"/>
          <w:szCs w:val="20"/>
        </w:rPr>
        <w:t>j</w:t>
      </w:r>
      <w:r w:rsidR="00446316" w:rsidRPr="00961E56">
        <w:rPr>
          <w:rFonts w:cs="Open Sans"/>
          <w:sz w:val="20"/>
          <w:szCs w:val="20"/>
        </w:rPr>
        <w:t xml:space="preserve"> The sponsoring institution is responsible for: </w:t>
      </w:r>
    </w:p>
    <w:p w14:paraId="044011B3" w14:textId="77777777" w:rsidR="00446316" w:rsidRPr="00961E56" w:rsidRDefault="00446316" w:rsidP="00132502">
      <w:pPr>
        <w:numPr>
          <w:ilvl w:val="0"/>
          <w:numId w:val="224"/>
        </w:numPr>
        <w:spacing w:after="26" w:line="248" w:lineRule="auto"/>
        <w:ind w:left="1080" w:right="1" w:hanging="270"/>
        <w:rPr>
          <w:rFonts w:cs="Open Sans"/>
          <w:sz w:val="20"/>
          <w:szCs w:val="20"/>
        </w:rPr>
      </w:pPr>
      <w:r w:rsidRPr="00961E56">
        <w:rPr>
          <w:rFonts w:cs="Open Sans"/>
          <w:sz w:val="20"/>
          <w:szCs w:val="20"/>
        </w:rPr>
        <w:t xml:space="preserve">supporting the planning by </w:t>
      </w:r>
      <w:r w:rsidRPr="00961E56">
        <w:rPr>
          <w:rFonts w:eastAsia="Calibri" w:cs="Open Sans"/>
          <w:i/>
          <w:sz w:val="20"/>
          <w:szCs w:val="20"/>
        </w:rPr>
        <w:t>program faculty</w:t>
      </w:r>
      <w:r w:rsidRPr="00961E56">
        <w:rPr>
          <w:rFonts w:cs="Open Sans"/>
          <w:sz w:val="20"/>
          <w:szCs w:val="20"/>
        </w:rPr>
        <w:t xml:space="preserve"> of curriculum design, course selection, and program assessment, </w:t>
      </w:r>
    </w:p>
    <w:p w14:paraId="28F3C317" w14:textId="77777777" w:rsidR="00446316" w:rsidRPr="00961E56" w:rsidRDefault="00446316" w:rsidP="00132502">
      <w:pPr>
        <w:numPr>
          <w:ilvl w:val="0"/>
          <w:numId w:val="224"/>
        </w:numPr>
        <w:spacing w:after="4" w:line="248" w:lineRule="auto"/>
        <w:ind w:left="1080" w:right="1" w:hanging="270"/>
        <w:rPr>
          <w:rFonts w:cs="Open Sans"/>
          <w:sz w:val="20"/>
          <w:szCs w:val="20"/>
        </w:rPr>
      </w:pPr>
      <w:r w:rsidRPr="00961E56">
        <w:rPr>
          <w:rFonts w:cs="Open Sans"/>
          <w:sz w:val="20"/>
          <w:szCs w:val="20"/>
        </w:rPr>
        <w:t xml:space="preserve">hiring faculty and staff, </w:t>
      </w:r>
    </w:p>
    <w:p w14:paraId="2A9012A3" w14:textId="77777777" w:rsidR="00446316" w:rsidRPr="00961E56" w:rsidRDefault="00446316" w:rsidP="00132502">
      <w:pPr>
        <w:numPr>
          <w:ilvl w:val="0"/>
          <w:numId w:val="224"/>
        </w:numPr>
        <w:spacing w:after="4" w:line="248" w:lineRule="auto"/>
        <w:ind w:left="1080" w:right="1" w:hanging="270"/>
        <w:rPr>
          <w:rFonts w:cs="Open Sans"/>
          <w:sz w:val="20"/>
          <w:szCs w:val="20"/>
        </w:rPr>
      </w:pPr>
      <w:r w:rsidRPr="00961E56">
        <w:rPr>
          <w:rFonts w:cs="Open Sans"/>
          <w:sz w:val="20"/>
          <w:szCs w:val="20"/>
        </w:rPr>
        <w:t xml:space="preserve">ensuring effective program leadership,  </w:t>
      </w:r>
    </w:p>
    <w:p w14:paraId="7427C36A" w14:textId="77777777" w:rsidR="00446316" w:rsidRPr="00961E56" w:rsidRDefault="00446316" w:rsidP="00132502">
      <w:pPr>
        <w:numPr>
          <w:ilvl w:val="0"/>
          <w:numId w:val="224"/>
        </w:numPr>
        <w:spacing w:after="4" w:line="248" w:lineRule="auto"/>
        <w:ind w:left="1080" w:right="1" w:hanging="270"/>
        <w:rPr>
          <w:rFonts w:cs="Open Sans"/>
          <w:sz w:val="20"/>
          <w:szCs w:val="20"/>
        </w:rPr>
      </w:pPr>
      <w:r w:rsidRPr="00961E56">
        <w:rPr>
          <w:rFonts w:cs="Open Sans"/>
          <w:sz w:val="20"/>
          <w:szCs w:val="20"/>
        </w:rPr>
        <w:t xml:space="preserve">complying with ARC-PA accreditation </w:t>
      </w:r>
      <w:r w:rsidRPr="00961E56">
        <w:rPr>
          <w:rFonts w:eastAsia="Calibri" w:cs="Open Sans"/>
          <w:i/>
          <w:sz w:val="20"/>
          <w:szCs w:val="20"/>
        </w:rPr>
        <w:t>Standards</w:t>
      </w:r>
      <w:r w:rsidRPr="00961E56">
        <w:rPr>
          <w:rFonts w:cs="Open Sans"/>
          <w:sz w:val="20"/>
          <w:szCs w:val="20"/>
        </w:rPr>
        <w:t xml:space="preserve"> and policies, </w:t>
      </w:r>
    </w:p>
    <w:p w14:paraId="3480AF4C" w14:textId="77777777" w:rsidR="00446316" w:rsidRPr="00961E56" w:rsidRDefault="00446316" w:rsidP="00132502">
      <w:pPr>
        <w:numPr>
          <w:ilvl w:val="0"/>
          <w:numId w:val="224"/>
        </w:numPr>
        <w:spacing w:after="26" w:line="248" w:lineRule="auto"/>
        <w:ind w:left="1080" w:right="1" w:hanging="270"/>
        <w:rPr>
          <w:rFonts w:cs="Open Sans"/>
          <w:sz w:val="20"/>
          <w:szCs w:val="20"/>
        </w:rPr>
      </w:pPr>
      <w:r w:rsidRPr="00961E56">
        <w:rPr>
          <w:rFonts w:cs="Open Sans"/>
          <w:sz w:val="20"/>
          <w:szCs w:val="20"/>
        </w:rPr>
        <w:t xml:space="preserve">conferring the credential and graduate level academic degree which documents satisfactory completion of the educational program, </w:t>
      </w:r>
    </w:p>
    <w:p w14:paraId="47D1BEC4" w14:textId="77777777" w:rsidR="00446316" w:rsidRPr="00961E56" w:rsidRDefault="00446316" w:rsidP="00132502">
      <w:pPr>
        <w:numPr>
          <w:ilvl w:val="0"/>
          <w:numId w:val="224"/>
        </w:numPr>
        <w:spacing w:after="26" w:line="248" w:lineRule="auto"/>
        <w:ind w:left="1080" w:right="1" w:hanging="270"/>
        <w:rPr>
          <w:rFonts w:cs="Open Sans"/>
          <w:sz w:val="20"/>
          <w:szCs w:val="20"/>
        </w:rPr>
      </w:pPr>
      <w:r w:rsidRPr="00961E56">
        <w:rPr>
          <w:rFonts w:cs="Open Sans"/>
          <w:sz w:val="20"/>
          <w:szCs w:val="20"/>
        </w:rPr>
        <w:t xml:space="preserve">ensuring that all PA personnel and student policies are consistent with federal, state, and local statutes, rules and regulations, </w:t>
      </w:r>
    </w:p>
    <w:p w14:paraId="54903BF8" w14:textId="77777777" w:rsidR="00446316" w:rsidRPr="00961E56" w:rsidRDefault="00446316" w:rsidP="00132502">
      <w:pPr>
        <w:numPr>
          <w:ilvl w:val="0"/>
          <w:numId w:val="224"/>
        </w:numPr>
        <w:spacing w:after="26" w:line="248" w:lineRule="auto"/>
        <w:ind w:left="1080" w:right="1" w:hanging="270"/>
        <w:rPr>
          <w:rFonts w:cs="Open Sans"/>
          <w:sz w:val="20"/>
          <w:szCs w:val="20"/>
        </w:rPr>
      </w:pPr>
      <w:r w:rsidRPr="00961E56">
        <w:rPr>
          <w:rFonts w:cs="Open Sans"/>
          <w:sz w:val="20"/>
          <w:szCs w:val="20"/>
        </w:rPr>
        <w:t xml:space="preserve">documenting appropriate security and personal safety measures for PA students and faculty in all locations where instruction occurs, </w:t>
      </w:r>
    </w:p>
    <w:p w14:paraId="3C597FF9" w14:textId="77777777" w:rsidR="00446316" w:rsidRPr="00961E56" w:rsidRDefault="00446316" w:rsidP="00132502">
      <w:pPr>
        <w:numPr>
          <w:ilvl w:val="0"/>
          <w:numId w:val="224"/>
        </w:numPr>
        <w:spacing w:after="39" w:line="239" w:lineRule="auto"/>
        <w:ind w:left="1080" w:right="1" w:hanging="270"/>
        <w:rPr>
          <w:rFonts w:cs="Open Sans"/>
          <w:sz w:val="20"/>
          <w:szCs w:val="20"/>
        </w:rPr>
      </w:pPr>
      <w:r w:rsidRPr="00961E56">
        <w:rPr>
          <w:rFonts w:eastAsia="Calibri" w:cs="Open Sans"/>
          <w:i/>
          <w:sz w:val="20"/>
          <w:szCs w:val="20"/>
        </w:rPr>
        <w:t>teaching out</w:t>
      </w:r>
      <w:r w:rsidRPr="00961E56">
        <w:rPr>
          <w:rFonts w:cs="Open Sans"/>
          <w:sz w:val="20"/>
          <w:szCs w:val="20"/>
        </w:rPr>
        <w:t xml:space="preserve"> </w:t>
      </w:r>
      <w:r w:rsidRPr="00961E56">
        <w:rPr>
          <w:rFonts w:eastAsia="Calibri" w:cs="Open Sans"/>
          <w:sz w:val="20"/>
          <w:szCs w:val="20"/>
        </w:rPr>
        <w:t xml:space="preserve">currently matriculated students in accordance with the institution’s accreditor </w:t>
      </w:r>
      <w:r w:rsidRPr="00961E56">
        <w:rPr>
          <w:rFonts w:cs="Open Sans"/>
          <w:sz w:val="20"/>
          <w:szCs w:val="20"/>
        </w:rPr>
        <w:t xml:space="preserve">or federal law in the event of program closure and/or loss of accreditation, </w:t>
      </w:r>
    </w:p>
    <w:p w14:paraId="508F35FE" w14:textId="77777777" w:rsidR="00446316" w:rsidRPr="00961E56" w:rsidRDefault="00446316" w:rsidP="00132502">
      <w:pPr>
        <w:numPr>
          <w:ilvl w:val="0"/>
          <w:numId w:val="224"/>
        </w:numPr>
        <w:spacing w:after="26" w:line="248" w:lineRule="auto"/>
        <w:ind w:left="1080" w:right="1" w:hanging="270"/>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faculty, its policies and procedures for processing faculty grievances and allegations of harassment,  </w:t>
      </w:r>
    </w:p>
    <w:p w14:paraId="21173681" w14:textId="77777777" w:rsidR="00446316" w:rsidRPr="00961E56" w:rsidRDefault="00446316" w:rsidP="00132502">
      <w:pPr>
        <w:numPr>
          <w:ilvl w:val="0"/>
          <w:numId w:val="224"/>
        </w:numPr>
        <w:spacing w:after="4" w:line="248" w:lineRule="auto"/>
        <w:ind w:left="1080" w:right="1" w:hanging="270"/>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students, its policies and procedures for processing student allegations of harassment, and </w:t>
      </w:r>
    </w:p>
    <w:p w14:paraId="12CC3819" w14:textId="0B864344" w:rsidR="006B19B5" w:rsidRDefault="00446316" w:rsidP="00132502">
      <w:pPr>
        <w:pStyle w:val="EndnoteText"/>
        <w:numPr>
          <w:ilvl w:val="0"/>
          <w:numId w:val="224"/>
        </w:numPr>
        <w:ind w:left="1080" w:hanging="270"/>
      </w:pPr>
      <w:r w:rsidRPr="00961E56">
        <w:rPr>
          <w:rFonts w:cs="Open Sans"/>
        </w:rPr>
        <w:t xml:space="preserve">defining, publishing, making </w:t>
      </w:r>
      <w:r w:rsidRPr="00961E56">
        <w:rPr>
          <w:rFonts w:eastAsia="Calibri" w:cs="Open Sans"/>
          <w:i/>
        </w:rPr>
        <w:t>readily available</w:t>
      </w:r>
      <w:r w:rsidRPr="00961E56">
        <w:rPr>
          <w:rFonts w:cs="Open Sans"/>
        </w:rPr>
        <w:t xml:space="preserve"> and consistently applying to students, its policies and procedures for refunds of tuition and fees.</w:t>
      </w:r>
    </w:p>
  </w:endnote>
  <w:endnote w:id="107">
    <w:p w14:paraId="058A3001" w14:textId="4732F07E" w:rsidR="00404117" w:rsidRPr="00CB4709" w:rsidRDefault="006B19B5" w:rsidP="00404117">
      <w:pPr>
        <w:tabs>
          <w:tab w:val="left" w:pos="820"/>
        </w:tabs>
        <w:ind w:left="810" w:right="123" w:hanging="810"/>
        <w:rPr>
          <w:rFonts w:eastAsia="Calibri" w:cs="Open Sans"/>
          <w:sz w:val="20"/>
          <w:szCs w:val="20"/>
        </w:rPr>
      </w:pPr>
      <w:r>
        <w:rPr>
          <w:rStyle w:val="EndnoteReference"/>
        </w:rPr>
        <w:endnoteRef/>
      </w:r>
      <w:r w:rsidRPr="00CB4709">
        <w:rPr>
          <w:sz w:val="20"/>
          <w:szCs w:val="20"/>
        </w:rPr>
        <w:t>A3.15f</w:t>
      </w:r>
      <w:r w:rsidR="00404117" w:rsidRPr="00CB4709">
        <w:rPr>
          <w:sz w:val="20"/>
          <w:szCs w:val="20"/>
        </w:rPr>
        <w:t xml:space="preserve"> </w:t>
      </w:r>
      <w:r w:rsidR="00404117" w:rsidRPr="00CB4709">
        <w:rPr>
          <w:rFonts w:eastAsia="Calibri" w:cs="Open Sans"/>
          <w:sz w:val="20"/>
          <w:szCs w:val="20"/>
        </w:rPr>
        <w:t>The</w:t>
      </w:r>
      <w:r w:rsidR="00404117" w:rsidRPr="00CB4709">
        <w:rPr>
          <w:rFonts w:eastAsia="Calibri" w:cs="Open Sans"/>
          <w:spacing w:val="-13"/>
          <w:sz w:val="20"/>
          <w:szCs w:val="20"/>
        </w:rPr>
        <w:t xml:space="preserve"> </w:t>
      </w:r>
      <w:r w:rsidR="00404117" w:rsidRPr="00CB4709">
        <w:rPr>
          <w:rFonts w:eastAsia="Calibri" w:cs="Open Sans"/>
          <w:sz w:val="20"/>
          <w:szCs w:val="20"/>
        </w:rPr>
        <w:t>program</w:t>
      </w:r>
      <w:r w:rsidR="00404117" w:rsidRPr="00CB4709">
        <w:rPr>
          <w:rFonts w:eastAsia="Calibri" w:cs="Open Sans"/>
          <w:spacing w:val="-12"/>
          <w:sz w:val="20"/>
          <w:szCs w:val="20"/>
        </w:rPr>
        <w:t xml:space="preserve"> </w:t>
      </w:r>
      <w:r w:rsidR="00404117" w:rsidRPr="00CB4709">
        <w:rPr>
          <w:rFonts w:eastAsia="Calibri" w:cs="Open Sans"/>
          <w:i/>
          <w:sz w:val="20"/>
          <w:szCs w:val="20"/>
        </w:rPr>
        <w:t>must</w:t>
      </w:r>
      <w:r w:rsidR="00404117" w:rsidRPr="00CB4709">
        <w:rPr>
          <w:rFonts w:eastAsia="Calibri" w:cs="Open Sans"/>
          <w:i/>
          <w:spacing w:val="-10"/>
          <w:sz w:val="20"/>
          <w:szCs w:val="20"/>
        </w:rPr>
        <w:t xml:space="preserve"> </w:t>
      </w:r>
      <w:r w:rsidR="00404117" w:rsidRPr="00CB4709">
        <w:rPr>
          <w:rFonts w:eastAsia="Calibri" w:cs="Open Sans"/>
          <w:sz w:val="20"/>
          <w:szCs w:val="20"/>
        </w:rPr>
        <w:t>define,</w:t>
      </w:r>
      <w:r w:rsidR="00404117" w:rsidRPr="00CB4709">
        <w:rPr>
          <w:rFonts w:eastAsia="Calibri" w:cs="Open Sans"/>
          <w:spacing w:val="-11"/>
          <w:sz w:val="20"/>
          <w:szCs w:val="20"/>
        </w:rPr>
        <w:t xml:space="preserve"> </w:t>
      </w:r>
      <w:r w:rsidR="00404117" w:rsidRPr="00CB4709">
        <w:rPr>
          <w:rFonts w:eastAsia="Calibri" w:cs="Open Sans"/>
          <w:sz w:val="20"/>
          <w:szCs w:val="20"/>
        </w:rPr>
        <w:t>publish,</w:t>
      </w:r>
      <w:r w:rsidR="00404117" w:rsidRPr="00CB4709">
        <w:rPr>
          <w:rFonts w:eastAsia="Calibri" w:cs="Open Sans"/>
          <w:spacing w:val="-11"/>
          <w:sz w:val="20"/>
          <w:szCs w:val="20"/>
        </w:rPr>
        <w:t xml:space="preserve"> </w:t>
      </w:r>
      <w:r w:rsidR="00404117" w:rsidRPr="00CB4709">
        <w:rPr>
          <w:rFonts w:eastAsia="Calibri" w:cs="Open Sans"/>
          <w:sz w:val="20"/>
          <w:szCs w:val="20"/>
        </w:rPr>
        <w:t>consistently</w:t>
      </w:r>
      <w:r w:rsidR="00404117" w:rsidRPr="00CB4709">
        <w:rPr>
          <w:rFonts w:eastAsia="Calibri" w:cs="Open Sans"/>
          <w:spacing w:val="-13"/>
          <w:sz w:val="20"/>
          <w:szCs w:val="20"/>
        </w:rPr>
        <w:t xml:space="preserve"> </w:t>
      </w:r>
      <w:r w:rsidR="00404117" w:rsidRPr="00CB4709">
        <w:rPr>
          <w:rFonts w:eastAsia="Calibri" w:cs="Open Sans"/>
          <w:sz w:val="20"/>
          <w:szCs w:val="20"/>
        </w:rPr>
        <w:t>apply</w:t>
      </w:r>
      <w:r w:rsidR="00404117" w:rsidRPr="00CB4709">
        <w:rPr>
          <w:rFonts w:eastAsia="Calibri" w:cs="Open Sans"/>
          <w:spacing w:val="-12"/>
          <w:sz w:val="20"/>
          <w:szCs w:val="20"/>
        </w:rPr>
        <w:t xml:space="preserve"> </w:t>
      </w:r>
      <w:r w:rsidR="00404117" w:rsidRPr="00CB4709">
        <w:rPr>
          <w:rFonts w:eastAsia="Calibri" w:cs="Open Sans"/>
          <w:sz w:val="20"/>
          <w:szCs w:val="20"/>
        </w:rPr>
        <w:t>and</w:t>
      </w:r>
      <w:r w:rsidR="00404117" w:rsidRPr="00CB4709">
        <w:rPr>
          <w:rFonts w:eastAsia="Calibri" w:cs="Open Sans"/>
          <w:spacing w:val="-12"/>
          <w:sz w:val="20"/>
          <w:szCs w:val="20"/>
        </w:rPr>
        <w:t xml:space="preserve"> </w:t>
      </w:r>
      <w:r w:rsidR="00404117" w:rsidRPr="00CB4709">
        <w:rPr>
          <w:rFonts w:eastAsia="Calibri" w:cs="Open Sans"/>
          <w:sz w:val="20"/>
          <w:szCs w:val="20"/>
        </w:rPr>
        <w:t>make</w:t>
      </w:r>
      <w:r w:rsidR="00404117" w:rsidRPr="00CB4709">
        <w:rPr>
          <w:rFonts w:eastAsia="Calibri" w:cs="Open Sans"/>
          <w:spacing w:val="-13"/>
          <w:sz w:val="20"/>
          <w:szCs w:val="20"/>
        </w:rPr>
        <w:t xml:space="preserve"> </w:t>
      </w:r>
      <w:r w:rsidR="00404117" w:rsidRPr="00CB4709">
        <w:rPr>
          <w:rFonts w:eastAsia="Calibri" w:cs="Open Sans"/>
          <w:i/>
          <w:sz w:val="20"/>
          <w:szCs w:val="20"/>
        </w:rPr>
        <w:t>readily</w:t>
      </w:r>
      <w:r w:rsidR="00404117" w:rsidRPr="00CB4709">
        <w:rPr>
          <w:rFonts w:eastAsia="Calibri" w:cs="Open Sans"/>
          <w:i/>
          <w:spacing w:val="-11"/>
          <w:sz w:val="20"/>
          <w:szCs w:val="20"/>
        </w:rPr>
        <w:t xml:space="preserve"> </w:t>
      </w:r>
      <w:r w:rsidR="00404117" w:rsidRPr="00CB4709">
        <w:rPr>
          <w:rFonts w:eastAsia="Calibri" w:cs="Open Sans"/>
          <w:i/>
          <w:sz w:val="20"/>
          <w:szCs w:val="20"/>
        </w:rPr>
        <w:t>available</w:t>
      </w:r>
      <w:r w:rsidR="00404117" w:rsidRPr="00CB4709">
        <w:rPr>
          <w:rFonts w:eastAsia="Calibri" w:cs="Open Sans"/>
          <w:i/>
          <w:spacing w:val="-11"/>
          <w:sz w:val="20"/>
          <w:szCs w:val="20"/>
        </w:rPr>
        <w:t xml:space="preserve"> </w:t>
      </w:r>
      <w:r w:rsidR="00404117" w:rsidRPr="00CB4709">
        <w:rPr>
          <w:rFonts w:eastAsia="Calibri" w:cs="Open Sans"/>
          <w:sz w:val="20"/>
          <w:szCs w:val="20"/>
        </w:rPr>
        <w:t>to</w:t>
      </w:r>
      <w:r w:rsidR="00404117" w:rsidRPr="00CB4709">
        <w:rPr>
          <w:rFonts w:eastAsia="Calibri" w:cs="Open Sans"/>
          <w:spacing w:val="-13"/>
          <w:sz w:val="20"/>
          <w:szCs w:val="20"/>
        </w:rPr>
        <w:t xml:space="preserve"> </w:t>
      </w:r>
      <w:r w:rsidR="00404117" w:rsidRPr="00CB4709">
        <w:rPr>
          <w:rFonts w:eastAsia="Calibri" w:cs="Open Sans"/>
          <w:sz w:val="20"/>
          <w:szCs w:val="20"/>
        </w:rPr>
        <w:t>students</w:t>
      </w:r>
      <w:r w:rsidR="00404117" w:rsidRPr="00CB4709">
        <w:rPr>
          <w:rFonts w:eastAsia="Calibri" w:cs="Open Sans"/>
          <w:spacing w:val="-9"/>
          <w:sz w:val="20"/>
          <w:szCs w:val="20"/>
        </w:rPr>
        <w:t xml:space="preserve"> </w:t>
      </w:r>
      <w:r w:rsidR="00404117" w:rsidRPr="00CB4709">
        <w:rPr>
          <w:rFonts w:eastAsia="Calibri" w:cs="Open Sans"/>
          <w:sz w:val="20"/>
          <w:szCs w:val="20"/>
        </w:rPr>
        <w:t xml:space="preserve">upon </w:t>
      </w:r>
      <w:r w:rsidR="00404117" w:rsidRPr="00CB4709">
        <w:rPr>
          <w:rFonts w:eastAsia="Calibri" w:cs="Open Sans"/>
          <w:spacing w:val="-2"/>
          <w:sz w:val="20"/>
          <w:szCs w:val="20"/>
        </w:rPr>
        <w:t>admission:</w:t>
      </w:r>
    </w:p>
    <w:p w14:paraId="21605588" w14:textId="77777777" w:rsidR="00404117" w:rsidRPr="00CB4709" w:rsidRDefault="00404117" w:rsidP="00132502">
      <w:pPr>
        <w:widowControl w:val="0"/>
        <w:numPr>
          <w:ilvl w:val="0"/>
          <w:numId w:val="202"/>
        </w:numPr>
        <w:tabs>
          <w:tab w:val="left" w:pos="1080"/>
        </w:tabs>
        <w:autoSpaceDE w:val="0"/>
        <w:autoSpaceDN w:val="0"/>
        <w:rPr>
          <w:rFonts w:eastAsia="Calibri" w:cs="Open Sans"/>
          <w:sz w:val="20"/>
          <w:szCs w:val="20"/>
        </w:rPr>
      </w:pPr>
      <w:r w:rsidRPr="00CB4709">
        <w:rPr>
          <w:rFonts w:eastAsia="Calibri" w:cs="Open Sans"/>
          <w:sz w:val="20"/>
          <w:szCs w:val="20"/>
        </w:rPr>
        <w:t>any</w:t>
      </w:r>
      <w:r w:rsidRPr="00CB4709">
        <w:rPr>
          <w:rFonts w:eastAsia="Calibri" w:cs="Open Sans"/>
          <w:spacing w:val="-6"/>
          <w:sz w:val="20"/>
          <w:szCs w:val="20"/>
        </w:rPr>
        <w:t xml:space="preserve"> </w:t>
      </w:r>
      <w:r w:rsidRPr="00CB4709">
        <w:rPr>
          <w:rFonts w:eastAsia="Calibri" w:cs="Open Sans"/>
          <w:sz w:val="20"/>
          <w:szCs w:val="20"/>
        </w:rPr>
        <w:t>required</w:t>
      </w:r>
      <w:r w:rsidRPr="00CB4709">
        <w:rPr>
          <w:rFonts w:eastAsia="Calibri" w:cs="Open Sans"/>
          <w:spacing w:val="-7"/>
          <w:sz w:val="20"/>
          <w:szCs w:val="20"/>
        </w:rPr>
        <w:t xml:space="preserve"> </w:t>
      </w:r>
      <w:r w:rsidRPr="00CB4709">
        <w:rPr>
          <w:rFonts w:eastAsia="Calibri" w:cs="Open Sans"/>
          <w:sz w:val="20"/>
          <w:szCs w:val="20"/>
        </w:rPr>
        <w:t>academic</w:t>
      </w:r>
      <w:r w:rsidRPr="00CB4709">
        <w:rPr>
          <w:rFonts w:eastAsia="Calibri" w:cs="Open Sans"/>
          <w:spacing w:val="-7"/>
          <w:sz w:val="20"/>
          <w:szCs w:val="20"/>
        </w:rPr>
        <w:t xml:space="preserve"> </w:t>
      </w:r>
      <w:r w:rsidRPr="00CB4709">
        <w:rPr>
          <w:rFonts w:eastAsia="Calibri" w:cs="Open Sans"/>
          <w:spacing w:val="-2"/>
          <w:sz w:val="20"/>
          <w:szCs w:val="20"/>
        </w:rPr>
        <w:t>standards,</w:t>
      </w:r>
    </w:p>
    <w:p w14:paraId="07BDFA9B" w14:textId="77777777" w:rsidR="00404117" w:rsidRPr="00CB4709" w:rsidRDefault="00404117" w:rsidP="00132502">
      <w:pPr>
        <w:widowControl w:val="0"/>
        <w:numPr>
          <w:ilvl w:val="0"/>
          <w:numId w:val="202"/>
        </w:numPr>
        <w:tabs>
          <w:tab w:val="left" w:pos="1179"/>
        </w:tabs>
        <w:autoSpaceDE w:val="0"/>
        <w:autoSpaceDN w:val="0"/>
        <w:ind w:left="1080" w:hanging="270"/>
        <w:rPr>
          <w:rFonts w:eastAsia="Calibri" w:cs="Open Sans"/>
          <w:sz w:val="20"/>
          <w:szCs w:val="20"/>
        </w:rPr>
      </w:pPr>
      <w:r w:rsidRPr="00CB4709">
        <w:rPr>
          <w:rFonts w:eastAsia="Calibri" w:cs="Open Sans"/>
          <w:sz w:val="20"/>
          <w:szCs w:val="20"/>
        </w:rPr>
        <w:t>requirements</w:t>
      </w:r>
      <w:r w:rsidRPr="00CB4709">
        <w:rPr>
          <w:rFonts w:eastAsia="Calibri" w:cs="Open Sans"/>
          <w:spacing w:val="-5"/>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deadlines</w:t>
      </w:r>
      <w:r w:rsidRPr="00CB4709">
        <w:rPr>
          <w:rFonts w:eastAsia="Calibri" w:cs="Open Sans"/>
          <w:spacing w:val="-4"/>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sz w:val="20"/>
          <w:szCs w:val="20"/>
        </w:rPr>
        <w:t>progression</w:t>
      </w:r>
      <w:r w:rsidRPr="00CB4709">
        <w:rPr>
          <w:rFonts w:eastAsia="Calibri" w:cs="Open Sans"/>
          <w:spacing w:val="-6"/>
          <w:sz w:val="20"/>
          <w:szCs w:val="20"/>
        </w:rPr>
        <w:t xml:space="preserve"> </w:t>
      </w:r>
      <w:r w:rsidRPr="00CB4709">
        <w:rPr>
          <w:rFonts w:eastAsia="Calibri" w:cs="Open Sans"/>
          <w:sz w:val="20"/>
          <w:szCs w:val="20"/>
        </w:rPr>
        <w:t>in</w:t>
      </w:r>
      <w:r w:rsidRPr="00CB4709">
        <w:rPr>
          <w:rFonts w:eastAsia="Calibri" w:cs="Open Sans"/>
          <w:spacing w:val="-6"/>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completion</w:t>
      </w:r>
      <w:r w:rsidRPr="00CB4709">
        <w:rPr>
          <w:rFonts w:eastAsia="Calibri" w:cs="Open Sans"/>
          <w:spacing w:val="-6"/>
          <w:sz w:val="20"/>
          <w:szCs w:val="20"/>
        </w:rPr>
        <w:t xml:space="preserve"> </w:t>
      </w:r>
      <w:r w:rsidRPr="00CB4709">
        <w:rPr>
          <w:rFonts w:eastAsia="Calibri" w:cs="Open Sans"/>
          <w:sz w:val="20"/>
          <w:szCs w:val="20"/>
        </w:rPr>
        <w:t>of</w:t>
      </w:r>
      <w:r w:rsidRPr="00CB4709">
        <w:rPr>
          <w:rFonts w:eastAsia="Calibri" w:cs="Open Sans"/>
          <w:spacing w:val="-5"/>
          <w:sz w:val="20"/>
          <w:szCs w:val="20"/>
        </w:rPr>
        <w:t xml:space="preserve"> </w:t>
      </w:r>
      <w:r w:rsidRPr="00CB4709">
        <w:rPr>
          <w:rFonts w:eastAsia="Calibri" w:cs="Open Sans"/>
          <w:sz w:val="20"/>
          <w:szCs w:val="20"/>
        </w:rPr>
        <w:t>the</w:t>
      </w:r>
      <w:r w:rsidRPr="00CB4709">
        <w:rPr>
          <w:rFonts w:eastAsia="Calibri" w:cs="Open Sans"/>
          <w:spacing w:val="-5"/>
          <w:sz w:val="20"/>
          <w:szCs w:val="20"/>
        </w:rPr>
        <w:t xml:space="preserve"> </w:t>
      </w:r>
      <w:r w:rsidRPr="00CB4709">
        <w:rPr>
          <w:rFonts w:eastAsia="Calibri" w:cs="Open Sans"/>
          <w:spacing w:val="-2"/>
          <w:sz w:val="20"/>
          <w:szCs w:val="20"/>
        </w:rPr>
        <w:t>program,</w:t>
      </w:r>
    </w:p>
    <w:p w14:paraId="1E43C8A1" w14:textId="77777777" w:rsidR="00404117" w:rsidRPr="00CB4709" w:rsidRDefault="00404117" w:rsidP="00132502">
      <w:pPr>
        <w:widowControl w:val="0"/>
        <w:numPr>
          <w:ilvl w:val="0"/>
          <w:numId w:val="202"/>
        </w:numPr>
        <w:tabs>
          <w:tab w:val="left" w:pos="1180"/>
        </w:tabs>
        <w:autoSpaceDE w:val="0"/>
        <w:autoSpaceDN w:val="0"/>
        <w:ind w:left="1080" w:hanging="270"/>
        <w:rPr>
          <w:rFonts w:eastAsia="Calibri" w:cs="Open Sans"/>
          <w:i/>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8"/>
          <w:sz w:val="20"/>
          <w:szCs w:val="20"/>
        </w:rPr>
        <w:t xml:space="preserve"> </w:t>
      </w:r>
      <w:r w:rsidRPr="00CB4709">
        <w:rPr>
          <w:rFonts w:eastAsia="Calibri" w:cs="Open Sans"/>
          <w:sz w:val="20"/>
          <w:szCs w:val="20"/>
        </w:rPr>
        <w:t>procedures</w:t>
      </w:r>
      <w:r w:rsidRPr="00CB4709">
        <w:rPr>
          <w:rFonts w:eastAsia="Calibri" w:cs="Open Sans"/>
          <w:spacing w:val="-6"/>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i/>
          <w:sz w:val="20"/>
          <w:szCs w:val="20"/>
        </w:rPr>
        <w:t>remediation</w:t>
      </w:r>
      <w:r w:rsidRPr="00CB4709">
        <w:rPr>
          <w:rFonts w:eastAsia="Calibri" w:cs="Open Sans"/>
          <w:i/>
          <w:spacing w:val="-4"/>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i/>
          <w:spacing w:val="-2"/>
          <w:sz w:val="20"/>
          <w:szCs w:val="20"/>
        </w:rPr>
        <w:t>deceleration,</w:t>
      </w:r>
    </w:p>
    <w:p w14:paraId="2974846F" w14:textId="77777777" w:rsidR="00404117" w:rsidRPr="00CB4709" w:rsidRDefault="00404117" w:rsidP="00132502">
      <w:pPr>
        <w:widowControl w:val="0"/>
        <w:numPr>
          <w:ilvl w:val="0"/>
          <w:numId w:val="202"/>
        </w:numPr>
        <w:tabs>
          <w:tab w:val="left" w:pos="1179"/>
        </w:tabs>
        <w:autoSpaceDE w:val="0"/>
        <w:autoSpaceDN w:val="0"/>
        <w:ind w:left="1080" w:hanging="270"/>
        <w:rPr>
          <w:rFonts w:eastAsia="Calibri" w:cs="Open Sans"/>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procedures</w:t>
      </w:r>
      <w:r w:rsidRPr="00CB4709">
        <w:rPr>
          <w:rFonts w:eastAsia="Calibri" w:cs="Open Sans"/>
          <w:spacing w:val="-6"/>
          <w:sz w:val="20"/>
          <w:szCs w:val="20"/>
        </w:rPr>
        <w:t xml:space="preserve"> </w:t>
      </w:r>
      <w:r w:rsidRPr="00CB4709">
        <w:rPr>
          <w:rFonts w:eastAsia="Calibri" w:cs="Open Sans"/>
          <w:sz w:val="20"/>
          <w:szCs w:val="20"/>
        </w:rPr>
        <w:t>for</w:t>
      </w:r>
      <w:r w:rsidRPr="00CB4709">
        <w:rPr>
          <w:rFonts w:eastAsia="Calibri" w:cs="Open Sans"/>
          <w:spacing w:val="-6"/>
          <w:sz w:val="20"/>
          <w:szCs w:val="20"/>
        </w:rPr>
        <w:t xml:space="preserve"> </w:t>
      </w:r>
      <w:r w:rsidRPr="00CB4709">
        <w:rPr>
          <w:rFonts w:eastAsia="Calibri" w:cs="Open Sans"/>
          <w:sz w:val="20"/>
          <w:szCs w:val="20"/>
        </w:rPr>
        <w:t>withdrawal</w:t>
      </w:r>
      <w:r w:rsidRPr="00CB4709">
        <w:rPr>
          <w:rFonts w:eastAsia="Calibri" w:cs="Open Sans"/>
          <w:spacing w:val="-4"/>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spacing w:val="-2"/>
          <w:sz w:val="20"/>
          <w:szCs w:val="20"/>
        </w:rPr>
        <w:t>dismissal,</w:t>
      </w:r>
    </w:p>
    <w:p w14:paraId="760955C9" w14:textId="77777777" w:rsidR="00404117" w:rsidRPr="00CB4709" w:rsidRDefault="00404117" w:rsidP="00132502">
      <w:pPr>
        <w:widowControl w:val="0"/>
        <w:numPr>
          <w:ilvl w:val="0"/>
          <w:numId w:val="202"/>
        </w:numPr>
        <w:tabs>
          <w:tab w:val="left" w:pos="1179"/>
        </w:tabs>
        <w:autoSpaceDE w:val="0"/>
        <w:autoSpaceDN w:val="0"/>
        <w:ind w:left="1080" w:hanging="270"/>
        <w:rPr>
          <w:rFonts w:eastAsia="Calibri" w:cs="Open Sans"/>
          <w:sz w:val="20"/>
          <w:szCs w:val="20"/>
        </w:rPr>
      </w:pPr>
      <w:r w:rsidRPr="00CB4709">
        <w:rPr>
          <w:rFonts w:eastAsia="Calibri" w:cs="Open Sans"/>
          <w:sz w:val="20"/>
          <w:szCs w:val="20"/>
        </w:rPr>
        <w:t>policy</w:t>
      </w:r>
      <w:r w:rsidRPr="00CB4709">
        <w:rPr>
          <w:rFonts w:eastAsia="Calibri" w:cs="Open Sans"/>
          <w:spacing w:val="-7"/>
          <w:sz w:val="20"/>
          <w:szCs w:val="20"/>
        </w:rPr>
        <w:t xml:space="preserve"> </w:t>
      </w:r>
      <w:r w:rsidRPr="00CB4709">
        <w:rPr>
          <w:rFonts w:eastAsia="Calibri" w:cs="Open Sans"/>
          <w:sz w:val="20"/>
          <w:szCs w:val="20"/>
        </w:rPr>
        <w:t>for</w:t>
      </w:r>
      <w:r w:rsidRPr="00CB4709">
        <w:rPr>
          <w:rFonts w:eastAsia="Calibri" w:cs="Open Sans"/>
          <w:spacing w:val="-4"/>
          <w:sz w:val="20"/>
          <w:szCs w:val="20"/>
        </w:rPr>
        <w:t xml:space="preserve"> </w:t>
      </w:r>
      <w:r w:rsidRPr="00CB4709">
        <w:rPr>
          <w:rFonts w:eastAsia="Calibri" w:cs="Open Sans"/>
          <w:sz w:val="20"/>
          <w:szCs w:val="20"/>
        </w:rPr>
        <w:t>student</w:t>
      </w:r>
      <w:r w:rsidRPr="00CB4709">
        <w:rPr>
          <w:rFonts w:eastAsia="Calibri" w:cs="Open Sans"/>
          <w:spacing w:val="-7"/>
          <w:sz w:val="20"/>
          <w:szCs w:val="20"/>
        </w:rPr>
        <w:t xml:space="preserve"> </w:t>
      </w:r>
      <w:r w:rsidRPr="00CB4709">
        <w:rPr>
          <w:rFonts w:eastAsia="Calibri" w:cs="Open Sans"/>
          <w:sz w:val="20"/>
          <w:szCs w:val="20"/>
        </w:rPr>
        <w:t>employment</w:t>
      </w:r>
      <w:r w:rsidRPr="00CB4709">
        <w:rPr>
          <w:rFonts w:eastAsia="Calibri" w:cs="Open Sans"/>
          <w:spacing w:val="-7"/>
          <w:sz w:val="20"/>
          <w:szCs w:val="20"/>
        </w:rPr>
        <w:t xml:space="preserve"> </w:t>
      </w:r>
      <w:r w:rsidRPr="00CB4709">
        <w:rPr>
          <w:rFonts w:eastAsia="Calibri" w:cs="Open Sans"/>
          <w:sz w:val="20"/>
          <w:szCs w:val="20"/>
        </w:rPr>
        <w:t>while</w:t>
      </w:r>
      <w:r w:rsidRPr="00CB4709">
        <w:rPr>
          <w:rFonts w:eastAsia="Calibri" w:cs="Open Sans"/>
          <w:spacing w:val="-5"/>
          <w:sz w:val="20"/>
          <w:szCs w:val="20"/>
        </w:rPr>
        <w:t xml:space="preserve"> </w:t>
      </w:r>
      <w:r w:rsidRPr="00CB4709">
        <w:rPr>
          <w:rFonts w:eastAsia="Calibri" w:cs="Open Sans"/>
          <w:sz w:val="20"/>
          <w:szCs w:val="20"/>
        </w:rPr>
        <w:t>enrolled</w:t>
      </w:r>
      <w:r w:rsidRPr="00CB4709">
        <w:rPr>
          <w:rFonts w:eastAsia="Calibri" w:cs="Open Sans"/>
          <w:spacing w:val="-5"/>
          <w:sz w:val="20"/>
          <w:szCs w:val="20"/>
        </w:rPr>
        <w:t xml:space="preserve"> </w:t>
      </w:r>
      <w:r w:rsidRPr="00CB4709">
        <w:rPr>
          <w:rFonts w:eastAsia="Calibri" w:cs="Open Sans"/>
          <w:sz w:val="20"/>
          <w:szCs w:val="20"/>
        </w:rPr>
        <w:t>in</w:t>
      </w:r>
      <w:r w:rsidRPr="00CB4709">
        <w:rPr>
          <w:rFonts w:eastAsia="Calibri" w:cs="Open Sans"/>
          <w:spacing w:val="-6"/>
          <w:sz w:val="20"/>
          <w:szCs w:val="20"/>
        </w:rPr>
        <w:t xml:space="preserve"> </w:t>
      </w:r>
      <w:r w:rsidRPr="00CB4709">
        <w:rPr>
          <w:rFonts w:eastAsia="Calibri" w:cs="Open Sans"/>
          <w:sz w:val="20"/>
          <w:szCs w:val="20"/>
        </w:rPr>
        <w:t>the</w:t>
      </w:r>
      <w:r w:rsidRPr="00CB4709">
        <w:rPr>
          <w:rFonts w:eastAsia="Calibri" w:cs="Open Sans"/>
          <w:spacing w:val="-4"/>
          <w:sz w:val="20"/>
          <w:szCs w:val="20"/>
        </w:rPr>
        <w:t xml:space="preserve"> </w:t>
      </w:r>
      <w:r w:rsidRPr="00CB4709">
        <w:rPr>
          <w:rFonts w:eastAsia="Calibri" w:cs="Open Sans"/>
          <w:spacing w:val="-2"/>
          <w:sz w:val="20"/>
          <w:szCs w:val="20"/>
        </w:rPr>
        <w:t>program,</w:t>
      </w:r>
    </w:p>
    <w:p w14:paraId="5F2CFA73" w14:textId="0BEEE393" w:rsidR="00404117" w:rsidRPr="00CB4709" w:rsidRDefault="00404117" w:rsidP="00132502">
      <w:pPr>
        <w:widowControl w:val="0"/>
        <w:numPr>
          <w:ilvl w:val="0"/>
          <w:numId w:val="202"/>
        </w:numPr>
        <w:tabs>
          <w:tab w:val="left" w:pos="1180"/>
        </w:tabs>
        <w:autoSpaceDE w:val="0"/>
        <w:autoSpaceDN w:val="0"/>
        <w:ind w:left="1080" w:hanging="270"/>
        <w:rPr>
          <w:rFonts w:eastAsia="Calibri" w:cs="Open Sans"/>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sz w:val="20"/>
          <w:szCs w:val="20"/>
        </w:rPr>
        <w:t>procedures</w:t>
      </w:r>
      <w:r w:rsidRPr="00CB4709">
        <w:rPr>
          <w:rFonts w:eastAsia="Calibri" w:cs="Open Sans"/>
          <w:spacing w:val="-7"/>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sz w:val="20"/>
          <w:szCs w:val="20"/>
        </w:rPr>
        <w:t>allegations</w:t>
      </w:r>
      <w:r w:rsidRPr="00CB4709">
        <w:rPr>
          <w:rFonts w:eastAsia="Calibri" w:cs="Open Sans"/>
          <w:spacing w:val="-6"/>
          <w:sz w:val="20"/>
          <w:szCs w:val="20"/>
        </w:rPr>
        <w:t xml:space="preserve"> </w:t>
      </w:r>
      <w:r w:rsidRPr="00CB4709">
        <w:rPr>
          <w:rFonts w:eastAsia="Calibri" w:cs="Open Sans"/>
          <w:sz w:val="20"/>
          <w:szCs w:val="20"/>
        </w:rPr>
        <w:t>of</w:t>
      </w:r>
      <w:r w:rsidRPr="00CB4709">
        <w:rPr>
          <w:rFonts w:eastAsia="Calibri" w:cs="Open Sans"/>
          <w:spacing w:val="-6"/>
          <w:sz w:val="20"/>
          <w:szCs w:val="20"/>
        </w:rPr>
        <w:t xml:space="preserve"> </w:t>
      </w:r>
      <w:r w:rsidRPr="00CB4709">
        <w:rPr>
          <w:rFonts w:eastAsia="Calibri" w:cs="Open Sans"/>
          <w:sz w:val="20"/>
          <w:szCs w:val="20"/>
        </w:rPr>
        <w:t>student</w:t>
      </w:r>
      <w:r w:rsidRPr="00CB4709">
        <w:rPr>
          <w:rFonts w:eastAsia="Calibri" w:cs="Open Sans"/>
          <w:spacing w:val="-9"/>
          <w:sz w:val="20"/>
          <w:szCs w:val="20"/>
        </w:rPr>
        <w:t xml:space="preserve"> </w:t>
      </w:r>
      <w:r w:rsidRPr="00CB4709">
        <w:rPr>
          <w:rFonts w:eastAsia="Calibri" w:cs="Open Sans"/>
          <w:sz w:val="20"/>
          <w:szCs w:val="20"/>
        </w:rPr>
        <w:t>mistreatment,</w:t>
      </w:r>
      <w:r w:rsidRPr="00CB4709">
        <w:rPr>
          <w:rFonts w:eastAsia="Calibri" w:cs="Open Sans"/>
          <w:spacing w:val="-4"/>
          <w:sz w:val="20"/>
          <w:szCs w:val="20"/>
        </w:rPr>
        <w:t xml:space="preserve"> </w:t>
      </w:r>
      <w:r w:rsidRPr="00CB4709">
        <w:rPr>
          <w:rFonts w:eastAsia="Calibri" w:cs="Open Sans"/>
          <w:spacing w:val="-5"/>
          <w:sz w:val="20"/>
          <w:szCs w:val="20"/>
        </w:rPr>
        <w:t>and</w:t>
      </w:r>
    </w:p>
    <w:p w14:paraId="5186A5DC" w14:textId="5B91067C" w:rsidR="006B19B5" w:rsidRPr="00CB4709" w:rsidRDefault="00404117" w:rsidP="00132502">
      <w:pPr>
        <w:widowControl w:val="0"/>
        <w:numPr>
          <w:ilvl w:val="0"/>
          <w:numId w:val="202"/>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108">
    <w:p w14:paraId="1E02F9FC" w14:textId="1947AEC2" w:rsidR="00446316" w:rsidRPr="00446316" w:rsidRDefault="006B19B5" w:rsidP="00446316">
      <w:pPr>
        <w:tabs>
          <w:tab w:val="center" w:pos="2707"/>
        </w:tabs>
        <w:ind w:left="-15"/>
        <w:rPr>
          <w:rFonts w:cs="Open Sans"/>
          <w:sz w:val="20"/>
          <w:szCs w:val="20"/>
        </w:rPr>
      </w:pPr>
      <w:r>
        <w:rPr>
          <w:rStyle w:val="EndnoteReference"/>
        </w:rPr>
        <w:endnoteRef/>
      </w:r>
      <w:r w:rsidRPr="00446316">
        <w:rPr>
          <w:sz w:val="20"/>
          <w:szCs w:val="20"/>
        </w:rPr>
        <w:t>A1.02j</w:t>
      </w:r>
      <w:r w:rsidR="00446316" w:rsidRPr="00446316">
        <w:rPr>
          <w:sz w:val="20"/>
          <w:szCs w:val="20"/>
        </w:rPr>
        <w:t xml:space="preserve"> </w:t>
      </w:r>
      <w:r w:rsidR="00446316" w:rsidRPr="00446316">
        <w:rPr>
          <w:rFonts w:cs="Open Sans"/>
          <w:sz w:val="20"/>
          <w:szCs w:val="20"/>
        </w:rPr>
        <w:t xml:space="preserve">The sponsoring institution is responsible for: </w:t>
      </w:r>
    </w:p>
    <w:p w14:paraId="733D0A5E" w14:textId="77777777" w:rsidR="00446316" w:rsidRPr="00446316" w:rsidRDefault="00446316" w:rsidP="00132502">
      <w:pPr>
        <w:numPr>
          <w:ilvl w:val="0"/>
          <w:numId w:val="225"/>
        </w:numPr>
        <w:spacing w:after="26" w:line="248" w:lineRule="auto"/>
        <w:ind w:left="1080" w:right="1" w:hanging="270"/>
        <w:rPr>
          <w:rFonts w:cs="Open Sans"/>
          <w:sz w:val="20"/>
          <w:szCs w:val="20"/>
        </w:rPr>
      </w:pPr>
      <w:r w:rsidRPr="00446316">
        <w:rPr>
          <w:rFonts w:cs="Open Sans"/>
          <w:sz w:val="20"/>
          <w:szCs w:val="20"/>
        </w:rPr>
        <w:t xml:space="preserve">supporting the planning by </w:t>
      </w:r>
      <w:r w:rsidRPr="00446316">
        <w:rPr>
          <w:rFonts w:eastAsia="Calibri" w:cs="Open Sans"/>
          <w:i/>
          <w:sz w:val="20"/>
          <w:szCs w:val="20"/>
        </w:rPr>
        <w:t>program faculty</w:t>
      </w:r>
      <w:r w:rsidRPr="00446316">
        <w:rPr>
          <w:rFonts w:cs="Open Sans"/>
          <w:sz w:val="20"/>
          <w:szCs w:val="20"/>
        </w:rPr>
        <w:t xml:space="preserve"> of curriculum design, course selection, and program assessment, </w:t>
      </w:r>
    </w:p>
    <w:p w14:paraId="07C39F7A" w14:textId="77777777" w:rsidR="00446316" w:rsidRPr="00961E56" w:rsidRDefault="00446316" w:rsidP="00132502">
      <w:pPr>
        <w:numPr>
          <w:ilvl w:val="0"/>
          <w:numId w:val="225"/>
        </w:numPr>
        <w:spacing w:after="4" w:line="248" w:lineRule="auto"/>
        <w:ind w:left="1080" w:right="1" w:hanging="270"/>
        <w:rPr>
          <w:rFonts w:cs="Open Sans"/>
          <w:sz w:val="20"/>
          <w:szCs w:val="20"/>
        </w:rPr>
      </w:pPr>
      <w:r w:rsidRPr="00961E56">
        <w:rPr>
          <w:rFonts w:cs="Open Sans"/>
          <w:sz w:val="20"/>
          <w:szCs w:val="20"/>
        </w:rPr>
        <w:t xml:space="preserve">hiring faculty and staff, </w:t>
      </w:r>
    </w:p>
    <w:p w14:paraId="76C9D160" w14:textId="77777777" w:rsidR="00446316" w:rsidRPr="00961E56" w:rsidRDefault="00446316" w:rsidP="00132502">
      <w:pPr>
        <w:numPr>
          <w:ilvl w:val="0"/>
          <w:numId w:val="225"/>
        </w:numPr>
        <w:spacing w:after="4" w:line="248" w:lineRule="auto"/>
        <w:ind w:left="1080" w:right="1" w:hanging="270"/>
        <w:rPr>
          <w:rFonts w:cs="Open Sans"/>
          <w:sz w:val="20"/>
          <w:szCs w:val="20"/>
        </w:rPr>
      </w:pPr>
      <w:r w:rsidRPr="00961E56">
        <w:rPr>
          <w:rFonts w:cs="Open Sans"/>
          <w:sz w:val="20"/>
          <w:szCs w:val="20"/>
        </w:rPr>
        <w:t xml:space="preserve">ensuring effective program leadership,  </w:t>
      </w:r>
    </w:p>
    <w:p w14:paraId="377249B6" w14:textId="77777777" w:rsidR="00446316" w:rsidRPr="00961E56" w:rsidRDefault="00446316" w:rsidP="00132502">
      <w:pPr>
        <w:numPr>
          <w:ilvl w:val="0"/>
          <w:numId w:val="225"/>
        </w:numPr>
        <w:spacing w:after="4" w:line="248" w:lineRule="auto"/>
        <w:ind w:left="1080" w:right="1" w:hanging="270"/>
        <w:rPr>
          <w:rFonts w:cs="Open Sans"/>
          <w:sz w:val="20"/>
          <w:szCs w:val="20"/>
        </w:rPr>
      </w:pPr>
      <w:r w:rsidRPr="00961E56">
        <w:rPr>
          <w:rFonts w:cs="Open Sans"/>
          <w:sz w:val="20"/>
          <w:szCs w:val="20"/>
        </w:rPr>
        <w:t xml:space="preserve">complying with ARC-PA accreditation </w:t>
      </w:r>
      <w:r w:rsidRPr="00961E56">
        <w:rPr>
          <w:rFonts w:eastAsia="Calibri" w:cs="Open Sans"/>
          <w:i/>
          <w:sz w:val="20"/>
          <w:szCs w:val="20"/>
        </w:rPr>
        <w:t>Standards</w:t>
      </w:r>
      <w:r w:rsidRPr="00961E56">
        <w:rPr>
          <w:rFonts w:cs="Open Sans"/>
          <w:sz w:val="20"/>
          <w:szCs w:val="20"/>
        </w:rPr>
        <w:t xml:space="preserve"> and policies, </w:t>
      </w:r>
    </w:p>
    <w:p w14:paraId="36828C15" w14:textId="77777777" w:rsidR="00446316" w:rsidRPr="00961E56" w:rsidRDefault="00446316" w:rsidP="00132502">
      <w:pPr>
        <w:numPr>
          <w:ilvl w:val="0"/>
          <w:numId w:val="225"/>
        </w:numPr>
        <w:spacing w:after="26" w:line="248" w:lineRule="auto"/>
        <w:ind w:left="1080" w:right="1" w:hanging="270"/>
        <w:rPr>
          <w:rFonts w:cs="Open Sans"/>
          <w:sz w:val="20"/>
          <w:szCs w:val="20"/>
        </w:rPr>
      </w:pPr>
      <w:r w:rsidRPr="00961E56">
        <w:rPr>
          <w:rFonts w:cs="Open Sans"/>
          <w:sz w:val="20"/>
          <w:szCs w:val="20"/>
        </w:rPr>
        <w:t xml:space="preserve">conferring the credential and graduate level academic degree which documents satisfactory completion of the educational program, </w:t>
      </w:r>
    </w:p>
    <w:p w14:paraId="4944C79D" w14:textId="77777777" w:rsidR="00446316" w:rsidRPr="00961E56" w:rsidRDefault="00446316" w:rsidP="00132502">
      <w:pPr>
        <w:numPr>
          <w:ilvl w:val="0"/>
          <w:numId w:val="225"/>
        </w:numPr>
        <w:spacing w:after="26" w:line="248" w:lineRule="auto"/>
        <w:ind w:left="1080" w:right="1" w:hanging="270"/>
        <w:rPr>
          <w:rFonts w:cs="Open Sans"/>
          <w:sz w:val="20"/>
          <w:szCs w:val="20"/>
        </w:rPr>
      </w:pPr>
      <w:r w:rsidRPr="00961E56">
        <w:rPr>
          <w:rFonts w:cs="Open Sans"/>
          <w:sz w:val="20"/>
          <w:szCs w:val="20"/>
        </w:rPr>
        <w:t xml:space="preserve">ensuring that all PA personnel and student policies are consistent with federal, state, and local statutes, rules and regulations, </w:t>
      </w:r>
    </w:p>
    <w:p w14:paraId="6EAA9E89" w14:textId="77777777" w:rsidR="00446316" w:rsidRPr="00961E56" w:rsidRDefault="00446316" w:rsidP="00132502">
      <w:pPr>
        <w:numPr>
          <w:ilvl w:val="0"/>
          <w:numId w:val="225"/>
        </w:numPr>
        <w:spacing w:after="26" w:line="248" w:lineRule="auto"/>
        <w:ind w:left="1080" w:right="1" w:hanging="270"/>
        <w:rPr>
          <w:rFonts w:cs="Open Sans"/>
          <w:sz w:val="20"/>
          <w:szCs w:val="20"/>
        </w:rPr>
      </w:pPr>
      <w:r w:rsidRPr="00961E56">
        <w:rPr>
          <w:rFonts w:cs="Open Sans"/>
          <w:sz w:val="20"/>
          <w:szCs w:val="20"/>
        </w:rPr>
        <w:t xml:space="preserve">documenting appropriate security and personal safety measures for PA students and faculty in all locations where instruction occurs, </w:t>
      </w:r>
    </w:p>
    <w:p w14:paraId="2290D912" w14:textId="77777777" w:rsidR="00446316" w:rsidRPr="00961E56" w:rsidRDefault="00446316" w:rsidP="00132502">
      <w:pPr>
        <w:numPr>
          <w:ilvl w:val="0"/>
          <w:numId w:val="225"/>
        </w:numPr>
        <w:spacing w:after="39" w:line="239" w:lineRule="auto"/>
        <w:ind w:left="1080" w:right="1" w:hanging="270"/>
        <w:rPr>
          <w:rFonts w:cs="Open Sans"/>
          <w:sz w:val="20"/>
          <w:szCs w:val="20"/>
        </w:rPr>
      </w:pPr>
      <w:r w:rsidRPr="00961E56">
        <w:rPr>
          <w:rFonts w:eastAsia="Calibri" w:cs="Open Sans"/>
          <w:i/>
          <w:sz w:val="20"/>
          <w:szCs w:val="20"/>
        </w:rPr>
        <w:t>teaching out</w:t>
      </w:r>
      <w:r w:rsidRPr="00961E56">
        <w:rPr>
          <w:rFonts w:cs="Open Sans"/>
          <w:sz w:val="20"/>
          <w:szCs w:val="20"/>
        </w:rPr>
        <w:t xml:space="preserve"> </w:t>
      </w:r>
      <w:r w:rsidRPr="00961E56">
        <w:rPr>
          <w:rFonts w:eastAsia="Calibri" w:cs="Open Sans"/>
          <w:sz w:val="20"/>
          <w:szCs w:val="20"/>
        </w:rPr>
        <w:t xml:space="preserve">currently matriculated students in accordance with the institution’s accreditor </w:t>
      </w:r>
      <w:r w:rsidRPr="00961E56">
        <w:rPr>
          <w:rFonts w:cs="Open Sans"/>
          <w:sz w:val="20"/>
          <w:szCs w:val="20"/>
        </w:rPr>
        <w:t xml:space="preserve">or federal law in the event of program closure and/or loss of accreditation, </w:t>
      </w:r>
    </w:p>
    <w:p w14:paraId="29E43F36" w14:textId="77777777" w:rsidR="00446316" w:rsidRPr="00961E56" w:rsidRDefault="00446316" w:rsidP="00132502">
      <w:pPr>
        <w:numPr>
          <w:ilvl w:val="0"/>
          <w:numId w:val="225"/>
        </w:numPr>
        <w:spacing w:after="26" w:line="248" w:lineRule="auto"/>
        <w:ind w:left="1080" w:right="1" w:hanging="270"/>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faculty, its policies and procedures for processing faculty grievances and allegations of harassment,  </w:t>
      </w:r>
    </w:p>
    <w:p w14:paraId="3459D2E2" w14:textId="77777777" w:rsidR="00446316" w:rsidRPr="00961E56" w:rsidRDefault="00446316" w:rsidP="00132502">
      <w:pPr>
        <w:numPr>
          <w:ilvl w:val="0"/>
          <w:numId w:val="225"/>
        </w:numPr>
        <w:spacing w:after="4" w:line="248" w:lineRule="auto"/>
        <w:ind w:left="1080" w:right="1" w:hanging="270"/>
        <w:rPr>
          <w:rFonts w:cs="Open Sans"/>
          <w:sz w:val="20"/>
          <w:szCs w:val="20"/>
        </w:rPr>
      </w:pPr>
      <w:r w:rsidRPr="00961E56">
        <w:rPr>
          <w:rFonts w:cs="Open Sans"/>
          <w:sz w:val="20"/>
          <w:szCs w:val="20"/>
        </w:rPr>
        <w:t xml:space="preserve">defining, publishing, making </w:t>
      </w:r>
      <w:r w:rsidRPr="00961E56">
        <w:rPr>
          <w:rFonts w:eastAsia="Calibri" w:cs="Open Sans"/>
          <w:i/>
          <w:sz w:val="20"/>
          <w:szCs w:val="20"/>
        </w:rPr>
        <w:t>readily available</w:t>
      </w:r>
      <w:r w:rsidRPr="00961E56">
        <w:rPr>
          <w:rFonts w:cs="Open Sans"/>
          <w:sz w:val="20"/>
          <w:szCs w:val="20"/>
        </w:rPr>
        <w:t xml:space="preserve"> and consistently applying to students, its policies and procedures for processing student allegations of harassment, and </w:t>
      </w:r>
    </w:p>
    <w:p w14:paraId="3D5F1CD6" w14:textId="134E1225" w:rsidR="006B19B5" w:rsidRDefault="00446316" w:rsidP="00132502">
      <w:pPr>
        <w:pStyle w:val="EndnoteText"/>
        <w:numPr>
          <w:ilvl w:val="0"/>
          <w:numId w:val="225"/>
        </w:numPr>
        <w:ind w:left="1080" w:hanging="270"/>
      </w:pPr>
      <w:r w:rsidRPr="00961E56">
        <w:rPr>
          <w:rFonts w:cs="Open Sans"/>
        </w:rPr>
        <w:t xml:space="preserve">defining, publishing, making </w:t>
      </w:r>
      <w:r w:rsidRPr="00961E56">
        <w:rPr>
          <w:rFonts w:eastAsia="Calibri" w:cs="Open Sans"/>
          <w:i/>
        </w:rPr>
        <w:t>readily available</w:t>
      </w:r>
      <w:r w:rsidRPr="00961E56">
        <w:rPr>
          <w:rFonts w:cs="Open Sans"/>
        </w:rPr>
        <w:t xml:space="preserve"> and consistently applying to students, its policies and procedures for refunds of tuition and fees.</w:t>
      </w:r>
    </w:p>
  </w:endnote>
  <w:endnote w:id="109">
    <w:p w14:paraId="6C6C94B7" w14:textId="0B7DA7C7" w:rsidR="00404117" w:rsidRPr="00CB4709" w:rsidRDefault="006B19B5" w:rsidP="00404117">
      <w:pPr>
        <w:tabs>
          <w:tab w:val="left" w:pos="820"/>
        </w:tabs>
        <w:ind w:left="810" w:right="123" w:hanging="810"/>
        <w:rPr>
          <w:rFonts w:eastAsia="Calibri" w:cs="Open Sans"/>
          <w:sz w:val="20"/>
          <w:szCs w:val="20"/>
        </w:rPr>
      </w:pPr>
      <w:r>
        <w:rPr>
          <w:rStyle w:val="EndnoteReference"/>
        </w:rPr>
        <w:endnoteRef/>
      </w:r>
      <w:r w:rsidRPr="00CB4709">
        <w:rPr>
          <w:sz w:val="20"/>
          <w:szCs w:val="20"/>
        </w:rPr>
        <w:t>A3.15f</w:t>
      </w:r>
      <w:r w:rsidR="00404117" w:rsidRPr="00CB4709">
        <w:rPr>
          <w:sz w:val="20"/>
          <w:szCs w:val="20"/>
        </w:rPr>
        <w:t xml:space="preserve"> </w:t>
      </w:r>
      <w:r w:rsidR="00404117" w:rsidRPr="00CB4709">
        <w:rPr>
          <w:rFonts w:eastAsia="Calibri" w:cs="Open Sans"/>
          <w:sz w:val="20"/>
          <w:szCs w:val="20"/>
        </w:rPr>
        <w:t>The</w:t>
      </w:r>
      <w:r w:rsidR="00404117" w:rsidRPr="00CB4709">
        <w:rPr>
          <w:rFonts w:eastAsia="Calibri" w:cs="Open Sans"/>
          <w:spacing w:val="-13"/>
          <w:sz w:val="20"/>
          <w:szCs w:val="20"/>
        </w:rPr>
        <w:t xml:space="preserve"> </w:t>
      </w:r>
      <w:r w:rsidR="00404117" w:rsidRPr="00CB4709">
        <w:rPr>
          <w:rFonts w:eastAsia="Calibri" w:cs="Open Sans"/>
          <w:sz w:val="20"/>
          <w:szCs w:val="20"/>
        </w:rPr>
        <w:t>program</w:t>
      </w:r>
      <w:r w:rsidR="00404117" w:rsidRPr="00CB4709">
        <w:rPr>
          <w:rFonts w:eastAsia="Calibri" w:cs="Open Sans"/>
          <w:spacing w:val="-12"/>
          <w:sz w:val="20"/>
          <w:szCs w:val="20"/>
        </w:rPr>
        <w:t xml:space="preserve"> </w:t>
      </w:r>
      <w:r w:rsidR="00404117" w:rsidRPr="00CB4709">
        <w:rPr>
          <w:rFonts w:eastAsia="Calibri" w:cs="Open Sans"/>
          <w:i/>
          <w:sz w:val="20"/>
          <w:szCs w:val="20"/>
        </w:rPr>
        <w:t>must</w:t>
      </w:r>
      <w:r w:rsidR="00404117" w:rsidRPr="00CB4709">
        <w:rPr>
          <w:rFonts w:eastAsia="Calibri" w:cs="Open Sans"/>
          <w:i/>
          <w:spacing w:val="-10"/>
          <w:sz w:val="20"/>
          <w:szCs w:val="20"/>
        </w:rPr>
        <w:t xml:space="preserve"> </w:t>
      </w:r>
      <w:r w:rsidR="00404117" w:rsidRPr="00CB4709">
        <w:rPr>
          <w:rFonts w:eastAsia="Calibri" w:cs="Open Sans"/>
          <w:sz w:val="20"/>
          <w:szCs w:val="20"/>
        </w:rPr>
        <w:t>define,</w:t>
      </w:r>
      <w:r w:rsidR="00404117" w:rsidRPr="00CB4709">
        <w:rPr>
          <w:rFonts w:eastAsia="Calibri" w:cs="Open Sans"/>
          <w:spacing w:val="-11"/>
          <w:sz w:val="20"/>
          <w:szCs w:val="20"/>
        </w:rPr>
        <w:t xml:space="preserve"> </w:t>
      </w:r>
      <w:r w:rsidR="00404117" w:rsidRPr="00CB4709">
        <w:rPr>
          <w:rFonts w:eastAsia="Calibri" w:cs="Open Sans"/>
          <w:sz w:val="20"/>
          <w:szCs w:val="20"/>
        </w:rPr>
        <w:t>publish,</w:t>
      </w:r>
      <w:r w:rsidR="00404117" w:rsidRPr="00CB4709">
        <w:rPr>
          <w:rFonts w:eastAsia="Calibri" w:cs="Open Sans"/>
          <w:spacing w:val="-11"/>
          <w:sz w:val="20"/>
          <w:szCs w:val="20"/>
        </w:rPr>
        <w:t xml:space="preserve"> </w:t>
      </w:r>
      <w:r w:rsidR="00404117" w:rsidRPr="00CB4709">
        <w:rPr>
          <w:rFonts w:eastAsia="Calibri" w:cs="Open Sans"/>
          <w:sz w:val="20"/>
          <w:szCs w:val="20"/>
        </w:rPr>
        <w:t>consistently</w:t>
      </w:r>
      <w:r w:rsidR="00404117" w:rsidRPr="00CB4709">
        <w:rPr>
          <w:rFonts w:eastAsia="Calibri" w:cs="Open Sans"/>
          <w:spacing w:val="-13"/>
          <w:sz w:val="20"/>
          <w:szCs w:val="20"/>
        </w:rPr>
        <w:t xml:space="preserve"> </w:t>
      </w:r>
      <w:r w:rsidR="00404117" w:rsidRPr="00CB4709">
        <w:rPr>
          <w:rFonts w:eastAsia="Calibri" w:cs="Open Sans"/>
          <w:sz w:val="20"/>
          <w:szCs w:val="20"/>
        </w:rPr>
        <w:t>apply</w:t>
      </w:r>
      <w:r w:rsidR="00404117" w:rsidRPr="00CB4709">
        <w:rPr>
          <w:rFonts w:eastAsia="Calibri" w:cs="Open Sans"/>
          <w:spacing w:val="-12"/>
          <w:sz w:val="20"/>
          <w:szCs w:val="20"/>
        </w:rPr>
        <w:t xml:space="preserve"> </w:t>
      </w:r>
      <w:r w:rsidR="00404117" w:rsidRPr="00CB4709">
        <w:rPr>
          <w:rFonts w:eastAsia="Calibri" w:cs="Open Sans"/>
          <w:sz w:val="20"/>
          <w:szCs w:val="20"/>
        </w:rPr>
        <w:t>and</w:t>
      </w:r>
      <w:r w:rsidR="00404117" w:rsidRPr="00CB4709">
        <w:rPr>
          <w:rFonts w:eastAsia="Calibri" w:cs="Open Sans"/>
          <w:spacing w:val="-12"/>
          <w:sz w:val="20"/>
          <w:szCs w:val="20"/>
        </w:rPr>
        <w:t xml:space="preserve"> </w:t>
      </w:r>
      <w:r w:rsidR="00404117" w:rsidRPr="00CB4709">
        <w:rPr>
          <w:rFonts w:eastAsia="Calibri" w:cs="Open Sans"/>
          <w:sz w:val="20"/>
          <w:szCs w:val="20"/>
        </w:rPr>
        <w:t>make</w:t>
      </w:r>
      <w:r w:rsidR="00404117" w:rsidRPr="00CB4709">
        <w:rPr>
          <w:rFonts w:eastAsia="Calibri" w:cs="Open Sans"/>
          <w:spacing w:val="-13"/>
          <w:sz w:val="20"/>
          <w:szCs w:val="20"/>
        </w:rPr>
        <w:t xml:space="preserve"> </w:t>
      </w:r>
      <w:r w:rsidR="00404117" w:rsidRPr="00CB4709">
        <w:rPr>
          <w:rFonts w:eastAsia="Calibri" w:cs="Open Sans"/>
          <w:i/>
          <w:sz w:val="20"/>
          <w:szCs w:val="20"/>
        </w:rPr>
        <w:t>readily</w:t>
      </w:r>
      <w:r w:rsidR="00404117" w:rsidRPr="00CB4709">
        <w:rPr>
          <w:rFonts w:eastAsia="Calibri" w:cs="Open Sans"/>
          <w:i/>
          <w:spacing w:val="-11"/>
          <w:sz w:val="20"/>
          <w:szCs w:val="20"/>
        </w:rPr>
        <w:t xml:space="preserve"> </w:t>
      </w:r>
      <w:r w:rsidR="00404117" w:rsidRPr="00CB4709">
        <w:rPr>
          <w:rFonts w:eastAsia="Calibri" w:cs="Open Sans"/>
          <w:i/>
          <w:sz w:val="20"/>
          <w:szCs w:val="20"/>
        </w:rPr>
        <w:t>available</w:t>
      </w:r>
      <w:r w:rsidR="00404117" w:rsidRPr="00CB4709">
        <w:rPr>
          <w:rFonts w:eastAsia="Calibri" w:cs="Open Sans"/>
          <w:i/>
          <w:spacing w:val="-11"/>
          <w:sz w:val="20"/>
          <w:szCs w:val="20"/>
        </w:rPr>
        <w:t xml:space="preserve"> </w:t>
      </w:r>
      <w:r w:rsidR="00404117" w:rsidRPr="00CB4709">
        <w:rPr>
          <w:rFonts w:eastAsia="Calibri" w:cs="Open Sans"/>
          <w:sz w:val="20"/>
          <w:szCs w:val="20"/>
        </w:rPr>
        <w:t>to</w:t>
      </w:r>
      <w:r w:rsidR="00404117" w:rsidRPr="00CB4709">
        <w:rPr>
          <w:rFonts w:eastAsia="Calibri" w:cs="Open Sans"/>
          <w:spacing w:val="-13"/>
          <w:sz w:val="20"/>
          <w:szCs w:val="20"/>
        </w:rPr>
        <w:t xml:space="preserve"> </w:t>
      </w:r>
      <w:r w:rsidR="00404117" w:rsidRPr="00CB4709">
        <w:rPr>
          <w:rFonts w:eastAsia="Calibri" w:cs="Open Sans"/>
          <w:sz w:val="20"/>
          <w:szCs w:val="20"/>
        </w:rPr>
        <w:t>students</w:t>
      </w:r>
      <w:r w:rsidR="00404117" w:rsidRPr="00CB4709">
        <w:rPr>
          <w:rFonts w:eastAsia="Calibri" w:cs="Open Sans"/>
          <w:spacing w:val="-9"/>
          <w:sz w:val="20"/>
          <w:szCs w:val="20"/>
        </w:rPr>
        <w:t xml:space="preserve"> </w:t>
      </w:r>
      <w:r w:rsidR="00404117" w:rsidRPr="00CB4709">
        <w:rPr>
          <w:rFonts w:eastAsia="Calibri" w:cs="Open Sans"/>
          <w:sz w:val="20"/>
          <w:szCs w:val="20"/>
        </w:rPr>
        <w:t xml:space="preserve">upon </w:t>
      </w:r>
      <w:r w:rsidR="00404117" w:rsidRPr="00CB4709">
        <w:rPr>
          <w:rFonts w:eastAsia="Calibri" w:cs="Open Sans"/>
          <w:spacing w:val="-2"/>
          <w:sz w:val="20"/>
          <w:szCs w:val="20"/>
        </w:rPr>
        <w:t>admission:</w:t>
      </w:r>
    </w:p>
    <w:p w14:paraId="1C9217CF" w14:textId="77777777" w:rsidR="00404117" w:rsidRPr="00CB4709" w:rsidRDefault="00404117" w:rsidP="00132502">
      <w:pPr>
        <w:widowControl w:val="0"/>
        <w:numPr>
          <w:ilvl w:val="0"/>
          <w:numId w:val="203"/>
        </w:numPr>
        <w:tabs>
          <w:tab w:val="left" w:pos="1080"/>
        </w:tabs>
        <w:autoSpaceDE w:val="0"/>
        <w:autoSpaceDN w:val="0"/>
        <w:rPr>
          <w:rFonts w:eastAsia="Calibri" w:cs="Open Sans"/>
          <w:sz w:val="20"/>
          <w:szCs w:val="20"/>
        </w:rPr>
      </w:pPr>
      <w:r w:rsidRPr="00CB4709">
        <w:rPr>
          <w:rFonts w:eastAsia="Calibri" w:cs="Open Sans"/>
          <w:sz w:val="20"/>
          <w:szCs w:val="20"/>
        </w:rPr>
        <w:t>any</w:t>
      </w:r>
      <w:r w:rsidRPr="00CB4709">
        <w:rPr>
          <w:rFonts w:eastAsia="Calibri" w:cs="Open Sans"/>
          <w:spacing w:val="-6"/>
          <w:sz w:val="20"/>
          <w:szCs w:val="20"/>
        </w:rPr>
        <w:t xml:space="preserve"> </w:t>
      </w:r>
      <w:r w:rsidRPr="00CB4709">
        <w:rPr>
          <w:rFonts w:eastAsia="Calibri" w:cs="Open Sans"/>
          <w:sz w:val="20"/>
          <w:szCs w:val="20"/>
        </w:rPr>
        <w:t>required</w:t>
      </w:r>
      <w:r w:rsidRPr="00CB4709">
        <w:rPr>
          <w:rFonts w:eastAsia="Calibri" w:cs="Open Sans"/>
          <w:spacing w:val="-7"/>
          <w:sz w:val="20"/>
          <w:szCs w:val="20"/>
        </w:rPr>
        <w:t xml:space="preserve"> </w:t>
      </w:r>
      <w:r w:rsidRPr="00CB4709">
        <w:rPr>
          <w:rFonts w:eastAsia="Calibri" w:cs="Open Sans"/>
          <w:sz w:val="20"/>
          <w:szCs w:val="20"/>
        </w:rPr>
        <w:t>academic</w:t>
      </w:r>
      <w:r w:rsidRPr="00CB4709">
        <w:rPr>
          <w:rFonts w:eastAsia="Calibri" w:cs="Open Sans"/>
          <w:spacing w:val="-7"/>
          <w:sz w:val="20"/>
          <w:szCs w:val="20"/>
        </w:rPr>
        <w:t xml:space="preserve"> </w:t>
      </w:r>
      <w:r w:rsidRPr="00CB4709">
        <w:rPr>
          <w:rFonts w:eastAsia="Calibri" w:cs="Open Sans"/>
          <w:spacing w:val="-2"/>
          <w:sz w:val="20"/>
          <w:szCs w:val="20"/>
        </w:rPr>
        <w:t>standards,</w:t>
      </w:r>
    </w:p>
    <w:p w14:paraId="2BA82642" w14:textId="77777777" w:rsidR="00404117" w:rsidRPr="00CB4709" w:rsidRDefault="00404117" w:rsidP="00132502">
      <w:pPr>
        <w:widowControl w:val="0"/>
        <w:numPr>
          <w:ilvl w:val="0"/>
          <w:numId w:val="203"/>
        </w:numPr>
        <w:tabs>
          <w:tab w:val="left" w:pos="1179"/>
        </w:tabs>
        <w:autoSpaceDE w:val="0"/>
        <w:autoSpaceDN w:val="0"/>
        <w:ind w:left="1080" w:hanging="270"/>
        <w:rPr>
          <w:rFonts w:eastAsia="Calibri" w:cs="Open Sans"/>
          <w:sz w:val="20"/>
          <w:szCs w:val="20"/>
        </w:rPr>
      </w:pPr>
      <w:r w:rsidRPr="00CB4709">
        <w:rPr>
          <w:rFonts w:eastAsia="Calibri" w:cs="Open Sans"/>
          <w:sz w:val="20"/>
          <w:szCs w:val="20"/>
        </w:rPr>
        <w:t>requirements</w:t>
      </w:r>
      <w:r w:rsidRPr="00CB4709">
        <w:rPr>
          <w:rFonts w:eastAsia="Calibri" w:cs="Open Sans"/>
          <w:spacing w:val="-5"/>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deadlines</w:t>
      </w:r>
      <w:r w:rsidRPr="00CB4709">
        <w:rPr>
          <w:rFonts w:eastAsia="Calibri" w:cs="Open Sans"/>
          <w:spacing w:val="-4"/>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sz w:val="20"/>
          <w:szCs w:val="20"/>
        </w:rPr>
        <w:t>progression</w:t>
      </w:r>
      <w:r w:rsidRPr="00CB4709">
        <w:rPr>
          <w:rFonts w:eastAsia="Calibri" w:cs="Open Sans"/>
          <w:spacing w:val="-6"/>
          <w:sz w:val="20"/>
          <w:szCs w:val="20"/>
        </w:rPr>
        <w:t xml:space="preserve"> </w:t>
      </w:r>
      <w:r w:rsidRPr="00CB4709">
        <w:rPr>
          <w:rFonts w:eastAsia="Calibri" w:cs="Open Sans"/>
          <w:sz w:val="20"/>
          <w:szCs w:val="20"/>
        </w:rPr>
        <w:t>in</w:t>
      </w:r>
      <w:r w:rsidRPr="00CB4709">
        <w:rPr>
          <w:rFonts w:eastAsia="Calibri" w:cs="Open Sans"/>
          <w:spacing w:val="-6"/>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completion</w:t>
      </w:r>
      <w:r w:rsidRPr="00CB4709">
        <w:rPr>
          <w:rFonts w:eastAsia="Calibri" w:cs="Open Sans"/>
          <w:spacing w:val="-6"/>
          <w:sz w:val="20"/>
          <w:szCs w:val="20"/>
        </w:rPr>
        <w:t xml:space="preserve"> </w:t>
      </w:r>
      <w:r w:rsidRPr="00CB4709">
        <w:rPr>
          <w:rFonts w:eastAsia="Calibri" w:cs="Open Sans"/>
          <w:sz w:val="20"/>
          <w:szCs w:val="20"/>
        </w:rPr>
        <w:t>of</w:t>
      </w:r>
      <w:r w:rsidRPr="00CB4709">
        <w:rPr>
          <w:rFonts w:eastAsia="Calibri" w:cs="Open Sans"/>
          <w:spacing w:val="-5"/>
          <w:sz w:val="20"/>
          <w:szCs w:val="20"/>
        </w:rPr>
        <w:t xml:space="preserve"> </w:t>
      </w:r>
      <w:r w:rsidRPr="00CB4709">
        <w:rPr>
          <w:rFonts w:eastAsia="Calibri" w:cs="Open Sans"/>
          <w:sz w:val="20"/>
          <w:szCs w:val="20"/>
        </w:rPr>
        <w:t>the</w:t>
      </w:r>
      <w:r w:rsidRPr="00CB4709">
        <w:rPr>
          <w:rFonts w:eastAsia="Calibri" w:cs="Open Sans"/>
          <w:spacing w:val="-5"/>
          <w:sz w:val="20"/>
          <w:szCs w:val="20"/>
        </w:rPr>
        <w:t xml:space="preserve"> </w:t>
      </w:r>
      <w:r w:rsidRPr="00CB4709">
        <w:rPr>
          <w:rFonts w:eastAsia="Calibri" w:cs="Open Sans"/>
          <w:spacing w:val="-2"/>
          <w:sz w:val="20"/>
          <w:szCs w:val="20"/>
        </w:rPr>
        <w:t>program,</w:t>
      </w:r>
    </w:p>
    <w:p w14:paraId="6CD08572" w14:textId="77777777" w:rsidR="00404117" w:rsidRPr="00CB4709" w:rsidRDefault="00404117" w:rsidP="00132502">
      <w:pPr>
        <w:widowControl w:val="0"/>
        <w:numPr>
          <w:ilvl w:val="0"/>
          <w:numId w:val="203"/>
        </w:numPr>
        <w:tabs>
          <w:tab w:val="left" w:pos="1180"/>
        </w:tabs>
        <w:autoSpaceDE w:val="0"/>
        <w:autoSpaceDN w:val="0"/>
        <w:ind w:left="1080" w:hanging="270"/>
        <w:rPr>
          <w:rFonts w:eastAsia="Calibri" w:cs="Open Sans"/>
          <w:i/>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8"/>
          <w:sz w:val="20"/>
          <w:szCs w:val="20"/>
        </w:rPr>
        <w:t xml:space="preserve"> </w:t>
      </w:r>
      <w:r w:rsidRPr="00CB4709">
        <w:rPr>
          <w:rFonts w:eastAsia="Calibri" w:cs="Open Sans"/>
          <w:sz w:val="20"/>
          <w:szCs w:val="20"/>
        </w:rPr>
        <w:t>procedures</w:t>
      </w:r>
      <w:r w:rsidRPr="00CB4709">
        <w:rPr>
          <w:rFonts w:eastAsia="Calibri" w:cs="Open Sans"/>
          <w:spacing w:val="-6"/>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i/>
          <w:sz w:val="20"/>
          <w:szCs w:val="20"/>
        </w:rPr>
        <w:t>remediation</w:t>
      </w:r>
      <w:r w:rsidRPr="00CB4709">
        <w:rPr>
          <w:rFonts w:eastAsia="Calibri" w:cs="Open Sans"/>
          <w:i/>
          <w:spacing w:val="-4"/>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i/>
          <w:spacing w:val="-2"/>
          <w:sz w:val="20"/>
          <w:szCs w:val="20"/>
        </w:rPr>
        <w:t>deceleration,</w:t>
      </w:r>
    </w:p>
    <w:p w14:paraId="169C4D98" w14:textId="77777777" w:rsidR="00404117" w:rsidRPr="003A08FB" w:rsidRDefault="00404117" w:rsidP="00132502">
      <w:pPr>
        <w:widowControl w:val="0"/>
        <w:numPr>
          <w:ilvl w:val="0"/>
          <w:numId w:val="203"/>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05597858" w14:textId="77777777" w:rsidR="00404117" w:rsidRPr="003A08FB" w:rsidRDefault="00404117" w:rsidP="00132502">
      <w:pPr>
        <w:widowControl w:val="0"/>
        <w:numPr>
          <w:ilvl w:val="0"/>
          <w:numId w:val="203"/>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560E4B0E" w14:textId="44D5165B" w:rsidR="00CB4709" w:rsidRDefault="00404117" w:rsidP="00132502">
      <w:pPr>
        <w:widowControl w:val="0"/>
        <w:numPr>
          <w:ilvl w:val="0"/>
          <w:numId w:val="203"/>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6B820A7E" w14:textId="145672DB" w:rsidR="006B19B5" w:rsidRPr="00CB4709" w:rsidRDefault="00404117" w:rsidP="00132502">
      <w:pPr>
        <w:widowControl w:val="0"/>
        <w:numPr>
          <w:ilvl w:val="0"/>
          <w:numId w:val="203"/>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110">
    <w:p w14:paraId="5A25483B" w14:textId="7E886A6C" w:rsidR="00D6393D" w:rsidRPr="00CB4709" w:rsidRDefault="00D6393D" w:rsidP="00CB4709">
      <w:pPr>
        <w:tabs>
          <w:tab w:val="left" w:pos="820"/>
        </w:tabs>
        <w:ind w:left="810" w:right="117" w:hanging="810"/>
        <w:rPr>
          <w:rFonts w:eastAsia="Calibri" w:cs="Open Sans"/>
          <w:sz w:val="20"/>
          <w:szCs w:val="20"/>
        </w:rPr>
      </w:pPr>
      <w:r w:rsidRPr="006F0AF2">
        <w:rPr>
          <w:rStyle w:val="EndnoteReference"/>
          <w:rFonts w:cs="Open Sans"/>
          <w:sz w:val="20"/>
          <w:szCs w:val="20"/>
        </w:rPr>
        <w:endnoteRef/>
      </w:r>
      <w:r w:rsidRPr="006F0AF2">
        <w:rPr>
          <w:rFonts w:eastAsia="Calibri" w:cs="Open Sans"/>
          <w:spacing w:val="-2"/>
          <w:sz w:val="20"/>
          <w:szCs w:val="20"/>
        </w:rPr>
        <w:t>A1.04</w:t>
      </w:r>
      <w:r w:rsidRPr="006F0AF2">
        <w:rPr>
          <w:rFonts w:eastAsia="Calibri" w:cs="Open Sans"/>
          <w:sz w:val="20"/>
          <w:szCs w:val="20"/>
        </w:rPr>
        <w:t xml:space="preserve"> The sponsoring institution </w:t>
      </w:r>
      <w:r w:rsidRPr="006F0AF2">
        <w:rPr>
          <w:rFonts w:eastAsia="Calibri" w:cs="Open Sans"/>
          <w:i/>
          <w:sz w:val="20"/>
          <w:szCs w:val="20"/>
        </w:rPr>
        <w:t xml:space="preserve">must </w:t>
      </w:r>
      <w:r w:rsidRPr="006F0AF2">
        <w:rPr>
          <w:rFonts w:eastAsia="Calibri" w:cs="Open Sans"/>
          <w:sz w:val="20"/>
          <w:szCs w:val="20"/>
        </w:rPr>
        <w:t xml:space="preserve">provide academic support and </w:t>
      </w:r>
      <w:r w:rsidRPr="006F0AF2">
        <w:rPr>
          <w:rFonts w:eastAsia="Calibri" w:cs="Open Sans"/>
          <w:i/>
          <w:sz w:val="20"/>
          <w:szCs w:val="20"/>
        </w:rPr>
        <w:t xml:space="preserve">student services </w:t>
      </w:r>
      <w:r w:rsidRPr="006F0AF2">
        <w:rPr>
          <w:rFonts w:eastAsia="Calibri" w:cs="Open Sans"/>
          <w:sz w:val="20"/>
          <w:szCs w:val="20"/>
        </w:rPr>
        <w:t xml:space="preserve">to PA students that are </w:t>
      </w:r>
      <w:r w:rsidRPr="006F0AF2">
        <w:rPr>
          <w:rFonts w:eastAsia="Calibri" w:cs="Open Sans"/>
          <w:i/>
          <w:sz w:val="20"/>
          <w:szCs w:val="20"/>
        </w:rPr>
        <w:t xml:space="preserve">equivalent </w:t>
      </w:r>
      <w:r w:rsidRPr="006F0AF2">
        <w:rPr>
          <w:rFonts w:eastAsia="Calibri" w:cs="Open Sans"/>
          <w:sz w:val="20"/>
          <w:szCs w:val="20"/>
        </w:rPr>
        <w:t xml:space="preserve">to those services provided to other </w:t>
      </w:r>
      <w:r w:rsidRPr="006F0AF2">
        <w:rPr>
          <w:rFonts w:eastAsia="Calibri" w:cs="Open Sans"/>
          <w:i/>
          <w:sz w:val="20"/>
          <w:szCs w:val="20"/>
        </w:rPr>
        <w:t xml:space="preserve">comparable </w:t>
      </w:r>
      <w:r w:rsidRPr="006F0AF2">
        <w:rPr>
          <w:rFonts w:eastAsia="Calibri" w:cs="Open Sans"/>
          <w:sz w:val="20"/>
          <w:szCs w:val="20"/>
        </w:rPr>
        <w:t>students of the institution.</w:t>
      </w:r>
    </w:p>
  </w:endnote>
  <w:endnote w:id="111">
    <w:p w14:paraId="40C86C44" w14:textId="0F3DCC10" w:rsidR="00D6393D" w:rsidRPr="00CB4709" w:rsidRDefault="00D6393D" w:rsidP="00CB4709">
      <w:pPr>
        <w:pStyle w:val="BodyText"/>
        <w:spacing w:after="0"/>
        <w:ind w:left="810" w:right="113" w:hanging="810"/>
        <w:jc w:val="both"/>
        <w:rPr>
          <w:rFonts w:eastAsia="Calibri" w:cs="Open Sans"/>
          <w:sz w:val="20"/>
          <w:szCs w:val="20"/>
        </w:rPr>
      </w:pPr>
      <w:r w:rsidRPr="006F0AF2">
        <w:rPr>
          <w:rStyle w:val="EndnoteReference"/>
          <w:rFonts w:cs="Open Sans"/>
          <w:sz w:val="20"/>
          <w:szCs w:val="20"/>
        </w:rPr>
        <w:endnoteRef/>
      </w:r>
      <w:r w:rsidR="00167493" w:rsidRPr="006F0AF2">
        <w:rPr>
          <w:rFonts w:eastAsia="Calibri" w:cs="Open Sans"/>
          <w:sz w:val="20"/>
          <w:szCs w:val="20"/>
        </w:rPr>
        <w:t>A1.08</w:t>
      </w:r>
      <w:r w:rsidR="00167493" w:rsidRPr="006F0AF2">
        <w:rPr>
          <w:rFonts w:eastAsia="Calibri" w:cs="Open Sans"/>
          <w:spacing w:val="80"/>
          <w:sz w:val="20"/>
          <w:szCs w:val="20"/>
        </w:rPr>
        <w:t xml:space="preserve"> </w:t>
      </w:r>
      <w:r w:rsidR="00167493" w:rsidRPr="006F0AF2">
        <w:rPr>
          <w:rFonts w:eastAsia="Calibri" w:cs="Open Sans"/>
          <w:sz w:val="20"/>
          <w:szCs w:val="20"/>
        </w:rPr>
        <w:t xml:space="preserve">The sponsoring institution </w:t>
      </w:r>
      <w:r w:rsidR="00167493" w:rsidRPr="006F0AF2">
        <w:rPr>
          <w:rFonts w:eastAsia="Calibri" w:cs="Open Sans"/>
          <w:i/>
          <w:sz w:val="20"/>
          <w:szCs w:val="20"/>
        </w:rPr>
        <w:t xml:space="preserve">must </w:t>
      </w:r>
      <w:r w:rsidR="00167493" w:rsidRPr="006F0AF2">
        <w:rPr>
          <w:rFonts w:eastAsia="Calibri" w:cs="Open Sans"/>
          <w:sz w:val="20"/>
          <w:szCs w:val="20"/>
        </w:rPr>
        <w:t xml:space="preserve">provide the program with the physical facilities to operate the educational program in accordance with the </w:t>
      </w:r>
      <w:r w:rsidR="00167493" w:rsidRPr="006F0AF2">
        <w:rPr>
          <w:rFonts w:eastAsia="Calibri" w:cs="Open Sans"/>
          <w:i/>
          <w:sz w:val="20"/>
          <w:szCs w:val="20"/>
        </w:rPr>
        <w:t xml:space="preserve">Standards </w:t>
      </w:r>
      <w:r w:rsidR="00167493" w:rsidRPr="006F0AF2">
        <w:rPr>
          <w:rFonts w:eastAsia="Calibri" w:cs="Open Sans"/>
          <w:sz w:val="20"/>
          <w:szCs w:val="20"/>
        </w:rPr>
        <w:t>and to fulfill its obligations to matriculating and enrolled students.</w:t>
      </w:r>
    </w:p>
  </w:endnote>
  <w:endnote w:id="112">
    <w:p w14:paraId="475DA072" w14:textId="50CA3A28" w:rsidR="00167493" w:rsidRPr="00CB4709" w:rsidRDefault="00167493" w:rsidP="00CB4709">
      <w:pPr>
        <w:pStyle w:val="BodyText"/>
        <w:spacing w:after="0"/>
        <w:ind w:left="810" w:right="124" w:hanging="810"/>
        <w:jc w:val="both"/>
        <w:rPr>
          <w:rFonts w:eastAsia="Calibri" w:cs="Open Sans"/>
          <w:sz w:val="20"/>
          <w:szCs w:val="20"/>
        </w:rPr>
      </w:pPr>
      <w:r w:rsidRPr="006F0AF2">
        <w:rPr>
          <w:rStyle w:val="EndnoteReference"/>
          <w:rFonts w:cs="Open Sans"/>
          <w:sz w:val="20"/>
          <w:szCs w:val="20"/>
        </w:rPr>
        <w:endnoteRef/>
      </w:r>
      <w:r w:rsidR="0009588F" w:rsidRPr="006F0AF2">
        <w:rPr>
          <w:rFonts w:eastAsia="Calibri" w:cs="Open Sans"/>
          <w:sz w:val="20"/>
          <w:szCs w:val="20"/>
        </w:rPr>
        <w:t>A1.09</w:t>
      </w:r>
      <w:r w:rsidR="0009588F" w:rsidRPr="006F0AF2">
        <w:rPr>
          <w:rFonts w:eastAsia="Calibri" w:cs="Open Sans"/>
          <w:spacing w:val="80"/>
          <w:sz w:val="20"/>
          <w:szCs w:val="20"/>
        </w:rPr>
        <w:t xml:space="preserve"> </w:t>
      </w:r>
      <w:r w:rsidR="0009588F" w:rsidRPr="006F0AF2">
        <w:rPr>
          <w:rFonts w:eastAsia="Calibri" w:cs="Open Sans"/>
          <w:sz w:val="20"/>
          <w:szCs w:val="20"/>
        </w:rPr>
        <w:t xml:space="preserve">The sponsoring institution </w:t>
      </w:r>
      <w:r w:rsidR="0009588F" w:rsidRPr="006F0AF2">
        <w:rPr>
          <w:rFonts w:eastAsia="Calibri" w:cs="Open Sans"/>
          <w:i/>
          <w:sz w:val="20"/>
          <w:szCs w:val="20"/>
        </w:rPr>
        <w:t xml:space="preserve">must </w:t>
      </w:r>
      <w:r w:rsidR="0009588F" w:rsidRPr="006F0AF2">
        <w:rPr>
          <w:rFonts w:eastAsia="Calibri" w:cs="Open Sans"/>
          <w:sz w:val="20"/>
          <w:szCs w:val="20"/>
        </w:rPr>
        <w:t>provide the program with access to instructional and reference materials needed to operate the educational program and support evidence-based practice.</w:t>
      </w:r>
    </w:p>
  </w:endnote>
  <w:endnote w:id="113">
    <w:p w14:paraId="723BC4E0" w14:textId="79BAA722" w:rsidR="006B19B5" w:rsidRDefault="006B19B5" w:rsidP="00315715">
      <w:pPr>
        <w:pStyle w:val="EndnoteText"/>
        <w:ind w:left="810" w:hanging="810"/>
      </w:pPr>
      <w:r>
        <w:rPr>
          <w:rStyle w:val="EndnoteReference"/>
        </w:rPr>
        <w:endnoteRef/>
      </w:r>
      <w:r>
        <w:t>A3.10</w:t>
      </w:r>
      <w:r w:rsidR="00446316">
        <w:tab/>
        <w:t xml:space="preserve">The program </w:t>
      </w:r>
      <w:r w:rsidR="00446316">
        <w:rPr>
          <w:rFonts w:ascii="Calibri" w:eastAsia="Calibri" w:hAnsi="Calibri" w:cs="Calibri"/>
          <w:i/>
        </w:rPr>
        <w:t>must</w:t>
      </w:r>
      <w:r w:rsidR="00446316">
        <w:t xml:space="preserve"> define, publish, make </w:t>
      </w:r>
      <w:r w:rsidR="00446316">
        <w:rPr>
          <w:rFonts w:ascii="Calibri" w:eastAsia="Calibri" w:hAnsi="Calibri" w:cs="Calibri"/>
          <w:i/>
        </w:rPr>
        <w:t>readily available</w:t>
      </w:r>
      <w:r w:rsidR="00446316">
        <w:t xml:space="preserve"> and consistently apply written procedures that provide for </w:t>
      </w:r>
      <w:r w:rsidR="00446316">
        <w:rPr>
          <w:rFonts w:ascii="Calibri" w:eastAsia="Calibri" w:hAnsi="Calibri" w:cs="Calibri"/>
          <w:i/>
        </w:rPr>
        <w:t>timely</w:t>
      </w:r>
      <w:r w:rsidR="00446316">
        <w:t xml:space="preserve"> access and/or referral of students to services addressing personal issues which may impact their progress in the PA program.</w:t>
      </w:r>
    </w:p>
  </w:endnote>
  <w:endnote w:id="114">
    <w:p w14:paraId="3E2F7CB3" w14:textId="4D8789FA" w:rsidR="006B19B5" w:rsidRDefault="006B19B5" w:rsidP="00315715">
      <w:pPr>
        <w:pStyle w:val="EndnoteText"/>
        <w:ind w:left="810" w:hanging="810"/>
      </w:pPr>
      <w:r>
        <w:rPr>
          <w:rStyle w:val="EndnoteReference"/>
        </w:rPr>
        <w:endnoteRef/>
      </w:r>
      <w:r>
        <w:t>A1.09</w:t>
      </w:r>
      <w:r w:rsidR="00446316">
        <w:tab/>
        <w:t xml:space="preserve">The sponsoring institution </w:t>
      </w:r>
      <w:r w:rsidR="00446316">
        <w:rPr>
          <w:rFonts w:ascii="Calibri" w:eastAsia="Calibri" w:hAnsi="Calibri" w:cs="Calibri"/>
          <w:i/>
        </w:rPr>
        <w:t>must</w:t>
      </w:r>
      <w:r w:rsidR="00446316">
        <w:t xml:space="preserve"> provide the program with access to instructional and reference materials needed to operate the educational program and support evidence-based practice.</w:t>
      </w:r>
    </w:p>
  </w:endnote>
  <w:endnote w:id="115">
    <w:p w14:paraId="53765C7A" w14:textId="77777777" w:rsidR="00446316" w:rsidRPr="00446316" w:rsidRDefault="006B19B5" w:rsidP="00446316">
      <w:pPr>
        <w:tabs>
          <w:tab w:val="center" w:pos="2707"/>
        </w:tabs>
        <w:ind w:left="-15"/>
        <w:rPr>
          <w:rFonts w:cs="Open Sans"/>
          <w:sz w:val="20"/>
          <w:szCs w:val="20"/>
        </w:rPr>
      </w:pPr>
      <w:r>
        <w:rPr>
          <w:rStyle w:val="EndnoteReference"/>
        </w:rPr>
        <w:endnoteRef/>
      </w:r>
      <w:r w:rsidRPr="00446316">
        <w:rPr>
          <w:rFonts w:cs="Open Sans"/>
          <w:sz w:val="20"/>
          <w:szCs w:val="20"/>
        </w:rPr>
        <w:t>A1.02h</w:t>
      </w:r>
      <w:r w:rsidR="00446316" w:rsidRPr="00446316">
        <w:rPr>
          <w:rFonts w:cs="Open Sans"/>
          <w:sz w:val="20"/>
          <w:szCs w:val="20"/>
        </w:rPr>
        <w:t xml:space="preserve"> The sponsoring institution is responsible for: </w:t>
      </w:r>
    </w:p>
    <w:p w14:paraId="7EC6A3F6" w14:textId="77777777" w:rsidR="00446316" w:rsidRPr="00446316" w:rsidRDefault="00446316" w:rsidP="00132502">
      <w:pPr>
        <w:numPr>
          <w:ilvl w:val="0"/>
          <w:numId w:val="226"/>
        </w:numPr>
        <w:spacing w:after="26" w:line="248" w:lineRule="auto"/>
        <w:ind w:left="1080" w:right="1" w:hanging="270"/>
        <w:jc w:val="both"/>
        <w:rPr>
          <w:rFonts w:cs="Open Sans"/>
          <w:sz w:val="20"/>
          <w:szCs w:val="20"/>
        </w:rPr>
      </w:pPr>
      <w:r w:rsidRPr="00446316">
        <w:rPr>
          <w:rFonts w:cs="Open Sans"/>
          <w:sz w:val="20"/>
          <w:szCs w:val="20"/>
        </w:rPr>
        <w:t xml:space="preserve">supporting the planning by </w:t>
      </w:r>
      <w:r w:rsidRPr="00446316">
        <w:rPr>
          <w:rFonts w:eastAsia="Calibri" w:cs="Open Sans"/>
          <w:i/>
          <w:sz w:val="20"/>
          <w:szCs w:val="20"/>
        </w:rPr>
        <w:t>program faculty</w:t>
      </w:r>
      <w:r w:rsidRPr="00446316">
        <w:rPr>
          <w:rFonts w:cs="Open Sans"/>
          <w:sz w:val="20"/>
          <w:szCs w:val="20"/>
        </w:rPr>
        <w:t xml:space="preserve"> of curriculum design, course selection, and program assessment, </w:t>
      </w:r>
    </w:p>
    <w:p w14:paraId="258D06EF" w14:textId="77777777" w:rsidR="00446316" w:rsidRPr="00446316" w:rsidRDefault="00446316" w:rsidP="00132502">
      <w:pPr>
        <w:numPr>
          <w:ilvl w:val="0"/>
          <w:numId w:val="226"/>
        </w:numPr>
        <w:spacing w:after="4" w:line="248" w:lineRule="auto"/>
        <w:ind w:left="1080" w:right="1" w:hanging="270"/>
        <w:jc w:val="both"/>
        <w:rPr>
          <w:rFonts w:cs="Open Sans"/>
          <w:sz w:val="20"/>
          <w:szCs w:val="20"/>
        </w:rPr>
      </w:pPr>
      <w:r w:rsidRPr="00446316">
        <w:rPr>
          <w:rFonts w:cs="Open Sans"/>
          <w:sz w:val="20"/>
          <w:szCs w:val="20"/>
        </w:rPr>
        <w:t xml:space="preserve">hiring faculty and staff, </w:t>
      </w:r>
    </w:p>
    <w:p w14:paraId="2E4FCE53" w14:textId="77777777" w:rsidR="00446316" w:rsidRPr="00446316" w:rsidRDefault="00446316" w:rsidP="00132502">
      <w:pPr>
        <w:numPr>
          <w:ilvl w:val="0"/>
          <w:numId w:val="226"/>
        </w:numPr>
        <w:spacing w:after="4" w:line="248" w:lineRule="auto"/>
        <w:ind w:left="1080" w:right="1" w:hanging="270"/>
        <w:jc w:val="both"/>
        <w:rPr>
          <w:rFonts w:cs="Open Sans"/>
          <w:sz w:val="20"/>
          <w:szCs w:val="20"/>
        </w:rPr>
      </w:pPr>
      <w:r w:rsidRPr="00446316">
        <w:rPr>
          <w:rFonts w:cs="Open Sans"/>
          <w:sz w:val="20"/>
          <w:szCs w:val="20"/>
        </w:rPr>
        <w:t xml:space="preserve">ensuring effective program leadership,  </w:t>
      </w:r>
    </w:p>
    <w:p w14:paraId="46AB1547" w14:textId="77777777" w:rsidR="00446316" w:rsidRPr="00446316" w:rsidRDefault="00446316" w:rsidP="00132502">
      <w:pPr>
        <w:numPr>
          <w:ilvl w:val="0"/>
          <w:numId w:val="226"/>
        </w:numPr>
        <w:spacing w:after="4" w:line="248" w:lineRule="auto"/>
        <w:ind w:left="1080" w:right="1" w:hanging="270"/>
        <w:jc w:val="both"/>
        <w:rPr>
          <w:rFonts w:cs="Open Sans"/>
          <w:sz w:val="20"/>
          <w:szCs w:val="20"/>
        </w:rPr>
      </w:pPr>
      <w:r w:rsidRPr="00446316">
        <w:rPr>
          <w:rFonts w:cs="Open Sans"/>
          <w:sz w:val="20"/>
          <w:szCs w:val="20"/>
        </w:rPr>
        <w:t xml:space="preserve">complying with ARC-PA accreditation </w:t>
      </w:r>
      <w:r w:rsidRPr="00446316">
        <w:rPr>
          <w:rFonts w:eastAsia="Calibri" w:cs="Open Sans"/>
          <w:i/>
          <w:sz w:val="20"/>
          <w:szCs w:val="20"/>
        </w:rPr>
        <w:t>Standards</w:t>
      </w:r>
      <w:r w:rsidRPr="00446316">
        <w:rPr>
          <w:rFonts w:cs="Open Sans"/>
          <w:sz w:val="20"/>
          <w:szCs w:val="20"/>
        </w:rPr>
        <w:t xml:space="preserve"> and policies, </w:t>
      </w:r>
    </w:p>
    <w:p w14:paraId="2C5C1771" w14:textId="77777777" w:rsidR="00446316" w:rsidRPr="00446316" w:rsidRDefault="00446316" w:rsidP="00132502">
      <w:pPr>
        <w:numPr>
          <w:ilvl w:val="0"/>
          <w:numId w:val="226"/>
        </w:numPr>
        <w:spacing w:after="26" w:line="248" w:lineRule="auto"/>
        <w:ind w:left="1080" w:right="1" w:hanging="270"/>
        <w:jc w:val="both"/>
        <w:rPr>
          <w:rFonts w:cs="Open Sans"/>
          <w:sz w:val="20"/>
          <w:szCs w:val="20"/>
        </w:rPr>
      </w:pPr>
      <w:r w:rsidRPr="00446316">
        <w:rPr>
          <w:rFonts w:cs="Open Sans"/>
          <w:sz w:val="20"/>
          <w:szCs w:val="20"/>
        </w:rPr>
        <w:t xml:space="preserve">conferring the credential and graduate level academic degree which documents satisfactory completion of the educational program, </w:t>
      </w:r>
    </w:p>
    <w:p w14:paraId="63FC0AF0" w14:textId="77777777" w:rsidR="00446316" w:rsidRPr="00446316" w:rsidRDefault="00446316" w:rsidP="00132502">
      <w:pPr>
        <w:numPr>
          <w:ilvl w:val="0"/>
          <w:numId w:val="226"/>
        </w:numPr>
        <w:spacing w:after="26" w:line="248" w:lineRule="auto"/>
        <w:ind w:left="1080" w:right="1" w:hanging="270"/>
        <w:jc w:val="both"/>
        <w:rPr>
          <w:rFonts w:cs="Open Sans"/>
          <w:sz w:val="20"/>
          <w:szCs w:val="20"/>
        </w:rPr>
      </w:pPr>
      <w:r w:rsidRPr="00446316">
        <w:rPr>
          <w:rFonts w:cs="Open Sans"/>
          <w:sz w:val="20"/>
          <w:szCs w:val="20"/>
        </w:rPr>
        <w:t xml:space="preserve">ensuring that all PA personnel and student policies are consistent with federal, state, and local statutes, rules and regulations, </w:t>
      </w:r>
    </w:p>
    <w:p w14:paraId="573C7E90" w14:textId="77777777" w:rsidR="00446316" w:rsidRPr="00446316" w:rsidRDefault="00446316" w:rsidP="00132502">
      <w:pPr>
        <w:numPr>
          <w:ilvl w:val="0"/>
          <w:numId w:val="226"/>
        </w:numPr>
        <w:spacing w:after="26" w:line="248" w:lineRule="auto"/>
        <w:ind w:left="1080" w:right="1" w:hanging="270"/>
        <w:jc w:val="both"/>
        <w:rPr>
          <w:rFonts w:cs="Open Sans"/>
          <w:sz w:val="20"/>
          <w:szCs w:val="20"/>
        </w:rPr>
      </w:pPr>
      <w:r w:rsidRPr="00446316">
        <w:rPr>
          <w:rFonts w:cs="Open Sans"/>
          <w:sz w:val="20"/>
          <w:szCs w:val="20"/>
        </w:rPr>
        <w:t xml:space="preserve">documenting appropriate security and personal safety measures for PA students and faculty in all locations where instruction occurs, </w:t>
      </w:r>
    </w:p>
    <w:p w14:paraId="46D0514C" w14:textId="77777777" w:rsidR="00446316" w:rsidRPr="00446316" w:rsidRDefault="00446316" w:rsidP="00132502">
      <w:pPr>
        <w:numPr>
          <w:ilvl w:val="0"/>
          <w:numId w:val="226"/>
        </w:numPr>
        <w:spacing w:after="39" w:line="239" w:lineRule="auto"/>
        <w:ind w:left="1080" w:right="1" w:hanging="270"/>
        <w:jc w:val="both"/>
        <w:rPr>
          <w:rFonts w:cs="Open Sans"/>
          <w:sz w:val="20"/>
          <w:szCs w:val="20"/>
        </w:rPr>
      </w:pPr>
      <w:r w:rsidRPr="00446316">
        <w:rPr>
          <w:rFonts w:eastAsia="Calibri" w:cs="Open Sans"/>
          <w:i/>
          <w:sz w:val="20"/>
          <w:szCs w:val="20"/>
        </w:rPr>
        <w:t>teaching out</w:t>
      </w:r>
      <w:r w:rsidRPr="00446316">
        <w:rPr>
          <w:rFonts w:cs="Open Sans"/>
          <w:sz w:val="20"/>
          <w:szCs w:val="20"/>
        </w:rPr>
        <w:t xml:space="preserve"> </w:t>
      </w:r>
      <w:r w:rsidRPr="00446316">
        <w:rPr>
          <w:rFonts w:eastAsia="Calibri" w:cs="Open Sans"/>
          <w:sz w:val="20"/>
          <w:szCs w:val="20"/>
        </w:rPr>
        <w:t xml:space="preserve">currently matriculated students in accordance with the institution’s accreditor </w:t>
      </w:r>
      <w:r w:rsidRPr="00446316">
        <w:rPr>
          <w:rFonts w:cs="Open Sans"/>
          <w:sz w:val="20"/>
          <w:szCs w:val="20"/>
        </w:rPr>
        <w:t xml:space="preserve">or federal law in the event of program closure and/or loss of accreditation, </w:t>
      </w:r>
    </w:p>
    <w:p w14:paraId="40CBBB88" w14:textId="77777777" w:rsidR="00446316" w:rsidRPr="00446316" w:rsidRDefault="00446316" w:rsidP="00132502">
      <w:pPr>
        <w:numPr>
          <w:ilvl w:val="0"/>
          <w:numId w:val="226"/>
        </w:numPr>
        <w:spacing w:after="26" w:line="248" w:lineRule="auto"/>
        <w:ind w:left="1080" w:right="1" w:hanging="270"/>
        <w:jc w:val="both"/>
        <w:rPr>
          <w:rFonts w:cs="Open Sans"/>
          <w:sz w:val="20"/>
          <w:szCs w:val="20"/>
        </w:rPr>
      </w:pPr>
      <w:r w:rsidRPr="00446316">
        <w:rPr>
          <w:rFonts w:cs="Open Sans"/>
          <w:sz w:val="20"/>
          <w:szCs w:val="20"/>
        </w:rPr>
        <w:t xml:space="preserve">defining, publishing, making </w:t>
      </w:r>
      <w:r w:rsidRPr="00446316">
        <w:rPr>
          <w:rFonts w:eastAsia="Calibri" w:cs="Open Sans"/>
          <w:i/>
          <w:sz w:val="20"/>
          <w:szCs w:val="20"/>
        </w:rPr>
        <w:t>readily available</w:t>
      </w:r>
      <w:r w:rsidRPr="00446316">
        <w:rPr>
          <w:rFonts w:cs="Open Sans"/>
          <w:sz w:val="20"/>
          <w:szCs w:val="20"/>
        </w:rPr>
        <w:t xml:space="preserve"> and consistently applying to faculty, its policies and procedures for processing faculty grievances and allegations of harassment,  </w:t>
      </w:r>
    </w:p>
    <w:p w14:paraId="62E631F6" w14:textId="77777777" w:rsidR="00446316" w:rsidRPr="00446316" w:rsidRDefault="00446316" w:rsidP="00132502">
      <w:pPr>
        <w:numPr>
          <w:ilvl w:val="0"/>
          <w:numId w:val="226"/>
        </w:numPr>
        <w:spacing w:after="4" w:line="248" w:lineRule="auto"/>
        <w:ind w:left="1080" w:right="1" w:hanging="270"/>
        <w:jc w:val="both"/>
        <w:rPr>
          <w:rFonts w:cs="Open Sans"/>
          <w:sz w:val="20"/>
          <w:szCs w:val="20"/>
        </w:rPr>
      </w:pPr>
      <w:r w:rsidRPr="00446316">
        <w:rPr>
          <w:rFonts w:cs="Open Sans"/>
          <w:sz w:val="20"/>
          <w:szCs w:val="20"/>
        </w:rPr>
        <w:t xml:space="preserve">defining, publishing, making </w:t>
      </w:r>
      <w:r w:rsidRPr="00446316">
        <w:rPr>
          <w:rFonts w:eastAsia="Calibri" w:cs="Open Sans"/>
          <w:i/>
          <w:sz w:val="20"/>
          <w:szCs w:val="20"/>
        </w:rPr>
        <w:t>readily available</w:t>
      </w:r>
      <w:r w:rsidRPr="00446316">
        <w:rPr>
          <w:rFonts w:cs="Open Sans"/>
          <w:sz w:val="20"/>
          <w:szCs w:val="20"/>
        </w:rPr>
        <w:t xml:space="preserve"> and consistently applying to students, its policies and procedures for processing student allegations of harassment, and </w:t>
      </w:r>
    </w:p>
    <w:p w14:paraId="7EEFE59D" w14:textId="3417973D" w:rsidR="006B19B5" w:rsidRPr="00446316" w:rsidRDefault="00446316" w:rsidP="00132502">
      <w:pPr>
        <w:pStyle w:val="EndnoteText"/>
        <w:numPr>
          <w:ilvl w:val="0"/>
          <w:numId w:val="226"/>
        </w:numPr>
        <w:ind w:left="1080" w:hanging="270"/>
        <w:rPr>
          <w:rFonts w:cs="Open Sans"/>
        </w:rPr>
      </w:pPr>
      <w:r w:rsidRPr="00446316">
        <w:rPr>
          <w:rFonts w:cs="Open Sans"/>
        </w:rPr>
        <w:t xml:space="preserve">defining, publishing, making </w:t>
      </w:r>
      <w:r w:rsidRPr="00446316">
        <w:rPr>
          <w:rFonts w:eastAsia="Calibri" w:cs="Open Sans"/>
          <w:i/>
        </w:rPr>
        <w:t>readily available</w:t>
      </w:r>
      <w:r w:rsidRPr="00446316">
        <w:rPr>
          <w:rFonts w:cs="Open Sans"/>
        </w:rPr>
        <w:t xml:space="preserve"> and consistently applying to students, its policies and procedures for refunds of tuition and fees.</w:t>
      </w:r>
    </w:p>
  </w:endnote>
  <w:endnote w:id="116">
    <w:p w14:paraId="515C18CE" w14:textId="61836BE2" w:rsidR="00A67FA8" w:rsidRPr="00CB4709" w:rsidRDefault="00A67FA8" w:rsidP="00315715">
      <w:pPr>
        <w:pBdr>
          <w:top w:val="nil"/>
          <w:left w:val="nil"/>
          <w:bottom w:val="nil"/>
          <w:right w:val="nil"/>
          <w:between w:val="nil"/>
        </w:pBdr>
        <w:ind w:left="810" w:hanging="810"/>
        <w:rPr>
          <w:rFonts w:eastAsia="Open Sans" w:cs="Open Sans"/>
          <w:color w:val="000000"/>
          <w:sz w:val="20"/>
          <w:szCs w:val="20"/>
        </w:rPr>
      </w:pPr>
      <w:r>
        <w:rPr>
          <w:rStyle w:val="EndnoteReference"/>
        </w:rPr>
        <w:endnoteRef/>
      </w:r>
      <w:r w:rsidRPr="00CB4709">
        <w:rPr>
          <w:rFonts w:eastAsia="Open Sans" w:cs="Open Sans"/>
          <w:color w:val="000000"/>
          <w:sz w:val="20"/>
          <w:szCs w:val="20"/>
        </w:rPr>
        <w:t>ARC-PA Standards, 5</w:t>
      </w:r>
      <w:r w:rsidRPr="00CB4709">
        <w:rPr>
          <w:rFonts w:eastAsia="Open Sans" w:cs="Open Sans"/>
          <w:color w:val="000000"/>
          <w:sz w:val="20"/>
          <w:szCs w:val="20"/>
          <w:vertAlign w:val="superscript"/>
        </w:rPr>
        <w:t>th</w:t>
      </w:r>
      <w:r w:rsidRPr="00CB4709">
        <w:rPr>
          <w:rFonts w:eastAsia="Open Sans" w:cs="Open Sans"/>
          <w:color w:val="000000"/>
          <w:sz w:val="20"/>
          <w:szCs w:val="20"/>
        </w:rPr>
        <w:t xml:space="preserve"> ed. edition first published September, 2019 with clarifications as of March 2024, </w:t>
      </w:r>
      <w:hyperlink r:id="rId1" w:history="1">
        <w:r w:rsidRPr="00CB4709">
          <w:rPr>
            <w:rStyle w:val="Hyperlink"/>
            <w:rFonts w:cs="Open Sans"/>
            <w:sz w:val="20"/>
            <w:szCs w:val="20"/>
          </w:rPr>
          <w:t>Standards 5th Edition (arc-pa.org)</w:t>
        </w:r>
      </w:hyperlink>
    </w:p>
  </w:endnote>
  <w:endnote w:id="117">
    <w:p w14:paraId="00000CE6" w14:textId="0136B895" w:rsidR="00A67FA8" w:rsidRPr="00CB4709" w:rsidRDefault="00A67FA8" w:rsidP="00315715">
      <w:pPr>
        <w:pBdr>
          <w:top w:val="nil"/>
          <w:left w:val="nil"/>
          <w:bottom w:val="nil"/>
          <w:right w:val="nil"/>
          <w:between w:val="nil"/>
        </w:pBdr>
        <w:ind w:left="810" w:hanging="810"/>
        <w:rPr>
          <w:rFonts w:eastAsia="Open Sans" w:cs="Open Sans"/>
          <w:color w:val="000000"/>
          <w:sz w:val="20"/>
          <w:szCs w:val="20"/>
        </w:rPr>
      </w:pPr>
      <w:r>
        <w:rPr>
          <w:rStyle w:val="EndnoteReference"/>
        </w:rPr>
        <w:endnoteRef/>
      </w:r>
      <w:r w:rsidRPr="00CB4709">
        <w:rPr>
          <w:rFonts w:eastAsia="Open Sans" w:cs="Open Sans"/>
          <w:color w:val="000000"/>
          <w:sz w:val="20"/>
          <w:szCs w:val="20"/>
        </w:rPr>
        <w:t xml:space="preserve">AAPA (2013). </w:t>
      </w:r>
      <w:r w:rsidRPr="00CB4709">
        <w:rPr>
          <w:rFonts w:eastAsia="Open Sans" w:cs="Open Sans"/>
          <w:color w:val="000000"/>
          <w:sz w:val="20"/>
          <w:szCs w:val="20"/>
          <w:u w:val="single"/>
        </w:rPr>
        <w:t>Guidelines for Ethical Conduct for the Physician Assistant Profession</w:t>
      </w:r>
      <w:r w:rsidRPr="00CB4709">
        <w:rPr>
          <w:rFonts w:eastAsia="Open Sans" w:cs="Open Sans"/>
          <w:color w:val="000000"/>
          <w:sz w:val="20"/>
          <w:szCs w:val="20"/>
        </w:rPr>
        <w:t xml:space="preserve">.  Retrieved April 30, 2024 from </w:t>
      </w:r>
      <w:hyperlink r:id="rId2" w:history="1">
        <w:r w:rsidRPr="00CB4709">
          <w:rPr>
            <w:rStyle w:val="Hyperlink"/>
            <w:rFonts w:cs="Open Sans"/>
            <w:sz w:val="20"/>
            <w:szCs w:val="20"/>
          </w:rPr>
          <w:t>16-EthicalConduct.pdf (aapa.org)</w:t>
        </w:r>
      </w:hyperlink>
    </w:p>
  </w:endnote>
  <w:endnote w:id="118">
    <w:p w14:paraId="2377FDBB" w14:textId="27054712" w:rsidR="00CB4709" w:rsidRDefault="00A67FA8" w:rsidP="00CB4709">
      <w:pPr>
        <w:pStyle w:val="EndnoteText"/>
        <w:ind w:left="810" w:hanging="810"/>
      </w:pPr>
      <w:r>
        <w:rPr>
          <w:rStyle w:val="EndnoteReference"/>
        </w:rPr>
        <w:endnoteRef/>
      </w:r>
      <w:r>
        <w:t>A3.17</w:t>
      </w:r>
      <w:r w:rsidR="00446316">
        <w:tab/>
      </w:r>
      <w:r w:rsidR="00CB4709">
        <w:t xml:space="preserve">Student academic records kept by the sponsoring institution or program, in a paper or electronic format, must be readily accessible to authorized program personnel and must include documentation: </w:t>
      </w:r>
    </w:p>
    <w:p w14:paraId="4D4DBCDC"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3A531A2A"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211F99B9" w14:textId="77777777" w:rsidR="00CB4709" w:rsidRDefault="00CB4709" w:rsidP="00CB4709">
      <w:pPr>
        <w:pStyle w:val="EndnoteText"/>
        <w:ind w:left="1080" w:hanging="270"/>
      </w:pPr>
      <w:r>
        <w:t>c)</w:t>
      </w:r>
      <w:r>
        <w:tab/>
        <w:t xml:space="preserve">of student performance while enrolled, </w:t>
      </w:r>
    </w:p>
    <w:p w14:paraId="5459073A" w14:textId="77777777" w:rsidR="00CB4709" w:rsidRDefault="00CB4709" w:rsidP="00CB4709">
      <w:pPr>
        <w:pStyle w:val="EndnoteText"/>
        <w:ind w:left="1080" w:hanging="270"/>
      </w:pPr>
      <w:r>
        <w:t>d)</w:t>
      </w:r>
      <w:r>
        <w:tab/>
        <w:t xml:space="preserve">of remediation efforts and outcomes, </w:t>
      </w:r>
    </w:p>
    <w:p w14:paraId="76771EAC"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08FEEE3F" w14:textId="65ABEA06" w:rsidR="00A67FA8" w:rsidRDefault="00CB4709" w:rsidP="00CB4709">
      <w:pPr>
        <w:pStyle w:val="EndnoteText"/>
        <w:ind w:left="1080" w:hanging="270"/>
      </w:pPr>
      <w:r>
        <w:t>f)</w:t>
      </w:r>
      <w:r>
        <w:tab/>
        <w:t>that the student has met requirements for program completion.</w:t>
      </w:r>
    </w:p>
  </w:endnote>
  <w:endnote w:id="119">
    <w:p w14:paraId="707F4159" w14:textId="65E3DB55" w:rsidR="00A67FA8" w:rsidRDefault="00A67FA8" w:rsidP="00315715">
      <w:pPr>
        <w:pStyle w:val="EndnoteText"/>
        <w:ind w:left="810" w:hanging="810"/>
      </w:pPr>
      <w:r>
        <w:rPr>
          <w:rStyle w:val="EndnoteReference"/>
        </w:rPr>
        <w:endnoteRef/>
      </w:r>
      <w:r>
        <w:t>A3.19</w:t>
      </w:r>
      <w:r w:rsidR="00446316">
        <w:tab/>
        <w:t xml:space="preserve">Student </w:t>
      </w:r>
      <w:r w:rsidR="00446316">
        <w:rPr>
          <w:rFonts w:ascii="Calibri" w:eastAsia="Calibri" w:hAnsi="Calibri" w:cs="Calibri"/>
          <w:i/>
        </w:rPr>
        <w:t>health records</w:t>
      </w:r>
      <w:r w:rsidR="00446316">
        <w:t xml:space="preserve"> are confidential and </w:t>
      </w:r>
      <w:r w:rsidR="00446316">
        <w:rPr>
          <w:rFonts w:ascii="Calibri" w:eastAsia="Calibri" w:hAnsi="Calibri" w:cs="Calibri"/>
          <w:i/>
        </w:rPr>
        <w:t>must</w:t>
      </w:r>
      <w:r w:rsidR="00446316">
        <w:t xml:space="preserve"> not be accessible to or reviewed by </w:t>
      </w:r>
      <w:r w:rsidR="00446316">
        <w:rPr>
          <w:rFonts w:ascii="Calibri" w:eastAsia="Calibri" w:hAnsi="Calibri" w:cs="Calibri"/>
          <w:i/>
        </w:rPr>
        <w:t>program, principal</w:t>
      </w:r>
      <w:r w:rsidR="00446316">
        <w:t xml:space="preserve"> or </w:t>
      </w:r>
      <w:r w:rsidR="00446316">
        <w:rPr>
          <w:rFonts w:ascii="Calibri" w:eastAsia="Calibri" w:hAnsi="Calibri" w:cs="Calibri"/>
          <w:i/>
        </w:rPr>
        <w:t>instructional faculty</w:t>
      </w:r>
      <w:r w:rsidR="00446316">
        <w:t xml:space="preserve"> or staff except for immunization</w:t>
      </w:r>
      <w:r w:rsidR="00446316">
        <w:rPr>
          <w:rFonts w:ascii="Calibri" w:eastAsia="Calibri" w:hAnsi="Calibri" w:cs="Calibri"/>
          <w:b/>
        </w:rPr>
        <w:t xml:space="preserve"> </w:t>
      </w:r>
      <w:r w:rsidR="00446316">
        <w:t>and screening results, which may be maintained and released with written permission from the student.</w:t>
      </w:r>
    </w:p>
  </w:endnote>
  <w:endnote w:id="120">
    <w:p w14:paraId="22107E35" w14:textId="26B4562A" w:rsidR="00404117" w:rsidRPr="003A08FB" w:rsidRDefault="00A67FA8" w:rsidP="00404117">
      <w:pPr>
        <w:tabs>
          <w:tab w:val="left" w:pos="820"/>
        </w:tabs>
        <w:ind w:left="810" w:right="123" w:hanging="810"/>
        <w:rPr>
          <w:rFonts w:eastAsia="Calibri" w:cs="Open Sans"/>
          <w:sz w:val="20"/>
          <w:szCs w:val="20"/>
        </w:rPr>
      </w:pPr>
      <w:r>
        <w:rPr>
          <w:rStyle w:val="EndnoteReference"/>
        </w:rPr>
        <w:endnoteRef/>
      </w:r>
      <w:r>
        <w:t>A3.15g</w:t>
      </w:r>
      <w:r w:rsidR="00404117">
        <w:t xml:space="preserve"> </w:t>
      </w:r>
      <w:r w:rsidR="00404117" w:rsidRPr="003A08FB">
        <w:rPr>
          <w:rFonts w:eastAsia="Calibri" w:cs="Open Sans"/>
          <w:sz w:val="20"/>
          <w:szCs w:val="20"/>
        </w:rPr>
        <w:t>The</w:t>
      </w:r>
      <w:r w:rsidR="00404117" w:rsidRPr="003A08FB">
        <w:rPr>
          <w:rFonts w:eastAsia="Calibri" w:cs="Open Sans"/>
          <w:spacing w:val="-13"/>
          <w:sz w:val="20"/>
          <w:szCs w:val="20"/>
        </w:rPr>
        <w:t xml:space="preserve"> </w:t>
      </w:r>
      <w:r w:rsidR="00404117" w:rsidRPr="003A08FB">
        <w:rPr>
          <w:rFonts w:eastAsia="Calibri" w:cs="Open Sans"/>
          <w:sz w:val="20"/>
          <w:szCs w:val="20"/>
        </w:rPr>
        <w:t>program</w:t>
      </w:r>
      <w:r w:rsidR="00404117" w:rsidRPr="003A08FB">
        <w:rPr>
          <w:rFonts w:eastAsia="Calibri" w:cs="Open Sans"/>
          <w:spacing w:val="-12"/>
          <w:sz w:val="20"/>
          <w:szCs w:val="20"/>
        </w:rPr>
        <w:t xml:space="preserve"> </w:t>
      </w:r>
      <w:r w:rsidR="00404117" w:rsidRPr="003A08FB">
        <w:rPr>
          <w:rFonts w:eastAsia="Calibri" w:cs="Open Sans"/>
          <w:i/>
          <w:sz w:val="20"/>
          <w:szCs w:val="20"/>
        </w:rPr>
        <w:t>must</w:t>
      </w:r>
      <w:r w:rsidR="00404117" w:rsidRPr="003A08FB">
        <w:rPr>
          <w:rFonts w:eastAsia="Calibri" w:cs="Open Sans"/>
          <w:i/>
          <w:spacing w:val="-10"/>
          <w:sz w:val="20"/>
          <w:szCs w:val="20"/>
        </w:rPr>
        <w:t xml:space="preserve"> </w:t>
      </w:r>
      <w:r w:rsidR="00404117" w:rsidRPr="003A08FB">
        <w:rPr>
          <w:rFonts w:eastAsia="Calibri" w:cs="Open Sans"/>
          <w:sz w:val="20"/>
          <w:szCs w:val="20"/>
        </w:rPr>
        <w:t>define,</w:t>
      </w:r>
      <w:r w:rsidR="00404117" w:rsidRPr="003A08FB">
        <w:rPr>
          <w:rFonts w:eastAsia="Calibri" w:cs="Open Sans"/>
          <w:spacing w:val="-11"/>
          <w:sz w:val="20"/>
          <w:szCs w:val="20"/>
        </w:rPr>
        <w:t xml:space="preserve"> </w:t>
      </w:r>
      <w:r w:rsidR="00404117" w:rsidRPr="003A08FB">
        <w:rPr>
          <w:rFonts w:eastAsia="Calibri" w:cs="Open Sans"/>
          <w:sz w:val="20"/>
          <w:szCs w:val="20"/>
        </w:rPr>
        <w:t>publish,</w:t>
      </w:r>
      <w:r w:rsidR="00404117" w:rsidRPr="003A08FB">
        <w:rPr>
          <w:rFonts w:eastAsia="Calibri" w:cs="Open Sans"/>
          <w:spacing w:val="-11"/>
          <w:sz w:val="20"/>
          <w:szCs w:val="20"/>
        </w:rPr>
        <w:t xml:space="preserve"> </w:t>
      </w:r>
      <w:r w:rsidR="00404117" w:rsidRPr="003A08FB">
        <w:rPr>
          <w:rFonts w:eastAsia="Calibri" w:cs="Open Sans"/>
          <w:sz w:val="20"/>
          <w:szCs w:val="20"/>
        </w:rPr>
        <w:t>consistently</w:t>
      </w:r>
      <w:r w:rsidR="00404117" w:rsidRPr="003A08FB">
        <w:rPr>
          <w:rFonts w:eastAsia="Calibri" w:cs="Open Sans"/>
          <w:spacing w:val="-13"/>
          <w:sz w:val="20"/>
          <w:szCs w:val="20"/>
        </w:rPr>
        <w:t xml:space="preserve"> </w:t>
      </w:r>
      <w:r w:rsidR="00404117" w:rsidRPr="003A08FB">
        <w:rPr>
          <w:rFonts w:eastAsia="Calibri" w:cs="Open Sans"/>
          <w:sz w:val="20"/>
          <w:szCs w:val="20"/>
        </w:rPr>
        <w:t>apply</w:t>
      </w:r>
      <w:r w:rsidR="00404117" w:rsidRPr="003A08FB">
        <w:rPr>
          <w:rFonts w:eastAsia="Calibri" w:cs="Open Sans"/>
          <w:spacing w:val="-12"/>
          <w:sz w:val="20"/>
          <w:szCs w:val="20"/>
        </w:rPr>
        <w:t xml:space="preserve"> </w:t>
      </w:r>
      <w:r w:rsidR="00404117" w:rsidRPr="003A08FB">
        <w:rPr>
          <w:rFonts w:eastAsia="Calibri" w:cs="Open Sans"/>
          <w:sz w:val="20"/>
          <w:szCs w:val="20"/>
        </w:rPr>
        <w:t>and</w:t>
      </w:r>
      <w:r w:rsidR="00404117" w:rsidRPr="003A08FB">
        <w:rPr>
          <w:rFonts w:eastAsia="Calibri" w:cs="Open Sans"/>
          <w:spacing w:val="-12"/>
          <w:sz w:val="20"/>
          <w:szCs w:val="20"/>
        </w:rPr>
        <w:t xml:space="preserve"> </w:t>
      </w:r>
      <w:r w:rsidR="00404117" w:rsidRPr="003A08FB">
        <w:rPr>
          <w:rFonts w:eastAsia="Calibri" w:cs="Open Sans"/>
          <w:sz w:val="20"/>
          <w:szCs w:val="20"/>
        </w:rPr>
        <w:t>make</w:t>
      </w:r>
      <w:r w:rsidR="00404117" w:rsidRPr="003A08FB">
        <w:rPr>
          <w:rFonts w:eastAsia="Calibri" w:cs="Open Sans"/>
          <w:spacing w:val="-13"/>
          <w:sz w:val="20"/>
          <w:szCs w:val="20"/>
        </w:rPr>
        <w:t xml:space="preserve"> </w:t>
      </w:r>
      <w:r w:rsidR="00404117" w:rsidRPr="003A08FB">
        <w:rPr>
          <w:rFonts w:eastAsia="Calibri" w:cs="Open Sans"/>
          <w:i/>
          <w:sz w:val="20"/>
          <w:szCs w:val="20"/>
        </w:rPr>
        <w:t>readily</w:t>
      </w:r>
      <w:r w:rsidR="00404117" w:rsidRPr="003A08FB">
        <w:rPr>
          <w:rFonts w:eastAsia="Calibri" w:cs="Open Sans"/>
          <w:i/>
          <w:spacing w:val="-11"/>
          <w:sz w:val="20"/>
          <w:szCs w:val="20"/>
        </w:rPr>
        <w:t xml:space="preserve"> </w:t>
      </w:r>
      <w:r w:rsidR="00404117" w:rsidRPr="003A08FB">
        <w:rPr>
          <w:rFonts w:eastAsia="Calibri" w:cs="Open Sans"/>
          <w:i/>
          <w:sz w:val="20"/>
          <w:szCs w:val="20"/>
        </w:rPr>
        <w:t>available</w:t>
      </w:r>
      <w:r w:rsidR="00404117" w:rsidRPr="003A08FB">
        <w:rPr>
          <w:rFonts w:eastAsia="Calibri" w:cs="Open Sans"/>
          <w:i/>
          <w:spacing w:val="-11"/>
          <w:sz w:val="20"/>
          <w:szCs w:val="20"/>
        </w:rPr>
        <w:t xml:space="preserve"> </w:t>
      </w:r>
      <w:r w:rsidR="00404117" w:rsidRPr="003A08FB">
        <w:rPr>
          <w:rFonts w:eastAsia="Calibri" w:cs="Open Sans"/>
          <w:sz w:val="20"/>
          <w:szCs w:val="20"/>
        </w:rPr>
        <w:t>to</w:t>
      </w:r>
      <w:r w:rsidR="00404117" w:rsidRPr="003A08FB">
        <w:rPr>
          <w:rFonts w:eastAsia="Calibri" w:cs="Open Sans"/>
          <w:spacing w:val="-13"/>
          <w:sz w:val="20"/>
          <w:szCs w:val="20"/>
        </w:rPr>
        <w:t xml:space="preserve"> </w:t>
      </w:r>
      <w:r w:rsidR="00404117" w:rsidRPr="003A08FB">
        <w:rPr>
          <w:rFonts w:eastAsia="Calibri" w:cs="Open Sans"/>
          <w:sz w:val="20"/>
          <w:szCs w:val="20"/>
        </w:rPr>
        <w:t>students</w:t>
      </w:r>
      <w:r w:rsidR="00404117" w:rsidRPr="003A08FB">
        <w:rPr>
          <w:rFonts w:eastAsia="Calibri" w:cs="Open Sans"/>
          <w:spacing w:val="-9"/>
          <w:sz w:val="20"/>
          <w:szCs w:val="20"/>
        </w:rPr>
        <w:t xml:space="preserve"> </w:t>
      </w:r>
      <w:r w:rsidR="00404117" w:rsidRPr="003A08FB">
        <w:rPr>
          <w:rFonts w:eastAsia="Calibri" w:cs="Open Sans"/>
          <w:sz w:val="20"/>
          <w:szCs w:val="20"/>
        </w:rPr>
        <w:t xml:space="preserve">upon </w:t>
      </w:r>
      <w:r w:rsidR="00404117" w:rsidRPr="003A08FB">
        <w:rPr>
          <w:rFonts w:eastAsia="Calibri" w:cs="Open Sans"/>
          <w:spacing w:val="-2"/>
          <w:sz w:val="20"/>
          <w:szCs w:val="20"/>
        </w:rPr>
        <w:t>admission:</w:t>
      </w:r>
    </w:p>
    <w:p w14:paraId="6DC67A3D" w14:textId="77777777" w:rsidR="00404117" w:rsidRPr="003A08FB" w:rsidRDefault="00404117" w:rsidP="00132502">
      <w:pPr>
        <w:widowControl w:val="0"/>
        <w:numPr>
          <w:ilvl w:val="0"/>
          <w:numId w:val="204"/>
        </w:numPr>
        <w:tabs>
          <w:tab w:val="left" w:pos="1080"/>
        </w:tabs>
        <w:autoSpaceDE w:val="0"/>
        <w:autoSpaceDN w:val="0"/>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724C5ED5" w14:textId="77777777" w:rsidR="00404117" w:rsidRPr="003A08FB" w:rsidRDefault="00404117" w:rsidP="00132502">
      <w:pPr>
        <w:widowControl w:val="0"/>
        <w:numPr>
          <w:ilvl w:val="0"/>
          <w:numId w:val="204"/>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76DF0823" w14:textId="77777777" w:rsidR="00404117" w:rsidRPr="003A08FB" w:rsidRDefault="00404117" w:rsidP="00132502">
      <w:pPr>
        <w:widowControl w:val="0"/>
        <w:numPr>
          <w:ilvl w:val="0"/>
          <w:numId w:val="204"/>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6548232B" w14:textId="77777777" w:rsidR="00404117" w:rsidRPr="003A08FB" w:rsidRDefault="00404117" w:rsidP="00132502">
      <w:pPr>
        <w:widowControl w:val="0"/>
        <w:numPr>
          <w:ilvl w:val="0"/>
          <w:numId w:val="204"/>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1B7A1D96" w14:textId="77777777" w:rsidR="00404117" w:rsidRPr="003A08FB" w:rsidRDefault="00404117" w:rsidP="00132502">
      <w:pPr>
        <w:widowControl w:val="0"/>
        <w:numPr>
          <w:ilvl w:val="0"/>
          <w:numId w:val="204"/>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36CDCBB9" w14:textId="5D85DFAB" w:rsidR="00404117" w:rsidRPr="00CB4709" w:rsidRDefault="00404117" w:rsidP="00132502">
      <w:pPr>
        <w:widowControl w:val="0"/>
        <w:numPr>
          <w:ilvl w:val="0"/>
          <w:numId w:val="204"/>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525E18F0" w14:textId="100D55F2" w:rsidR="00A67FA8" w:rsidRPr="00CB4709" w:rsidRDefault="00404117" w:rsidP="00132502">
      <w:pPr>
        <w:widowControl w:val="0"/>
        <w:numPr>
          <w:ilvl w:val="0"/>
          <w:numId w:val="204"/>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121">
    <w:p w14:paraId="40C6C8FC" w14:textId="77777777" w:rsidR="00CB4709" w:rsidRDefault="00A67FA8" w:rsidP="00CB4709">
      <w:pPr>
        <w:pStyle w:val="EndnoteText"/>
        <w:ind w:left="810" w:hanging="810"/>
      </w:pPr>
      <w:r>
        <w:rPr>
          <w:rStyle w:val="EndnoteReference"/>
        </w:rPr>
        <w:endnoteRef/>
      </w:r>
      <w:r>
        <w:t>A3.17b</w:t>
      </w:r>
      <w:r w:rsidR="00CB4709">
        <w:t xml:space="preserve"> A3.17e Student academic records kept by the sponsoring institution or program, in a paper or electronic format, must be readily accessible to authorized program personnel and must include documentation: </w:t>
      </w:r>
    </w:p>
    <w:p w14:paraId="25193DF8"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546B2570"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2D882B6E" w14:textId="77777777" w:rsidR="00CB4709" w:rsidRDefault="00CB4709" w:rsidP="00CB4709">
      <w:pPr>
        <w:pStyle w:val="EndnoteText"/>
        <w:ind w:left="1080" w:hanging="270"/>
      </w:pPr>
      <w:r>
        <w:t>c)</w:t>
      </w:r>
      <w:r>
        <w:tab/>
        <w:t xml:space="preserve">of student performance while enrolled, </w:t>
      </w:r>
    </w:p>
    <w:p w14:paraId="5BF6EA75" w14:textId="77777777" w:rsidR="00CB4709" w:rsidRDefault="00CB4709" w:rsidP="00CB4709">
      <w:pPr>
        <w:pStyle w:val="EndnoteText"/>
        <w:ind w:left="1080" w:hanging="270"/>
      </w:pPr>
      <w:r>
        <w:t>d)</w:t>
      </w:r>
      <w:r>
        <w:tab/>
        <w:t xml:space="preserve">of remediation efforts and outcomes, </w:t>
      </w:r>
    </w:p>
    <w:p w14:paraId="2A8D7FFE"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5B3F70BA" w14:textId="1251C2D4" w:rsidR="00A67FA8" w:rsidRDefault="00CB4709" w:rsidP="00CB4709">
      <w:pPr>
        <w:pStyle w:val="EndnoteText"/>
        <w:ind w:left="1080" w:hanging="270"/>
      </w:pPr>
      <w:r>
        <w:t>f)</w:t>
      </w:r>
      <w:r>
        <w:tab/>
        <w:t>that the student has met requirements for program completion.</w:t>
      </w:r>
    </w:p>
  </w:endnote>
  <w:endnote w:id="122">
    <w:p w14:paraId="36AEDF95" w14:textId="3AEBD188" w:rsidR="00A67FA8" w:rsidRDefault="00A67FA8" w:rsidP="00315715">
      <w:pPr>
        <w:pStyle w:val="EndnoteText"/>
        <w:ind w:left="810" w:hanging="810"/>
      </w:pPr>
      <w:r>
        <w:rPr>
          <w:rStyle w:val="EndnoteReference"/>
        </w:rPr>
        <w:endnoteRef/>
      </w:r>
      <w:r>
        <w:t>A3.19</w:t>
      </w:r>
      <w:r w:rsidR="00446316">
        <w:tab/>
        <w:t xml:space="preserve">Student </w:t>
      </w:r>
      <w:r w:rsidR="00446316">
        <w:rPr>
          <w:rFonts w:ascii="Calibri" w:eastAsia="Calibri" w:hAnsi="Calibri" w:cs="Calibri"/>
          <w:i/>
        </w:rPr>
        <w:t>health records</w:t>
      </w:r>
      <w:r w:rsidR="00446316">
        <w:t xml:space="preserve"> are confidential and </w:t>
      </w:r>
      <w:r w:rsidR="00446316">
        <w:rPr>
          <w:rFonts w:ascii="Calibri" w:eastAsia="Calibri" w:hAnsi="Calibri" w:cs="Calibri"/>
          <w:i/>
        </w:rPr>
        <w:t>must</w:t>
      </w:r>
      <w:r w:rsidR="00446316">
        <w:t xml:space="preserve"> not be accessible to or reviewed by </w:t>
      </w:r>
      <w:r w:rsidR="00446316">
        <w:rPr>
          <w:rFonts w:ascii="Calibri" w:eastAsia="Calibri" w:hAnsi="Calibri" w:cs="Calibri"/>
          <w:i/>
        </w:rPr>
        <w:t>program, principal</w:t>
      </w:r>
      <w:r w:rsidR="00446316">
        <w:t xml:space="preserve"> or </w:t>
      </w:r>
      <w:r w:rsidR="00446316">
        <w:rPr>
          <w:rFonts w:ascii="Calibri" w:eastAsia="Calibri" w:hAnsi="Calibri" w:cs="Calibri"/>
          <w:i/>
        </w:rPr>
        <w:t>instructional faculty</w:t>
      </w:r>
      <w:r w:rsidR="00446316">
        <w:t xml:space="preserve"> or staff except for immunization</w:t>
      </w:r>
      <w:r w:rsidR="00446316">
        <w:rPr>
          <w:rFonts w:ascii="Calibri" w:eastAsia="Calibri" w:hAnsi="Calibri" w:cs="Calibri"/>
          <w:b/>
        </w:rPr>
        <w:t xml:space="preserve"> </w:t>
      </w:r>
      <w:r w:rsidR="00446316">
        <w:t>and screening results, which may be maintained and released with written permission from the student.</w:t>
      </w:r>
    </w:p>
  </w:endnote>
  <w:endnote w:id="123">
    <w:p w14:paraId="45F911B3" w14:textId="77777777" w:rsidR="00CB4709" w:rsidRDefault="00A67FA8" w:rsidP="00CB4709">
      <w:pPr>
        <w:pStyle w:val="EndnoteText"/>
        <w:ind w:left="810" w:hanging="810"/>
      </w:pPr>
      <w:r>
        <w:rPr>
          <w:rStyle w:val="EndnoteReference"/>
        </w:rPr>
        <w:endnoteRef/>
      </w:r>
      <w:r>
        <w:t>A3.17</w:t>
      </w:r>
      <w:r w:rsidR="00CB4709">
        <w:t xml:space="preserve"> A3.17e Student academic records kept by the sponsoring institution or program, in a paper or electronic format, must be readily accessible to authorized program personnel and must include documentation: </w:t>
      </w:r>
    </w:p>
    <w:p w14:paraId="7F28EAF2"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5FCA4DD5"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6F18D166" w14:textId="77777777" w:rsidR="00CB4709" w:rsidRDefault="00CB4709" w:rsidP="00CB4709">
      <w:pPr>
        <w:pStyle w:val="EndnoteText"/>
        <w:ind w:left="1080" w:hanging="270"/>
      </w:pPr>
      <w:r>
        <w:t>c)</w:t>
      </w:r>
      <w:r>
        <w:tab/>
        <w:t xml:space="preserve">of student performance while enrolled, </w:t>
      </w:r>
    </w:p>
    <w:p w14:paraId="26261AE9" w14:textId="77777777" w:rsidR="00CB4709" w:rsidRDefault="00CB4709" w:rsidP="00CB4709">
      <w:pPr>
        <w:pStyle w:val="EndnoteText"/>
        <w:ind w:left="1080" w:hanging="270"/>
      </w:pPr>
      <w:r>
        <w:t>d)</w:t>
      </w:r>
      <w:r>
        <w:tab/>
        <w:t xml:space="preserve">of remediation efforts and outcomes, </w:t>
      </w:r>
    </w:p>
    <w:p w14:paraId="1EE32301"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5E6F5AF8" w14:textId="0EE8C171" w:rsidR="00A67FA8" w:rsidRDefault="00CB4709" w:rsidP="00CB4709">
      <w:pPr>
        <w:pStyle w:val="EndnoteText"/>
        <w:ind w:left="1080" w:hanging="270"/>
      </w:pPr>
      <w:r>
        <w:t>f)</w:t>
      </w:r>
      <w:r>
        <w:tab/>
        <w:t>that the student has met requirements for program completion.</w:t>
      </w:r>
    </w:p>
  </w:endnote>
  <w:endnote w:id="124">
    <w:p w14:paraId="40EC7579" w14:textId="7CD399EF" w:rsidR="00A67FA8" w:rsidRDefault="00A67FA8" w:rsidP="00315715">
      <w:pPr>
        <w:pStyle w:val="EndnoteText"/>
        <w:ind w:left="810" w:hanging="810"/>
      </w:pPr>
      <w:r>
        <w:rPr>
          <w:rStyle w:val="EndnoteReference"/>
        </w:rPr>
        <w:endnoteRef/>
      </w:r>
      <w:r>
        <w:t>A3.19</w:t>
      </w:r>
      <w:r w:rsidR="00446316">
        <w:tab/>
        <w:t xml:space="preserve">Student </w:t>
      </w:r>
      <w:r w:rsidR="00446316">
        <w:rPr>
          <w:rFonts w:ascii="Calibri" w:eastAsia="Calibri" w:hAnsi="Calibri" w:cs="Calibri"/>
          <w:i/>
        </w:rPr>
        <w:t>health records</w:t>
      </w:r>
      <w:r w:rsidR="00446316">
        <w:t xml:space="preserve"> are confidential and </w:t>
      </w:r>
      <w:r w:rsidR="00446316">
        <w:rPr>
          <w:rFonts w:ascii="Calibri" w:eastAsia="Calibri" w:hAnsi="Calibri" w:cs="Calibri"/>
          <w:i/>
        </w:rPr>
        <w:t>must</w:t>
      </w:r>
      <w:r w:rsidR="00446316">
        <w:t xml:space="preserve"> not be accessible to or reviewed by </w:t>
      </w:r>
      <w:r w:rsidR="00446316">
        <w:rPr>
          <w:rFonts w:ascii="Calibri" w:eastAsia="Calibri" w:hAnsi="Calibri" w:cs="Calibri"/>
          <w:i/>
        </w:rPr>
        <w:t>program, principal</w:t>
      </w:r>
      <w:r w:rsidR="00446316">
        <w:t xml:space="preserve"> or </w:t>
      </w:r>
      <w:r w:rsidR="00446316">
        <w:rPr>
          <w:rFonts w:ascii="Calibri" w:eastAsia="Calibri" w:hAnsi="Calibri" w:cs="Calibri"/>
          <w:i/>
        </w:rPr>
        <w:t>instructional faculty</w:t>
      </w:r>
      <w:r w:rsidR="00446316">
        <w:t xml:space="preserve"> or staff except for immunization</w:t>
      </w:r>
      <w:r w:rsidR="00446316">
        <w:rPr>
          <w:rFonts w:ascii="Calibri" w:eastAsia="Calibri" w:hAnsi="Calibri" w:cs="Calibri"/>
          <w:b/>
        </w:rPr>
        <w:t xml:space="preserve"> </w:t>
      </w:r>
      <w:r w:rsidR="00446316">
        <w:t>and screening results, which may be maintained and released with written permission from the student.</w:t>
      </w:r>
    </w:p>
  </w:endnote>
  <w:endnote w:id="125">
    <w:p w14:paraId="5762DDAE" w14:textId="50B4D3A0" w:rsidR="00404117" w:rsidRPr="003A08FB" w:rsidRDefault="00A67FA8" w:rsidP="00404117">
      <w:pPr>
        <w:tabs>
          <w:tab w:val="left" w:pos="820"/>
        </w:tabs>
        <w:ind w:left="810" w:right="123" w:hanging="810"/>
        <w:rPr>
          <w:rFonts w:eastAsia="Calibri" w:cs="Open Sans"/>
          <w:sz w:val="20"/>
          <w:szCs w:val="20"/>
        </w:rPr>
      </w:pPr>
      <w:r>
        <w:rPr>
          <w:rStyle w:val="EndnoteReference"/>
        </w:rPr>
        <w:endnoteRef/>
      </w:r>
      <w:r>
        <w:t>A3.15g</w:t>
      </w:r>
      <w:r w:rsidR="00404117">
        <w:t xml:space="preserve"> </w:t>
      </w:r>
      <w:r w:rsidR="00404117" w:rsidRPr="003A08FB">
        <w:rPr>
          <w:rFonts w:eastAsia="Calibri" w:cs="Open Sans"/>
          <w:sz w:val="20"/>
          <w:szCs w:val="20"/>
        </w:rPr>
        <w:t>The</w:t>
      </w:r>
      <w:r w:rsidR="00404117" w:rsidRPr="003A08FB">
        <w:rPr>
          <w:rFonts w:eastAsia="Calibri" w:cs="Open Sans"/>
          <w:spacing w:val="-13"/>
          <w:sz w:val="20"/>
          <w:szCs w:val="20"/>
        </w:rPr>
        <w:t xml:space="preserve"> </w:t>
      </w:r>
      <w:r w:rsidR="00404117" w:rsidRPr="003A08FB">
        <w:rPr>
          <w:rFonts w:eastAsia="Calibri" w:cs="Open Sans"/>
          <w:sz w:val="20"/>
          <w:szCs w:val="20"/>
        </w:rPr>
        <w:t>program</w:t>
      </w:r>
      <w:r w:rsidR="00404117" w:rsidRPr="003A08FB">
        <w:rPr>
          <w:rFonts w:eastAsia="Calibri" w:cs="Open Sans"/>
          <w:spacing w:val="-12"/>
          <w:sz w:val="20"/>
          <w:szCs w:val="20"/>
        </w:rPr>
        <w:t xml:space="preserve"> </w:t>
      </w:r>
      <w:r w:rsidR="00404117" w:rsidRPr="003A08FB">
        <w:rPr>
          <w:rFonts w:eastAsia="Calibri" w:cs="Open Sans"/>
          <w:i/>
          <w:sz w:val="20"/>
          <w:szCs w:val="20"/>
        </w:rPr>
        <w:t>must</w:t>
      </w:r>
      <w:r w:rsidR="00404117" w:rsidRPr="003A08FB">
        <w:rPr>
          <w:rFonts w:eastAsia="Calibri" w:cs="Open Sans"/>
          <w:i/>
          <w:spacing w:val="-10"/>
          <w:sz w:val="20"/>
          <w:szCs w:val="20"/>
        </w:rPr>
        <w:t xml:space="preserve"> </w:t>
      </w:r>
      <w:r w:rsidR="00404117" w:rsidRPr="003A08FB">
        <w:rPr>
          <w:rFonts w:eastAsia="Calibri" w:cs="Open Sans"/>
          <w:sz w:val="20"/>
          <w:szCs w:val="20"/>
        </w:rPr>
        <w:t>define,</w:t>
      </w:r>
      <w:r w:rsidR="00404117" w:rsidRPr="003A08FB">
        <w:rPr>
          <w:rFonts w:eastAsia="Calibri" w:cs="Open Sans"/>
          <w:spacing w:val="-11"/>
          <w:sz w:val="20"/>
          <w:szCs w:val="20"/>
        </w:rPr>
        <w:t xml:space="preserve"> </w:t>
      </w:r>
      <w:r w:rsidR="00404117" w:rsidRPr="003A08FB">
        <w:rPr>
          <w:rFonts w:eastAsia="Calibri" w:cs="Open Sans"/>
          <w:sz w:val="20"/>
          <w:szCs w:val="20"/>
        </w:rPr>
        <w:t>publish,</w:t>
      </w:r>
      <w:r w:rsidR="00404117" w:rsidRPr="003A08FB">
        <w:rPr>
          <w:rFonts w:eastAsia="Calibri" w:cs="Open Sans"/>
          <w:spacing w:val="-11"/>
          <w:sz w:val="20"/>
          <w:szCs w:val="20"/>
        </w:rPr>
        <w:t xml:space="preserve"> </w:t>
      </w:r>
      <w:r w:rsidR="00404117" w:rsidRPr="003A08FB">
        <w:rPr>
          <w:rFonts w:eastAsia="Calibri" w:cs="Open Sans"/>
          <w:sz w:val="20"/>
          <w:szCs w:val="20"/>
        </w:rPr>
        <w:t>consistently</w:t>
      </w:r>
      <w:r w:rsidR="00404117" w:rsidRPr="003A08FB">
        <w:rPr>
          <w:rFonts w:eastAsia="Calibri" w:cs="Open Sans"/>
          <w:spacing w:val="-13"/>
          <w:sz w:val="20"/>
          <w:szCs w:val="20"/>
        </w:rPr>
        <w:t xml:space="preserve"> </w:t>
      </w:r>
      <w:r w:rsidR="00404117" w:rsidRPr="003A08FB">
        <w:rPr>
          <w:rFonts w:eastAsia="Calibri" w:cs="Open Sans"/>
          <w:sz w:val="20"/>
          <w:szCs w:val="20"/>
        </w:rPr>
        <w:t>apply</w:t>
      </w:r>
      <w:r w:rsidR="00404117" w:rsidRPr="003A08FB">
        <w:rPr>
          <w:rFonts w:eastAsia="Calibri" w:cs="Open Sans"/>
          <w:spacing w:val="-12"/>
          <w:sz w:val="20"/>
          <w:szCs w:val="20"/>
        </w:rPr>
        <w:t xml:space="preserve"> </w:t>
      </w:r>
      <w:r w:rsidR="00404117" w:rsidRPr="003A08FB">
        <w:rPr>
          <w:rFonts w:eastAsia="Calibri" w:cs="Open Sans"/>
          <w:sz w:val="20"/>
          <w:szCs w:val="20"/>
        </w:rPr>
        <w:t>and</w:t>
      </w:r>
      <w:r w:rsidR="00404117" w:rsidRPr="003A08FB">
        <w:rPr>
          <w:rFonts w:eastAsia="Calibri" w:cs="Open Sans"/>
          <w:spacing w:val="-12"/>
          <w:sz w:val="20"/>
          <w:szCs w:val="20"/>
        </w:rPr>
        <w:t xml:space="preserve"> </w:t>
      </w:r>
      <w:r w:rsidR="00404117" w:rsidRPr="003A08FB">
        <w:rPr>
          <w:rFonts w:eastAsia="Calibri" w:cs="Open Sans"/>
          <w:sz w:val="20"/>
          <w:szCs w:val="20"/>
        </w:rPr>
        <w:t>make</w:t>
      </w:r>
      <w:r w:rsidR="00404117" w:rsidRPr="003A08FB">
        <w:rPr>
          <w:rFonts w:eastAsia="Calibri" w:cs="Open Sans"/>
          <w:spacing w:val="-13"/>
          <w:sz w:val="20"/>
          <w:szCs w:val="20"/>
        </w:rPr>
        <w:t xml:space="preserve"> </w:t>
      </w:r>
      <w:r w:rsidR="00404117" w:rsidRPr="003A08FB">
        <w:rPr>
          <w:rFonts w:eastAsia="Calibri" w:cs="Open Sans"/>
          <w:i/>
          <w:sz w:val="20"/>
          <w:szCs w:val="20"/>
        </w:rPr>
        <w:t>readily</w:t>
      </w:r>
      <w:r w:rsidR="00404117" w:rsidRPr="003A08FB">
        <w:rPr>
          <w:rFonts w:eastAsia="Calibri" w:cs="Open Sans"/>
          <w:i/>
          <w:spacing w:val="-11"/>
          <w:sz w:val="20"/>
          <w:szCs w:val="20"/>
        </w:rPr>
        <w:t xml:space="preserve"> </w:t>
      </w:r>
      <w:r w:rsidR="00404117" w:rsidRPr="003A08FB">
        <w:rPr>
          <w:rFonts w:eastAsia="Calibri" w:cs="Open Sans"/>
          <w:i/>
          <w:sz w:val="20"/>
          <w:szCs w:val="20"/>
        </w:rPr>
        <w:t>available</w:t>
      </w:r>
      <w:r w:rsidR="00404117" w:rsidRPr="003A08FB">
        <w:rPr>
          <w:rFonts w:eastAsia="Calibri" w:cs="Open Sans"/>
          <w:i/>
          <w:spacing w:val="-11"/>
          <w:sz w:val="20"/>
          <w:szCs w:val="20"/>
        </w:rPr>
        <w:t xml:space="preserve"> </w:t>
      </w:r>
      <w:r w:rsidR="00404117" w:rsidRPr="003A08FB">
        <w:rPr>
          <w:rFonts w:eastAsia="Calibri" w:cs="Open Sans"/>
          <w:sz w:val="20"/>
          <w:szCs w:val="20"/>
        </w:rPr>
        <w:t>to</w:t>
      </w:r>
      <w:r w:rsidR="00404117" w:rsidRPr="003A08FB">
        <w:rPr>
          <w:rFonts w:eastAsia="Calibri" w:cs="Open Sans"/>
          <w:spacing w:val="-13"/>
          <w:sz w:val="20"/>
          <w:szCs w:val="20"/>
        </w:rPr>
        <w:t xml:space="preserve"> </w:t>
      </w:r>
      <w:r w:rsidR="00404117" w:rsidRPr="003A08FB">
        <w:rPr>
          <w:rFonts w:eastAsia="Calibri" w:cs="Open Sans"/>
          <w:sz w:val="20"/>
          <w:szCs w:val="20"/>
        </w:rPr>
        <w:t>students</w:t>
      </w:r>
      <w:r w:rsidR="00404117" w:rsidRPr="003A08FB">
        <w:rPr>
          <w:rFonts w:eastAsia="Calibri" w:cs="Open Sans"/>
          <w:spacing w:val="-9"/>
          <w:sz w:val="20"/>
          <w:szCs w:val="20"/>
        </w:rPr>
        <w:t xml:space="preserve"> </w:t>
      </w:r>
      <w:r w:rsidR="00404117" w:rsidRPr="003A08FB">
        <w:rPr>
          <w:rFonts w:eastAsia="Calibri" w:cs="Open Sans"/>
          <w:sz w:val="20"/>
          <w:szCs w:val="20"/>
        </w:rPr>
        <w:t xml:space="preserve">upon </w:t>
      </w:r>
      <w:r w:rsidR="00404117" w:rsidRPr="003A08FB">
        <w:rPr>
          <w:rFonts w:eastAsia="Calibri" w:cs="Open Sans"/>
          <w:spacing w:val="-2"/>
          <w:sz w:val="20"/>
          <w:szCs w:val="20"/>
        </w:rPr>
        <w:t>admission:</w:t>
      </w:r>
    </w:p>
    <w:p w14:paraId="06DF5141" w14:textId="77777777" w:rsidR="00404117" w:rsidRPr="003A08FB" w:rsidRDefault="00404117" w:rsidP="00132502">
      <w:pPr>
        <w:widowControl w:val="0"/>
        <w:numPr>
          <w:ilvl w:val="0"/>
          <w:numId w:val="205"/>
        </w:numPr>
        <w:tabs>
          <w:tab w:val="left" w:pos="1080"/>
        </w:tabs>
        <w:autoSpaceDE w:val="0"/>
        <w:autoSpaceDN w:val="0"/>
        <w:rPr>
          <w:rFonts w:eastAsia="Calibri" w:cs="Open Sans"/>
          <w:sz w:val="20"/>
          <w:szCs w:val="20"/>
        </w:rPr>
      </w:pPr>
      <w:r w:rsidRPr="003A08FB">
        <w:rPr>
          <w:rFonts w:eastAsia="Calibri" w:cs="Open Sans"/>
          <w:sz w:val="20"/>
          <w:szCs w:val="20"/>
        </w:rPr>
        <w:t>any</w:t>
      </w:r>
      <w:r w:rsidRPr="003A08FB">
        <w:rPr>
          <w:rFonts w:eastAsia="Calibri" w:cs="Open Sans"/>
          <w:spacing w:val="-6"/>
          <w:sz w:val="20"/>
          <w:szCs w:val="20"/>
        </w:rPr>
        <w:t xml:space="preserve"> </w:t>
      </w:r>
      <w:r w:rsidRPr="003A08FB">
        <w:rPr>
          <w:rFonts w:eastAsia="Calibri" w:cs="Open Sans"/>
          <w:sz w:val="20"/>
          <w:szCs w:val="20"/>
        </w:rPr>
        <w:t>required</w:t>
      </w:r>
      <w:r w:rsidRPr="003A08FB">
        <w:rPr>
          <w:rFonts w:eastAsia="Calibri" w:cs="Open Sans"/>
          <w:spacing w:val="-7"/>
          <w:sz w:val="20"/>
          <w:szCs w:val="20"/>
        </w:rPr>
        <w:t xml:space="preserve"> </w:t>
      </w:r>
      <w:r w:rsidRPr="003A08FB">
        <w:rPr>
          <w:rFonts w:eastAsia="Calibri" w:cs="Open Sans"/>
          <w:sz w:val="20"/>
          <w:szCs w:val="20"/>
        </w:rPr>
        <w:t>academic</w:t>
      </w:r>
      <w:r w:rsidRPr="003A08FB">
        <w:rPr>
          <w:rFonts w:eastAsia="Calibri" w:cs="Open Sans"/>
          <w:spacing w:val="-7"/>
          <w:sz w:val="20"/>
          <w:szCs w:val="20"/>
        </w:rPr>
        <w:t xml:space="preserve"> </w:t>
      </w:r>
      <w:r w:rsidRPr="003A08FB">
        <w:rPr>
          <w:rFonts w:eastAsia="Calibri" w:cs="Open Sans"/>
          <w:spacing w:val="-2"/>
          <w:sz w:val="20"/>
          <w:szCs w:val="20"/>
        </w:rPr>
        <w:t>standards,</w:t>
      </w:r>
    </w:p>
    <w:p w14:paraId="403CD373" w14:textId="77777777" w:rsidR="00404117" w:rsidRPr="003A08FB" w:rsidRDefault="00404117" w:rsidP="00132502">
      <w:pPr>
        <w:widowControl w:val="0"/>
        <w:numPr>
          <w:ilvl w:val="0"/>
          <w:numId w:val="205"/>
        </w:numPr>
        <w:tabs>
          <w:tab w:val="left" w:pos="1179"/>
        </w:tabs>
        <w:autoSpaceDE w:val="0"/>
        <w:autoSpaceDN w:val="0"/>
        <w:ind w:left="1080" w:hanging="270"/>
        <w:rPr>
          <w:rFonts w:eastAsia="Calibri" w:cs="Open Sans"/>
          <w:sz w:val="20"/>
          <w:szCs w:val="20"/>
        </w:rPr>
      </w:pPr>
      <w:r w:rsidRPr="003A08FB">
        <w:rPr>
          <w:rFonts w:eastAsia="Calibri" w:cs="Open Sans"/>
          <w:sz w:val="20"/>
          <w:szCs w:val="20"/>
        </w:rPr>
        <w:t>requirements</w:t>
      </w:r>
      <w:r w:rsidRPr="003A08FB">
        <w:rPr>
          <w:rFonts w:eastAsia="Calibri" w:cs="Open Sans"/>
          <w:spacing w:val="-5"/>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deadlines</w:t>
      </w:r>
      <w:r w:rsidRPr="003A08FB">
        <w:rPr>
          <w:rFonts w:eastAsia="Calibri" w:cs="Open Sans"/>
          <w:spacing w:val="-4"/>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progression</w:t>
      </w:r>
      <w:r w:rsidRPr="003A08FB">
        <w:rPr>
          <w:rFonts w:eastAsia="Calibri" w:cs="Open Sans"/>
          <w:spacing w:val="-6"/>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completion</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5"/>
          <w:sz w:val="20"/>
          <w:szCs w:val="20"/>
        </w:rPr>
        <w:t xml:space="preserve"> </w:t>
      </w:r>
      <w:r w:rsidRPr="003A08FB">
        <w:rPr>
          <w:rFonts w:eastAsia="Calibri" w:cs="Open Sans"/>
          <w:sz w:val="20"/>
          <w:szCs w:val="20"/>
        </w:rPr>
        <w:t>the</w:t>
      </w:r>
      <w:r w:rsidRPr="003A08FB">
        <w:rPr>
          <w:rFonts w:eastAsia="Calibri" w:cs="Open Sans"/>
          <w:spacing w:val="-5"/>
          <w:sz w:val="20"/>
          <w:szCs w:val="20"/>
        </w:rPr>
        <w:t xml:space="preserve"> </w:t>
      </w:r>
      <w:r w:rsidRPr="003A08FB">
        <w:rPr>
          <w:rFonts w:eastAsia="Calibri" w:cs="Open Sans"/>
          <w:spacing w:val="-2"/>
          <w:sz w:val="20"/>
          <w:szCs w:val="20"/>
        </w:rPr>
        <w:t>program,</w:t>
      </w:r>
    </w:p>
    <w:p w14:paraId="7888BC63" w14:textId="77777777" w:rsidR="00404117" w:rsidRPr="003A08FB" w:rsidRDefault="00404117" w:rsidP="00132502">
      <w:pPr>
        <w:widowControl w:val="0"/>
        <w:numPr>
          <w:ilvl w:val="0"/>
          <w:numId w:val="205"/>
        </w:numPr>
        <w:tabs>
          <w:tab w:val="left" w:pos="1180"/>
        </w:tabs>
        <w:autoSpaceDE w:val="0"/>
        <w:autoSpaceDN w:val="0"/>
        <w:ind w:left="1080" w:hanging="270"/>
        <w:rPr>
          <w:rFonts w:eastAsia="Calibri" w:cs="Open Sans"/>
          <w:i/>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8"/>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i/>
          <w:sz w:val="20"/>
          <w:szCs w:val="20"/>
        </w:rPr>
        <w:t>remediation</w:t>
      </w:r>
      <w:r w:rsidRPr="003A08FB">
        <w:rPr>
          <w:rFonts w:eastAsia="Calibri" w:cs="Open Sans"/>
          <w:i/>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i/>
          <w:spacing w:val="-2"/>
          <w:sz w:val="20"/>
          <w:szCs w:val="20"/>
        </w:rPr>
        <w:t>deceleration,</w:t>
      </w:r>
    </w:p>
    <w:p w14:paraId="30B02B76" w14:textId="77777777" w:rsidR="00404117" w:rsidRPr="003A08FB" w:rsidRDefault="00404117" w:rsidP="00132502">
      <w:pPr>
        <w:widowControl w:val="0"/>
        <w:numPr>
          <w:ilvl w:val="0"/>
          <w:numId w:val="205"/>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6"/>
          <w:sz w:val="20"/>
          <w:szCs w:val="20"/>
        </w:rPr>
        <w:t xml:space="preserve"> </w:t>
      </w:r>
      <w:r w:rsidRPr="003A08FB">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71800D54" w14:textId="77777777" w:rsidR="00404117" w:rsidRPr="003A08FB" w:rsidRDefault="00404117" w:rsidP="00132502">
      <w:pPr>
        <w:widowControl w:val="0"/>
        <w:numPr>
          <w:ilvl w:val="0"/>
          <w:numId w:val="205"/>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588C49F3" w14:textId="0FAFE5E1" w:rsidR="00404117" w:rsidRPr="00CB4709" w:rsidRDefault="00404117" w:rsidP="00132502">
      <w:pPr>
        <w:widowControl w:val="0"/>
        <w:numPr>
          <w:ilvl w:val="0"/>
          <w:numId w:val="205"/>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5F164902" w14:textId="18FDC1A0" w:rsidR="00A67FA8" w:rsidRPr="00CB4709" w:rsidRDefault="00404117" w:rsidP="00132502">
      <w:pPr>
        <w:widowControl w:val="0"/>
        <w:numPr>
          <w:ilvl w:val="0"/>
          <w:numId w:val="205"/>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126">
    <w:p w14:paraId="34E4F1FF" w14:textId="77777777" w:rsidR="00CB4709" w:rsidRDefault="00A67FA8" w:rsidP="00CB4709">
      <w:pPr>
        <w:pStyle w:val="EndnoteText"/>
        <w:ind w:left="810" w:hanging="810"/>
      </w:pPr>
      <w:r>
        <w:rPr>
          <w:rStyle w:val="EndnoteReference"/>
        </w:rPr>
        <w:endnoteRef/>
      </w:r>
      <w:r>
        <w:t>A3.17b</w:t>
      </w:r>
      <w:r w:rsidR="00CB4709">
        <w:t xml:space="preserve"> A3.17e Student academic records kept by the sponsoring institution or program, in a paper or electronic format, must be readily accessible to authorized program personnel and must include documentation: </w:t>
      </w:r>
    </w:p>
    <w:p w14:paraId="4E248220"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69A0F232"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5E784992" w14:textId="77777777" w:rsidR="00CB4709" w:rsidRDefault="00CB4709" w:rsidP="00CB4709">
      <w:pPr>
        <w:pStyle w:val="EndnoteText"/>
        <w:ind w:left="1080" w:hanging="270"/>
      </w:pPr>
      <w:r>
        <w:t>c)</w:t>
      </w:r>
      <w:r>
        <w:tab/>
        <w:t xml:space="preserve">of student performance while enrolled, </w:t>
      </w:r>
    </w:p>
    <w:p w14:paraId="47AB44F9" w14:textId="77777777" w:rsidR="00CB4709" w:rsidRDefault="00CB4709" w:rsidP="00CB4709">
      <w:pPr>
        <w:pStyle w:val="EndnoteText"/>
        <w:ind w:left="1080" w:hanging="270"/>
      </w:pPr>
      <w:r>
        <w:t>d)</w:t>
      </w:r>
      <w:r>
        <w:tab/>
        <w:t xml:space="preserve">of remediation efforts and outcomes, </w:t>
      </w:r>
    </w:p>
    <w:p w14:paraId="1081E39F"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2C13B0D6" w14:textId="64EDB940" w:rsidR="00A67FA8" w:rsidRDefault="00CB4709" w:rsidP="00CB4709">
      <w:pPr>
        <w:pStyle w:val="EndnoteText"/>
        <w:ind w:left="1080" w:hanging="270"/>
      </w:pPr>
      <w:r>
        <w:t>f)</w:t>
      </w:r>
      <w:r>
        <w:tab/>
        <w:t>that the student has met requirements for program completion.</w:t>
      </w:r>
    </w:p>
  </w:endnote>
  <w:endnote w:id="127">
    <w:p w14:paraId="15C01126" w14:textId="15EF277D" w:rsidR="00A67FA8" w:rsidRDefault="00A67FA8" w:rsidP="00315715">
      <w:pPr>
        <w:pStyle w:val="EndnoteText"/>
        <w:ind w:left="810" w:hanging="810"/>
      </w:pPr>
      <w:r>
        <w:rPr>
          <w:rStyle w:val="EndnoteReference"/>
        </w:rPr>
        <w:endnoteRef/>
      </w:r>
      <w:r>
        <w:t>A3.19</w:t>
      </w:r>
      <w:r w:rsidR="00446316">
        <w:tab/>
        <w:t xml:space="preserve">Student </w:t>
      </w:r>
      <w:r w:rsidR="00446316">
        <w:rPr>
          <w:rFonts w:ascii="Calibri" w:eastAsia="Calibri" w:hAnsi="Calibri" w:cs="Calibri"/>
          <w:i/>
        </w:rPr>
        <w:t>health records</w:t>
      </w:r>
      <w:r w:rsidR="00446316">
        <w:t xml:space="preserve"> are confidential and </w:t>
      </w:r>
      <w:r w:rsidR="00446316">
        <w:rPr>
          <w:rFonts w:ascii="Calibri" w:eastAsia="Calibri" w:hAnsi="Calibri" w:cs="Calibri"/>
          <w:i/>
        </w:rPr>
        <w:t>must</w:t>
      </w:r>
      <w:r w:rsidR="00446316">
        <w:t xml:space="preserve"> not be accessible to or reviewed by </w:t>
      </w:r>
      <w:r w:rsidR="00446316">
        <w:rPr>
          <w:rFonts w:ascii="Calibri" w:eastAsia="Calibri" w:hAnsi="Calibri" w:cs="Calibri"/>
          <w:i/>
        </w:rPr>
        <w:t>program, principal</w:t>
      </w:r>
      <w:r w:rsidR="00446316">
        <w:t xml:space="preserve"> or </w:t>
      </w:r>
      <w:r w:rsidR="00446316">
        <w:rPr>
          <w:rFonts w:ascii="Calibri" w:eastAsia="Calibri" w:hAnsi="Calibri" w:cs="Calibri"/>
          <w:i/>
        </w:rPr>
        <w:t>instructional faculty</w:t>
      </w:r>
      <w:r w:rsidR="00446316">
        <w:t xml:space="preserve"> or staff except for immunization</w:t>
      </w:r>
      <w:r w:rsidR="00446316">
        <w:rPr>
          <w:rFonts w:ascii="Calibri" w:eastAsia="Calibri" w:hAnsi="Calibri" w:cs="Calibri"/>
          <w:b/>
        </w:rPr>
        <w:t xml:space="preserve"> </w:t>
      </w:r>
      <w:r w:rsidR="00446316">
        <w:t>and screening results, which may be maintained and released with written permission from the student.</w:t>
      </w:r>
    </w:p>
  </w:endnote>
  <w:endnote w:id="128">
    <w:p w14:paraId="0F899362" w14:textId="62450FFF" w:rsidR="00A67FA8" w:rsidRDefault="00A67FA8" w:rsidP="00315715">
      <w:pPr>
        <w:pStyle w:val="EndnoteText"/>
        <w:ind w:left="810" w:hanging="810"/>
      </w:pPr>
      <w:r>
        <w:rPr>
          <w:rStyle w:val="EndnoteReference"/>
        </w:rPr>
        <w:endnoteRef/>
      </w:r>
      <w:r>
        <w:t>A3.07a</w:t>
      </w:r>
      <w:r w:rsidR="00446316">
        <w:t xml:space="preserve"> </w:t>
      </w:r>
      <w:r w:rsidR="00180BE3">
        <w:t xml:space="preserve">The program </w:t>
      </w:r>
      <w:r w:rsidR="00180BE3">
        <w:rPr>
          <w:rFonts w:ascii="Calibri" w:eastAsia="Calibri" w:hAnsi="Calibri" w:cs="Calibri"/>
          <w:i/>
        </w:rPr>
        <w:t>must</w:t>
      </w:r>
      <w:r w:rsidR="00180BE3">
        <w:t xml:space="preserve"> define, publish, make </w:t>
      </w:r>
      <w:r w:rsidR="00180BE3">
        <w:rPr>
          <w:rFonts w:ascii="Calibri" w:eastAsia="Calibri" w:hAnsi="Calibri" w:cs="Calibri"/>
          <w:i/>
        </w:rPr>
        <w:t>readily available</w:t>
      </w:r>
      <w:r w:rsidR="00180BE3">
        <w:t xml:space="preserve"> and consistently apply:</w:t>
      </w:r>
    </w:p>
    <w:p w14:paraId="47C67B7E" w14:textId="77777777" w:rsidR="00180BE3" w:rsidRPr="00180BE3" w:rsidRDefault="00180BE3" w:rsidP="00132502">
      <w:pPr>
        <w:pStyle w:val="EndnoteText"/>
        <w:numPr>
          <w:ilvl w:val="0"/>
          <w:numId w:val="229"/>
        </w:numPr>
        <w:tabs>
          <w:tab w:val="left" w:pos="1080"/>
        </w:tabs>
      </w:pPr>
      <w:r w:rsidRPr="00180BE3">
        <w:t xml:space="preserve">a policy on immunization and health screening of students.  Such policy </w:t>
      </w:r>
      <w:r w:rsidRPr="00180BE3">
        <w:rPr>
          <w:i/>
        </w:rPr>
        <w:t>must</w:t>
      </w:r>
      <w:r w:rsidRPr="00180BE3">
        <w:t xml:space="preserve"> be based on then current Centers for Disease Control and Prevention recommendations for health professionals and state specific mandates. </w:t>
      </w:r>
    </w:p>
    <w:p w14:paraId="0E839DDB" w14:textId="71D92BFE" w:rsidR="00180BE3" w:rsidRDefault="00180BE3" w:rsidP="00132502">
      <w:pPr>
        <w:pStyle w:val="EndnoteText"/>
        <w:numPr>
          <w:ilvl w:val="0"/>
          <w:numId w:val="229"/>
        </w:numPr>
        <w:tabs>
          <w:tab w:val="left" w:pos="1080"/>
        </w:tabs>
      </w:pPr>
      <w:r w:rsidRPr="00180BE3">
        <w:t xml:space="preserve">written travel health policies based on then current CDC recommendations for international travel for programs offering elective international curricular components.   </w:t>
      </w:r>
    </w:p>
  </w:endnote>
  <w:endnote w:id="129">
    <w:p w14:paraId="40E719F2" w14:textId="77777777" w:rsidR="00CB4709" w:rsidRDefault="00A67FA8" w:rsidP="00CB4709">
      <w:pPr>
        <w:pStyle w:val="EndnoteText"/>
        <w:ind w:left="810" w:hanging="810"/>
      </w:pPr>
      <w:r>
        <w:rPr>
          <w:rStyle w:val="EndnoteReference"/>
        </w:rPr>
        <w:endnoteRef/>
      </w:r>
      <w:r>
        <w:t>A3.17b</w:t>
      </w:r>
      <w:r w:rsidR="00CB4709">
        <w:t xml:space="preserve"> A3.17e Student academic records kept by the sponsoring institution or program, in a paper or electronic format, must be readily accessible to authorized program personnel and must include documentation: </w:t>
      </w:r>
    </w:p>
    <w:p w14:paraId="7CDB1FB8"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7D5CC8A1"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6B89D32E" w14:textId="77777777" w:rsidR="00CB4709" w:rsidRDefault="00CB4709" w:rsidP="00CB4709">
      <w:pPr>
        <w:pStyle w:val="EndnoteText"/>
        <w:ind w:left="1080" w:hanging="270"/>
      </w:pPr>
      <w:r>
        <w:t>c)</w:t>
      </w:r>
      <w:r>
        <w:tab/>
        <w:t xml:space="preserve">of student performance while enrolled, </w:t>
      </w:r>
    </w:p>
    <w:p w14:paraId="21776DF2" w14:textId="77777777" w:rsidR="00CB4709" w:rsidRDefault="00CB4709" w:rsidP="00CB4709">
      <w:pPr>
        <w:pStyle w:val="EndnoteText"/>
        <w:ind w:left="1080" w:hanging="270"/>
      </w:pPr>
      <w:r>
        <w:t>d)</w:t>
      </w:r>
      <w:r>
        <w:tab/>
        <w:t xml:space="preserve">of remediation efforts and outcomes, </w:t>
      </w:r>
    </w:p>
    <w:p w14:paraId="7DC1957B"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564A8E34" w14:textId="57048EF9" w:rsidR="00A67FA8" w:rsidRDefault="00CB4709" w:rsidP="00CB4709">
      <w:pPr>
        <w:pStyle w:val="EndnoteText"/>
        <w:ind w:left="1080" w:hanging="270"/>
      </w:pPr>
      <w:r>
        <w:t>f)</w:t>
      </w:r>
      <w:r>
        <w:tab/>
        <w:t>that the student has met requirements for program completion.</w:t>
      </w:r>
    </w:p>
  </w:endnote>
  <w:endnote w:id="130">
    <w:p w14:paraId="3D43D3D1" w14:textId="413FEAB3" w:rsidR="00A67FA8" w:rsidRDefault="00A67FA8" w:rsidP="00315715">
      <w:pPr>
        <w:pStyle w:val="EndnoteText"/>
        <w:ind w:left="810" w:hanging="810"/>
      </w:pPr>
      <w:r>
        <w:rPr>
          <w:rStyle w:val="EndnoteReference"/>
        </w:rPr>
        <w:endnoteRef/>
      </w:r>
      <w:r>
        <w:t>A3.19</w:t>
      </w:r>
      <w:r w:rsidR="00180BE3">
        <w:tab/>
        <w:t xml:space="preserve">Student </w:t>
      </w:r>
      <w:r w:rsidR="00180BE3">
        <w:rPr>
          <w:rFonts w:ascii="Calibri" w:eastAsia="Calibri" w:hAnsi="Calibri" w:cs="Calibri"/>
          <w:i/>
        </w:rPr>
        <w:t>health records</w:t>
      </w:r>
      <w:r w:rsidR="00180BE3">
        <w:t xml:space="preserve"> are confidential and </w:t>
      </w:r>
      <w:r w:rsidR="00180BE3">
        <w:rPr>
          <w:rFonts w:ascii="Calibri" w:eastAsia="Calibri" w:hAnsi="Calibri" w:cs="Calibri"/>
          <w:i/>
        </w:rPr>
        <w:t>must</w:t>
      </w:r>
      <w:r w:rsidR="00180BE3">
        <w:t xml:space="preserve"> not be accessible to or reviewed by </w:t>
      </w:r>
      <w:r w:rsidR="00180BE3">
        <w:rPr>
          <w:rFonts w:ascii="Calibri" w:eastAsia="Calibri" w:hAnsi="Calibri" w:cs="Calibri"/>
          <w:i/>
        </w:rPr>
        <w:t>program, principal</w:t>
      </w:r>
      <w:r w:rsidR="00180BE3">
        <w:t xml:space="preserve"> or </w:t>
      </w:r>
      <w:r w:rsidR="00180BE3">
        <w:rPr>
          <w:rFonts w:ascii="Calibri" w:eastAsia="Calibri" w:hAnsi="Calibri" w:cs="Calibri"/>
          <w:i/>
        </w:rPr>
        <w:t>instructional faculty</w:t>
      </w:r>
      <w:r w:rsidR="00180BE3">
        <w:t xml:space="preserve"> or staff except for immunization</w:t>
      </w:r>
      <w:r w:rsidR="00180BE3">
        <w:rPr>
          <w:rFonts w:ascii="Calibri" w:eastAsia="Calibri" w:hAnsi="Calibri" w:cs="Calibri"/>
          <w:b/>
        </w:rPr>
        <w:t xml:space="preserve"> </w:t>
      </w:r>
      <w:r w:rsidR="00180BE3">
        <w:t>and screening results, which may be maintained and released with written permission from the student.</w:t>
      </w:r>
    </w:p>
  </w:endnote>
  <w:endnote w:id="131">
    <w:p w14:paraId="4D9E37A4" w14:textId="318C6BDF" w:rsidR="00180BE3" w:rsidRPr="00180BE3" w:rsidRDefault="00A67FA8" w:rsidP="00180BE3">
      <w:pPr>
        <w:pStyle w:val="EndnoteText"/>
        <w:ind w:left="810" w:hanging="810"/>
      </w:pPr>
      <w:r>
        <w:rPr>
          <w:rStyle w:val="EndnoteReference"/>
        </w:rPr>
        <w:endnoteRef/>
      </w:r>
      <w:r>
        <w:t>A2.05d</w:t>
      </w:r>
      <w:r w:rsidR="00180BE3" w:rsidRPr="00180BE3">
        <w:rPr>
          <w:rFonts w:ascii="Calibri" w:eastAsia="Calibri" w:hAnsi="Calibri" w:cs="Calibri"/>
          <w:i/>
          <w:color w:val="000000"/>
        </w:rPr>
        <w:t xml:space="preserve"> </w:t>
      </w:r>
      <w:r w:rsidR="00180BE3" w:rsidRPr="00180BE3">
        <w:rPr>
          <w:i/>
        </w:rPr>
        <w:t>Principal faculty</w:t>
      </w:r>
      <w:r w:rsidR="00180BE3" w:rsidRPr="00180BE3">
        <w:t xml:space="preserve"> and the program director </w:t>
      </w:r>
      <w:r w:rsidR="00180BE3" w:rsidRPr="00180BE3">
        <w:rPr>
          <w:i/>
        </w:rPr>
        <w:t>must</w:t>
      </w:r>
      <w:r w:rsidR="00180BE3" w:rsidRPr="00180BE3">
        <w:t xml:space="preserve"> be responsible for, and actively participate in the processes of: </w:t>
      </w:r>
    </w:p>
    <w:p w14:paraId="49C95A2E" w14:textId="77777777" w:rsidR="00180BE3" w:rsidRPr="00180BE3" w:rsidRDefault="00180BE3" w:rsidP="00132502">
      <w:pPr>
        <w:pStyle w:val="EndnoteText"/>
        <w:numPr>
          <w:ilvl w:val="0"/>
          <w:numId w:val="230"/>
        </w:numPr>
        <w:ind w:left="1080" w:hanging="270"/>
      </w:pPr>
      <w:r w:rsidRPr="00180BE3">
        <w:t xml:space="preserve">developing, reviewing and revising as necessary the mission statement, </w:t>
      </w:r>
      <w:r w:rsidRPr="00180BE3">
        <w:rPr>
          <w:i/>
        </w:rPr>
        <w:t>goals</w:t>
      </w:r>
      <w:r w:rsidRPr="00180BE3">
        <w:t xml:space="preserve"> and </w:t>
      </w:r>
      <w:r w:rsidRPr="00180BE3">
        <w:rPr>
          <w:i/>
        </w:rPr>
        <w:t xml:space="preserve">competencies </w:t>
      </w:r>
      <w:r w:rsidRPr="00180BE3">
        <w:t xml:space="preserve">of the program, </w:t>
      </w:r>
    </w:p>
    <w:p w14:paraId="4C957B1D" w14:textId="77777777" w:rsidR="00180BE3" w:rsidRPr="00180BE3" w:rsidRDefault="00180BE3" w:rsidP="00132502">
      <w:pPr>
        <w:pStyle w:val="EndnoteText"/>
        <w:numPr>
          <w:ilvl w:val="0"/>
          <w:numId w:val="230"/>
        </w:numPr>
        <w:ind w:left="1080" w:hanging="270"/>
      </w:pPr>
      <w:r w:rsidRPr="00180BE3">
        <w:t xml:space="preserve">selecting applicants for admission to the PA program, </w:t>
      </w:r>
    </w:p>
    <w:p w14:paraId="1DA0F0A9" w14:textId="77777777" w:rsidR="00180BE3" w:rsidRPr="00180BE3" w:rsidRDefault="00180BE3" w:rsidP="00132502">
      <w:pPr>
        <w:pStyle w:val="EndnoteText"/>
        <w:numPr>
          <w:ilvl w:val="0"/>
          <w:numId w:val="230"/>
        </w:numPr>
        <w:ind w:left="1080" w:hanging="270"/>
      </w:pPr>
      <w:r w:rsidRPr="00180BE3">
        <w:t xml:space="preserve">providing student instruction, </w:t>
      </w:r>
    </w:p>
    <w:p w14:paraId="423D572A" w14:textId="77777777" w:rsidR="00180BE3" w:rsidRPr="00180BE3" w:rsidRDefault="00180BE3" w:rsidP="00132502">
      <w:pPr>
        <w:pStyle w:val="EndnoteText"/>
        <w:numPr>
          <w:ilvl w:val="0"/>
          <w:numId w:val="230"/>
        </w:numPr>
        <w:ind w:left="1080" w:hanging="270"/>
      </w:pPr>
      <w:r w:rsidRPr="00180BE3">
        <w:t xml:space="preserve">evaluating student performance, </w:t>
      </w:r>
    </w:p>
    <w:p w14:paraId="4645C2F2" w14:textId="77777777" w:rsidR="00180BE3" w:rsidRPr="00180BE3" w:rsidRDefault="00180BE3" w:rsidP="00132502">
      <w:pPr>
        <w:pStyle w:val="EndnoteText"/>
        <w:numPr>
          <w:ilvl w:val="0"/>
          <w:numId w:val="230"/>
        </w:numPr>
        <w:ind w:left="1080" w:hanging="270"/>
      </w:pPr>
      <w:r w:rsidRPr="00180BE3">
        <w:t xml:space="preserve">academic counseling of students, </w:t>
      </w:r>
    </w:p>
    <w:p w14:paraId="7D548BD6" w14:textId="77777777" w:rsidR="00180BE3" w:rsidRPr="00180BE3" w:rsidRDefault="00180BE3" w:rsidP="00132502">
      <w:pPr>
        <w:pStyle w:val="EndnoteText"/>
        <w:numPr>
          <w:ilvl w:val="0"/>
          <w:numId w:val="230"/>
        </w:numPr>
        <w:ind w:left="1080" w:hanging="270"/>
      </w:pPr>
      <w:r w:rsidRPr="00180BE3">
        <w:t xml:space="preserve">assuring the availability of remedial instruction, </w:t>
      </w:r>
    </w:p>
    <w:p w14:paraId="70645B89" w14:textId="2F858D59" w:rsidR="00A67FA8" w:rsidRDefault="00180BE3" w:rsidP="00132502">
      <w:pPr>
        <w:pStyle w:val="EndnoteText"/>
        <w:numPr>
          <w:ilvl w:val="0"/>
          <w:numId w:val="230"/>
        </w:numPr>
        <w:ind w:left="1080" w:hanging="270"/>
      </w:pPr>
      <w:r w:rsidRPr="00180BE3">
        <w:t>designing, implementing, coordinating, and evaluating the curriculum, and h) evaluating the program.</w:t>
      </w:r>
    </w:p>
  </w:endnote>
  <w:endnote w:id="132">
    <w:p w14:paraId="10FBFA95" w14:textId="77777777" w:rsidR="00180BE3" w:rsidRPr="00180BE3" w:rsidRDefault="00A67FA8" w:rsidP="00180BE3">
      <w:pPr>
        <w:pStyle w:val="EndnoteText"/>
        <w:ind w:left="810" w:hanging="810"/>
      </w:pPr>
      <w:r>
        <w:rPr>
          <w:rStyle w:val="EndnoteReference"/>
        </w:rPr>
        <w:endnoteRef/>
      </w:r>
      <w:r>
        <w:t>B3.03</w:t>
      </w:r>
      <w:r w:rsidR="00180BE3">
        <w:tab/>
      </w:r>
      <w:r w:rsidR="00180BE3" w:rsidRPr="00180BE3">
        <w:rPr>
          <w:i/>
        </w:rPr>
        <w:t>Supervised clinical practice experiences</w:t>
      </w:r>
      <w:r w:rsidR="00180BE3" w:rsidRPr="00180BE3">
        <w:t xml:space="preserve"> </w:t>
      </w:r>
      <w:r w:rsidR="00180BE3" w:rsidRPr="00180BE3">
        <w:rPr>
          <w:i/>
        </w:rPr>
        <w:t xml:space="preserve">must </w:t>
      </w:r>
      <w:r w:rsidR="00180BE3" w:rsidRPr="00180BE3">
        <w:t xml:space="preserve">enable all students to meet the program’s </w:t>
      </w:r>
      <w:r w:rsidR="00180BE3" w:rsidRPr="00180BE3">
        <w:rPr>
          <w:i/>
        </w:rPr>
        <w:t>learning outcomes</w:t>
      </w:r>
      <w:r w:rsidR="00180BE3" w:rsidRPr="00180BE3">
        <w:t xml:space="preserve">:  </w:t>
      </w:r>
    </w:p>
    <w:p w14:paraId="2DC8F1BC" w14:textId="77777777" w:rsidR="00180BE3" w:rsidRPr="00180BE3" w:rsidRDefault="00180BE3" w:rsidP="00132502">
      <w:pPr>
        <w:pStyle w:val="EndnoteText"/>
        <w:numPr>
          <w:ilvl w:val="0"/>
          <w:numId w:val="231"/>
        </w:numPr>
        <w:ind w:left="1080" w:hanging="270"/>
      </w:pPr>
      <w:r w:rsidRPr="00180BE3">
        <w:t xml:space="preserve">for preventive, emergent, acute, and chronic patient encounters, </w:t>
      </w:r>
    </w:p>
    <w:p w14:paraId="10EE7757" w14:textId="77777777" w:rsidR="00180BE3" w:rsidRPr="00180BE3" w:rsidRDefault="00180BE3" w:rsidP="00132502">
      <w:pPr>
        <w:pStyle w:val="EndnoteText"/>
        <w:numPr>
          <w:ilvl w:val="0"/>
          <w:numId w:val="231"/>
        </w:numPr>
        <w:ind w:left="1080" w:hanging="270"/>
      </w:pPr>
      <w:r w:rsidRPr="00180BE3">
        <w:t xml:space="preserve">across the life span, to include infants, children, adolescents, adults, and the elderly, </w:t>
      </w:r>
    </w:p>
    <w:p w14:paraId="2765075E" w14:textId="77777777" w:rsidR="00180BE3" w:rsidRPr="00180BE3" w:rsidRDefault="00180BE3" w:rsidP="00132502">
      <w:pPr>
        <w:pStyle w:val="EndnoteText"/>
        <w:numPr>
          <w:ilvl w:val="0"/>
          <w:numId w:val="231"/>
        </w:numPr>
        <w:ind w:left="1080" w:hanging="270"/>
      </w:pPr>
      <w:r w:rsidRPr="00180BE3">
        <w:t xml:space="preserve">for women’s health (to include prenatal and gynecologic care), </w:t>
      </w:r>
    </w:p>
    <w:p w14:paraId="69D874EB" w14:textId="77777777" w:rsidR="00180BE3" w:rsidRPr="00180BE3" w:rsidRDefault="00180BE3" w:rsidP="00132502">
      <w:pPr>
        <w:pStyle w:val="EndnoteText"/>
        <w:numPr>
          <w:ilvl w:val="0"/>
          <w:numId w:val="231"/>
        </w:numPr>
        <w:ind w:left="1080" w:hanging="270"/>
      </w:pPr>
      <w:r w:rsidRPr="00180BE3">
        <w:t xml:space="preserve">for conditions requiring surgical management, including pre-operative, intra-operative, postoperative care, and </w:t>
      </w:r>
    </w:p>
    <w:p w14:paraId="1117DD39" w14:textId="300A380F" w:rsidR="00A67FA8" w:rsidRDefault="00180BE3" w:rsidP="00132502">
      <w:pPr>
        <w:pStyle w:val="EndnoteText"/>
        <w:numPr>
          <w:ilvl w:val="0"/>
          <w:numId w:val="231"/>
        </w:numPr>
        <w:ind w:left="1080" w:hanging="270"/>
      </w:pPr>
      <w:r w:rsidRPr="00180BE3">
        <w:t>for behavioral and mental health conditions.</w:t>
      </w:r>
    </w:p>
  </w:endnote>
  <w:endnote w:id="133">
    <w:p w14:paraId="0F5C714B" w14:textId="555102E5" w:rsidR="00404117" w:rsidRPr="00CB4709" w:rsidRDefault="00A67FA8" w:rsidP="00404117">
      <w:pPr>
        <w:tabs>
          <w:tab w:val="left" w:pos="820"/>
        </w:tabs>
        <w:ind w:left="810" w:right="123" w:hanging="810"/>
        <w:rPr>
          <w:rFonts w:eastAsia="Calibri" w:cs="Open Sans"/>
          <w:sz w:val="20"/>
          <w:szCs w:val="20"/>
        </w:rPr>
      </w:pPr>
      <w:r>
        <w:rPr>
          <w:rStyle w:val="EndnoteReference"/>
        </w:rPr>
        <w:endnoteRef/>
      </w:r>
      <w:r w:rsidRPr="00CB4709">
        <w:rPr>
          <w:sz w:val="20"/>
          <w:szCs w:val="20"/>
        </w:rPr>
        <w:t>A3.15</w:t>
      </w:r>
      <w:r w:rsidR="00404117" w:rsidRPr="00CB4709">
        <w:rPr>
          <w:sz w:val="20"/>
          <w:szCs w:val="20"/>
        </w:rPr>
        <w:t xml:space="preserve"> </w:t>
      </w:r>
      <w:r w:rsidR="00404117" w:rsidRPr="00CB4709">
        <w:rPr>
          <w:rFonts w:eastAsia="Calibri" w:cs="Open Sans"/>
          <w:sz w:val="20"/>
          <w:szCs w:val="20"/>
        </w:rPr>
        <w:t>The</w:t>
      </w:r>
      <w:r w:rsidR="00404117" w:rsidRPr="00CB4709">
        <w:rPr>
          <w:rFonts w:eastAsia="Calibri" w:cs="Open Sans"/>
          <w:spacing w:val="-13"/>
          <w:sz w:val="20"/>
          <w:szCs w:val="20"/>
        </w:rPr>
        <w:t xml:space="preserve"> </w:t>
      </w:r>
      <w:r w:rsidR="00404117" w:rsidRPr="00CB4709">
        <w:rPr>
          <w:rFonts w:eastAsia="Calibri" w:cs="Open Sans"/>
          <w:sz w:val="20"/>
          <w:szCs w:val="20"/>
        </w:rPr>
        <w:t>program</w:t>
      </w:r>
      <w:r w:rsidR="00404117" w:rsidRPr="00CB4709">
        <w:rPr>
          <w:rFonts w:eastAsia="Calibri" w:cs="Open Sans"/>
          <w:spacing w:val="-12"/>
          <w:sz w:val="20"/>
          <w:szCs w:val="20"/>
        </w:rPr>
        <w:t xml:space="preserve"> </w:t>
      </w:r>
      <w:r w:rsidR="00404117" w:rsidRPr="00CB4709">
        <w:rPr>
          <w:rFonts w:eastAsia="Calibri" w:cs="Open Sans"/>
          <w:i/>
          <w:sz w:val="20"/>
          <w:szCs w:val="20"/>
        </w:rPr>
        <w:t>must</w:t>
      </w:r>
      <w:r w:rsidR="00404117" w:rsidRPr="00CB4709">
        <w:rPr>
          <w:rFonts w:eastAsia="Calibri" w:cs="Open Sans"/>
          <w:i/>
          <w:spacing w:val="-10"/>
          <w:sz w:val="20"/>
          <w:szCs w:val="20"/>
        </w:rPr>
        <w:t xml:space="preserve"> </w:t>
      </w:r>
      <w:r w:rsidR="00404117" w:rsidRPr="00CB4709">
        <w:rPr>
          <w:rFonts w:eastAsia="Calibri" w:cs="Open Sans"/>
          <w:sz w:val="20"/>
          <w:szCs w:val="20"/>
        </w:rPr>
        <w:t>define,</w:t>
      </w:r>
      <w:r w:rsidR="00404117" w:rsidRPr="00CB4709">
        <w:rPr>
          <w:rFonts w:eastAsia="Calibri" w:cs="Open Sans"/>
          <w:spacing w:val="-11"/>
          <w:sz w:val="20"/>
          <w:szCs w:val="20"/>
        </w:rPr>
        <w:t xml:space="preserve"> </w:t>
      </w:r>
      <w:r w:rsidR="00404117" w:rsidRPr="00CB4709">
        <w:rPr>
          <w:rFonts w:eastAsia="Calibri" w:cs="Open Sans"/>
          <w:sz w:val="20"/>
          <w:szCs w:val="20"/>
        </w:rPr>
        <w:t>publish,</w:t>
      </w:r>
      <w:r w:rsidR="00404117" w:rsidRPr="00CB4709">
        <w:rPr>
          <w:rFonts w:eastAsia="Calibri" w:cs="Open Sans"/>
          <w:spacing w:val="-11"/>
          <w:sz w:val="20"/>
          <w:szCs w:val="20"/>
        </w:rPr>
        <w:t xml:space="preserve"> </w:t>
      </w:r>
      <w:r w:rsidR="00404117" w:rsidRPr="00CB4709">
        <w:rPr>
          <w:rFonts w:eastAsia="Calibri" w:cs="Open Sans"/>
          <w:sz w:val="20"/>
          <w:szCs w:val="20"/>
        </w:rPr>
        <w:t>consistently</w:t>
      </w:r>
      <w:r w:rsidR="00404117" w:rsidRPr="00CB4709">
        <w:rPr>
          <w:rFonts w:eastAsia="Calibri" w:cs="Open Sans"/>
          <w:spacing w:val="-13"/>
          <w:sz w:val="20"/>
          <w:szCs w:val="20"/>
        </w:rPr>
        <w:t xml:space="preserve"> </w:t>
      </w:r>
      <w:r w:rsidR="00404117" w:rsidRPr="00CB4709">
        <w:rPr>
          <w:rFonts w:eastAsia="Calibri" w:cs="Open Sans"/>
          <w:sz w:val="20"/>
          <w:szCs w:val="20"/>
        </w:rPr>
        <w:t>apply</w:t>
      </w:r>
      <w:r w:rsidR="00404117" w:rsidRPr="00CB4709">
        <w:rPr>
          <w:rFonts w:eastAsia="Calibri" w:cs="Open Sans"/>
          <w:spacing w:val="-12"/>
          <w:sz w:val="20"/>
          <w:szCs w:val="20"/>
        </w:rPr>
        <w:t xml:space="preserve"> </w:t>
      </w:r>
      <w:r w:rsidR="00404117" w:rsidRPr="00CB4709">
        <w:rPr>
          <w:rFonts w:eastAsia="Calibri" w:cs="Open Sans"/>
          <w:sz w:val="20"/>
          <w:szCs w:val="20"/>
        </w:rPr>
        <w:t>and</w:t>
      </w:r>
      <w:r w:rsidR="00404117" w:rsidRPr="00CB4709">
        <w:rPr>
          <w:rFonts w:eastAsia="Calibri" w:cs="Open Sans"/>
          <w:spacing w:val="-12"/>
          <w:sz w:val="20"/>
          <w:szCs w:val="20"/>
        </w:rPr>
        <w:t xml:space="preserve"> </w:t>
      </w:r>
      <w:r w:rsidR="00404117" w:rsidRPr="00CB4709">
        <w:rPr>
          <w:rFonts w:eastAsia="Calibri" w:cs="Open Sans"/>
          <w:sz w:val="20"/>
          <w:szCs w:val="20"/>
        </w:rPr>
        <w:t>make</w:t>
      </w:r>
      <w:r w:rsidR="00404117" w:rsidRPr="00CB4709">
        <w:rPr>
          <w:rFonts w:eastAsia="Calibri" w:cs="Open Sans"/>
          <w:spacing w:val="-13"/>
          <w:sz w:val="20"/>
          <w:szCs w:val="20"/>
        </w:rPr>
        <w:t xml:space="preserve"> </w:t>
      </w:r>
      <w:r w:rsidR="00404117" w:rsidRPr="00CB4709">
        <w:rPr>
          <w:rFonts w:eastAsia="Calibri" w:cs="Open Sans"/>
          <w:i/>
          <w:sz w:val="20"/>
          <w:szCs w:val="20"/>
        </w:rPr>
        <w:t>readily</w:t>
      </w:r>
      <w:r w:rsidR="00404117" w:rsidRPr="00CB4709">
        <w:rPr>
          <w:rFonts w:eastAsia="Calibri" w:cs="Open Sans"/>
          <w:i/>
          <w:spacing w:val="-11"/>
          <w:sz w:val="20"/>
          <w:szCs w:val="20"/>
        </w:rPr>
        <w:t xml:space="preserve"> </w:t>
      </w:r>
      <w:r w:rsidR="00404117" w:rsidRPr="00CB4709">
        <w:rPr>
          <w:rFonts w:eastAsia="Calibri" w:cs="Open Sans"/>
          <w:i/>
          <w:sz w:val="20"/>
          <w:szCs w:val="20"/>
        </w:rPr>
        <w:t>available</w:t>
      </w:r>
      <w:r w:rsidR="00404117" w:rsidRPr="00CB4709">
        <w:rPr>
          <w:rFonts w:eastAsia="Calibri" w:cs="Open Sans"/>
          <w:i/>
          <w:spacing w:val="-11"/>
          <w:sz w:val="20"/>
          <w:szCs w:val="20"/>
        </w:rPr>
        <w:t xml:space="preserve"> </w:t>
      </w:r>
      <w:r w:rsidR="00404117" w:rsidRPr="00CB4709">
        <w:rPr>
          <w:rFonts w:eastAsia="Calibri" w:cs="Open Sans"/>
          <w:sz w:val="20"/>
          <w:szCs w:val="20"/>
        </w:rPr>
        <w:t>to</w:t>
      </w:r>
      <w:r w:rsidR="00404117" w:rsidRPr="00CB4709">
        <w:rPr>
          <w:rFonts w:eastAsia="Calibri" w:cs="Open Sans"/>
          <w:spacing w:val="-13"/>
          <w:sz w:val="20"/>
          <w:szCs w:val="20"/>
        </w:rPr>
        <w:t xml:space="preserve"> </w:t>
      </w:r>
      <w:r w:rsidR="00404117" w:rsidRPr="00CB4709">
        <w:rPr>
          <w:rFonts w:eastAsia="Calibri" w:cs="Open Sans"/>
          <w:sz w:val="20"/>
          <w:szCs w:val="20"/>
        </w:rPr>
        <w:t>students</w:t>
      </w:r>
      <w:r w:rsidR="00404117" w:rsidRPr="00CB4709">
        <w:rPr>
          <w:rFonts w:eastAsia="Calibri" w:cs="Open Sans"/>
          <w:spacing w:val="-9"/>
          <w:sz w:val="20"/>
          <w:szCs w:val="20"/>
        </w:rPr>
        <w:t xml:space="preserve"> </w:t>
      </w:r>
      <w:r w:rsidR="00404117" w:rsidRPr="00CB4709">
        <w:rPr>
          <w:rFonts w:eastAsia="Calibri" w:cs="Open Sans"/>
          <w:sz w:val="20"/>
          <w:szCs w:val="20"/>
        </w:rPr>
        <w:t xml:space="preserve">upon </w:t>
      </w:r>
      <w:r w:rsidR="00404117" w:rsidRPr="00CB4709">
        <w:rPr>
          <w:rFonts w:eastAsia="Calibri" w:cs="Open Sans"/>
          <w:spacing w:val="-2"/>
          <w:sz w:val="20"/>
          <w:szCs w:val="20"/>
        </w:rPr>
        <w:t>admission:</w:t>
      </w:r>
    </w:p>
    <w:p w14:paraId="68730B35" w14:textId="77777777" w:rsidR="00404117" w:rsidRPr="00CB4709" w:rsidRDefault="00404117" w:rsidP="00132502">
      <w:pPr>
        <w:widowControl w:val="0"/>
        <w:numPr>
          <w:ilvl w:val="0"/>
          <w:numId w:val="206"/>
        </w:numPr>
        <w:tabs>
          <w:tab w:val="left" w:pos="1080"/>
        </w:tabs>
        <w:autoSpaceDE w:val="0"/>
        <w:autoSpaceDN w:val="0"/>
        <w:rPr>
          <w:rFonts w:eastAsia="Calibri" w:cs="Open Sans"/>
          <w:sz w:val="20"/>
          <w:szCs w:val="20"/>
        </w:rPr>
      </w:pPr>
      <w:r w:rsidRPr="00CB4709">
        <w:rPr>
          <w:rFonts w:eastAsia="Calibri" w:cs="Open Sans"/>
          <w:sz w:val="20"/>
          <w:szCs w:val="20"/>
        </w:rPr>
        <w:t>any</w:t>
      </w:r>
      <w:r w:rsidRPr="00CB4709">
        <w:rPr>
          <w:rFonts w:eastAsia="Calibri" w:cs="Open Sans"/>
          <w:spacing w:val="-6"/>
          <w:sz w:val="20"/>
          <w:szCs w:val="20"/>
        </w:rPr>
        <w:t xml:space="preserve"> </w:t>
      </w:r>
      <w:r w:rsidRPr="00CB4709">
        <w:rPr>
          <w:rFonts w:eastAsia="Calibri" w:cs="Open Sans"/>
          <w:sz w:val="20"/>
          <w:szCs w:val="20"/>
        </w:rPr>
        <w:t>required</w:t>
      </w:r>
      <w:r w:rsidRPr="00CB4709">
        <w:rPr>
          <w:rFonts w:eastAsia="Calibri" w:cs="Open Sans"/>
          <w:spacing w:val="-7"/>
          <w:sz w:val="20"/>
          <w:szCs w:val="20"/>
        </w:rPr>
        <w:t xml:space="preserve"> </w:t>
      </w:r>
      <w:r w:rsidRPr="00CB4709">
        <w:rPr>
          <w:rFonts w:eastAsia="Calibri" w:cs="Open Sans"/>
          <w:sz w:val="20"/>
          <w:szCs w:val="20"/>
        </w:rPr>
        <w:t>academic</w:t>
      </w:r>
      <w:r w:rsidRPr="00CB4709">
        <w:rPr>
          <w:rFonts w:eastAsia="Calibri" w:cs="Open Sans"/>
          <w:spacing w:val="-7"/>
          <w:sz w:val="20"/>
          <w:szCs w:val="20"/>
        </w:rPr>
        <w:t xml:space="preserve"> </w:t>
      </w:r>
      <w:r w:rsidRPr="00CB4709">
        <w:rPr>
          <w:rFonts w:eastAsia="Calibri" w:cs="Open Sans"/>
          <w:spacing w:val="-2"/>
          <w:sz w:val="20"/>
          <w:szCs w:val="20"/>
        </w:rPr>
        <w:t>standards,</w:t>
      </w:r>
    </w:p>
    <w:p w14:paraId="2081DC9A" w14:textId="77777777" w:rsidR="00404117" w:rsidRPr="00CB4709" w:rsidRDefault="00404117" w:rsidP="00132502">
      <w:pPr>
        <w:widowControl w:val="0"/>
        <w:numPr>
          <w:ilvl w:val="0"/>
          <w:numId w:val="206"/>
        </w:numPr>
        <w:tabs>
          <w:tab w:val="left" w:pos="1179"/>
        </w:tabs>
        <w:autoSpaceDE w:val="0"/>
        <w:autoSpaceDN w:val="0"/>
        <w:ind w:left="1080" w:hanging="270"/>
        <w:rPr>
          <w:rFonts w:eastAsia="Calibri" w:cs="Open Sans"/>
          <w:sz w:val="20"/>
          <w:szCs w:val="20"/>
        </w:rPr>
      </w:pPr>
      <w:r w:rsidRPr="00CB4709">
        <w:rPr>
          <w:rFonts w:eastAsia="Calibri" w:cs="Open Sans"/>
          <w:sz w:val="20"/>
          <w:szCs w:val="20"/>
        </w:rPr>
        <w:t>requirements</w:t>
      </w:r>
      <w:r w:rsidRPr="00CB4709">
        <w:rPr>
          <w:rFonts w:eastAsia="Calibri" w:cs="Open Sans"/>
          <w:spacing w:val="-5"/>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deadlines</w:t>
      </w:r>
      <w:r w:rsidRPr="00CB4709">
        <w:rPr>
          <w:rFonts w:eastAsia="Calibri" w:cs="Open Sans"/>
          <w:spacing w:val="-4"/>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sz w:val="20"/>
          <w:szCs w:val="20"/>
        </w:rPr>
        <w:t>progression</w:t>
      </w:r>
      <w:r w:rsidRPr="00CB4709">
        <w:rPr>
          <w:rFonts w:eastAsia="Calibri" w:cs="Open Sans"/>
          <w:spacing w:val="-6"/>
          <w:sz w:val="20"/>
          <w:szCs w:val="20"/>
        </w:rPr>
        <w:t xml:space="preserve"> </w:t>
      </w:r>
      <w:r w:rsidRPr="00CB4709">
        <w:rPr>
          <w:rFonts w:eastAsia="Calibri" w:cs="Open Sans"/>
          <w:sz w:val="20"/>
          <w:szCs w:val="20"/>
        </w:rPr>
        <w:t>in</w:t>
      </w:r>
      <w:r w:rsidRPr="00CB4709">
        <w:rPr>
          <w:rFonts w:eastAsia="Calibri" w:cs="Open Sans"/>
          <w:spacing w:val="-6"/>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completion</w:t>
      </w:r>
      <w:r w:rsidRPr="00CB4709">
        <w:rPr>
          <w:rFonts w:eastAsia="Calibri" w:cs="Open Sans"/>
          <w:spacing w:val="-6"/>
          <w:sz w:val="20"/>
          <w:szCs w:val="20"/>
        </w:rPr>
        <w:t xml:space="preserve"> </w:t>
      </w:r>
      <w:r w:rsidRPr="00CB4709">
        <w:rPr>
          <w:rFonts w:eastAsia="Calibri" w:cs="Open Sans"/>
          <w:sz w:val="20"/>
          <w:szCs w:val="20"/>
        </w:rPr>
        <w:t>of</w:t>
      </w:r>
      <w:r w:rsidRPr="00CB4709">
        <w:rPr>
          <w:rFonts w:eastAsia="Calibri" w:cs="Open Sans"/>
          <w:spacing w:val="-5"/>
          <w:sz w:val="20"/>
          <w:szCs w:val="20"/>
        </w:rPr>
        <w:t xml:space="preserve"> </w:t>
      </w:r>
      <w:r w:rsidRPr="00CB4709">
        <w:rPr>
          <w:rFonts w:eastAsia="Calibri" w:cs="Open Sans"/>
          <w:sz w:val="20"/>
          <w:szCs w:val="20"/>
        </w:rPr>
        <w:t>the</w:t>
      </w:r>
      <w:r w:rsidRPr="00CB4709">
        <w:rPr>
          <w:rFonts w:eastAsia="Calibri" w:cs="Open Sans"/>
          <w:spacing w:val="-5"/>
          <w:sz w:val="20"/>
          <w:szCs w:val="20"/>
        </w:rPr>
        <w:t xml:space="preserve"> </w:t>
      </w:r>
      <w:r w:rsidRPr="00CB4709">
        <w:rPr>
          <w:rFonts w:eastAsia="Calibri" w:cs="Open Sans"/>
          <w:spacing w:val="-2"/>
          <w:sz w:val="20"/>
          <w:szCs w:val="20"/>
        </w:rPr>
        <w:t>program,</w:t>
      </w:r>
    </w:p>
    <w:p w14:paraId="30F8CC73" w14:textId="77777777" w:rsidR="00404117" w:rsidRPr="00CB4709" w:rsidRDefault="00404117" w:rsidP="00132502">
      <w:pPr>
        <w:widowControl w:val="0"/>
        <w:numPr>
          <w:ilvl w:val="0"/>
          <w:numId w:val="206"/>
        </w:numPr>
        <w:tabs>
          <w:tab w:val="left" w:pos="1180"/>
        </w:tabs>
        <w:autoSpaceDE w:val="0"/>
        <w:autoSpaceDN w:val="0"/>
        <w:ind w:left="1080" w:hanging="270"/>
        <w:rPr>
          <w:rFonts w:eastAsia="Calibri" w:cs="Open Sans"/>
          <w:i/>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8"/>
          <w:sz w:val="20"/>
          <w:szCs w:val="20"/>
        </w:rPr>
        <w:t xml:space="preserve"> </w:t>
      </w:r>
      <w:r w:rsidRPr="00CB4709">
        <w:rPr>
          <w:rFonts w:eastAsia="Calibri" w:cs="Open Sans"/>
          <w:sz w:val="20"/>
          <w:szCs w:val="20"/>
        </w:rPr>
        <w:t>procedures</w:t>
      </w:r>
      <w:r w:rsidRPr="00CB4709">
        <w:rPr>
          <w:rFonts w:eastAsia="Calibri" w:cs="Open Sans"/>
          <w:spacing w:val="-6"/>
          <w:sz w:val="20"/>
          <w:szCs w:val="20"/>
        </w:rPr>
        <w:t xml:space="preserve"> </w:t>
      </w:r>
      <w:r w:rsidRPr="00CB4709">
        <w:rPr>
          <w:rFonts w:eastAsia="Calibri" w:cs="Open Sans"/>
          <w:sz w:val="20"/>
          <w:szCs w:val="20"/>
        </w:rPr>
        <w:t>for</w:t>
      </w:r>
      <w:r w:rsidRPr="00CB4709">
        <w:rPr>
          <w:rFonts w:eastAsia="Calibri" w:cs="Open Sans"/>
          <w:spacing w:val="-5"/>
          <w:sz w:val="20"/>
          <w:szCs w:val="20"/>
        </w:rPr>
        <w:t xml:space="preserve"> </w:t>
      </w:r>
      <w:r w:rsidRPr="00CB4709">
        <w:rPr>
          <w:rFonts w:eastAsia="Calibri" w:cs="Open Sans"/>
          <w:i/>
          <w:sz w:val="20"/>
          <w:szCs w:val="20"/>
        </w:rPr>
        <w:t>remediation</w:t>
      </w:r>
      <w:r w:rsidRPr="00CB4709">
        <w:rPr>
          <w:rFonts w:eastAsia="Calibri" w:cs="Open Sans"/>
          <w:i/>
          <w:spacing w:val="-4"/>
          <w:sz w:val="20"/>
          <w:szCs w:val="20"/>
        </w:rPr>
        <w:t xml:space="preserve"> </w:t>
      </w:r>
      <w:r w:rsidRPr="00CB4709">
        <w:rPr>
          <w:rFonts w:eastAsia="Calibri" w:cs="Open Sans"/>
          <w:sz w:val="20"/>
          <w:szCs w:val="20"/>
        </w:rPr>
        <w:t>and</w:t>
      </w:r>
      <w:r w:rsidRPr="00CB4709">
        <w:rPr>
          <w:rFonts w:eastAsia="Calibri" w:cs="Open Sans"/>
          <w:spacing w:val="-7"/>
          <w:sz w:val="20"/>
          <w:szCs w:val="20"/>
        </w:rPr>
        <w:t xml:space="preserve"> </w:t>
      </w:r>
      <w:r w:rsidRPr="00CB4709">
        <w:rPr>
          <w:rFonts w:eastAsia="Calibri" w:cs="Open Sans"/>
          <w:i/>
          <w:spacing w:val="-2"/>
          <w:sz w:val="20"/>
          <w:szCs w:val="20"/>
        </w:rPr>
        <w:t>deceleration,</w:t>
      </w:r>
    </w:p>
    <w:p w14:paraId="53C81CB6" w14:textId="77777777" w:rsidR="00404117" w:rsidRPr="003A08FB" w:rsidRDefault="00404117" w:rsidP="00132502">
      <w:pPr>
        <w:widowControl w:val="0"/>
        <w:numPr>
          <w:ilvl w:val="0"/>
          <w:numId w:val="206"/>
        </w:numPr>
        <w:tabs>
          <w:tab w:val="left" w:pos="1179"/>
        </w:tabs>
        <w:autoSpaceDE w:val="0"/>
        <w:autoSpaceDN w:val="0"/>
        <w:ind w:left="1080" w:hanging="270"/>
        <w:rPr>
          <w:rFonts w:eastAsia="Calibri" w:cs="Open Sans"/>
          <w:sz w:val="20"/>
          <w:szCs w:val="20"/>
        </w:rPr>
      </w:pPr>
      <w:r w:rsidRPr="00CB4709">
        <w:rPr>
          <w:rFonts w:eastAsia="Calibri" w:cs="Open Sans"/>
          <w:sz w:val="20"/>
          <w:szCs w:val="20"/>
        </w:rPr>
        <w:t>policies</w:t>
      </w:r>
      <w:r w:rsidRPr="00CB4709">
        <w:rPr>
          <w:rFonts w:eastAsia="Calibri" w:cs="Open Sans"/>
          <w:spacing w:val="-7"/>
          <w:sz w:val="20"/>
          <w:szCs w:val="20"/>
        </w:rPr>
        <w:t xml:space="preserve"> </w:t>
      </w:r>
      <w:r w:rsidRPr="00CB4709">
        <w:rPr>
          <w:rFonts w:eastAsia="Calibri" w:cs="Open Sans"/>
          <w:sz w:val="20"/>
          <w:szCs w:val="20"/>
        </w:rPr>
        <w:t>and</w:t>
      </w:r>
      <w:r w:rsidRPr="00CB4709">
        <w:rPr>
          <w:rFonts w:eastAsia="Calibri" w:cs="Open Sans"/>
          <w:spacing w:val="-6"/>
          <w:sz w:val="20"/>
          <w:szCs w:val="20"/>
        </w:rPr>
        <w:t xml:space="preserve"> </w:t>
      </w:r>
      <w:r w:rsidRPr="00CB4709">
        <w:rPr>
          <w:rFonts w:eastAsia="Calibri" w:cs="Open Sans"/>
          <w:sz w:val="20"/>
          <w:szCs w:val="20"/>
        </w:rPr>
        <w:t>procedures</w:t>
      </w:r>
      <w:r w:rsidRPr="003A08FB">
        <w:rPr>
          <w:rFonts w:eastAsia="Calibri" w:cs="Open Sans"/>
          <w:spacing w:val="-6"/>
          <w:sz w:val="20"/>
          <w:szCs w:val="20"/>
        </w:rPr>
        <w:t xml:space="preserve"> </w:t>
      </w:r>
      <w:r w:rsidRPr="003A08FB">
        <w:rPr>
          <w:rFonts w:eastAsia="Calibri" w:cs="Open Sans"/>
          <w:sz w:val="20"/>
          <w:szCs w:val="20"/>
        </w:rPr>
        <w:t>for</w:t>
      </w:r>
      <w:r w:rsidRPr="003A08FB">
        <w:rPr>
          <w:rFonts w:eastAsia="Calibri" w:cs="Open Sans"/>
          <w:spacing w:val="-6"/>
          <w:sz w:val="20"/>
          <w:szCs w:val="20"/>
        </w:rPr>
        <w:t xml:space="preserve"> </w:t>
      </w:r>
      <w:r w:rsidRPr="003A08FB">
        <w:rPr>
          <w:rFonts w:eastAsia="Calibri" w:cs="Open Sans"/>
          <w:sz w:val="20"/>
          <w:szCs w:val="20"/>
        </w:rPr>
        <w:t>withdrawal</w:t>
      </w:r>
      <w:r w:rsidRPr="003A08FB">
        <w:rPr>
          <w:rFonts w:eastAsia="Calibri" w:cs="Open Sans"/>
          <w:spacing w:val="-4"/>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pacing w:val="-2"/>
          <w:sz w:val="20"/>
          <w:szCs w:val="20"/>
        </w:rPr>
        <w:t>dismissal,</w:t>
      </w:r>
    </w:p>
    <w:p w14:paraId="3F025027" w14:textId="77777777" w:rsidR="00404117" w:rsidRPr="003A08FB" w:rsidRDefault="00404117" w:rsidP="00132502">
      <w:pPr>
        <w:widowControl w:val="0"/>
        <w:numPr>
          <w:ilvl w:val="0"/>
          <w:numId w:val="206"/>
        </w:numPr>
        <w:tabs>
          <w:tab w:val="left" w:pos="1179"/>
        </w:tabs>
        <w:autoSpaceDE w:val="0"/>
        <w:autoSpaceDN w:val="0"/>
        <w:ind w:left="1080" w:hanging="270"/>
        <w:rPr>
          <w:rFonts w:eastAsia="Calibri" w:cs="Open Sans"/>
          <w:sz w:val="20"/>
          <w:szCs w:val="20"/>
        </w:rPr>
      </w:pPr>
      <w:r w:rsidRPr="003A08FB">
        <w:rPr>
          <w:rFonts w:eastAsia="Calibri" w:cs="Open Sans"/>
          <w:sz w:val="20"/>
          <w:szCs w:val="20"/>
        </w:rPr>
        <w:t>policy</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4"/>
          <w:sz w:val="20"/>
          <w:szCs w:val="20"/>
        </w:rPr>
        <w:t xml:space="preserve"> </w:t>
      </w:r>
      <w:r w:rsidRPr="003A08FB">
        <w:rPr>
          <w:rFonts w:eastAsia="Calibri" w:cs="Open Sans"/>
          <w:sz w:val="20"/>
          <w:szCs w:val="20"/>
        </w:rPr>
        <w:t>student</w:t>
      </w:r>
      <w:r w:rsidRPr="003A08FB">
        <w:rPr>
          <w:rFonts w:eastAsia="Calibri" w:cs="Open Sans"/>
          <w:spacing w:val="-7"/>
          <w:sz w:val="20"/>
          <w:szCs w:val="20"/>
        </w:rPr>
        <w:t xml:space="preserve"> </w:t>
      </w:r>
      <w:r w:rsidRPr="003A08FB">
        <w:rPr>
          <w:rFonts w:eastAsia="Calibri" w:cs="Open Sans"/>
          <w:sz w:val="20"/>
          <w:szCs w:val="20"/>
        </w:rPr>
        <w:t>employment</w:t>
      </w:r>
      <w:r w:rsidRPr="003A08FB">
        <w:rPr>
          <w:rFonts w:eastAsia="Calibri" w:cs="Open Sans"/>
          <w:spacing w:val="-7"/>
          <w:sz w:val="20"/>
          <w:szCs w:val="20"/>
        </w:rPr>
        <w:t xml:space="preserve"> </w:t>
      </w:r>
      <w:r w:rsidRPr="003A08FB">
        <w:rPr>
          <w:rFonts w:eastAsia="Calibri" w:cs="Open Sans"/>
          <w:sz w:val="20"/>
          <w:szCs w:val="20"/>
        </w:rPr>
        <w:t>while</w:t>
      </w:r>
      <w:r w:rsidRPr="003A08FB">
        <w:rPr>
          <w:rFonts w:eastAsia="Calibri" w:cs="Open Sans"/>
          <w:spacing w:val="-5"/>
          <w:sz w:val="20"/>
          <w:szCs w:val="20"/>
        </w:rPr>
        <w:t xml:space="preserve"> </w:t>
      </w:r>
      <w:r w:rsidRPr="003A08FB">
        <w:rPr>
          <w:rFonts w:eastAsia="Calibri" w:cs="Open Sans"/>
          <w:sz w:val="20"/>
          <w:szCs w:val="20"/>
        </w:rPr>
        <w:t>enrolled</w:t>
      </w:r>
      <w:r w:rsidRPr="003A08FB">
        <w:rPr>
          <w:rFonts w:eastAsia="Calibri" w:cs="Open Sans"/>
          <w:spacing w:val="-5"/>
          <w:sz w:val="20"/>
          <w:szCs w:val="20"/>
        </w:rPr>
        <w:t xml:space="preserve"> </w:t>
      </w:r>
      <w:r w:rsidRPr="003A08FB">
        <w:rPr>
          <w:rFonts w:eastAsia="Calibri" w:cs="Open Sans"/>
          <w:sz w:val="20"/>
          <w:szCs w:val="20"/>
        </w:rPr>
        <w:t>in</w:t>
      </w:r>
      <w:r w:rsidRPr="003A08FB">
        <w:rPr>
          <w:rFonts w:eastAsia="Calibri" w:cs="Open Sans"/>
          <w:spacing w:val="-6"/>
          <w:sz w:val="20"/>
          <w:szCs w:val="20"/>
        </w:rPr>
        <w:t xml:space="preserve"> </w:t>
      </w:r>
      <w:r w:rsidRPr="003A08FB">
        <w:rPr>
          <w:rFonts w:eastAsia="Calibri" w:cs="Open Sans"/>
          <w:sz w:val="20"/>
          <w:szCs w:val="20"/>
        </w:rPr>
        <w:t>the</w:t>
      </w:r>
      <w:r w:rsidRPr="003A08FB">
        <w:rPr>
          <w:rFonts w:eastAsia="Calibri" w:cs="Open Sans"/>
          <w:spacing w:val="-4"/>
          <w:sz w:val="20"/>
          <w:szCs w:val="20"/>
        </w:rPr>
        <w:t xml:space="preserve"> </w:t>
      </w:r>
      <w:r w:rsidRPr="003A08FB">
        <w:rPr>
          <w:rFonts w:eastAsia="Calibri" w:cs="Open Sans"/>
          <w:spacing w:val="-2"/>
          <w:sz w:val="20"/>
          <w:szCs w:val="20"/>
        </w:rPr>
        <w:t>program,</w:t>
      </w:r>
    </w:p>
    <w:p w14:paraId="56C9C06F" w14:textId="5066C360" w:rsidR="00404117" w:rsidRPr="00CB4709" w:rsidRDefault="00404117" w:rsidP="00132502">
      <w:pPr>
        <w:widowControl w:val="0"/>
        <w:numPr>
          <w:ilvl w:val="0"/>
          <w:numId w:val="206"/>
        </w:numPr>
        <w:tabs>
          <w:tab w:val="left" w:pos="1180"/>
        </w:tabs>
        <w:autoSpaceDE w:val="0"/>
        <w:autoSpaceDN w:val="0"/>
        <w:ind w:left="1080" w:hanging="270"/>
        <w:rPr>
          <w:rFonts w:eastAsia="Calibri" w:cs="Open Sans"/>
          <w:sz w:val="20"/>
          <w:szCs w:val="20"/>
        </w:rPr>
      </w:pPr>
      <w:r w:rsidRPr="003A08FB">
        <w:rPr>
          <w:rFonts w:eastAsia="Calibri" w:cs="Open Sans"/>
          <w:sz w:val="20"/>
          <w:szCs w:val="20"/>
        </w:rPr>
        <w:t>policies</w:t>
      </w:r>
      <w:r w:rsidRPr="003A08FB">
        <w:rPr>
          <w:rFonts w:eastAsia="Calibri" w:cs="Open Sans"/>
          <w:spacing w:val="-7"/>
          <w:sz w:val="20"/>
          <w:szCs w:val="20"/>
        </w:rPr>
        <w:t xml:space="preserve"> </w:t>
      </w:r>
      <w:r w:rsidRPr="003A08FB">
        <w:rPr>
          <w:rFonts w:eastAsia="Calibri" w:cs="Open Sans"/>
          <w:sz w:val="20"/>
          <w:szCs w:val="20"/>
        </w:rPr>
        <w:t>and</w:t>
      </w:r>
      <w:r w:rsidRPr="003A08FB">
        <w:rPr>
          <w:rFonts w:eastAsia="Calibri" w:cs="Open Sans"/>
          <w:spacing w:val="-7"/>
          <w:sz w:val="20"/>
          <w:szCs w:val="20"/>
        </w:rPr>
        <w:t xml:space="preserve"> </w:t>
      </w:r>
      <w:r w:rsidRPr="003A08FB">
        <w:rPr>
          <w:rFonts w:eastAsia="Calibri" w:cs="Open Sans"/>
          <w:sz w:val="20"/>
          <w:szCs w:val="20"/>
        </w:rPr>
        <w:t>procedures</w:t>
      </w:r>
      <w:r w:rsidRPr="003A08FB">
        <w:rPr>
          <w:rFonts w:eastAsia="Calibri" w:cs="Open Sans"/>
          <w:spacing w:val="-7"/>
          <w:sz w:val="20"/>
          <w:szCs w:val="20"/>
        </w:rPr>
        <w:t xml:space="preserve"> </w:t>
      </w:r>
      <w:r w:rsidRPr="003A08FB">
        <w:rPr>
          <w:rFonts w:eastAsia="Calibri" w:cs="Open Sans"/>
          <w:sz w:val="20"/>
          <w:szCs w:val="20"/>
        </w:rPr>
        <w:t>for</w:t>
      </w:r>
      <w:r w:rsidRPr="003A08FB">
        <w:rPr>
          <w:rFonts w:eastAsia="Calibri" w:cs="Open Sans"/>
          <w:spacing w:val="-5"/>
          <w:sz w:val="20"/>
          <w:szCs w:val="20"/>
        </w:rPr>
        <w:t xml:space="preserve"> </w:t>
      </w:r>
      <w:r w:rsidRPr="003A08FB">
        <w:rPr>
          <w:rFonts w:eastAsia="Calibri" w:cs="Open Sans"/>
          <w:sz w:val="20"/>
          <w:szCs w:val="20"/>
        </w:rPr>
        <w:t>allegations</w:t>
      </w:r>
      <w:r w:rsidRPr="003A08FB">
        <w:rPr>
          <w:rFonts w:eastAsia="Calibri" w:cs="Open Sans"/>
          <w:spacing w:val="-6"/>
          <w:sz w:val="20"/>
          <w:szCs w:val="20"/>
        </w:rPr>
        <w:t xml:space="preserve"> </w:t>
      </w:r>
      <w:r w:rsidRPr="003A08FB">
        <w:rPr>
          <w:rFonts w:eastAsia="Calibri" w:cs="Open Sans"/>
          <w:sz w:val="20"/>
          <w:szCs w:val="20"/>
        </w:rPr>
        <w:t>of</w:t>
      </w:r>
      <w:r w:rsidRPr="003A08FB">
        <w:rPr>
          <w:rFonts w:eastAsia="Calibri" w:cs="Open Sans"/>
          <w:spacing w:val="-6"/>
          <w:sz w:val="20"/>
          <w:szCs w:val="20"/>
        </w:rPr>
        <w:t xml:space="preserve"> </w:t>
      </w:r>
      <w:r w:rsidRPr="003A08FB">
        <w:rPr>
          <w:rFonts w:eastAsia="Calibri" w:cs="Open Sans"/>
          <w:sz w:val="20"/>
          <w:szCs w:val="20"/>
        </w:rPr>
        <w:t>student</w:t>
      </w:r>
      <w:r w:rsidRPr="003A08FB">
        <w:rPr>
          <w:rFonts w:eastAsia="Calibri" w:cs="Open Sans"/>
          <w:spacing w:val="-9"/>
          <w:sz w:val="20"/>
          <w:szCs w:val="20"/>
        </w:rPr>
        <w:t xml:space="preserve"> </w:t>
      </w:r>
      <w:r w:rsidRPr="003A08FB">
        <w:rPr>
          <w:rFonts w:eastAsia="Calibri" w:cs="Open Sans"/>
          <w:sz w:val="20"/>
          <w:szCs w:val="20"/>
        </w:rPr>
        <w:t>mistreatment,</w:t>
      </w:r>
      <w:r w:rsidRPr="003A08FB">
        <w:rPr>
          <w:rFonts w:eastAsia="Calibri" w:cs="Open Sans"/>
          <w:spacing w:val="-4"/>
          <w:sz w:val="20"/>
          <w:szCs w:val="20"/>
        </w:rPr>
        <w:t xml:space="preserve"> </w:t>
      </w:r>
      <w:r w:rsidRPr="003A08FB">
        <w:rPr>
          <w:rFonts w:eastAsia="Calibri" w:cs="Open Sans"/>
          <w:spacing w:val="-5"/>
          <w:sz w:val="20"/>
          <w:szCs w:val="20"/>
        </w:rPr>
        <w:t>and</w:t>
      </w:r>
    </w:p>
    <w:p w14:paraId="1FA7BDDA" w14:textId="14E83B1E" w:rsidR="00A67FA8" w:rsidRPr="00CB4709" w:rsidRDefault="00404117" w:rsidP="00132502">
      <w:pPr>
        <w:widowControl w:val="0"/>
        <w:numPr>
          <w:ilvl w:val="0"/>
          <w:numId w:val="206"/>
        </w:numPr>
        <w:tabs>
          <w:tab w:val="left" w:pos="1180"/>
        </w:tabs>
        <w:autoSpaceDE w:val="0"/>
        <w:autoSpaceDN w:val="0"/>
        <w:ind w:left="1080" w:hanging="270"/>
        <w:rPr>
          <w:rFonts w:eastAsia="Calibri" w:cs="Open Sans"/>
          <w:sz w:val="20"/>
          <w:szCs w:val="20"/>
        </w:rPr>
      </w:pPr>
      <w:r w:rsidRPr="00CB4709">
        <w:rPr>
          <w:rFonts w:eastAsia="Calibri" w:cs="Open Sans"/>
        </w:rPr>
        <w:t>policies</w:t>
      </w:r>
      <w:r w:rsidRPr="00CB4709">
        <w:rPr>
          <w:rFonts w:eastAsia="Calibri" w:cs="Open Sans"/>
          <w:spacing w:val="-7"/>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rPr>
        <w:t>procedures</w:t>
      </w:r>
      <w:r w:rsidRPr="00CB4709">
        <w:rPr>
          <w:rFonts w:eastAsia="Calibri" w:cs="Open Sans"/>
          <w:spacing w:val="-7"/>
        </w:rPr>
        <w:t xml:space="preserve"> </w:t>
      </w:r>
      <w:r w:rsidRPr="00CB4709">
        <w:rPr>
          <w:rFonts w:eastAsia="Calibri" w:cs="Open Sans"/>
        </w:rPr>
        <w:t>for</w:t>
      </w:r>
      <w:r w:rsidRPr="00CB4709">
        <w:rPr>
          <w:rFonts w:eastAsia="Calibri" w:cs="Open Sans"/>
          <w:spacing w:val="-4"/>
        </w:rPr>
        <w:t xml:space="preserve"> </w:t>
      </w:r>
      <w:r w:rsidRPr="00CB4709">
        <w:rPr>
          <w:rFonts w:eastAsia="Calibri" w:cs="Open Sans"/>
          <w:i/>
        </w:rPr>
        <w:t>s</w:t>
      </w:r>
      <w:r w:rsidRPr="00CB4709">
        <w:rPr>
          <w:rFonts w:eastAsia="Calibri" w:cs="Open Sans"/>
        </w:rPr>
        <w:t>tudent</w:t>
      </w:r>
      <w:r w:rsidRPr="00CB4709">
        <w:rPr>
          <w:rFonts w:eastAsia="Calibri" w:cs="Open Sans"/>
          <w:spacing w:val="-5"/>
        </w:rPr>
        <w:t xml:space="preserve"> </w:t>
      </w:r>
      <w:r w:rsidRPr="00CB4709">
        <w:rPr>
          <w:rFonts w:eastAsia="Calibri" w:cs="Open Sans"/>
        </w:rPr>
        <w:t>grievances</w:t>
      </w:r>
      <w:r w:rsidRPr="00CB4709">
        <w:rPr>
          <w:rFonts w:eastAsia="Calibri" w:cs="Open Sans"/>
          <w:spacing w:val="-6"/>
        </w:rPr>
        <w:t xml:space="preserve"> </w:t>
      </w:r>
      <w:r w:rsidRPr="00CB4709">
        <w:rPr>
          <w:rFonts w:eastAsia="Calibri" w:cs="Open Sans"/>
        </w:rPr>
        <w:t>and</w:t>
      </w:r>
      <w:r w:rsidRPr="00CB4709">
        <w:rPr>
          <w:rFonts w:eastAsia="Calibri" w:cs="Open Sans"/>
          <w:spacing w:val="-7"/>
        </w:rPr>
        <w:t xml:space="preserve"> </w:t>
      </w:r>
      <w:r w:rsidRPr="00CB4709">
        <w:rPr>
          <w:rFonts w:eastAsia="Calibri" w:cs="Open Sans"/>
          <w:spacing w:val="-2"/>
        </w:rPr>
        <w:t>appeals.</w:t>
      </w:r>
    </w:p>
  </w:endnote>
  <w:endnote w:id="134">
    <w:p w14:paraId="6A39755C" w14:textId="77777777" w:rsidR="00CB4709" w:rsidRDefault="00A67FA8" w:rsidP="00CB4709">
      <w:pPr>
        <w:pStyle w:val="EndnoteText"/>
        <w:ind w:left="810" w:hanging="810"/>
      </w:pPr>
      <w:r>
        <w:rPr>
          <w:rStyle w:val="EndnoteReference"/>
        </w:rPr>
        <w:endnoteRef/>
      </w:r>
      <w:r>
        <w:t>A3.17f</w:t>
      </w:r>
      <w:r w:rsidR="00CB4709">
        <w:t xml:space="preserve"> A3.17e Student academic records kept by the sponsoring institution or program, in a paper or electronic format, must be readily accessible to authorized program personnel and must include documentation: </w:t>
      </w:r>
    </w:p>
    <w:p w14:paraId="3958375E"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0850EF0A"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23EEF69A" w14:textId="77777777" w:rsidR="00CB4709" w:rsidRDefault="00CB4709" w:rsidP="00CB4709">
      <w:pPr>
        <w:pStyle w:val="EndnoteText"/>
        <w:ind w:left="1080" w:hanging="270"/>
      </w:pPr>
      <w:r>
        <w:t>c)</w:t>
      </w:r>
      <w:r>
        <w:tab/>
        <w:t xml:space="preserve">of student performance while enrolled, </w:t>
      </w:r>
    </w:p>
    <w:p w14:paraId="21772C9E" w14:textId="77777777" w:rsidR="00CB4709" w:rsidRDefault="00CB4709" w:rsidP="00CB4709">
      <w:pPr>
        <w:pStyle w:val="EndnoteText"/>
        <w:ind w:left="1080" w:hanging="270"/>
      </w:pPr>
      <w:r>
        <w:t>d)</w:t>
      </w:r>
      <w:r>
        <w:tab/>
        <w:t xml:space="preserve">of remediation efforts and outcomes, </w:t>
      </w:r>
    </w:p>
    <w:p w14:paraId="73F7657D"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6D11A910" w14:textId="03C5D18C" w:rsidR="00A67FA8" w:rsidRDefault="00CB4709" w:rsidP="00CB4709">
      <w:pPr>
        <w:pStyle w:val="EndnoteText"/>
        <w:ind w:left="1080" w:hanging="270"/>
      </w:pPr>
      <w:r>
        <w:t>f)</w:t>
      </w:r>
      <w:r>
        <w:tab/>
        <w:t>that the student has met requirements for program completion.</w:t>
      </w:r>
    </w:p>
  </w:endnote>
  <w:endnote w:id="135">
    <w:p w14:paraId="132FCE94" w14:textId="64D8377A" w:rsidR="00A67FA8" w:rsidRDefault="00A67FA8" w:rsidP="00315715">
      <w:pPr>
        <w:pStyle w:val="EndnoteText"/>
        <w:ind w:left="810" w:hanging="810"/>
      </w:pPr>
      <w:r>
        <w:rPr>
          <w:rStyle w:val="EndnoteReference"/>
        </w:rPr>
        <w:endnoteRef/>
      </w:r>
      <w:r>
        <w:t>A3.18</w:t>
      </w:r>
      <w:r w:rsidR="00312620">
        <w:tab/>
        <w:t xml:space="preserve">PA students and other unauthorized persons </w:t>
      </w:r>
      <w:r w:rsidR="00312620">
        <w:rPr>
          <w:rFonts w:ascii="Calibri" w:eastAsia="Calibri" w:hAnsi="Calibri" w:cs="Calibri"/>
          <w:i/>
        </w:rPr>
        <w:t>must</w:t>
      </w:r>
      <w:r w:rsidR="00312620">
        <w:t xml:space="preserve"> not have access to the academic records or other confidential information of other students or faculty.</w:t>
      </w:r>
    </w:p>
  </w:endnote>
  <w:endnote w:id="136">
    <w:p w14:paraId="482F4AC5" w14:textId="77777777" w:rsidR="00CB4709" w:rsidRDefault="00A67FA8" w:rsidP="00CB4709">
      <w:pPr>
        <w:pStyle w:val="EndnoteText"/>
        <w:ind w:left="810" w:hanging="810"/>
      </w:pPr>
      <w:r>
        <w:rPr>
          <w:rStyle w:val="EndnoteReference"/>
        </w:rPr>
        <w:endnoteRef/>
      </w:r>
      <w:r>
        <w:t>A3.17c</w:t>
      </w:r>
      <w:r w:rsidR="00CB4709">
        <w:t xml:space="preserve"> A3.17e Student academic records kept by the sponsoring institution or program, in a paper or electronic format, must be readily accessible to authorized program personnel and must include documentation: </w:t>
      </w:r>
    </w:p>
    <w:p w14:paraId="595438B6"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0F109375"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09F5B437" w14:textId="77777777" w:rsidR="00CB4709" w:rsidRDefault="00CB4709" w:rsidP="00CB4709">
      <w:pPr>
        <w:pStyle w:val="EndnoteText"/>
        <w:ind w:left="1080" w:hanging="270"/>
      </w:pPr>
      <w:r>
        <w:t>c)</w:t>
      </w:r>
      <w:r>
        <w:tab/>
        <w:t xml:space="preserve">of student performance while enrolled, </w:t>
      </w:r>
    </w:p>
    <w:p w14:paraId="320F6B1D" w14:textId="77777777" w:rsidR="00CB4709" w:rsidRDefault="00CB4709" w:rsidP="00CB4709">
      <w:pPr>
        <w:pStyle w:val="EndnoteText"/>
        <w:ind w:left="1080" w:hanging="270"/>
      </w:pPr>
      <w:r>
        <w:t>d)</w:t>
      </w:r>
      <w:r>
        <w:tab/>
        <w:t xml:space="preserve">of remediation efforts and outcomes, </w:t>
      </w:r>
    </w:p>
    <w:p w14:paraId="148CF5CE"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61AC9504" w14:textId="46E2BEFD" w:rsidR="00A67FA8" w:rsidRDefault="00CB4709" w:rsidP="00CB4709">
      <w:pPr>
        <w:pStyle w:val="EndnoteText"/>
        <w:ind w:left="1080" w:hanging="270"/>
      </w:pPr>
      <w:r>
        <w:t>f)</w:t>
      </w:r>
      <w:r>
        <w:tab/>
        <w:t>that the student has met requirements for program completion.</w:t>
      </w:r>
    </w:p>
  </w:endnote>
  <w:endnote w:id="137">
    <w:p w14:paraId="117AB1C3" w14:textId="6C56795B" w:rsidR="00A67FA8" w:rsidRDefault="00A67FA8" w:rsidP="00315715">
      <w:pPr>
        <w:pStyle w:val="EndnoteText"/>
        <w:ind w:left="810" w:hanging="810"/>
      </w:pPr>
      <w:r>
        <w:rPr>
          <w:rStyle w:val="EndnoteReference"/>
        </w:rPr>
        <w:endnoteRef/>
      </w:r>
      <w:r>
        <w:t>A3.18</w:t>
      </w:r>
      <w:r w:rsidR="00312620">
        <w:tab/>
        <w:t xml:space="preserve">PA students and other unauthorized persons </w:t>
      </w:r>
      <w:r w:rsidR="00312620">
        <w:rPr>
          <w:rFonts w:ascii="Calibri" w:eastAsia="Calibri" w:hAnsi="Calibri" w:cs="Calibri"/>
          <w:i/>
        </w:rPr>
        <w:t>must</w:t>
      </w:r>
      <w:r w:rsidR="00312620">
        <w:t xml:space="preserve"> not have access to the academic records or other confidential information of other students or faculty.</w:t>
      </w:r>
    </w:p>
  </w:endnote>
  <w:endnote w:id="138">
    <w:p w14:paraId="7E4A6639" w14:textId="77777777" w:rsidR="00CB4709" w:rsidRDefault="00A67FA8" w:rsidP="00CB4709">
      <w:pPr>
        <w:pStyle w:val="EndnoteText"/>
        <w:ind w:left="810" w:hanging="810"/>
      </w:pPr>
      <w:r>
        <w:rPr>
          <w:rStyle w:val="EndnoteReference"/>
        </w:rPr>
        <w:endnoteRef/>
      </w:r>
      <w:r>
        <w:t>A3.17c</w:t>
      </w:r>
      <w:r w:rsidR="00CB4709">
        <w:t xml:space="preserve"> A3.17e Student academic records kept by the sponsoring institution or program, in a paper or electronic format, must be readily accessible to authorized program personnel and must include documentation: </w:t>
      </w:r>
    </w:p>
    <w:p w14:paraId="0740A713"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56563BDF"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4543CE27" w14:textId="77777777" w:rsidR="00CB4709" w:rsidRDefault="00CB4709" w:rsidP="00CB4709">
      <w:pPr>
        <w:pStyle w:val="EndnoteText"/>
        <w:ind w:left="1080" w:hanging="270"/>
      </w:pPr>
      <w:r>
        <w:t>c)</w:t>
      </w:r>
      <w:r>
        <w:tab/>
        <w:t xml:space="preserve">of student performance while enrolled, </w:t>
      </w:r>
    </w:p>
    <w:p w14:paraId="55487679" w14:textId="77777777" w:rsidR="00CB4709" w:rsidRDefault="00CB4709" w:rsidP="00CB4709">
      <w:pPr>
        <w:pStyle w:val="EndnoteText"/>
        <w:ind w:left="1080" w:hanging="270"/>
      </w:pPr>
      <w:r>
        <w:t>d)</w:t>
      </w:r>
      <w:r>
        <w:tab/>
        <w:t xml:space="preserve">of remediation efforts and outcomes, </w:t>
      </w:r>
    </w:p>
    <w:p w14:paraId="57F5E4A9"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320C743F" w14:textId="71A7A145" w:rsidR="00A67FA8" w:rsidRDefault="00CB4709" w:rsidP="00CB4709">
      <w:pPr>
        <w:pStyle w:val="EndnoteText"/>
        <w:ind w:left="1080" w:hanging="270"/>
      </w:pPr>
      <w:r>
        <w:t>f)</w:t>
      </w:r>
      <w:r>
        <w:tab/>
        <w:t>that the student has met requirements for program completion.</w:t>
      </w:r>
    </w:p>
  </w:endnote>
  <w:endnote w:id="139">
    <w:p w14:paraId="2F1CBDBA" w14:textId="1538DF36" w:rsidR="00A67FA8" w:rsidRDefault="00A67FA8" w:rsidP="00315715">
      <w:pPr>
        <w:pStyle w:val="EndnoteText"/>
        <w:ind w:left="810" w:hanging="810"/>
      </w:pPr>
      <w:r>
        <w:rPr>
          <w:rStyle w:val="EndnoteReference"/>
        </w:rPr>
        <w:endnoteRef/>
      </w:r>
      <w:r>
        <w:t>A3.18</w:t>
      </w:r>
      <w:r w:rsidR="00312620">
        <w:tab/>
        <w:t xml:space="preserve">PA students and other unauthorized persons </w:t>
      </w:r>
      <w:r w:rsidR="00312620">
        <w:rPr>
          <w:rFonts w:ascii="Calibri" w:eastAsia="Calibri" w:hAnsi="Calibri" w:cs="Calibri"/>
          <w:i/>
        </w:rPr>
        <w:t>must</w:t>
      </w:r>
      <w:r w:rsidR="00312620">
        <w:t xml:space="preserve"> not have access to the academic records or other confidential information of other students or faculty.</w:t>
      </w:r>
    </w:p>
  </w:endnote>
  <w:endnote w:id="140">
    <w:p w14:paraId="5B462EBF" w14:textId="77777777" w:rsidR="00CB4709" w:rsidRDefault="00356879" w:rsidP="00CB4709">
      <w:pPr>
        <w:pStyle w:val="EndnoteText"/>
        <w:ind w:left="810" w:hanging="810"/>
      </w:pPr>
      <w:r>
        <w:rPr>
          <w:rStyle w:val="EndnoteReference"/>
        </w:rPr>
        <w:endnoteRef/>
      </w:r>
      <w:r>
        <w:t>A3.17e</w:t>
      </w:r>
      <w:r w:rsidR="00CB4709">
        <w:t xml:space="preserve"> A3.17e Student academic records kept by the sponsoring institution or program, in a paper or electronic format, must be readily accessible to authorized program personnel and must include documentation: </w:t>
      </w:r>
    </w:p>
    <w:p w14:paraId="2E7C4C4D"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7187E390"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0531F0FE" w14:textId="77777777" w:rsidR="00CB4709" w:rsidRDefault="00CB4709" w:rsidP="00CB4709">
      <w:pPr>
        <w:pStyle w:val="EndnoteText"/>
        <w:ind w:left="1080" w:hanging="270"/>
      </w:pPr>
      <w:r>
        <w:t>c)</w:t>
      </w:r>
      <w:r>
        <w:tab/>
        <w:t xml:space="preserve">of student performance while enrolled, </w:t>
      </w:r>
    </w:p>
    <w:p w14:paraId="67F7067B" w14:textId="77777777" w:rsidR="00CB4709" w:rsidRDefault="00CB4709" w:rsidP="00CB4709">
      <w:pPr>
        <w:pStyle w:val="EndnoteText"/>
        <w:ind w:left="1080" w:hanging="270"/>
      </w:pPr>
      <w:r>
        <w:t>d)</w:t>
      </w:r>
      <w:r>
        <w:tab/>
        <w:t xml:space="preserve">of remediation efforts and outcomes, </w:t>
      </w:r>
    </w:p>
    <w:p w14:paraId="0AC07E18"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70D46970" w14:textId="75DB1AFF" w:rsidR="00356879" w:rsidRDefault="00CB4709" w:rsidP="00CB4709">
      <w:pPr>
        <w:pStyle w:val="EndnoteText"/>
        <w:ind w:left="1080" w:hanging="270"/>
      </w:pPr>
      <w:r>
        <w:t>f)</w:t>
      </w:r>
      <w:r>
        <w:tab/>
        <w:t>that the student has met requirements for program completion.</w:t>
      </w:r>
    </w:p>
  </w:endnote>
  <w:endnote w:id="141">
    <w:p w14:paraId="3D6CCCC0" w14:textId="1163055D" w:rsidR="00356879" w:rsidRDefault="00356879" w:rsidP="00315715">
      <w:pPr>
        <w:pStyle w:val="EndnoteText"/>
        <w:ind w:left="810" w:hanging="810"/>
      </w:pPr>
      <w:r>
        <w:rPr>
          <w:rStyle w:val="EndnoteReference"/>
        </w:rPr>
        <w:endnoteRef/>
      </w:r>
      <w:r>
        <w:t>A3.18</w:t>
      </w:r>
      <w:r w:rsidR="00312620">
        <w:tab/>
        <w:t xml:space="preserve">PA students and other unauthorized persons </w:t>
      </w:r>
      <w:r w:rsidR="00312620">
        <w:rPr>
          <w:rFonts w:ascii="Calibri" w:eastAsia="Calibri" w:hAnsi="Calibri" w:cs="Calibri"/>
          <w:i/>
        </w:rPr>
        <w:t>must</w:t>
      </w:r>
      <w:r w:rsidR="00312620">
        <w:t xml:space="preserve"> not have access to the academic records or other confidential information of other students or faculty.</w:t>
      </w:r>
    </w:p>
  </w:endnote>
  <w:endnote w:id="142">
    <w:p w14:paraId="4724E0CB" w14:textId="77777777" w:rsidR="00157661" w:rsidRPr="00157661" w:rsidRDefault="00356879" w:rsidP="00157661">
      <w:pPr>
        <w:spacing w:after="34" w:line="239" w:lineRule="auto"/>
        <w:ind w:left="1080" w:hanging="1080"/>
        <w:rPr>
          <w:rFonts w:cs="Open Sans"/>
          <w:sz w:val="20"/>
          <w:szCs w:val="20"/>
        </w:rPr>
      </w:pPr>
      <w:r>
        <w:rPr>
          <w:rStyle w:val="EndnoteReference"/>
        </w:rPr>
        <w:endnoteRef/>
      </w:r>
      <w:r w:rsidRPr="00157661">
        <w:rPr>
          <w:rFonts w:cs="Open Sans"/>
          <w:sz w:val="20"/>
          <w:szCs w:val="20"/>
        </w:rPr>
        <w:t>A2.05d, e, f</w:t>
      </w:r>
      <w:r w:rsidR="00157661" w:rsidRPr="00157661">
        <w:rPr>
          <w:rFonts w:cs="Open Sans"/>
          <w:sz w:val="20"/>
          <w:szCs w:val="20"/>
        </w:rPr>
        <w:t xml:space="preserve"> </w:t>
      </w:r>
      <w:r w:rsidR="00157661" w:rsidRPr="00157661">
        <w:rPr>
          <w:rFonts w:eastAsia="Calibri" w:cs="Open Sans"/>
          <w:i/>
          <w:sz w:val="20"/>
          <w:szCs w:val="20"/>
        </w:rPr>
        <w:t>Principal faculty</w:t>
      </w:r>
      <w:r w:rsidR="00157661" w:rsidRPr="00157661">
        <w:rPr>
          <w:rFonts w:cs="Open Sans"/>
          <w:sz w:val="20"/>
          <w:szCs w:val="20"/>
        </w:rPr>
        <w:t xml:space="preserve"> and the program director </w:t>
      </w:r>
      <w:r w:rsidR="00157661" w:rsidRPr="00157661">
        <w:rPr>
          <w:rFonts w:eastAsia="Calibri" w:cs="Open Sans"/>
          <w:i/>
          <w:sz w:val="20"/>
          <w:szCs w:val="20"/>
        </w:rPr>
        <w:t>must</w:t>
      </w:r>
      <w:r w:rsidR="00157661" w:rsidRPr="00157661">
        <w:rPr>
          <w:rFonts w:cs="Open Sans"/>
          <w:sz w:val="20"/>
          <w:szCs w:val="20"/>
        </w:rPr>
        <w:t xml:space="preserve"> be responsible for, and actively participate in the processes of: </w:t>
      </w:r>
    </w:p>
    <w:p w14:paraId="6CD0B65E" w14:textId="77777777" w:rsidR="00157661" w:rsidRPr="00157661" w:rsidRDefault="00157661" w:rsidP="00132502">
      <w:pPr>
        <w:numPr>
          <w:ilvl w:val="0"/>
          <w:numId w:val="237"/>
        </w:numPr>
        <w:spacing w:after="34" w:line="239" w:lineRule="auto"/>
        <w:ind w:left="1080" w:hanging="270"/>
        <w:rPr>
          <w:rFonts w:cs="Open Sans"/>
          <w:sz w:val="20"/>
          <w:szCs w:val="20"/>
        </w:rPr>
      </w:pPr>
      <w:r w:rsidRPr="00157661">
        <w:rPr>
          <w:rFonts w:cs="Open Sans"/>
          <w:sz w:val="20"/>
          <w:szCs w:val="20"/>
        </w:rPr>
        <w:t xml:space="preserve">developing, reviewing and revising as necessary the mission statement, </w:t>
      </w:r>
      <w:r w:rsidRPr="00157661">
        <w:rPr>
          <w:rFonts w:eastAsia="Calibri" w:cs="Open Sans"/>
          <w:i/>
          <w:sz w:val="20"/>
          <w:szCs w:val="20"/>
        </w:rPr>
        <w:t>goals</w:t>
      </w:r>
      <w:r w:rsidRPr="00157661">
        <w:rPr>
          <w:rFonts w:cs="Open Sans"/>
          <w:sz w:val="20"/>
          <w:szCs w:val="20"/>
        </w:rPr>
        <w:t xml:space="preserve"> and </w:t>
      </w:r>
      <w:r w:rsidRPr="00157661">
        <w:rPr>
          <w:rFonts w:eastAsia="Calibri" w:cs="Open Sans"/>
          <w:i/>
          <w:sz w:val="20"/>
          <w:szCs w:val="20"/>
        </w:rPr>
        <w:t xml:space="preserve">competencies </w:t>
      </w:r>
      <w:r w:rsidRPr="00157661">
        <w:rPr>
          <w:rFonts w:cs="Open Sans"/>
          <w:sz w:val="20"/>
          <w:szCs w:val="20"/>
        </w:rPr>
        <w:t xml:space="preserve">of the program, </w:t>
      </w:r>
    </w:p>
    <w:p w14:paraId="1DF12033" w14:textId="77777777" w:rsidR="00157661" w:rsidRPr="00157661" w:rsidRDefault="00157661" w:rsidP="00132502">
      <w:pPr>
        <w:numPr>
          <w:ilvl w:val="0"/>
          <w:numId w:val="237"/>
        </w:numPr>
        <w:spacing w:after="11" w:line="259" w:lineRule="auto"/>
        <w:ind w:left="1080" w:hanging="270"/>
        <w:rPr>
          <w:rFonts w:cs="Open Sans"/>
          <w:sz w:val="20"/>
          <w:szCs w:val="20"/>
        </w:rPr>
      </w:pPr>
      <w:r w:rsidRPr="00157661">
        <w:rPr>
          <w:rFonts w:cs="Open Sans"/>
          <w:sz w:val="20"/>
          <w:szCs w:val="20"/>
        </w:rPr>
        <w:t xml:space="preserve">selecting applicants for admission to the PA program, </w:t>
      </w:r>
    </w:p>
    <w:p w14:paraId="466CF54E" w14:textId="77777777" w:rsidR="00157661" w:rsidRPr="00157661" w:rsidRDefault="00157661" w:rsidP="00132502">
      <w:pPr>
        <w:numPr>
          <w:ilvl w:val="0"/>
          <w:numId w:val="237"/>
        </w:numPr>
        <w:spacing w:after="12" w:line="259" w:lineRule="auto"/>
        <w:ind w:left="1080" w:hanging="270"/>
        <w:rPr>
          <w:rFonts w:cs="Open Sans"/>
          <w:sz w:val="20"/>
          <w:szCs w:val="20"/>
        </w:rPr>
      </w:pPr>
      <w:r w:rsidRPr="00157661">
        <w:rPr>
          <w:rFonts w:cs="Open Sans"/>
          <w:sz w:val="20"/>
          <w:szCs w:val="20"/>
        </w:rPr>
        <w:t xml:space="preserve">providing student instruction, </w:t>
      </w:r>
    </w:p>
    <w:p w14:paraId="5D0B94B0" w14:textId="77777777" w:rsidR="00157661" w:rsidRPr="00157661" w:rsidRDefault="00157661" w:rsidP="00132502">
      <w:pPr>
        <w:numPr>
          <w:ilvl w:val="0"/>
          <w:numId w:val="237"/>
        </w:numPr>
        <w:spacing w:after="12" w:line="259" w:lineRule="auto"/>
        <w:ind w:left="1080" w:hanging="270"/>
        <w:rPr>
          <w:rFonts w:cs="Open Sans"/>
          <w:sz w:val="20"/>
          <w:szCs w:val="20"/>
        </w:rPr>
      </w:pPr>
      <w:r w:rsidRPr="00157661">
        <w:rPr>
          <w:rFonts w:cs="Open Sans"/>
          <w:sz w:val="20"/>
          <w:szCs w:val="20"/>
        </w:rPr>
        <w:t xml:space="preserve">evaluating student performance, </w:t>
      </w:r>
    </w:p>
    <w:p w14:paraId="20541E99" w14:textId="77777777" w:rsidR="00157661" w:rsidRPr="00157661" w:rsidRDefault="00157661" w:rsidP="00132502">
      <w:pPr>
        <w:numPr>
          <w:ilvl w:val="0"/>
          <w:numId w:val="237"/>
        </w:numPr>
        <w:spacing w:after="12" w:line="259" w:lineRule="auto"/>
        <w:ind w:left="1080" w:hanging="270"/>
        <w:rPr>
          <w:rFonts w:cs="Open Sans"/>
          <w:sz w:val="20"/>
          <w:szCs w:val="20"/>
        </w:rPr>
      </w:pPr>
      <w:r w:rsidRPr="00157661">
        <w:rPr>
          <w:rFonts w:cs="Open Sans"/>
          <w:sz w:val="20"/>
          <w:szCs w:val="20"/>
        </w:rPr>
        <w:t xml:space="preserve">academic counseling of students, </w:t>
      </w:r>
    </w:p>
    <w:p w14:paraId="56269452" w14:textId="77777777" w:rsidR="00157661" w:rsidRPr="00157661" w:rsidRDefault="00157661" w:rsidP="00132502">
      <w:pPr>
        <w:numPr>
          <w:ilvl w:val="0"/>
          <w:numId w:val="237"/>
        </w:numPr>
        <w:spacing w:after="12" w:line="259" w:lineRule="auto"/>
        <w:ind w:left="1080" w:hanging="270"/>
        <w:rPr>
          <w:rFonts w:cs="Open Sans"/>
          <w:sz w:val="20"/>
          <w:szCs w:val="20"/>
        </w:rPr>
      </w:pPr>
      <w:r w:rsidRPr="00157661">
        <w:rPr>
          <w:rFonts w:cs="Open Sans"/>
          <w:sz w:val="20"/>
          <w:szCs w:val="20"/>
        </w:rPr>
        <w:t xml:space="preserve">assuring the availability of remedial instruction, </w:t>
      </w:r>
    </w:p>
    <w:p w14:paraId="65F8D7C6" w14:textId="2114E53C" w:rsidR="00356879" w:rsidRPr="00157661" w:rsidRDefault="00157661" w:rsidP="00132502">
      <w:pPr>
        <w:pStyle w:val="EndnoteText"/>
        <w:numPr>
          <w:ilvl w:val="0"/>
          <w:numId w:val="237"/>
        </w:numPr>
        <w:ind w:left="1080" w:hanging="270"/>
        <w:rPr>
          <w:rFonts w:cs="Open Sans"/>
        </w:rPr>
      </w:pPr>
      <w:r w:rsidRPr="00157661">
        <w:rPr>
          <w:rFonts w:cs="Open Sans"/>
        </w:rPr>
        <w:t>designing, implementing, coordinating, and evaluating the curriculum, and h)</w:t>
      </w:r>
      <w:r w:rsidRPr="00157661">
        <w:rPr>
          <w:rFonts w:eastAsia="Arial" w:cs="Open Sans"/>
        </w:rPr>
        <w:t xml:space="preserve"> </w:t>
      </w:r>
      <w:r w:rsidRPr="00157661">
        <w:rPr>
          <w:rFonts w:cs="Open Sans"/>
        </w:rPr>
        <w:t>evaluating the program.</w:t>
      </w:r>
    </w:p>
  </w:endnote>
  <w:endnote w:id="143">
    <w:p w14:paraId="58DDD6C3" w14:textId="00C3E7A2" w:rsidR="00356879" w:rsidRDefault="00356879" w:rsidP="00315715">
      <w:pPr>
        <w:pStyle w:val="EndnoteText"/>
        <w:ind w:left="810" w:hanging="810"/>
      </w:pPr>
      <w:r>
        <w:rPr>
          <w:rStyle w:val="EndnoteReference"/>
        </w:rPr>
        <w:endnoteRef/>
      </w:r>
      <w:r>
        <w:t>A3.10</w:t>
      </w:r>
      <w:r w:rsidR="00157661">
        <w:tab/>
      </w:r>
      <w:r w:rsidR="00157661" w:rsidRPr="006F0AF2">
        <w:rPr>
          <w:rFonts w:eastAsia="Calibri" w:cs="Open Sans"/>
        </w:rPr>
        <w:t xml:space="preserve">The program </w:t>
      </w:r>
      <w:r w:rsidR="00157661" w:rsidRPr="006F0AF2">
        <w:rPr>
          <w:rFonts w:eastAsia="Calibri" w:cs="Open Sans"/>
          <w:i/>
        </w:rPr>
        <w:t xml:space="preserve">must </w:t>
      </w:r>
      <w:r w:rsidR="00157661" w:rsidRPr="006F0AF2">
        <w:rPr>
          <w:rFonts w:eastAsia="Calibri" w:cs="Open Sans"/>
        </w:rPr>
        <w:t xml:space="preserve">define, publish, make </w:t>
      </w:r>
      <w:r w:rsidR="00157661" w:rsidRPr="006F0AF2">
        <w:rPr>
          <w:rFonts w:eastAsia="Calibri" w:cs="Open Sans"/>
          <w:i/>
        </w:rPr>
        <w:t xml:space="preserve">readily available </w:t>
      </w:r>
      <w:r w:rsidR="00157661" w:rsidRPr="006F0AF2">
        <w:rPr>
          <w:rFonts w:eastAsia="Calibri" w:cs="Open Sans"/>
        </w:rPr>
        <w:t xml:space="preserve">and consistently apply written procedures that provide for </w:t>
      </w:r>
      <w:r w:rsidR="00157661" w:rsidRPr="006F0AF2">
        <w:rPr>
          <w:rFonts w:eastAsia="Calibri" w:cs="Open Sans"/>
          <w:i/>
        </w:rPr>
        <w:t xml:space="preserve">timely </w:t>
      </w:r>
      <w:r w:rsidR="00157661" w:rsidRPr="006F0AF2">
        <w:rPr>
          <w:rFonts w:eastAsia="Calibri" w:cs="Open Sans"/>
        </w:rPr>
        <w:t>access and/or referral of students to services addressing personal issues which may impact their progress in the PA program.</w:t>
      </w:r>
    </w:p>
  </w:endnote>
  <w:endnote w:id="144">
    <w:p w14:paraId="287B7948" w14:textId="413150C4" w:rsidR="00157661" w:rsidRDefault="00336237" w:rsidP="00157661">
      <w:pPr>
        <w:pStyle w:val="EndnoteText"/>
        <w:ind w:left="810" w:hanging="810"/>
      </w:pPr>
      <w:r>
        <w:rPr>
          <w:rStyle w:val="EndnoteReference"/>
        </w:rPr>
        <w:endnoteRef/>
      </w:r>
      <w:r>
        <w:t>A3.07</w:t>
      </w:r>
      <w:r w:rsidR="00157661">
        <w:tab/>
        <w:t xml:space="preserve">The program </w:t>
      </w:r>
      <w:r w:rsidR="00157661">
        <w:rPr>
          <w:rFonts w:ascii="Calibri" w:eastAsia="Calibri" w:hAnsi="Calibri" w:cs="Calibri"/>
          <w:i/>
        </w:rPr>
        <w:t>must</w:t>
      </w:r>
      <w:r w:rsidR="00157661">
        <w:t xml:space="preserve"> define, publish, make </w:t>
      </w:r>
      <w:r w:rsidR="00157661">
        <w:rPr>
          <w:rFonts w:ascii="Calibri" w:eastAsia="Calibri" w:hAnsi="Calibri" w:cs="Calibri"/>
          <w:i/>
        </w:rPr>
        <w:t>readily available</w:t>
      </w:r>
      <w:r w:rsidR="00157661">
        <w:t xml:space="preserve"> and consistently apply:</w:t>
      </w:r>
    </w:p>
    <w:p w14:paraId="23E8763B" w14:textId="77777777" w:rsidR="00157661" w:rsidRPr="00446316" w:rsidRDefault="00157661" w:rsidP="00132502">
      <w:pPr>
        <w:numPr>
          <w:ilvl w:val="0"/>
          <w:numId w:val="232"/>
        </w:numPr>
        <w:ind w:left="1080" w:right="1" w:hanging="270"/>
        <w:jc w:val="both"/>
        <w:rPr>
          <w:rFonts w:cs="Open Sans"/>
          <w:sz w:val="20"/>
          <w:szCs w:val="20"/>
        </w:rPr>
      </w:pPr>
      <w:r w:rsidRPr="00446316">
        <w:rPr>
          <w:rFonts w:cs="Open Sans"/>
          <w:sz w:val="20"/>
          <w:szCs w:val="20"/>
        </w:rPr>
        <w:t xml:space="preserve">a policy on immunization and health screening of students.  Such policy </w:t>
      </w:r>
      <w:r w:rsidRPr="00446316">
        <w:rPr>
          <w:rFonts w:eastAsia="Calibri" w:cs="Open Sans"/>
          <w:i/>
          <w:sz w:val="20"/>
          <w:szCs w:val="20"/>
        </w:rPr>
        <w:t>must</w:t>
      </w:r>
      <w:r w:rsidRPr="00446316">
        <w:rPr>
          <w:rFonts w:cs="Open Sans"/>
          <w:sz w:val="20"/>
          <w:szCs w:val="20"/>
        </w:rPr>
        <w:t xml:space="preserve"> be based on then current Centers for Disease Control and Prevention recommendations for health professionals and state specific mandates. </w:t>
      </w:r>
    </w:p>
    <w:p w14:paraId="0FA0438F" w14:textId="280C7C51" w:rsidR="00336237" w:rsidRDefault="00157661" w:rsidP="00132502">
      <w:pPr>
        <w:pStyle w:val="EndnoteText"/>
        <w:numPr>
          <w:ilvl w:val="0"/>
          <w:numId w:val="232"/>
        </w:numPr>
        <w:ind w:left="1080" w:hanging="270"/>
      </w:pPr>
      <w:r w:rsidRPr="00446316">
        <w:rPr>
          <w:rFonts w:cs="Open Sans"/>
        </w:rPr>
        <w:t>written travel health policies based on then current CDC recommendations for international travel for programs offering elective international curricular components.</w:t>
      </w:r>
    </w:p>
  </w:endnote>
  <w:endnote w:id="145">
    <w:p w14:paraId="7C0657ED" w14:textId="77777777" w:rsidR="00157661" w:rsidRDefault="00336237" w:rsidP="00157661">
      <w:pPr>
        <w:tabs>
          <w:tab w:val="left" w:pos="810"/>
        </w:tabs>
        <w:spacing w:after="23" w:line="249" w:lineRule="auto"/>
        <w:ind w:left="810" w:right="49" w:hanging="810"/>
        <w:rPr>
          <w:rFonts w:cs="Open Sans"/>
          <w:sz w:val="20"/>
          <w:szCs w:val="20"/>
        </w:rPr>
      </w:pPr>
      <w:r>
        <w:rPr>
          <w:rStyle w:val="EndnoteReference"/>
        </w:rPr>
        <w:endnoteRef/>
      </w:r>
      <w:r w:rsidRPr="00157661">
        <w:rPr>
          <w:rFonts w:cs="Open Sans"/>
          <w:sz w:val="20"/>
          <w:szCs w:val="20"/>
        </w:rPr>
        <w:t>A3.08</w:t>
      </w:r>
      <w:r w:rsidR="00157661" w:rsidRPr="00157661">
        <w:rPr>
          <w:rFonts w:cs="Open Sans"/>
          <w:sz w:val="20"/>
          <w:szCs w:val="20"/>
        </w:rPr>
        <w:tab/>
        <w:t xml:space="preserve">The program </w:t>
      </w:r>
      <w:r w:rsidR="00157661" w:rsidRPr="00157661">
        <w:rPr>
          <w:rFonts w:eastAsia="Calibri" w:cs="Open Sans"/>
          <w:i/>
          <w:sz w:val="20"/>
          <w:szCs w:val="20"/>
        </w:rPr>
        <w:t>must</w:t>
      </w:r>
      <w:r w:rsidR="00157661" w:rsidRPr="00157661">
        <w:rPr>
          <w:rFonts w:cs="Open Sans"/>
          <w:sz w:val="20"/>
          <w:szCs w:val="20"/>
        </w:rPr>
        <w:t xml:space="preserve"> define, publish, make </w:t>
      </w:r>
      <w:r w:rsidR="00157661" w:rsidRPr="00157661">
        <w:rPr>
          <w:rFonts w:eastAsia="Calibri" w:cs="Open Sans"/>
          <w:i/>
          <w:sz w:val="20"/>
          <w:szCs w:val="20"/>
        </w:rPr>
        <w:t>readily available</w:t>
      </w:r>
      <w:r w:rsidR="00157661" w:rsidRPr="00157661">
        <w:rPr>
          <w:rFonts w:cs="Open Sans"/>
          <w:sz w:val="20"/>
          <w:szCs w:val="20"/>
        </w:rPr>
        <w:t xml:space="preserve"> and consistently apply policies addressing student exposure to infectious and environmental hazards before students undertake any educational activities which would place them at risk.  Those polices </w:t>
      </w:r>
      <w:r w:rsidR="00157661" w:rsidRPr="00157661">
        <w:rPr>
          <w:rFonts w:eastAsia="Calibri" w:cs="Open Sans"/>
          <w:i/>
          <w:sz w:val="20"/>
          <w:szCs w:val="20"/>
        </w:rPr>
        <w:t>must</w:t>
      </w:r>
      <w:r w:rsidR="00157661" w:rsidRPr="00157661">
        <w:rPr>
          <w:rFonts w:cs="Open Sans"/>
          <w:sz w:val="20"/>
          <w:szCs w:val="20"/>
        </w:rPr>
        <w:t>:</w:t>
      </w:r>
    </w:p>
    <w:p w14:paraId="1FD1C733" w14:textId="183CA278" w:rsidR="00157661" w:rsidRPr="00157661" w:rsidRDefault="00157661" w:rsidP="00132502">
      <w:pPr>
        <w:pStyle w:val="ListParagraph"/>
        <w:numPr>
          <w:ilvl w:val="0"/>
          <w:numId w:val="235"/>
        </w:numPr>
        <w:tabs>
          <w:tab w:val="left" w:pos="1080"/>
        </w:tabs>
        <w:spacing w:after="23" w:line="249" w:lineRule="auto"/>
        <w:ind w:left="1080" w:right="49" w:hanging="270"/>
        <w:rPr>
          <w:rFonts w:cs="Open Sans"/>
          <w:sz w:val="20"/>
          <w:szCs w:val="20"/>
        </w:rPr>
      </w:pPr>
      <w:r w:rsidRPr="00157661">
        <w:rPr>
          <w:rFonts w:cs="Open Sans"/>
          <w:sz w:val="20"/>
          <w:szCs w:val="20"/>
        </w:rPr>
        <w:t xml:space="preserve">address methods of prevention,  </w:t>
      </w:r>
    </w:p>
    <w:p w14:paraId="4DD3B4D6" w14:textId="77777777" w:rsidR="00157661" w:rsidRPr="00157661" w:rsidRDefault="00157661" w:rsidP="00132502">
      <w:pPr>
        <w:numPr>
          <w:ilvl w:val="0"/>
          <w:numId w:val="235"/>
        </w:numPr>
        <w:tabs>
          <w:tab w:val="left" w:pos="1080"/>
        </w:tabs>
        <w:spacing w:after="7" w:line="259" w:lineRule="auto"/>
        <w:ind w:left="1080" w:hanging="270"/>
        <w:rPr>
          <w:rFonts w:cs="Open Sans"/>
          <w:sz w:val="20"/>
          <w:szCs w:val="20"/>
        </w:rPr>
      </w:pPr>
      <w:r w:rsidRPr="00157661">
        <w:rPr>
          <w:rFonts w:cs="Open Sans"/>
          <w:sz w:val="20"/>
          <w:szCs w:val="20"/>
        </w:rPr>
        <w:t xml:space="preserve">address procedures for care and treatment after exposure, and  </w:t>
      </w:r>
    </w:p>
    <w:p w14:paraId="28E97A66" w14:textId="4DCD5041" w:rsidR="00336237" w:rsidRPr="00157661" w:rsidRDefault="00157661" w:rsidP="00132502">
      <w:pPr>
        <w:pStyle w:val="EndnoteText"/>
        <w:numPr>
          <w:ilvl w:val="0"/>
          <w:numId w:val="235"/>
        </w:numPr>
        <w:tabs>
          <w:tab w:val="left" w:pos="1080"/>
        </w:tabs>
        <w:ind w:left="1080" w:hanging="270"/>
        <w:rPr>
          <w:rFonts w:cs="Open Sans"/>
        </w:rPr>
      </w:pPr>
      <w:r w:rsidRPr="00157661">
        <w:rPr>
          <w:rFonts w:cs="Open Sans"/>
        </w:rPr>
        <w:t>clearly define financial responsibility.</w:t>
      </w:r>
    </w:p>
  </w:endnote>
  <w:endnote w:id="146">
    <w:p w14:paraId="7581A94F" w14:textId="77777777" w:rsidR="00157661" w:rsidRDefault="00336237" w:rsidP="00157661">
      <w:pPr>
        <w:pStyle w:val="EndnoteText"/>
        <w:ind w:left="810" w:hanging="810"/>
      </w:pPr>
      <w:r>
        <w:rPr>
          <w:rStyle w:val="EndnoteReference"/>
        </w:rPr>
        <w:endnoteRef/>
      </w:r>
      <w:r>
        <w:t>A3.07</w:t>
      </w:r>
      <w:r w:rsidR="00157661">
        <w:tab/>
        <w:t xml:space="preserve">The program </w:t>
      </w:r>
      <w:r w:rsidR="00157661">
        <w:rPr>
          <w:rFonts w:ascii="Calibri" w:eastAsia="Calibri" w:hAnsi="Calibri" w:cs="Calibri"/>
          <w:i/>
        </w:rPr>
        <w:t>must</w:t>
      </w:r>
      <w:r w:rsidR="00157661">
        <w:t xml:space="preserve"> define, publish, make </w:t>
      </w:r>
      <w:r w:rsidR="00157661">
        <w:rPr>
          <w:rFonts w:ascii="Calibri" w:eastAsia="Calibri" w:hAnsi="Calibri" w:cs="Calibri"/>
          <w:i/>
        </w:rPr>
        <w:t>readily available</w:t>
      </w:r>
      <w:r w:rsidR="00157661">
        <w:t xml:space="preserve"> and consistently apply:</w:t>
      </w:r>
    </w:p>
    <w:p w14:paraId="0A493FCD" w14:textId="77777777" w:rsidR="00157661" w:rsidRPr="00446316" w:rsidRDefault="00157661" w:rsidP="00132502">
      <w:pPr>
        <w:numPr>
          <w:ilvl w:val="0"/>
          <w:numId w:val="233"/>
        </w:numPr>
        <w:ind w:left="1080" w:right="1" w:hanging="270"/>
        <w:jc w:val="both"/>
        <w:rPr>
          <w:rFonts w:cs="Open Sans"/>
          <w:sz w:val="20"/>
          <w:szCs w:val="20"/>
        </w:rPr>
      </w:pPr>
      <w:r w:rsidRPr="00446316">
        <w:rPr>
          <w:rFonts w:cs="Open Sans"/>
          <w:sz w:val="20"/>
          <w:szCs w:val="20"/>
        </w:rPr>
        <w:t xml:space="preserve">a policy on immunization and health screening of students.  Such policy </w:t>
      </w:r>
      <w:r w:rsidRPr="00446316">
        <w:rPr>
          <w:rFonts w:eastAsia="Calibri" w:cs="Open Sans"/>
          <w:i/>
          <w:sz w:val="20"/>
          <w:szCs w:val="20"/>
        </w:rPr>
        <w:t>must</w:t>
      </w:r>
      <w:r w:rsidRPr="00446316">
        <w:rPr>
          <w:rFonts w:cs="Open Sans"/>
          <w:sz w:val="20"/>
          <w:szCs w:val="20"/>
        </w:rPr>
        <w:t xml:space="preserve"> be based on then current Centers for Disease Control and Prevention recommendations for health professionals and state specific mandates. </w:t>
      </w:r>
    </w:p>
    <w:p w14:paraId="65CE7F67" w14:textId="372157F1" w:rsidR="00336237" w:rsidRDefault="00157661" w:rsidP="00132502">
      <w:pPr>
        <w:pStyle w:val="EndnoteText"/>
        <w:numPr>
          <w:ilvl w:val="0"/>
          <w:numId w:val="233"/>
        </w:numPr>
        <w:ind w:left="1080" w:hanging="270"/>
      </w:pPr>
      <w:r w:rsidRPr="00446316">
        <w:rPr>
          <w:rFonts w:cs="Open Sans"/>
        </w:rPr>
        <w:t>written travel health policies based on then current CDC recommendations for international travel for programs offering elective international curricular components.</w:t>
      </w:r>
    </w:p>
  </w:endnote>
  <w:endnote w:id="147">
    <w:p w14:paraId="34EF7B80" w14:textId="77777777" w:rsidR="00157661" w:rsidRDefault="00B87E1B" w:rsidP="00157661">
      <w:pPr>
        <w:pStyle w:val="EndnoteText"/>
        <w:ind w:left="810" w:hanging="810"/>
      </w:pPr>
      <w:r>
        <w:rPr>
          <w:rStyle w:val="EndnoteReference"/>
        </w:rPr>
        <w:endnoteRef/>
      </w:r>
      <w:r>
        <w:t>A3.07</w:t>
      </w:r>
      <w:r w:rsidR="00157661">
        <w:tab/>
        <w:t xml:space="preserve">The program </w:t>
      </w:r>
      <w:r w:rsidR="00157661">
        <w:rPr>
          <w:rFonts w:ascii="Calibri" w:eastAsia="Calibri" w:hAnsi="Calibri" w:cs="Calibri"/>
          <w:i/>
        </w:rPr>
        <w:t>must</w:t>
      </w:r>
      <w:r w:rsidR="00157661">
        <w:t xml:space="preserve"> define, publish, make </w:t>
      </w:r>
      <w:r w:rsidR="00157661">
        <w:rPr>
          <w:rFonts w:ascii="Calibri" w:eastAsia="Calibri" w:hAnsi="Calibri" w:cs="Calibri"/>
          <w:i/>
        </w:rPr>
        <w:t>readily available</w:t>
      </w:r>
      <w:r w:rsidR="00157661">
        <w:t xml:space="preserve"> and consistently apply:</w:t>
      </w:r>
    </w:p>
    <w:p w14:paraId="6261B670" w14:textId="77777777" w:rsidR="00157661" w:rsidRPr="00446316" w:rsidRDefault="00157661" w:rsidP="00132502">
      <w:pPr>
        <w:numPr>
          <w:ilvl w:val="0"/>
          <w:numId w:val="234"/>
        </w:numPr>
        <w:ind w:left="1080" w:right="1" w:hanging="270"/>
        <w:jc w:val="both"/>
        <w:rPr>
          <w:rFonts w:cs="Open Sans"/>
          <w:sz w:val="20"/>
          <w:szCs w:val="20"/>
        </w:rPr>
      </w:pPr>
      <w:r w:rsidRPr="00446316">
        <w:rPr>
          <w:rFonts w:cs="Open Sans"/>
          <w:sz w:val="20"/>
          <w:szCs w:val="20"/>
        </w:rPr>
        <w:t xml:space="preserve">a policy on immunization and health screening of students.  Such policy </w:t>
      </w:r>
      <w:r w:rsidRPr="00446316">
        <w:rPr>
          <w:rFonts w:eastAsia="Calibri" w:cs="Open Sans"/>
          <w:i/>
          <w:sz w:val="20"/>
          <w:szCs w:val="20"/>
        </w:rPr>
        <w:t>must</w:t>
      </w:r>
      <w:r w:rsidRPr="00446316">
        <w:rPr>
          <w:rFonts w:cs="Open Sans"/>
          <w:sz w:val="20"/>
          <w:szCs w:val="20"/>
        </w:rPr>
        <w:t xml:space="preserve"> be based on then current Centers for Disease Control and Prevention recommendations for health professionals and state specific mandates. </w:t>
      </w:r>
    </w:p>
    <w:p w14:paraId="73B3BE20" w14:textId="59A0D7D4" w:rsidR="00B87E1B" w:rsidRDefault="00157661" w:rsidP="00132502">
      <w:pPr>
        <w:pStyle w:val="EndnoteText"/>
        <w:numPr>
          <w:ilvl w:val="0"/>
          <w:numId w:val="234"/>
        </w:numPr>
        <w:ind w:left="1080" w:hanging="270"/>
      </w:pPr>
      <w:r w:rsidRPr="00446316">
        <w:rPr>
          <w:rFonts w:cs="Open Sans"/>
        </w:rPr>
        <w:t>written travel health policies based on then current CDC recommendations for international travel for programs offering elective international curricular components.</w:t>
      </w:r>
    </w:p>
  </w:endnote>
  <w:endnote w:id="148">
    <w:p w14:paraId="6DE29CAA" w14:textId="77777777" w:rsidR="00157661" w:rsidRDefault="00B87E1B" w:rsidP="00157661">
      <w:pPr>
        <w:tabs>
          <w:tab w:val="left" w:pos="810"/>
        </w:tabs>
        <w:spacing w:after="23" w:line="249" w:lineRule="auto"/>
        <w:ind w:left="810" w:right="49" w:hanging="810"/>
        <w:rPr>
          <w:rFonts w:cs="Open Sans"/>
          <w:sz w:val="20"/>
          <w:szCs w:val="20"/>
        </w:rPr>
      </w:pPr>
      <w:r>
        <w:rPr>
          <w:rStyle w:val="EndnoteReference"/>
        </w:rPr>
        <w:endnoteRef/>
      </w:r>
      <w:r w:rsidR="00157661" w:rsidRPr="00157661">
        <w:rPr>
          <w:rFonts w:cs="Open Sans"/>
          <w:sz w:val="20"/>
          <w:szCs w:val="20"/>
        </w:rPr>
        <w:t>A3.08</w:t>
      </w:r>
      <w:r w:rsidR="00157661" w:rsidRPr="00157661">
        <w:rPr>
          <w:rFonts w:cs="Open Sans"/>
          <w:sz w:val="20"/>
          <w:szCs w:val="20"/>
        </w:rPr>
        <w:tab/>
        <w:t xml:space="preserve">The program </w:t>
      </w:r>
      <w:r w:rsidR="00157661" w:rsidRPr="00157661">
        <w:rPr>
          <w:rFonts w:eastAsia="Calibri" w:cs="Open Sans"/>
          <w:i/>
          <w:sz w:val="20"/>
          <w:szCs w:val="20"/>
        </w:rPr>
        <w:t>must</w:t>
      </w:r>
      <w:r w:rsidR="00157661" w:rsidRPr="00157661">
        <w:rPr>
          <w:rFonts w:cs="Open Sans"/>
          <w:sz w:val="20"/>
          <w:szCs w:val="20"/>
        </w:rPr>
        <w:t xml:space="preserve"> define, publish, make </w:t>
      </w:r>
      <w:r w:rsidR="00157661" w:rsidRPr="00157661">
        <w:rPr>
          <w:rFonts w:eastAsia="Calibri" w:cs="Open Sans"/>
          <w:i/>
          <w:sz w:val="20"/>
          <w:szCs w:val="20"/>
        </w:rPr>
        <w:t>readily available</w:t>
      </w:r>
      <w:r w:rsidR="00157661" w:rsidRPr="00157661">
        <w:rPr>
          <w:rFonts w:cs="Open Sans"/>
          <w:sz w:val="20"/>
          <w:szCs w:val="20"/>
        </w:rPr>
        <w:t xml:space="preserve"> and consistently apply policies addressing student exposure to infectious and environmental hazards before students undertake any educational activities which would place them at risk.  Those polices </w:t>
      </w:r>
      <w:r w:rsidR="00157661" w:rsidRPr="00157661">
        <w:rPr>
          <w:rFonts w:eastAsia="Calibri" w:cs="Open Sans"/>
          <w:i/>
          <w:sz w:val="20"/>
          <w:szCs w:val="20"/>
        </w:rPr>
        <w:t>must</w:t>
      </w:r>
      <w:r w:rsidR="00157661" w:rsidRPr="00157661">
        <w:rPr>
          <w:rFonts w:cs="Open Sans"/>
          <w:sz w:val="20"/>
          <w:szCs w:val="20"/>
        </w:rPr>
        <w:t>:</w:t>
      </w:r>
    </w:p>
    <w:p w14:paraId="29A12909" w14:textId="77777777" w:rsidR="00157661" w:rsidRPr="00157661" w:rsidRDefault="00157661" w:rsidP="00132502">
      <w:pPr>
        <w:pStyle w:val="ListParagraph"/>
        <w:numPr>
          <w:ilvl w:val="0"/>
          <w:numId w:val="236"/>
        </w:numPr>
        <w:tabs>
          <w:tab w:val="left" w:pos="1080"/>
        </w:tabs>
        <w:spacing w:after="23" w:line="249" w:lineRule="auto"/>
        <w:ind w:left="1080" w:right="49" w:hanging="270"/>
        <w:rPr>
          <w:rFonts w:cs="Open Sans"/>
          <w:sz w:val="20"/>
          <w:szCs w:val="20"/>
        </w:rPr>
      </w:pPr>
      <w:r w:rsidRPr="00157661">
        <w:rPr>
          <w:rFonts w:cs="Open Sans"/>
          <w:sz w:val="20"/>
          <w:szCs w:val="20"/>
        </w:rPr>
        <w:t xml:space="preserve">address methods of prevention,  </w:t>
      </w:r>
    </w:p>
    <w:p w14:paraId="26AFFABD" w14:textId="77777777" w:rsidR="00157661" w:rsidRPr="00157661" w:rsidRDefault="00157661" w:rsidP="00132502">
      <w:pPr>
        <w:numPr>
          <w:ilvl w:val="0"/>
          <w:numId w:val="236"/>
        </w:numPr>
        <w:tabs>
          <w:tab w:val="left" w:pos="1080"/>
        </w:tabs>
        <w:spacing w:after="7" w:line="259" w:lineRule="auto"/>
        <w:ind w:left="1080" w:hanging="270"/>
        <w:rPr>
          <w:rFonts w:cs="Open Sans"/>
          <w:sz w:val="20"/>
          <w:szCs w:val="20"/>
        </w:rPr>
      </w:pPr>
      <w:r w:rsidRPr="00157661">
        <w:rPr>
          <w:rFonts w:cs="Open Sans"/>
          <w:sz w:val="20"/>
          <w:szCs w:val="20"/>
        </w:rPr>
        <w:t xml:space="preserve">address procedures for care and treatment after exposure, and  </w:t>
      </w:r>
    </w:p>
    <w:p w14:paraId="748B028A" w14:textId="4832EE8A" w:rsidR="00B87E1B" w:rsidRDefault="00157661" w:rsidP="00132502">
      <w:pPr>
        <w:pStyle w:val="EndnoteText"/>
        <w:numPr>
          <w:ilvl w:val="0"/>
          <w:numId w:val="236"/>
        </w:numPr>
        <w:ind w:left="1080" w:hanging="270"/>
      </w:pPr>
      <w:r w:rsidRPr="00157661">
        <w:rPr>
          <w:rFonts w:cs="Open Sans"/>
        </w:rPr>
        <w:t>clearly define financial responsibility.</w:t>
      </w:r>
    </w:p>
  </w:endnote>
  <w:endnote w:id="149">
    <w:p w14:paraId="62FCD65D" w14:textId="77777777" w:rsidR="00446316" w:rsidRPr="00446316" w:rsidRDefault="00B87E1B" w:rsidP="00446316">
      <w:pPr>
        <w:tabs>
          <w:tab w:val="center" w:pos="2707"/>
        </w:tabs>
        <w:ind w:left="-15"/>
        <w:rPr>
          <w:rFonts w:cs="Open Sans"/>
          <w:sz w:val="20"/>
          <w:szCs w:val="20"/>
        </w:rPr>
      </w:pPr>
      <w:r>
        <w:rPr>
          <w:rStyle w:val="EndnoteReference"/>
        </w:rPr>
        <w:endnoteRef/>
      </w:r>
      <w:r w:rsidRPr="00446316">
        <w:rPr>
          <w:rFonts w:cs="Open Sans"/>
          <w:sz w:val="20"/>
          <w:szCs w:val="20"/>
        </w:rPr>
        <w:t>A1.02g</w:t>
      </w:r>
      <w:r w:rsidR="00446316" w:rsidRPr="00446316">
        <w:rPr>
          <w:rFonts w:cs="Open Sans"/>
          <w:sz w:val="20"/>
          <w:szCs w:val="20"/>
        </w:rPr>
        <w:t xml:space="preserve"> The sponsoring institution is responsible for: </w:t>
      </w:r>
    </w:p>
    <w:p w14:paraId="18B8A274" w14:textId="77777777" w:rsidR="00446316" w:rsidRPr="00446316" w:rsidRDefault="00446316" w:rsidP="00132502">
      <w:pPr>
        <w:numPr>
          <w:ilvl w:val="0"/>
          <w:numId w:val="228"/>
        </w:numPr>
        <w:spacing w:after="26" w:line="248" w:lineRule="auto"/>
        <w:ind w:left="1080" w:right="1" w:hanging="270"/>
        <w:jc w:val="both"/>
        <w:rPr>
          <w:rFonts w:cs="Open Sans"/>
          <w:sz w:val="20"/>
          <w:szCs w:val="20"/>
        </w:rPr>
      </w:pPr>
      <w:r w:rsidRPr="00446316">
        <w:rPr>
          <w:rFonts w:cs="Open Sans"/>
          <w:sz w:val="20"/>
          <w:szCs w:val="20"/>
        </w:rPr>
        <w:t xml:space="preserve">supporting the planning by </w:t>
      </w:r>
      <w:r w:rsidRPr="00446316">
        <w:rPr>
          <w:rFonts w:eastAsia="Calibri" w:cs="Open Sans"/>
          <w:i/>
          <w:sz w:val="20"/>
          <w:szCs w:val="20"/>
        </w:rPr>
        <w:t>program faculty</w:t>
      </w:r>
      <w:r w:rsidRPr="00446316">
        <w:rPr>
          <w:rFonts w:cs="Open Sans"/>
          <w:sz w:val="20"/>
          <w:szCs w:val="20"/>
        </w:rPr>
        <w:t xml:space="preserve"> of curriculum design, course selection, and program assessment, </w:t>
      </w:r>
    </w:p>
    <w:p w14:paraId="7E3CE87F" w14:textId="77777777" w:rsidR="00446316" w:rsidRPr="00446316" w:rsidRDefault="00446316" w:rsidP="00132502">
      <w:pPr>
        <w:numPr>
          <w:ilvl w:val="0"/>
          <w:numId w:val="228"/>
        </w:numPr>
        <w:spacing w:after="4" w:line="248" w:lineRule="auto"/>
        <w:ind w:left="1080" w:right="1" w:hanging="270"/>
        <w:jc w:val="both"/>
        <w:rPr>
          <w:rFonts w:cs="Open Sans"/>
          <w:sz w:val="20"/>
          <w:szCs w:val="20"/>
        </w:rPr>
      </w:pPr>
      <w:r w:rsidRPr="00446316">
        <w:rPr>
          <w:rFonts w:cs="Open Sans"/>
          <w:sz w:val="20"/>
          <w:szCs w:val="20"/>
        </w:rPr>
        <w:t xml:space="preserve">hiring faculty and staff, </w:t>
      </w:r>
    </w:p>
    <w:p w14:paraId="01B03E5C" w14:textId="77777777" w:rsidR="00446316" w:rsidRPr="00446316" w:rsidRDefault="00446316" w:rsidP="00132502">
      <w:pPr>
        <w:numPr>
          <w:ilvl w:val="0"/>
          <w:numId w:val="228"/>
        </w:numPr>
        <w:spacing w:after="4" w:line="248" w:lineRule="auto"/>
        <w:ind w:left="1080" w:right="1" w:hanging="270"/>
        <w:jc w:val="both"/>
        <w:rPr>
          <w:rFonts w:cs="Open Sans"/>
          <w:sz w:val="20"/>
          <w:szCs w:val="20"/>
        </w:rPr>
      </w:pPr>
      <w:r w:rsidRPr="00446316">
        <w:rPr>
          <w:rFonts w:cs="Open Sans"/>
          <w:sz w:val="20"/>
          <w:szCs w:val="20"/>
        </w:rPr>
        <w:t xml:space="preserve">ensuring effective program leadership,  </w:t>
      </w:r>
    </w:p>
    <w:p w14:paraId="61550A64" w14:textId="77777777" w:rsidR="00446316" w:rsidRPr="00446316" w:rsidRDefault="00446316" w:rsidP="00132502">
      <w:pPr>
        <w:numPr>
          <w:ilvl w:val="0"/>
          <w:numId w:val="228"/>
        </w:numPr>
        <w:spacing w:after="4" w:line="248" w:lineRule="auto"/>
        <w:ind w:left="1080" w:right="1" w:hanging="270"/>
        <w:jc w:val="both"/>
        <w:rPr>
          <w:rFonts w:cs="Open Sans"/>
          <w:sz w:val="20"/>
          <w:szCs w:val="20"/>
        </w:rPr>
      </w:pPr>
      <w:r w:rsidRPr="00446316">
        <w:rPr>
          <w:rFonts w:cs="Open Sans"/>
          <w:sz w:val="20"/>
          <w:szCs w:val="20"/>
        </w:rPr>
        <w:t xml:space="preserve">complying with ARC-PA accreditation </w:t>
      </w:r>
      <w:r w:rsidRPr="00446316">
        <w:rPr>
          <w:rFonts w:eastAsia="Calibri" w:cs="Open Sans"/>
          <w:i/>
          <w:sz w:val="20"/>
          <w:szCs w:val="20"/>
        </w:rPr>
        <w:t>Standards</w:t>
      </w:r>
      <w:r w:rsidRPr="00446316">
        <w:rPr>
          <w:rFonts w:cs="Open Sans"/>
          <w:sz w:val="20"/>
          <w:szCs w:val="20"/>
        </w:rPr>
        <w:t xml:space="preserve"> and policies, </w:t>
      </w:r>
    </w:p>
    <w:p w14:paraId="167C764D" w14:textId="77777777" w:rsidR="00446316" w:rsidRPr="00446316" w:rsidRDefault="00446316" w:rsidP="00132502">
      <w:pPr>
        <w:numPr>
          <w:ilvl w:val="0"/>
          <w:numId w:val="228"/>
        </w:numPr>
        <w:spacing w:after="26" w:line="248" w:lineRule="auto"/>
        <w:ind w:left="1080" w:right="1" w:hanging="270"/>
        <w:jc w:val="both"/>
        <w:rPr>
          <w:rFonts w:cs="Open Sans"/>
          <w:sz w:val="20"/>
          <w:szCs w:val="20"/>
        </w:rPr>
      </w:pPr>
      <w:r w:rsidRPr="00446316">
        <w:rPr>
          <w:rFonts w:cs="Open Sans"/>
          <w:sz w:val="20"/>
          <w:szCs w:val="20"/>
        </w:rPr>
        <w:t xml:space="preserve">conferring the credential and graduate level academic degree which documents satisfactory completion of the educational program, </w:t>
      </w:r>
    </w:p>
    <w:p w14:paraId="3FD31588" w14:textId="77777777" w:rsidR="00446316" w:rsidRPr="00446316" w:rsidRDefault="00446316" w:rsidP="00132502">
      <w:pPr>
        <w:numPr>
          <w:ilvl w:val="0"/>
          <w:numId w:val="228"/>
        </w:numPr>
        <w:spacing w:after="26" w:line="248" w:lineRule="auto"/>
        <w:ind w:left="1080" w:right="1" w:hanging="270"/>
        <w:jc w:val="both"/>
        <w:rPr>
          <w:rFonts w:cs="Open Sans"/>
          <w:sz w:val="20"/>
          <w:szCs w:val="20"/>
        </w:rPr>
      </w:pPr>
      <w:r w:rsidRPr="00446316">
        <w:rPr>
          <w:rFonts w:cs="Open Sans"/>
          <w:sz w:val="20"/>
          <w:szCs w:val="20"/>
        </w:rPr>
        <w:t xml:space="preserve">ensuring that all PA personnel and student policies are consistent with federal, state, and local statutes, rules and regulations, </w:t>
      </w:r>
    </w:p>
    <w:p w14:paraId="1FEDC6AB" w14:textId="77777777" w:rsidR="00446316" w:rsidRPr="00446316" w:rsidRDefault="00446316" w:rsidP="00132502">
      <w:pPr>
        <w:numPr>
          <w:ilvl w:val="0"/>
          <w:numId w:val="228"/>
        </w:numPr>
        <w:spacing w:after="26" w:line="248" w:lineRule="auto"/>
        <w:ind w:left="1080" w:right="1" w:hanging="270"/>
        <w:jc w:val="both"/>
        <w:rPr>
          <w:rFonts w:cs="Open Sans"/>
          <w:sz w:val="20"/>
          <w:szCs w:val="20"/>
        </w:rPr>
      </w:pPr>
      <w:r w:rsidRPr="00446316">
        <w:rPr>
          <w:rFonts w:cs="Open Sans"/>
          <w:sz w:val="20"/>
          <w:szCs w:val="20"/>
        </w:rPr>
        <w:t xml:space="preserve">documenting appropriate security and personal safety measures for PA students and faculty in all locations where instruction occurs, </w:t>
      </w:r>
    </w:p>
    <w:p w14:paraId="7FEB53CD" w14:textId="77777777" w:rsidR="00446316" w:rsidRPr="00446316" w:rsidRDefault="00446316" w:rsidP="00132502">
      <w:pPr>
        <w:numPr>
          <w:ilvl w:val="0"/>
          <w:numId w:val="228"/>
        </w:numPr>
        <w:spacing w:after="39" w:line="239" w:lineRule="auto"/>
        <w:ind w:left="1080" w:right="1" w:hanging="270"/>
        <w:jc w:val="both"/>
        <w:rPr>
          <w:rFonts w:cs="Open Sans"/>
          <w:sz w:val="20"/>
          <w:szCs w:val="20"/>
        </w:rPr>
      </w:pPr>
      <w:r w:rsidRPr="00446316">
        <w:rPr>
          <w:rFonts w:eastAsia="Calibri" w:cs="Open Sans"/>
          <w:i/>
          <w:sz w:val="20"/>
          <w:szCs w:val="20"/>
        </w:rPr>
        <w:t>teaching out</w:t>
      </w:r>
      <w:r w:rsidRPr="00446316">
        <w:rPr>
          <w:rFonts w:cs="Open Sans"/>
          <w:sz w:val="20"/>
          <w:szCs w:val="20"/>
        </w:rPr>
        <w:t xml:space="preserve"> </w:t>
      </w:r>
      <w:r w:rsidRPr="00446316">
        <w:rPr>
          <w:rFonts w:eastAsia="Calibri" w:cs="Open Sans"/>
          <w:sz w:val="20"/>
          <w:szCs w:val="20"/>
        </w:rPr>
        <w:t xml:space="preserve">currently matriculated students in accordance with the institution’s accreditor </w:t>
      </w:r>
      <w:r w:rsidRPr="00446316">
        <w:rPr>
          <w:rFonts w:cs="Open Sans"/>
          <w:sz w:val="20"/>
          <w:szCs w:val="20"/>
        </w:rPr>
        <w:t xml:space="preserve">or federal law in the event of program closure and/or loss of accreditation, </w:t>
      </w:r>
    </w:p>
    <w:p w14:paraId="01FADCD5" w14:textId="77777777" w:rsidR="00446316" w:rsidRPr="00446316" w:rsidRDefault="00446316" w:rsidP="00132502">
      <w:pPr>
        <w:numPr>
          <w:ilvl w:val="0"/>
          <w:numId w:val="228"/>
        </w:numPr>
        <w:spacing w:after="26" w:line="248" w:lineRule="auto"/>
        <w:ind w:left="1080" w:right="1" w:hanging="270"/>
        <w:jc w:val="both"/>
        <w:rPr>
          <w:rFonts w:cs="Open Sans"/>
          <w:sz w:val="20"/>
          <w:szCs w:val="20"/>
        </w:rPr>
      </w:pPr>
      <w:r w:rsidRPr="00446316">
        <w:rPr>
          <w:rFonts w:cs="Open Sans"/>
          <w:sz w:val="20"/>
          <w:szCs w:val="20"/>
        </w:rPr>
        <w:t xml:space="preserve">defining, publishing, making </w:t>
      </w:r>
      <w:r w:rsidRPr="00446316">
        <w:rPr>
          <w:rFonts w:eastAsia="Calibri" w:cs="Open Sans"/>
          <w:i/>
          <w:sz w:val="20"/>
          <w:szCs w:val="20"/>
        </w:rPr>
        <w:t>readily available</w:t>
      </w:r>
      <w:r w:rsidRPr="00446316">
        <w:rPr>
          <w:rFonts w:cs="Open Sans"/>
          <w:sz w:val="20"/>
          <w:szCs w:val="20"/>
        </w:rPr>
        <w:t xml:space="preserve"> and consistently applying to faculty, its policies and procedures for processing faculty grievances and allegations of harassment,  </w:t>
      </w:r>
    </w:p>
    <w:p w14:paraId="0FF68683" w14:textId="77777777" w:rsidR="00446316" w:rsidRPr="00446316" w:rsidRDefault="00446316" w:rsidP="00132502">
      <w:pPr>
        <w:numPr>
          <w:ilvl w:val="0"/>
          <w:numId w:val="228"/>
        </w:numPr>
        <w:spacing w:after="4" w:line="248" w:lineRule="auto"/>
        <w:ind w:left="1080" w:right="1" w:hanging="270"/>
        <w:jc w:val="both"/>
        <w:rPr>
          <w:rFonts w:cs="Open Sans"/>
          <w:sz w:val="20"/>
          <w:szCs w:val="20"/>
        </w:rPr>
      </w:pPr>
      <w:r w:rsidRPr="00446316">
        <w:rPr>
          <w:rFonts w:cs="Open Sans"/>
          <w:sz w:val="20"/>
          <w:szCs w:val="20"/>
        </w:rPr>
        <w:t xml:space="preserve">defining, publishing, making </w:t>
      </w:r>
      <w:r w:rsidRPr="00446316">
        <w:rPr>
          <w:rFonts w:eastAsia="Calibri" w:cs="Open Sans"/>
          <w:i/>
          <w:sz w:val="20"/>
          <w:szCs w:val="20"/>
        </w:rPr>
        <w:t>readily available</w:t>
      </w:r>
      <w:r w:rsidRPr="00446316">
        <w:rPr>
          <w:rFonts w:cs="Open Sans"/>
          <w:sz w:val="20"/>
          <w:szCs w:val="20"/>
        </w:rPr>
        <w:t xml:space="preserve"> and consistently applying to students, its policies and procedures for processing student allegations of harassment, and </w:t>
      </w:r>
    </w:p>
    <w:p w14:paraId="1096A6A6" w14:textId="7F930CBB" w:rsidR="00B87E1B" w:rsidRPr="00446316" w:rsidRDefault="00446316" w:rsidP="00132502">
      <w:pPr>
        <w:pStyle w:val="EndnoteText"/>
        <w:numPr>
          <w:ilvl w:val="0"/>
          <w:numId w:val="228"/>
        </w:numPr>
        <w:ind w:left="1080" w:hanging="270"/>
        <w:rPr>
          <w:rFonts w:cs="Open Sans"/>
        </w:rPr>
      </w:pPr>
      <w:r w:rsidRPr="00446316">
        <w:rPr>
          <w:rFonts w:cs="Open Sans"/>
        </w:rPr>
        <w:t xml:space="preserve">defining, publishing, making </w:t>
      </w:r>
      <w:r w:rsidRPr="00446316">
        <w:rPr>
          <w:rFonts w:eastAsia="Calibri" w:cs="Open Sans"/>
          <w:i/>
        </w:rPr>
        <w:t>readily available</w:t>
      </w:r>
      <w:r w:rsidRPr="00446316">
        <w:rPr>
          <w:rFonts w:cs="Open Sans"/>
        </w:rPr>
        <w:t xml:space="preserve"> and consistently applying to students, its policies and procedures for refunds of tuition and fees.</w:t>
      </w:r>
    </w:p>
  </w:endnote>
  <w:endnote w:id="150">
    <w:p w14:paraId="25EB4E7E" w14:textId="77777777" w:rsidR="00157661" w:rsidRPr="00157661" w:rsidRDefault="00B87E1B" w:rsidP="00157661">
      <w:pPr>
        <w:spacing w:after="34" w:line="239" w:lineRule="auto"/>
        <w:ind w:left="810" w:hanging="810"/>
        <w:rPr>
          <w:rFonts w:cs="Open Sans"/>
          <w:sz w:val="20"/>
          <w:szCs w:val="20"/>
        </w:rPr>
      </w:pPr>
      <w:r w:rsidRPr="00157661">
        <w:rPr>
          <w:rStyle w:val="EndnoteReference"/>
          <w:rFonts w:cs="Open Sans"/>
          <w:sz w:val="20"/>
          <w:szCs w:val="20"/>
        </w:rPr>
        <w:endnoteRef/>
      </w:r>
      <w:r w:rsidRPr="00157661">
        <w:rPr>
          <w:rFonts w:cs="Open Sans"/>
          <w:sz w:val="20"/>
          <w:szCs w:val="20"/>
        </w:rPr>
        <w:t>A3.13e</w:t>
      </w:r>
      <w:r w:rsidR="00157661" w:rsidRPr="00157661">
        <w:rPr>
          <w:rFonts w:cs="Open Sans"/>
          <w:sz w:val="20"/>
          <w:szCs w:val="20"/>
        </w:rPr>
        <w:t xml:space="preserve"> The program </w:t>
      </w:r>
      <w:r w:rsidR="00157661" w:rsidRPr="00157661">
        <w:rPr>
          <w:rFonts w:eastAsia="Calibri" w:cs="Open Sans"/>
          <w:i/>
          <w:sz w:val="20"/>
          <w:szCs w:val="20"/>
        </w:rPr>
        <w:t>must</w:t>
      </w:r>
      <w:r w:rsidR="00157661" w:rsidRPr="00157661">
        <w:rPr>
          <w:rFonts w:cs="Open Sans"/>
          <w:sz w:val="20"/>
          <w:szCs w:val="20"/>
        </w:rPr>
        <w:t xml:space="preserve"> define, publish, consistently apply and make </w:t>
      </w:r>
      <w:r w:rsidR="00157661" w:rsidRPr="00157661">
        <w:rPr>
          <w:rFonts w:eastAsia="Calibri" w:cs="Open Sans"/>
          <w:i/>
          <w:sz w:val="20"/>
          <w:szCs w:val="20"/>
        </w:rPr>
        <w:t>readily available</w:t>
      </w:r>
      <w:r w:rsidR="00157661" w:rsidRPr="00157661">
        <w:rPr>
          <w:rFonts w:cs="Open Sans"/>
          <w:sz w:val="20"/>
          <w:szCs w:val="20"/>
        </w:rPr>
        <w:t xml:space="preserve"> to </w:t>
      </w:r>
      <w:r w:rsidR="00157661" w:rsidRPr="00157661">
        <w:rPr>
          <w:rFonts w:eastAsia="Calibri" w:cs="Open Sans"/>
          <w:i/>
          <w:sz w:val="20"/>
          <w:szCs w:val="20"/>
        </w:rPr>
        <w:t>prospective students,</w:t>
      </w:r>
      <w:r w:rsidR="00157661" w:rsidRPr="00157661">
        <w:rPr>
          <w:rFonts w:cs="Open Sans"/>
          <w:sz w:val="20"/>
          <w:szCs w:val="20"/>
        </w:rPr>
        <w:t xml:space="preserve"> policies and procedures to include: </w:t>
      </w:r>
    </w:p>
    <w:p w14:paraId="4F2EFDFB" w14:textId="77777777" w:rsidR="00157661" w:rsidRPr="00157661" w:rsidRDefault="00157661" w:rsidP="00132502">
      <w:pPr>
        <w:numPr>
          <w:ilvl w:val="0"/>
          <w:numId w:val="238"/>
        </w:numPr>
        <w:spacing w:after="12" w:line="259" w:lineRule="auto"/>
        <w:ind w:left="1080" w:hanging="270"/>
        <w:rPr>
          <w:rFonts w:cs="Open Sans"/>
          <w:sz w:val="20"/>
          <w:szCs w:val="20"/>
        </w:rPr>
      </w:pPr>
      <w:r w:rsidRPr="00157661">
        <w:rPr>
          <w:rFonts w:cs="Open Sans"/>
          <w:sz w:val="20"/>
          <w:szCs w:val="20"/>
        </w:rPr>
        <w:t xml:space="preserve">admission and enrollment practices that favor specified individuals or groups (if applicable), </w:t>
      </w:r>
    </w:p>
    <w:p w14:paraId="58D26797" w14:textId="77777777" w:rsidR="00157661" w:rsidRPr="00157661" w:rsidRDefault="00157661" w:rsidP="00132502">
      <w:pPr>
        <w:numPr>
          <w:ilvl w:val="0"/>
          <w:numId w:val="238"/>
        </w:numPr>
        <w:spacing w:after="12" w:line="259" w:lineRule="auto"/>
        <w:ind w:left="1080" w:hanging="270"/>
        <w:rPr>
          <w:rFonts w:cs="Open Sans"/>
          <w:sz w:val="20"/>
          <w:szCs w:val="20"/>
        </w:rPr>
      </w:pPr>
      <w:r w:rsidRPr="00157661">
        <w:rPr>
          <w:rFonts w:cs="Open Sans"/>
          <w:sz w:val="20"/>
          <w:szCs w:val="20"/>
        </w:rPr>
        <w:t xml:space="preserve">admission requirements regarding prior education or work experience, </w:t>
      </w:r>
    </w:p>
    <w:p w14:paraId="1ADCEACB" w14:textId="77777777" w:rsidR="00157661" w:rsidRPr="00157661" w:rsidRDefault="00157661" w:rsidP="00132502">
      <w:pPr>
        <w:numPr>
          <w:ilvl w:val="0"/>
          <w:numId w:val="238"/>
        </w:numPr>
        <w:spacing w:after="12" w:line="259" w:lineRule="auto"/>
        <w:ind w:left="1080" w:hanging="270"/>
        <w:rPr>
          <w:rFonts w:cs="Open Sans"/>
          <w:sz w:val="20"/>
          <w:szCs w:val="20"/>
        </w:rPr>
      </w:pPr>
      <w:r w:rsidRPr="00157661">
        <w:rPr>
          <w:rFonts w:cs="Open Sans"/>
          <w:sz w:val="20"/>
          <w:szCs w:val="20"/>
        </w:rPr>
        <w:t xml:space="preserve">practices for awarding or granting </w:t>
      </w:r>
      <w:r w:rsidRPr="00157661">
        <w:rPr>
          <w:rFonts w:eastAsia="Calibri" w:cs="Open Sans"/>
          <w:i/>
          <w:sz w:val="20"/>
          <w:szCs w:val="20"/>
        </w:rPr>
        <w:t>advanced placement</w:t>
      </w:r>
      <w:r w:rsidRPr="00157661">
        <w:rPr>
          <w:rFonts w:cs="Open Sans"/>
          <w:sz w:val="20"/>
          <w:szCs w:val="20"/>
        </w:rPr>
        <w:t xml:space="preserve">, </w:t>
      </w:r>
    </w:p>
    <w:p w14:paraId="47337AE9" w14:textId="2828268B" w:rsidR="00B87E1B" w:rsidRPr="00157661" w:rsidRDefault="00157661" w:rsidP="00132502">
      <w:pPr>
        <w:pStyle w:val="EndnoteText"/>
        <w:numPr>
          <w:ilvl w:val="0"/>
          <w:numId w:val="238"/>
        </w:numPr>
        <w:ind w:left="1080" w:hanging="270"/>
        <w:rPr>
          <w:rFonts w:cs="Open Sans"/>
        </w:rPr>
      </w:pPr>
      <w:r w:rsidRPr="00157661">
        <w:rPr>
          <w:rFonts w:cs="Open Sans"/>
        </w:rPr>
        <w:t>any required academic standards for enrollment, and</w:t>
      </w:r>
    </w:p>
  </w:endnote>
  <w:endnote w:id="151">
    <w:p w14:paraId="14365434" w14:textId="2C5C2080" w:rsidR="00B87E1B" w:rsidRDefault="00B87E1B" w:rsidP="00315715">
      <w:pPr>
        <w:pStyle w:val="EndnoteText"/>
        <w:ind w:left="810" w:hanging="810"/>
      </w:pPr>
      <w:r>
        <w:rPr>
          <w:rStyle w:val="EndnoteReference"/>
        </w:rPr>
        <w:endnoteRef/>
      </w:r>
      <w:r>
        <w:t>A3.19</w:t>
      </w:r>
      <w:r w:rsidR="00180BE3">
        <w:tab/>
        <w:t xml:space="preserve">Student </w:t>
      </w:r>
      <w:r w:rsidR="00180BE3">
        <w:rPr>
          <w:rFonts w:ascii="Calibri" w:eastAsia="Calibri" w:hAnsi="Calibri" w:cs="Calibri"/>
          <w:i/>
        </w:rPr>
        <w:t>health records</w:t>
      </w:r>
      <w:r w:rsidR="00180BE3">
        <w:t xml:space="preserve"> are confidential and </w:t>
      </w:r>
      <w:r w:rsidR="00180BE3">
        <w:rPr>
          <w:rFonts w:ascii="Calibri" w:eastAsia="Calibri" w:hAnsi="Calibri" w:cs="Calibri"/>
          <w:i/>
        </w:rPr>
        <w:t>must</w:t>
      </w:r>
      <w:r w:rsidR="00180BE3">
        <w:t xml:space="preserve"> not be accessible to or reviewed by </w:t>
      </w:r>
      <w:r w:rsidR="00180BE3">
        <w:rPr>
          <w:rFonts w:ascii="Calibri" w:eastAsia="Calibri" w:hAnsi="Calibri" w:cs="Calibri"/>
          <w:i/>
        </w:rPr>
        <w:t>program, principal</w:t>
      </w:r>
      <w:r w:rsidR="00180BE3">
        <w:t xml:space="preserve"> or </w:t>
      </w:r>
      <w:r w:rsidR="00180BE3">
        <w:rPr>
          <w:rFonts w:ascii="Calibri" w:eastAsia="Calibri" w:hAnsi="Calibri" w:cs="Calibri"/>
          <w:i/>
        </w:rPr>
        <w:t>instructional faculty</w:t>
      </w:r>
      <w:r w:rsidR="00180BE3">
        <w:t xml:space="preserve"> or staff except for immunization</w:t>
      </w:r>
      <w:r w:rsidR="00180BE3">
        <w:rPr>
          <w:rFonts w:ascii="Calibri" w:eastAsia="Calibri" w:hAnsi="Calibri" w:cs="Calibri"/>
          <w:b/>
        </w:rPr>
        <w:t xml:space="preserve"> </w:t>
      </w:r>
      <w:r w:rsidR="00180BE3">
        <w:t>and screening results, which may be maintained and released with written permission from the student.</w:t>
      </w:r>
    </w:p>
  </w:endnote>
  <w:endnote w:id="152">
    <w:p w14:paraId="6992B250" w14:textId="77777777" w:rsidR="00446316" w:rsidRPr="00446316" w:rsidRDefault="00B87E1B" w:rsidP="00446316">
      <w:pPr>
        <w:tabs>
          <w:tab w:val="center" w:pos="2707"/>
        </w:tabs>
        <w:ind w:left="-15"/>
        <w:rPr>
          <w:rFonts w:cs="Open Sans"/>
          <w:sz w:val="20"/>
          <w:szCs w:val="20"/>
        </w:rPr>
      </w:pPr>
      <w:r>
        <w:rPr>
          <w:rStyle w:val="EndnoteReference"/>
        </w:rPr>
        <w:endnoteRef/>
      </w:r>
      <w:r w:rsidRPr="00446316">
        <w:rPr>
          <w:rFonts w:cs="Open Sans"/>
          <w:sz w:val="20"/>
          <w:szCs w:val="20"/>
        </w:rPr>
        <w:t>A1.02h</w:t>
      </w:r>
      <w:r w:rsidR="00446316" w:rsidRPr="00446316">
        <w:rPr>
          <w:rFonts w:cs="Open Sans"/>
          <w:sz w:val="20"/>
          <w:szCs w:val="20"/>
        </w:rPr>
        <w:t xml:space="preserve"> The sponsoring institution is responsible for: </w:t>
      </w:r>
    </w:p>
    <w:p w14:paraId="3BCF9AD4"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supporting the planning by </w:t>
      </w:r>
      <w:r w:rsidRPr="00446316">
        <w:rPr>
          <w:rFonts w:eastAsia="Calibri" w:cs="Open Sans"/>
          <w:i/>
          <w:sz w:val="20"/>
          <w:szCs w:val="20"/>
        </w:rPr>
        <w:t>program faculty</w:t>
      </w:r>
      <w:r w:rsidRPr="00446316">
        <w:rPr>
          <w:rFonts w:cs="Open Sans"/>
          <w:sz w:val="20"/>
          <w:szCs w:val="20"/>
        </w:rPr>
        <w:t xml:space="preserve"> of curriculum design, course selection, and program assessment, </w:t>
      </w:r>
    </w:p>
    <w:p w14:paraId="267382D8"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hiring faculty and staff, </w:t>
      </w:r>
    </w:p>
    <w:p w14:paraId="386F6B6A"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ensuring effective program leadership,  </w:t>
      </w:r>
    </w:p>
    <w:p w14:paraId="25789E45"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complying with ARC-PA accreditation </w:t>
      </w:r>
      <w:r w:rsidRPr="00446316">
        <w:rPr>
          <w:rFonts w:eastAsia="Calibri" w:cs="Open Sans"/>
          <w:i/>
          <w:sz w:val="20"/>
          <w:szCs w:val="20"/>
        </w:rPr>
        <w:t>Standards</w:t>
      </w:r>
      <w:r w:rsidRPr="00446316">
        <w:rPr>
          <w:rFonts w:cs="Open Sans"/>
          <w:sz w:val="20"/>
          <w:szCs w:val="20"/>
        </w:rPr>
        <w:t xml:space="preserve"> and policies, </w:t>
      </w:r>
    </w:p>
    <w:p w14:paraId="1F5C91F6"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conferring the credential and graduate level academic degree which documents satisfactory completion of the educational program, </w:t>
      </w:r>
    </w:p>
    <w:p w14:paraId="3D585C7D"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ensuring that all PA personnel and student policies are consistent with federal, state, and local statutes, rules and regulations, </w:t>
      </w:r>
    </w:p>
    <w:p w14:paraId="01E10440"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documenting appropriate security and personal safety measures for PA students and faculty in all locations where instruction occurs, </w:t>
      </w:r>
    </w:p>
    <w:p w14:paraId="306CC0C0" w14:textId="77777777" w:rsidR="00446316" w:rsidRPr="00446316" w:rsidRDefault="00446316" w:rsidP="00132502">
      <w:pPr>
        <w:numPr>
          <w:ilvl w:val="0"/>
          <w:numId w:val="227"/>
        </w:numPr>
        <w:ind w:left="1080" w:right="1" w:hanging="270"/>
        <w:rPr>
          <w:rFonts w:cs="Open Sans"/>
          <w:sz w:val="20"/>
          <w:szCs w:val="20"/>
        </w:rPr>
      </w:pPr>
      <w:r w:rsidRPr="00446316">
        <w:rPr>
          <w:rFonts w:eastAsia="Calibri" w:cs="Open Sans"/>
          <w:i/>
          <w:sz w:val="20"/>
          <w:szCs w:val="20"/>
        </w:rPr>
        <w:t>teaching out</w:t>
      </w:r>
      <w:r w:rsidRPr="00446316">
        <w:rPr>
          <w:rFonts w:cs="Open Sans"/>
          <w:sz w:val="20"/>
          <w:szCs w:val="20"/>
        </w:rPr>
        <w:t xml:space="preserve"> </w:t>
      </w:r>
      <w:r w:rsidRPr="00446316">
        <w:rPr>
          <w:rFonts w:eastAsia="Calibri" w:cs="Open Sans"/>
          <w:sz w:val="20"/>
          <w:szCs w:val="20"/>
        </w:rPr>
        <w:t xml:space="preserve">currently matriculated students in accordance with the institution’s accreditor </w:t>
      </w:r>
      <w:r w:rsidRPr="00446316">
        <w:rPr>
          <w:rFonts w:cs="Open Sans"/>
          <w:sz w:val="20"/>
          <w:szCs w:val="20"/>
        </w:rPr>
        <w:t xml:space="preserve">or federal law in the event of program closure and/or loss of accreditation, </w:t>
      </w:r>
    </w:p>
    <w:p w14:paraId="572B53C0"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defining, publishing, making </w:t>
      </w:r>
      <w:r w:rsidRPr="00446316">
        <w:rPr>
          <w:rFonts w:eastAsia="Calibri" w:cs="Open Sans"/>
          <w:i/>
          <w:sz w:val="20"/>
          <w:szCs w:val="20"/>
        </w:rPr>
        <w:t>readily available</w:t>
      </w:r>
      <w:r w:rsidRPr="00446316">
        <w:rPr>
          <w:rFonts w:cs="Open Sans"/>
          <w:sz w:val="20"/>
          <w:szCs w:val="20"/>
        </w:rPr>
        <w:t xml:space="preserve"> and consistently applying to faculty, its policies and procedures for processing faculty grievances and allegations of harassment,  </w:t>
      </w:r>
    </w:p>
    <w:p w14:paraId="3438E0F7" w14:textId="77777777" w:rsidR="00446316" w:rsidRPr="00446316" w:rsidRDefault="00446316" w:rsidP="00132502">
      <w:pPr>
        <w:numPr>
          <w:ilvl w:val="0"/>
          <w:numId w:val="227"/>
        </w:numPr>
        <w:ind w:left="1080" w:right="1" w:hanging="270"/>
        <w:rPr>
          <w:rFonts w:cs="Open Sans"/>
          <w:sz w:val="20"/>
          <w:szCs w:val="20"/>
        </w:rPr>
      </w:pPr>
      <w:r w:rsidRPr="00446316">
        <w:rPr>
          <w:rFonts w:cs="Open Sans"/>
          <w:sz w:val="20"/>
          <w:szCs w:val="20"/>
        </w:rPr>
        <w:t xml:space="preserve">defining, publishing, making </w:t>
      </w:r>
      <w:r w:rsidRPr="00446316">
        <w:rPr>
          <w:rFonts w:eastAsia="Calibri" w:cs="Open Sans"/>
          <w:i/>
          <w:sz w:val="20"/>
          <w:szCs w:val="20"/>
        </w:rPr>
        <w:t>readily available</w:t>
      </w:r>
      <w:r w:rsidRPr="00446316">
        <w:rPr>
          <w:rFonts w:cs="Open Sans"/>
          <w:sz w:val="20"/>
          <w:szCs w:val="20"/>
        </w:rPr>
        <w:t xml:space="preserve"> and consistently applying to students, its policies and procedures for processing student allegations of harassment, and </w:t>
      </w:r>
    </w:p>
    <w:p w14:paraId="0B172981" w14:textId="051B3302" w:rsidR="00B87E1B" w:rsidRPr="00446316" w:rsidRDefault="00446316" w:rsidP="00132502">
      <w:pPr>
        <w:pStyle w:val="EndnoteText"/>
        <w:numPr>
          <w:ilvl w:val="0"/>
          <w:numId w:val="227"/>
        </w:numPr>
        <w:ind w:left="1080" w:hanging="270"/>
        <w:rPr>
          <w:rFonts w:cs="Open Sans"/>
        </w:rPr>
      </w:pPr>
      <w:r w:rsidRPr="00446316">
        <w:rPr>
          <w:rFonts w:cs="Open Sans"/>
        </w:rPr>
        <w:t xml:space="preserve">defining, publishing, making </w:t>
      </w:r>
      <w:r w:rsidRPr="00446316">
        <w:rPr>
          <w:rFonts w:eastAsia="Calibri" w:cs="Open Sans"/>
          <w:i/>
        </w:rPr>
        <w:t>readily available</w:t>
      </w:r>
      <w:r w:rsidRPr="00446316">
        <w:rPr>
          <w:rFonts w:cs="Open Sans"/>
        </w:rPr>
        <w:t xml:space="preserve"> and consistently applying to students, its policies and procedures for refunds of tuition and fees.</w:t>
      </w:r>
    </w:p>
  </w:endnote>
  <w:endnote w:id="153">
    <w:p w14:paraId="1859F471" w14:textId="77777777" w:rsidR="00CB4709" w:rsidRDefault="00B87E1B" w:rsidP="00CB4709">
      <w:pPr>
        <w:pStyle w:val="EndnoteText"/>
        <w:ind w:left="810" w:hanging="810"/>
      </w:pPr>
      <w:r>
        <w:rPr>
          <w:rStyle w:val="EndnoteReference"/>
        </w:rPr>
        <w:endnoteRef/>
      </w:r>
      <w:r>
        <w:t>A3.17c</w:t>
      </w:r>
      <w:r w:rsidR="00CB4709">
        <w:t xml:space="preserve"> A3.17e Student academic records kept by the sponsoring institution or program, in a paper or electronic format, must be readily accessible to authorized program personnel and must include documentation: </w:t>
      </w:r>
    </w:p>
    <w:p w14:paraId="4E035C7B" w14:textId="77777777" w:rsidR="00CB4709" w:rsidRDefault="00CB4709" w:rsidP="00CB4709">
      <w:pPr>
        <w:pStyle w:val="EndnoteText"/>
        <w:ind w:left="1080" w:hanging="270"/>
      </w:pPr>
      <w:r>
        <w:t>a)</w:t>
      </w:r>
      <w:r>
        <w:tab/>
        <w:t xml:space="preserve">that the student has met published admission criteria including advanced placement if awarded, </w:t>
      </w:r>
    </w:p>
    <w:p w14:paraId="71FFB4D2" w14:textId="77777777" w:rsidR="00CB4709" w:rsidRDefault="00CB4709" w:rsidP="00CB4709">
      <w:pPr>
        <w:pStyle w:val="EndnoteText"/>
        <w:ind w:left="1080" w:hanging="270"/>
      </w:pPr>
      <w:r>
        <w:t>b)</w:t>
      </w:r>
      <w:r>
        <w:tab/>
        <w:t xml:space="preserve">that the student has met institution and program health screening and immunization requirements, </w:t>
      </w:r>
    </w:p>
    <w:p w14:paraId="79C8C9D5" w14:textId="77777777" w:rsidR="00CB4709" w:rsidRDefault="00CB4709" w:rsidP="00CB4709">
      <w:pPr>
        <w:pStyle w:val="EndnoteText"/>
        <w:ind w:left="1080" w:hanging="270"/>
      </w:pPr>
      <w:r>
        <w:t>c)</w:t>
      </w:r>
      <w:r>
        <w:tab/>
        <w:t xml:space="preserve">of student performance while enrolled, </w:t>
      </w:r>
    </w:p>
    <w:p w14:paraId="26F3DFCD" w14:textId="77777777" w:rsidR="00CB4709" w:rsidRDefault="00CB4709" w:rsidP="00CB4709">
      <w:pPr>
        <w:pStyle w:val="EndnoteText"/>
        <w:ind w:left="1080" w:hanging="270"/>
      </w:pPr>
      <w:r>
        <w:t>d)</w:t>
      </w:r>
      <w:r>
        <w:tab/>
        <w:t xml:space="preserve">of remediation efforts and outcomes, </w:t>
      </w:r>
    </w:p>
    <w:p w14:paraId="74DD72D7" w14:textId="77777777" w:rsidR="00CB4709" w:rsidRDefault="00CB4709" w:rsidP="00CB4709">
      <w:pPr>
        <w:pStyle w:val="EndnoteText"/>
        <w:ind w:left="1080" w:hanging="270"/>
      </w:pPr>
      <w:r>
        <w:t>e)</w:t>
      </w:r>
      <w:r>
        <w:tab/>
        <w:t xml:space="preserve">of summaries of any formal academic/behavioral disciplinary action taken against a student, and </w:t>
      </w:r>
    </w:p>
    <w:p w14:paraId="6985E459" w14:textId="1EFD48B5" w:rsidR="00B87E1B" w:rsidRDefault="00CB4709" w:rsidP="00CB4709">
      <w:pPr>
        <w:pStyle w:val="EndnoteText"/>
        <w:ind w:left="1080" w:hanging="270"/>
      </w:pPr>
      <w:r>
        <w:t>f)</w:t>
      </w:r>
      <w:r>
        <w:tab/>
        <w:t>that the student has met requirements for program completion.</w:t>
      </w:r>
    </w:p>
  </w:endnote>
  <w:endnote w:id="154">
    <w:p w14:paraId="6B6E7EDE" w14:textId="677C7C72" w:rsidR="00B87E1B" w:rsidRDefault="00B87E1B" w:rsidP="00315715">
      <w:pPr>
        <w:pStyle w:val="EndnoteText"/>
        <w:ind w:left="810" w:hanging="810"/>
      </w:pPr>
      <w:r>
        <w:rPr>
          <w:rStyle w:val="EndnoteReference"/>
        </w:rPr>
        <w:endnoteRef/>
      </w:r>
      <w:r>
        <w:t>A3.18</w:t>
      </w:r>
      <w:r w:rsidR="00312620">
        <w:tab/>
        <w:t xml:space="preserve">PA students and other unauthorized persons </w:t>
      </w:r>
      <w:r w:rsidR="00312620">
        <w:rPr>
          <w:rFonts w:ascii="Calibri" w:eastAsia="Calibri" w:hAnsi="Calibri" w:cs="Calibri"/>
          <w:i/>
        </w:rPr>
        <w:t>must</w:t>
      </w:r>
      <w:r w:rsidR="00312620">
        <w:t xml:space="preserve"> not have access to the academic records or other confidential information of other students or faculty.</w:t>
      </w:r>
    </w:p>
  </w:endnote>
  <w:endnote w:id="155">
    <w:p w14:paraId="26F052A1" w14:textId="5C39BBC8" w:rsidR="00B87E1B" w:rsidRDefault="00B87E1B" w:rsidP="00315715">
      <w:pPr>
        <w:pStyle w:val="EndnoteText"/>
        <w:ind w:left="810" w:hanging="810"/>
      </w:pPr>
      <w:r>
        <w:rPr>
          <w:rStyle w:val="EndnoteReference"/>
        </w:rPr>
        <w:endnoteRef/>
      </w:r>
      <w:r>
        <w:t>A3.02</w:t>
      </w:r>
      <w:r w:rsidR="00157661">
        <w:tab/>
        <w:t xml:space="preserve">The program </w:t>
      </w:r>
      <w:r w:rsidR="00157661">
        <w:rPr>
          <w:rFonts w:ascii="Calibri" w:eastAsia="Calibri" w:hAnsi="Calibri" w:cs="Calibri"/>
          <w:i/>
        </w:rPr>
        <w:t>must</w:t>
      </w:r>
      <w:r w:rsidR="00157661">
        <w:t xml:space="preserve"> define, publish, make </w:t>
      </w:r>
      <w:r w:rsidR="00157661">
        <w:rPr>
          <w:rFonts w:ascii="Calibri" w:eastAsia="Calibri" w:hAnsi="Calibri" w:cs="Calibri"/>
          <w:i/>
        </w:rPr>
        <w:t>readily available</w:t>
      </w:r>
      <w:r w:rsidR="00157661">
        <w:t xml:space="preserve"> and consistently apply its policies and practices to all students.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B424" w14:textId="77777777" w:rsidR="003346D1" w:rsidRDefault="003346D1">
    <w:pPr>
      <w:pBdr>
        <w:top w:val="single" w:sz="4" w:space="1" w:color="D9D9D9"/>
        <w:left w:val="nil"/>
        <w:bottom w:val="nil"/>
        <w:right w:val="nil"/>
        <w:between w:val="nil"/>
      </w:pBdr>
      <w:tabs>
        <w:tab w:val="center" w:pos="4680"/>
        <w:tab w:val="right" w:pos="9360"/>
      </w:tabs>
      <w:jc w:val="right"/>
      <w:rPr>
        <w:color w:val="000000"/>
      </w:rPr>
    </w:pPr>
  </w:p>
  <w:p w14:paraId="4388BB1E" w14:textId="77777777" w:rsidR="003346D1" w:rsidRDefault="003346D1">
    <w:pPr>
      <w:pBdr>
        <w:top w:val="single" w:sz="4" w:space="1" w:color="D9D9D9"/>
        <w:left w:val="nil"/>
        <w:bottom w:val="nil"/>
        <w:right w:val="nil"/>
        <w:between w:val="nil"/>
      </w:pBdr>
      <w:tabs>
        <w:tab w:val="center" w:pos="4680"/>
        <w:tab w:val="right" w:pos="9360"/>
      </w:tabs>
      <w:jc w:val="right"/>
      <w:rPr>
        <w:rFonts w:eastAsia="Open Sans" w:cs="Open Sans"/>
        <w:color w:val="000000"/>
        <w:sz w:val="16"/>
        <w:szCs w:val="16"/>
      </w:rPr>
    </w:pPr>
    <w:r>
      <w:rPr>
        <w:rFonts w:eastAsia="Open Sans" w:cs="Open Sans"/>
        <w:color w:val="000000"/>
        <w:sz w:val="16"/>
        <w:szCs w:val="16"/>
      </w:rPr>
      <w:fldChar w:fldCharType="begin"/>
    </w:r>
    <w:r>
      <w:rPr>
        <w:rFonts w:eastAsia="Open Sans" w:cs="Open Sans"/>
        <w:color w:val="000000"/>
        <w:sz w:val="16"/>
        <w:szCs w:val="16"/>
      </w:rPr>
      <w:instrText>PAGE</w:instrText>
    </w:r>
    <w:r>
      <w:rPr>
        <w:rFonts w:eastAsia="Open Sans" w:cs="Open Sans"/>
        <w:color w:val="000000"/>
        <w:sz w:val="16"/>
        <w:szCs w:val="16"/>
      </w:rPr>
      <w:fldChar w:fldCharType="separate"/>
    </w:r>
    <w:r>
      <w:rPr>
        <w:rFonts w:eastAsia="Open Sans" w:cs="Open Sans"/>
        <w:noProof/>
        <w:color w:val="000000"/>
        <w:sz w:val="16"/>
        <w:szCs w:val="16"/>
      </w:rPr>
      <w:t>2</w:t>
    </w:r>
    <w:r>
      <w:rPr>
        <w:rFonts w:eastAsia="Open Sans" w:cs="Open Sans"/>
        <w:color w:val="000000"/>
        <w:sz w:val="16"/>
        <w:szCs w:val="16"/>
      </w:rPr>
      <w:fldChar w:fldCharType="end"/>
    </w:r>
    <w:r>
      <w:rPr>
        <w:rFonts w:eastAsia="Open Sans" w:cs="Open Sans"/>
        <w:color w:val="000000"/>
        <w:sz w:val="16"/>
        <w:szCs w:val="16"/>
      </w:rPr>
      <w:t xml:space="preserve"> | Page</w:t>
    </w:r>
  </w:p>
  <w:p w14:paraId="6F7F5945" w14:textId="4EC41861" w:rsidR="003346D1" w:rsidRDefault="003346D1" w:rsidP="00167548">
    <w:pPr>
      <w:pBdr>
        <w:top w:val="single" w:sz="4" w:space="1" w:color="D9D9D9"/>
        <w:left w:val="nil"/>
        <w:bottom w:val="nil"/>
        <w:right w:val="nil"/>
        <w:between w:val="nil"/>
      </w:pBdr>
      <w:tabs>
        <w:tab w:val="center" w:pos="4680"/>
        <w:tab w:val="right" w:pos="9360"/>
      </w:tabs>
      <w:rPr>
        <w:rFonts w:eastAsia="Open Sans" w:cs="Open Sans"/>
        <w:color w:val="000000"/>
        <w:sz w:val="16"/>
        <w:szCs w:val="16"/>
      </w:rPr>
    </w:pPr>
    <w:r>
      <w:rPr>
        <w:rFonts w:eastAsia="Open Sans" w:cs="Open Sans"/>
        <w:color w:val="000000"/>
        <w:sz w:val="16"/>
        <w:szCs w:val="16"/>
      </w:rPr>
      <w:tab/>
      <w:t>UMES PA Department Student and Faculty Handbook 202</w:t>
    </w:r>
    <w:r w:rsidR="00274BD9">
      <w:rPr>
        <w:rFonts w:eastAsia="Open Sans" w:cs="Open Sans"/>
        <w:color w:val="000000"/>
        <w:sz w:val="16"/>
        <w:szCs w:val="16"/>
      </w:rPr>
      <w:t>6</w:t>
    </w:r>
    <w:r>
      <w:rPr>
        <w:rFonts w:eastAsia="Open Sans" w:cs="Open Sans"/>
        <w:color w:val="000000"/>
        <w:sz w:val="16"/>
        <w:szCs w:val="16"/>
      </w:rPr>
      <w:t xml:space="preserve"> - 202</w:t>
    </w:r>
    <w:r w:rsidR="007B72DF">
      <w:rPr>
        <w:rFonts w:eastAsia="Open Sans" w:cs="Open Sans"/>
        <w:color w:val="000000"/>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7006D" w14:textId="77777777" w:rsidR="00FC5F30" w:rsidRDefault="00FC5F30">
      <w:r>
        <w:separator/>
      </w:r>
    </w:p>
  </w:footnote>
  <w:footnote w:type="continuationSeparator" w:id="0">
    <w:p w14:paraId="53825428" w14:textId="77777777" w:rsidR="00FC5F30" w:rsidRDefault="00FC5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A48"/>
    <w:multiLevelType w:val="multilevel"/>
    <w:tmpl w:val="E76A9264"/>
    <w:lvl w:ilvl="0">
      <w:start w:val="6"/>
      <w:numFmt w:val="decimal"/>
      <w:lvlText w:val="%1."/>
      <w:lvlJc w:val="left"/>
      <w:pPr>
        <w:ind w:left="1201" w:hanging="120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1548" w:hanging="1548"/>
      </w:pPr>
      <w:rPr>
        <w:rFonts w:ascii="Symbol" w:hAnsi="Symbol" w:hint="default"/>
        <w:b w:val="0"/>
        <w:i w:val="0"/>
        <w:strike w:val="0"/>
        <w:color w:val="000000"/>
        <w:sz w:val="22"/>
        <w:szCs w:val="22"/>
        <w:u w:val="none"/>
        <w:shd w:val="clear" w:color="auto" w:fill="auto"/>
        <w:vertAlign w:val="baseline"/>
      </w:rPr>
    </w:lvl>
    <w:lvl w:ilvl="2">
      <w:start w:val="1"/>
      <w:numFmt w:val="bullet"/>
      <w:lvlText w:val="▪"/>
      <w:lvlJc w:val="left"/>
      <w:pPr>
        <w:ind w:left="1531" w:hanging="15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251" w:hanging="225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971" w:hanging="297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131" w:hanging="51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01D864E9"/>
    <w:multiLevelType w:val="hybridMultilevel"/>
    <w:tmpl w:val="9D60FD70"/>
    <w:lvl w:ilvl="0" w:tplc="6EAA0D8C">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02BADADC">
      <w:numFmt w:val="bullet"/>
      <w:lvlText w:val="•"/>
      <w:lvlJc w:val="left"/>
      <w:pPr>
        <w:ind w:left="2020" w:hanging="360"/>
      </w:pPr>
      <w:rPr>
        <w:rFonts w:hint="default"/>
        <w:lang w:val="en-US" w:eastAsia="en-US" w:bidi="ar-SA"/>
      </w:rPr>
    </w:lvl>
    <w:lvl w:ilvl="2" w:tplc="B2F28D46">
      <w:numFmt w:val="bullet"/>
      <w:lvlText w:val="•"/>
      <w:lvlJc w:val="left"/>
      <w:pPr>
        <w:ind w:left="2860" w:hanging="360"/>
      </w:pPr>
      <w:rPr>
        <w:rFonts w:hint="default"/>
        <w:lang w:val="en-US" w:eastAsia="en-US" w:bidi="ar-SA"/>
      </w:rPr>
    </w:lvl>
    <w:lvl w:ilvl="3" w:tplc="5BD43256">
      <w:numFmt w:val="bullet"/>
      <w:lvlText w:val="•"/>
      <w:lvlJc w:val="left"/>
      <w:pPr>
        <w:ind w:left="3700" w:hanging="360"/>
      </w:pPr>
      <w:rPr>
        <w:rFonts w:hint="default"/>
        <w:lang w:val="en-US" w:eastAsia="en-US" w:bidi="ar-SA"/>
      </w:rPr>
    </w:lvl>
    <w:lvl w:ilvl="4" w:tplc="6DD4CC5C">
      <w:numFmt w:val="bullet"/>
      <w:lvlText w:val="•"/>
      <w:lvlJc w:val="left"/>
      <w:pPr>
        <w:ind w:left="4540" w:hanging="360"/>
      </w:pPr>
      <w:rPr>
        <w:rFonts w:hint="default"/>
        <w:lang w:val="en-US" w:eastAsia="en-US" w:bidi="ar-SA"/>
      </w:rPr>
    </w:lvl>
    <w:lvl w:ilvl="5" w:tplc="8F5E7DE4">
      <w:numFmt w:val="bullet"/>
      <w:lvlText w:val="•"/>
      <w:lvlJc w:val="left"/>
      <w:pPr>
        <w:ind w:left="5380" w:hanging="360"/>
      </w:pPr>
      <w:rPr>
        <w:rFonts w:hint="default"/>
        <w:lang w:val="en-US" w:eastAsia="en-US" w:bidi="ar-SA"/>
      </w:rPr>
    </w:lvl>
    <w:lvl w:ilvl="6" w:tplc="18305E98">
      <w:numFmt w:val="bullet"/>
      <w:lvlText w:val="•"/>
      <w:lvlJc w:val="left"/>
      <w:pPr>
        <w:ind w:left="6220" w:hanging="360"/>
      </w:pPr>
      <w:rPr>
        <w:rFonts w:hint="default"/>
        <w:lang w:val="en-US" w:eastAsia="en-US" w:bidi="ar-SA"/>
      </w:rPr>
    </w:lvl>
    <w:lvl w:ilvl="7" w:tplc="4B8A6C1A">
      <w:numFmt w:val="bullet"/>
      <w:lvlText w:val="•"/>
      <w:lvlJc w:val="left"/>
      <w:pPr>
        <w:ind w:left="7060" w:hanging="360"/>
      </w:pPr>
      <w:rPr>
        <w:rFonts w:hint="default"/>
        <w:lang w:val="en-US" w:eastAsia="en-US" w:bidi="ar-SA"/>
      </w:rPr>
    </w:lvl>
    <w:lvl w:ilvl="8" w:tplc="9E7C8A0A">
      <w:numFmt w:val="bullet"/>
      <w:lvlText w:val="•"/>
      <w:lvlJc w:val="left"/>
      <w:pPr>
        <w:ind w:left="7900" w:hanging="360"/>
      </w:pPr>
      <w:rPr>
        <w:rFonts w:hint="default"/>
        <w:lang w:val="en-US" w:eastAsia="en-US" w:bidi="ar-SA"/>
      </w:rPr>
    </w:lvl>
  </w:abstractNum>
  <w:abstractNum w:abstractNumId="2" w15:restartNumberingAfterBreak="0">
    <w:nsid w:val="02C730CD"/>
    <w:multiLevelType w:val="multilevel"/>
    <w:tmpl w:val="5598082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2D784E"/>
    <w:multiLevelType w:val="hybridMultilevel"/>
    <w:tmpl w:val="52CCE2A2"/>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743B3"/>
    <w:multiLevelType w:val="multilevel"/>
    <w:tmpl w:val="FB16019C"/>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3D236FC"/>
    <w:multiLevelType w:val="multilevel"/>
    <w:tmpl w:val="2ADA45BC"/>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900" w:hanging="90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921" w:hanging="1921"/>
      </w:pPr>
      <w:rPr>
        <w:rFonts w:ascii="Symbol" w:hAnsi="Symbol" w:hint="default"/>
        <w:b w:val="0"/>
        <w:i w:val="0"/>
        <w:strike w:val="0"/>
        <w:color w:val="000000"/>
        <w:sz w:val="22"/>
        <w:szCs w:val="22"/>
        <w:u w:val="none"/>
        <w:shd w:val="clear" w:color="auto" w:fill="auto"/>
        <w:vertAlign w:val="baseline"/>
      </w:rPr>
    </w:lvl>
    <w:lvl w:ilvl="3">
      <w:start w:val="1"/>
      <w:numFmt w:val="bullet"/>
      <w:lvlText w:val=""/>
      <w:lvlJc w:val="left"/>
      <w:pPr>
        <w:ind w:left="2161" w:hanging="2161"/>
      </w:pPr>
      <w:rPr>
        <w:rFonts w:ascii="Wingdings" w:hAnsi="Wingdings" w:hint="default"/>
        <w:b w:val="0"/>
        <w:i w:val="0"/>
        <w:strike w:val="0"/>
        <w:color w:val="000000"/>
        <w:sz w:val="22"/>
        <w:szCs w:val="22"/>
        <w:u w:val="none"/>
        <w:shd w:val="clear" w:color="auto" w:fill="auto"/>
        <w:vertAlign w:val="baseline"/>
      </w:rPr>
    </w:lvl>
    <w:lvl w:ilvl="4">
      <w:start w:val="1"/>
      <w:numFmt w:val="lowerLetter"/>
      <w:lvlText w:val="%5"/>
      <w:lvlJc w:val="left"/>
      <w:pPr>
        <w:ind w:left="2881" w:hanging="288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1" w:hanging="360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1" w:hanging="432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1" w:hanging="504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1" w:hanging="5761"/>
      </w:pPr>
      <w:rPr>
        <w:rFonts w:ascii="Calibri" w:eastAsia="Calibri" w:hAnsi="Calibri" w:cs="Calibri"/>
        <w:b w:val="0"/>
        <w:i w:val="0"/>
        <w:strike w:val="0"/>
        <w:color w:val="000000"/>
        <w:sz w:val="22"/>
        <w:szCs w:val="22"/>
        <w:u w:val="none"/>
        <w:shd w:val="clear" w:color="auto" w:fill="auto"/>
        <w:vertAlign w:val="baseline"/>
      </w:rPr>
    </w:lvl>
  </w:abstractNum>
  <w:abstractNum w:abstractNumId="6" w15:restartNumberingAfterBreak="0">
    <w:nsid w:val="042369ED"/>
    <w:multiLevelType w:val="hybridMultilevel"/>
    <w:tmpl w:val="F7B0D7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4D80958"/>
    <w:multiLevelType w:val="hybridMultilevel"/>
    <w:tmpl w:val="4B8A6F88"/>
    <w:lvl w:ilvl="0" w:tplc="4E9639B4">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2E607E1C">
      <w:numFmt w:val="bullet"/>
      <w:lvlText w:val="•"/>
      <w:lvlJc w:val="left"/>
      <w:pPr>
        <w:ind w:left="2020" w:hanging="360"/>
      </w:pPr>
      <w:rPr>
        <w:rFonts w:hint="default"/>
        <w:lang w:val="en-US" w:eastAsia="en-US" w:bidi="ar-SA"/>
      </w:rPr>
    </w:lvl>
    <w:lvl w:ilvl="2" w:tplc="7FF66DBC">
      <w:numFmt w:val="bullet"/>
      <w:lvlText w:val="•"/>
      <w:lvlJc w:val="left"/>
      <w:pPr>
        <w:ind w:left="2860" w:hanging="360"/>
      </w:pPr>
      <w:rPr>
        <w:rFonts w:hint="default"/>
        <w:lang w:val="en-US" w:eastAsia="en-US" w:bidi="ar-SA"/>
      </w:rPr>
    </w:lvl>
    <w:lvl w:ilvl="3" w:tplc="63ECE68E">
      <w:numFmt w:val="bullet"/>
      <w:lvlText w:val="•"/>
      <w:lvlJc w:val="left"/>
      <w:pPr>
        <w:ind w:left="3700" w:hanging="360"/>
      </w:pPr>
      <w:rPr>
        <w:rFonts w:hint="default"/>
        <w:lang w:val="en-US" w:eastAsia="en-US" w:bidi="ar-SA"/>
      </w:rPr>
    </w:lvl>
    <w:lvl w:ilvl="4" w:tplc="6860980A">
      <w:numFmt w:val="bullet"/>
      <w:lvlText w:val="•"/>
      <w:lvlJc w:val="left"/>
      <w:pPr>
        <w:ind w:left="4540" w:hanging="360"/>
      </w:pPr>
      <w:rPr>
        <w:rFonts w:hint="default"/>
        <w:lang w:val="en-US" w:eastAsia="en-US" w:bidi="ar-SA"/>
      </w:rPr>
    </w:lvl>
    <w:lvl w:ilvl="5" w:tplc="20D4CCDC">
      <w:numFmt w:val="bullet"/>
      <w:lvlText w:val="•"/>
      <w:lvlJc w:val="left"/>
      <w:pPr>
        <w:ind w:left="5380" w:hanging="360"/>
      </w:pPr>
      <w:rPr>
        <w:rFonts w:hint="default"/>
        <w:lang w:val="en-US" w:eastAsia="en-US" w:bidi="ar-SA"/>
      </w:rPr>
    </w:lvl>
    <w:lvl w:ilvl="6" w:tplc="9F2260EE">
      <w:numFmt w:val="bullet"/>
      <w:lvlText w:val="•"/>
      <w:lvlJc w:val="left"/>
      <w:pPr>
        <w:ind w:left="6220" w:hanging="360"/>
      </w:pPr>
      <w:rPr>
        <w:rFonts w:hint="default"/>
        <w:lang w:val="en-US" w:eastAsia="en-US" w:bidi="ar-SA"/>
      </w:rPr>
    </w:lvl>
    <w:lvl w:ilvl="7" w:tplc="1D28E26A">
      <w:numFmt w:val="bullet"/>
      <w:lvlText w:val="•"/>
      <w:lvlJc w:val="left"/>
      <w:pPr>
        <w:ind w:left="7060" w:hanging="360"/>
      </w:pPr>
      <w:rPr>
        <w:rFonts w:hint="default"/>
        <w:lang w:val="en-US" w:eastAsia="en-US" w:bidi="ar-SA"/>
      </w:rPr>
    </w:lvl>
    <w:lvl w:ilvl="8" w:tplc="9F1219E0">
      <w:numFmt w:val="bullet"/>
      <w:lvlText w:val="•"/>
      <w:lvlJc w:val="left"/>
      <w:pPr>
        <w:ind w:left="7900" w:hanging="360"/>
      </w:pPr>
      <w:rPr>
        <w:rFonts w:hint="default"/>
        <w:lang w:val="en-US" w:eastAsia="en-US" w:bidi="ar-SA"/>
      </w:rPr>
    </w:lvl>
  </w:abstractNum>
  <w:abstractNum w:abstractNumId="8" w15:restartNumberingAfterBreak="0">
    <w:nsid w:val="053F6C0B"/>
    <w:multiLevelType w:val="multilevel"/>
    <w:tmpl w:val="C2967588"/>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900" w:hanging="90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921" w:hanging="1921"/>
      </w:pPr>
      <w:rPr>
        <w:rFonts w:ascii="Symbol" w:hAnsi="Symbol" w:hint="default"/>
        <w:b w:val="0"/>
        <w:i w:val="0"/>
        <w:strike w:val="0"/>
        <w:color w:val="000000"/>
        <w:sz w:val="22"/>
        <w:szCs w:val="22"/>
        <w:u w:val="none"/>
        <w:shd w:val="clear" w:color="auto" w:fill="auto"/>
        <w:vertAlign w:val="baseline"/>
      </w:rPr>
    </w:lvl>
    <w:lvl w:ilvl="3">
      <w:start w:val="1"/>
      <w:numFmt w:val="bullet"/>
      <w:lvlText w:val="o"/>
      <w:lvlJc w:val="left"/>
      <w:pPr>
        <w:ind w:left="2161" w:hanging="2161"/>
      </w:pPr>
      <w:rPr>
        <w:rFonts w:ascii="Courier New" w:hAnsi="Courier New" w:cs="Courier New" w:hint="default"/>
        <w:b w:val="0"/>
        <w:i w:val="0"/>
        <w:strike w:val="0"/>
        <w:color w:val="000000"/>
        <w:sz w:val="22"/>
        <w:szCs w:val="22"/>
        <w:u w:val="none"/>
        <w:shd w:val="clear" w:color="auto" w:fill="auto"/>
        <w:vertAlign w:val="baseline"/>
      </w:rPr>
    </w:lvl>
    <w:lvl w:ilvl="4">
      <w:start w:val="1"/>
      <w:numFmt w:val="lowerLetter"/>
      <w:lvlText w:val="%5"/>
      <w:lvlJc w:val="left"/>
      <w:pPr>
        <w:ind w:left="2881" w:hanging="288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1" w:hanging="360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1" w:hanging="432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1" w:hanging="504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1" w:hanging="5761"/>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056522B9"/>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0" w15:restartNumberingAfterBreak="0">
    <w:nsid w:val="05721F73"/>
    <w:multiLevelType w:val="multilevel"/>
    <w:tmpl w:val="539E3310"/>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5FA7000"/>
    <w:multiLevelType w:val="multilevel"/>
    <w:tmpl w:val="E74A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6F116C"/>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3" w15:restartNumberingAfterBreak="0">
    <w:nsid w:val="06BF7321"/>
    <w:multiLevelType w:val="hybridMultilevel"/>
    <w:tmpl w:val="1604D480"/>
    <w:lvl w:ilvl="0" w:tplc="ABCE8F5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A652068E">
      <w:numFmt w:val="bullet"/>
      <w:lvlText w:val="•"/>
      <w:lvlJc w:val="left"/>
      <w:pPr>
        <w:ind w:left="2020" w:hanging="360"/>
      </w:pPr>
      <w:rPr>
        <w:rFonts w:hint="default"/>
        <w:lang w:val="en-US" w:eastAsia="en-US" w:bidi="ar-SA"/>
      </w:rPr>
    </w:lvl>
    <w:lvl w:ilvl="2" w:tplc="F7529C1E">
      <w:numFmt w:val="bullet"/>
      <w:lvlText w:val="•"/>
      <w:lvlJc w:val="left"/>
      <w:pPr>
        <w:ind w:left="2860" w:hanging="360"/>
      </w:pPr>
      <w:rPr>
        <w:rFonts w:hint="default"/>
        <w:lang w:val="en-US" w:eastAsia="en-US" w:bidi="ar-SA"/>
      </w:rPr>
    </w:lvl>
    <w:lvl w:ilvl="3" w:tplc="95EE617A">
      <w:numFmt w:val="bullet"/>
      <w:lvlText w:val="•"/>
      <w:lvlJc w:val="left"/>
      <w:pPr>
        <w:ind w:left="3700" w:hanging="360"/>
      </w:pPr>
      <w:rPr>
        <w:rFonts w:hint="default"/>
        <w:lang w:val="en-US" w:eastAsia="en-US" w:bidi="ar-SA"/>
      </w:rPr>
    </w:lvl>
    <w:lvl w:ilvl="4" w:tplc="FB9E98B0">
      <w:numFmt w:val="bullet"/>
      <w:lvlText w:val="•"/>
      <w:lvlJc w:val="left"/>
      <w:pPr>
        <w:ind w:left="4540" w:hanging="360"/>
      </w:pPr>
      <w:rPr>
        <w:rFonts w:hint="default"/>
        <w:lang w:val="en-US" w:eastAsia="en-US" w:bidi="ar-SA"/>
      </w:rPr>
    </w:lvl>
    <w:lvl w:ilvl="5" w:tplc="0E88EE0E">
      <w:numFmt w:val="bullet"/>
      <w:lvlText w:val="•"/>
      <w:lvlJc w:val="left"/>
      <w:pPr>
        <w:ind w:left="5380" w:hanging="360"/>
      </w:pPr>
      <w:rPr>
        <w:rFonts w:hint="default"/>
        <w:lang w:val="en-US" w:eastAsia="en-US" w:bidi="ar-SA"/>
      </w:rPr>
    </w:lvl>
    <w:lvl w:ilvl="6" w:tplc="3D961B44">
      <w:numFmt w:val="bullet"/>
      <w:lvlText w:val="•"/>
      <w:lvlJc w:val="left"/>
      <w:pPr>
        <w:ind w:left="6220" w:hanging="360"/>
      </w:pPr>
      <w:rPr>
        <w:rFonts w:hint="default"/>
        <w:lang w:val="en-US" w:eastAsia="en-US" w:bidi="ar-SA"/>
      </w:rPr>
    </w:lvl>
    <w:lvl w:ilvl="7" w:tplc="880A5AD2">
      <w:numFmt w:val="bullet"/>
      <w:lvlText w:val="•"/>
      <w:lvlJc w:val="left"/>
      <w:pPr>
        <w:ind w:left="7060" w:hanging="360"/>
      </w:pPr>
      <w:rPr>
        <w:rFonts w:hint="default"/>
        <w:lang w:val="en-US" w:eastAsia="en-US" w:bidi="ar-SA"/>
      </w:rPr>
    </w:lvl>
    <w:lvl w:ilvl="8" w:tplc="9CC25070">
      <w:numFmt w:val="bullet"/>
      <w:lvlText w:val="•"/>
      <w:lvlJc w:val="left"/>
      <w:pPr>
        <w:ind w:left="7900" w:hanging="360"/>
      </w:pPr>
      <w:rPr>
        <w:rFonts w:hint="default"/>
        <w:lang w:val="en-US" w:eastAsia="en-US" w:bidi="ar-SA"/>
      </w:rPr>
    </w:lvl>
  </w:abstractNum>
  <w:abstractNum w:abstractNumId="14" w15:restartNumberingAfterBreak="0">
    <w:nsid w:val="06EF4070"/>
    <w:multiLevelType w:val="multilevel"/>
    <w:tmpl w:val="48D22E9E"/>
    <w:lvl w:ilvl="0">
      <w:start w:val="1"/>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90" w:hanging="119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o"/>
      <w:lvlJc w:val="left"/>
      <w:pPr>
        <w:ind w:left="2738" w:hanging="2738"/>
      </w:pPr>
      <w:rPr>
        <w:rFonts w:ascii="Courier New" w:hAnsi="Courier New" w:cs="Courier New" w:hint="default"/>
        <w:b w:val="0"/>
        <w:i w:val="0"/>
        <w:strike w:val="0"/>
        <w:color w:val="000000"/>
        <w:sz w:val="22"/>
        <w:szCs w:val="22"/>
        <w:u w:val="none"/>
        <w:shd w:val="clear" w:color="auto" w:fill="auto"/>
        <w:vertAlign w:val="baseline"/>
      </w:rPr>
    </w:lvl>
    <w:lvl w:ilvl="3">
      <w:start w:val="1"/>
      <w:numFmt w:val="decimal"/>
      <w:lvlText w:val="%4"/>
      <w:lvlJc w:val="left"/>
      <w:pPr>
        <w:ind w:left="2741" w:hanging="2741"/>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61" w:hanging="3461"/>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81" w:hanging="4181"/>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01" w:hanging="4901"/>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21" w:hanging="5621"/>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41" w:hanging="6341"/>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5" w15:restartNumberingAfterBreak="0">
    <w:nsid w:val="07810CED"/>
    <w:multiLevelType w:val="multilevel"/>
    <w:tmpl w:val="1FE4E6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7B3064B"/>
    <w:multiLevelType w:val="hybridMultilevel"/>
    <w:tmpl w:val="203CE75E"/>
    <w:lvl w:ilvl="0" w:tplc="114ABBCC">
      <w:start w:val="1"/>
      <w:numFmt w:val="bullet"/>
      <w:lvlText w:val="o"/>
      <w:lvlJc w:val="left"/>
      <w:pPr>
        <w:ind w:left="1080" w:hanging="360"/>
      </w:pPr>
      <w:rPr>
        <w:rFonts w:ascii="Courier New" w:hAnsi="Courier New"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8B95FCD"/>
    <w:multiLevelType w:val="multilevel"/>
    <w:tmpl w:val="003A0A18"/>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8F54E60"/>
    <w:multiLevelType w:val="multilevel"/>
    <w:tmpl w:val="FDCC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A4A5E29"/>
    <w:multiLevelType w:val="multilevel"/>
    <w:tmpl w:val="5DB0AECA"/>
    <w:lvl w:ilvl="0">
      <w:start w:val="1"/>
      <w:numFmt w:val="bullet"/>
      <w:lvlText w:val=""/>
      <w:lvlJc w:val="left"/>
      <w:pPr>
        <w:ind w:left="0" w:firstLine="0"/>
      </w:pPr>
      <w:rPr>
        <w:rFonts w:ascii="Symbol" w:hAnsi="Symbol" w:hint="default"/>
        <w:b/>
        <w:i w:val="0"/>
        <w:strike w:val="0"/>
        <w:color w:val="000000"/>
        <w:sz w:val="22"/>
        <w:szCs w:val="22"/>
        <w:u w:val="none"/>
        <w:shd w:val="clear" w:color="auto" w:fill="auto"/>
        <w:vertAlign w:val="baseline"/>
      </w:rPr>
    </w:lvl>
    <w:lvl w:ilvl="1">
      <w:start w:val="1"/>
      <w:numFmt w:val="bullet"/>
      <w:lvlText w:val="▪"/>
      <w:lvlJc w:val="left"/>
      <w:pPr>
        <w:ind w:left="366" w:hanging="3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072" w:hanging="1072"/>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1312" w:hanging="131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032" w:hanging="2032"/>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2752" w:hanging="2752"/>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3472" w:hanging="347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4192" w:hanging="4192"/>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4912" w:hanging="4912"/>
      </w:pPr>
      <w:rPr>
        <w:rFonts w:ascii="Arial" w:eastAsia="Arial" w:hAnsi="Arial" w:cs="Arial"/>
        <w:b w:val="0"/>
        <w:i w:val="0"/>
        <w:strike w:val="0"/>
        <w:color w:val="000000"/>
        <w:sz w:val="22"/>
        <w:szCs w:val="22"/>
        <w:u w:val="none"/>
        <w:shd w:val="clear" w:color="auto" w:fill="auto"/>
        <w:vertAlign w:val="baseline"/>
      </w:rPr>
    </w:lvl>
  </w:abstractNum>
  <w:abstractNum w:abstractNumId="20" w15:restartNumberingAfterBreak="0">
    <w:nsid w:val="0A66218B"/>
    <w:multiLevelType w:val="hybridMultilevel"/>
    <w:tmpl w:val="FE627904"/>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AD2E2A"/>
    <w:multiLevelType w:val="hybridMultilevel"/>
    <w:tmpl w:val="729E9BD6"/>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4746E4"/>
    <w:multiLevelType w:val="multilevel"/>
    <w:tmpl w:val="BB8A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626757"/>
    <w:multiLevelType w:val="hybridMultilevel"/>
    <w:tmpl w:val="966AFF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E21BF9"/>
    <w:multiLevelType w:val="hybridMultilevel"/>
    <w:tmpl w:val="9258DF60"/>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D039B0"/>
    <w:multiLevelType w:val="multilevel"/>
    <w:tmpl w:val="A7F4B7E2"/>
    <w:lvl w:ilvl="0">
      <w:start w:val="1"/>
      <w:numFmt w:val="bullet"/>
      <w:lvlText w:val="o"/>
      <w:lvlJc w:val="left"/>
      <w:pPr>
        <w:ind w:left="1650" w:hanging="360"/>
      </w:pPr>
      <w:rPr>
        <w:rFonts w:ascii="Courier New" w:hAnsi="Courier New" w:cs="Courier New" w:hint="default"/>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26" w15:restartNumberingAfterBreak="0">
    <w:nsid w:val="0D5117BD"/>
    <w:multiLevelType w:val="hybridMultilevel"/>
    <w:tmpl w:val="A4EA358E"/>
    <w:lvl w:ilvl="0" w:tplc="FF8058B0">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F244D748">
      <w:numFmt w:val="bullet"/>
      <w:lvlText w:val="•"/>
      <w:lvlJc w:val="left"/>
      <w:pPr>
        <w:ind w:left="2020" w:hanging="360"/>
      </w:pPr>
      <w:rPr>
        <w:rFonts w:hint="default"/>
        <w:lang w:val="en-US" w:eastAsia="en-US" w:bidi="ar-SA"/>
      </w:rPr>
    </w:lvl>
    <w:lvl w:ilvl="2" w:tplc="A4DC3BAA">
      <w:numFmt w:val="bullet"/>
      <w:lvlText w:val="•"/>
      <w:lvlJc w:val="left"/>
      <w:pPr>
        <w:ind w:left="2860" w:hanging="360"/>
      </w:pPr>
      <w:rPr>
        <w:rFonts w:hint="default"/>
        <w:lang w:val="en-US" w:eastAsia="en-US" w:bidi="ar-SA"/>
      </w:rPr>
    </w:lvl>
    <w:lvl w:ilvl="3" w:tplc="3F2C0874">
      <w:numFmt w:val="bullet"/>
      <w:lvlText w:val="•"/>
      <w:lvlJc w:val="left"/>
      <w:pPr>
        <w:ind w:left="3700" w:hanging="360"/>
      </w:pPr>
      <w:rPr>
        <w:rFonts w:hint="default"/>
        <w:lang w:val="en-US" w:eastAsia="en-US" w:bidi="ar-SA"/>
      </w:rPr>
    </w:lvl>
    <w:lvl w:ilvl="4" w:tplc="AAE00414">
      <w:numFmt w:val="bullet"/>
      <w:lvlText w:val="•"/>
      <w:lvlJc w:val="left"/>
      <w:pPr>
        <w:ind w:left="4540" w:hanging="360"/>
      </w:pPr>
      <w:rPr>
        <w:rFonts w:hint="default"/>
        <w:lang w:val="en-US" w:eastAsia="en-US" w:bidi="ar-SA"/>
      </w:rPr>
    </w:lvl>
    <w:lvl w:ilvl="5" w:tplc="CDAE2252">
      <w:numFmt w:val="bullet"/>
      <w:lvlText w:val="•"/>
      <w:lvlJc w:val="left"/>
      <w:pPr>
        <w:ind w:left="5380" w:hanging="360"/>
      </w:pPr>
      <w:rPr>
        <w:rFonts w:hint="default"/>
        <w:lang w:val="en-US" w:eastAsia="en-US" w:bidi="ar-SA"/>
      </w:rPr>
    </w:lvl>
    <w:lvl w:ilvl="6" w:tplc="E58A5CE6">
      <w:numFmt w:val="bullet"/>
      <w:lvlText w:val="•"/>
      <w:lvlJc w:val="left"/>
      <w:pPr>
        <w:ind w:left="6220" w:hanging="360"/>
      </w:pPr>
      <w:rPr>
        <w:rFonts w:hint="default"/>
        <w:lang w:val="en-US" w:eastAsia="en-US" w:bidi="ar-SA"/>
      </w:rPr>
    </w:lvl>
    <w:lvl w:ilvl="7" w:tplc="699059BA">
      <w:numFmt w:val="bullet"/>
      <w:lvlText w:val="•"/>
      <w:lvlJc w:val="left"/>
      <w:pPr>
        <w:ind w:left="7060" w:hanging="360"/>
      </w:pPr>
      <w:rPr>
        <w:rFonts w:hint="default"/>
        <w:lang w:val="en-US" w:eastAsia="en-US" w:bidi="ar-SA"/>
      </w:rPr>
    </w:lvl>
    <w:lvl w:ilvl="8" w:tplc="A386FDA4">
      <w:numFmt w:val="bullet"/>
      <w:lvlText w:val="•"/>
      <w:lvlJc w:val="left"/>
      <w:pPr>
        <w:ind w:left="7900" w:hanging="360"/>
      </w:pPr>
      <w:rPr>
        <w:rFonts w:hint="default"/>
        <w:lang w:val="en-US" w:eastAsia="en-US" w:bidi="ar-SA"/>
      </w:rPr>
    </w:lvl>
  </w:abstractNum>
  <w:abstractNum w:abstractNumId="27" w15:restartNumberingAfterBreak="0">
    <w:nsid w:val="0D5E03A3"/>
    <w:multiLevelType w:val="multilevel"/>
    <w:tmpl w:val="6D54B29A"/>
    <w:lvl w:ilvl="0">
      <w:start w:val="1"/>
      <w:numFmt w:val="bullet"/>
      <w:lvlText w:val=""/>
      <w:lvlJc w:val="left"/>
      <w:pPr>
        <w:ind w:left="1650" w:hanging="360"/>
      </w:pPr>
      <w:rPr>
        <w:rFonts w:ascii="Symbol" w:hAnsi="Symbol" w:hint="default"/>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28" w15:restartNumberingAfterBreak="0">
    <w:nsid w:val="0E190C94"/>
    <w:multiLevelType w:val="multilevel"/>
    <w:tmpl w:val="95DED172"/>
    <w:lvl w:ilvl="0">
      <w:start w:val="1"/>
      <w:numFmt w:val="decimal"/>
      <w:lvlText w:val="%1."/>
      <w:lvlJc w:val="left"/>
      <w:pPr>
        <w:ind w:left="931" w:hanging="9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2."/>
      <w:lvlJc w:val="left"/>
      <w:pPr>
        <w:ind w:left="1291" w:hanging="129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011" w:hanging="2011"/>
      </w:pPr>
      <w:rPr>
        <w:rFonts w:ascii="Symbol" w:hAnsi="Symbol" w:hint="default"/>
        <w:b w:val="0"/>
        <w:i w:val="0"/>
        <w:strike w:val="0"/>
        <w:color w:val="000000"/>
        <w:sz w:val="22"/>
        <w:szCs w:val="22"/>
        <w:u w:val="none"/>
        <w:shd w:val="clear" w:color="auto" w:fill="auto"/>
        <w:vertAlign w:val="baseline"/>
      </w:rPr>
    </w:lvl>
    <w:lvl w:ilvl="3">
      <w:start w:val="1"/>
      <w:numFmt w:val="bullet"/>
      <w:lvlText w:val="o"/>
      <w:lvlJc w:val="left"/>
      <w:pPr>
        <w:ind w:left="2731" w:hanging="2731"/>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
      <w:lvlJc w:val="left"/>
      <w:pPr>
        <w:ind w:left="2971" w:hanging="297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131" w:hanging="51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29" w15:restartNumberingAfterBreak="0">
    <w:nsid w:val="0EB869C7"/>
    <w:multiLevelType w:val="hybridMultilevel"/>
    <w:tmpl w:val="809C4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EF04396"/>
    <w:multiLevelType w:val="multilevel"/>
    <w:tmpl w:val="498E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F9329F4"/>
    <w:multiLevelType w:val="multilevel"/>
    <w:tmpl w:val="92CC25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0996AAE"/>
    <w:multiLevelType w:val="multilevel"/>
    <w:tmpl w:val="A26EC8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0D03D5C"/>
    <w:multiLevelType w:val="hybridMultilevel"/>
    <w:tmpl w:val="1E8ADC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11E56F6"/>
    <w:multiLevelType w:val="multilevel"/>
    <w:tmpl w:val="102A88C6"/>
    <w:lvl w:ilvl="0">
      <w:start w:val="1"/>
      <w:numFmt w:val="bullet"/>
      <w:lvlText w:val=""/>
      <w:lvlJc w:val="left"/>
      <w:pPr>
        <w:ind w:left="720" w:hanging="360"/>
      </w:pPr>
      <w:rPr>
        <w:rFonts w:ascii="Symbol" w:hAnsi="Symbol" w:hint="default"/>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1547477"/>
    <w:multiLevelType w:val="multilevel"/>
    <w:tmpl w:val="7CA8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1872BAC"/>
    <w:multiLevelType w:val="hybridMultilevel"/>
    <w:tmpl w:val="470C0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9A6E4C"/>
    <w:multiLevelType w:val="multilevel"/>
    <w:tmpl w:val="4EE4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26D1FC0"/>
    <w:multiLevelType w:val="hybridMultilevel"/>
    <w:tmpl w:val="5AE69D0A"/>
    <w:lvl w:ilvl="0" w:tplc="04090017">
      <w:start w:val="1"/>
      <w:numFmt w:val="lowerLetter"/>
      <w:lvlText w:val="%1)"/>
      <w:lvlJc w:val="left"/>
      <w:pPr>
        <w:ind w:left="1041" w:hanging="221"/>
      </w:pPr>
      <w:rPr>
        <w:rFonts w:hint="default"/>
        <w:b w:val="0"/>
        <w:bCs w:val="0"/>
        <w:i w:val="0"/>
        <w:iCs w:val="0"/>
        <w:spacing w:val="-1"/>
        <w:w w:val="100"/>
        <w:sz w:val="22"/>
        <w:szCs w:val="22"/>
        <w:lang w:val="en-US" w:eastAsia="en-US" w:bidi="ar-SA"/>
      </w:rPr>
    </w:lvl>
    <w:lvl w:ilvl="1" w:tplc="09F2D4BE">
      <w:numFmt w:val="bullet"/>
      <w:lvlText w:val="•"/>
      <w:lvlJc w:val="left"/>
      <w:pPr>
        <w:ind w:left="1894" w:hanging="221"/>
      </w:pPr>
      <w:rPr>
        <w:rFonts w:hint="default"/>
        <w:lang w:val="en-US" w:eastAsia="en-US" w:bidi="ar-SA"/>
      </w:rPr>
    </w:lvl>
    <w:lvl w:ilvl="2" w:tplc="3B0EE94C">
      <w:numFmt w:val="bullet"/>
      <w:lvlText w:val="•"/>
      <w:lvlJc w:val="left"/>
      <w:pPr>
        <w:ind w:left="2748" w:hanging="221"/>
      </w:pPr>
      <w:rPr>
        <w:rFonts w:hint="default"/>
        <w:lang w:val="en-US" w:eastAsia="en-US" w:bidi="ar-SA"/>
      </w:rPr>
    </w:lvl>
    <w:lvl w:ilvl="3" w:tplc="BF3E5146">
      <w:numFmt w:val="bullet"/>
      <w:lvlText w:val="•"/>
      <w:lvlJc w:val="left"/>
      <w:pPr>
        <w:ind w:left="3602" w:hanging="221"/>
      </w:pPr>
      <w:rPr>
        <w:rFonts w:hint="default"/>
        <w:lang w:val="en-US" w:eastAsia="en-US" w:bidi="ar-SA"/>
      </w:rPr>
    </w:lvl>
    <w:lvl w:ilvl="4" w:tplc="42C4DBE4">
      <w:numFmt w:val="bullet"/>
      <w:lvlText w:val="•"/>
      <w:lvlJc w:val="left"/>
      <w:pPr>
        <w:ind w:left="4456" w:hanging="221"/>
      </w:pPr>
      <w:rPr>
        <w:rFonts w:hint="default"/>
        <w:lang w:val="en-US" w:eastAsia="en-US" w:bidi="ar-SA"/>
      </w:rPr>
    </w:lvl>
    <w:lvl w:ilvl="5" w:tplc="729C4CCC">
      <w:numFmt w:val="bullet"/>
      <w:lvlText w:val="•"/>
      <w:lvlJc w:val="left"/>
      <w:pPr>
        <w:ind w:left="5310" w:hanging="221"/>
      </w:pPr>
      <w:rPr>
        <w:rFonts w:hint="default"/>
        <w:lang w:val="en-US" w:eastAsia="en-US" w:bidi="ar-SA"/>
      </w:rPr>
    </w:lvl>
    <w:lvl w:ilvl="6" w:tplc="B510B3E0">
      <w:numFmt w:val="bullet"/>
      <w:lvlText w:val="•"/>
      <w:lvlJc w:val="left"/>
      <w:pPr>
        <w:ind w:left="6164" w:hanging="221"/>
      </w:pPr>
      <w:rPr>
        <w:rFonts w:hint="default"/>
        <w:lang w:val="en-US" w:eastAsia="en-US" w:bidi="ar-SA"/>
      </w:rPr>
    </w:lvl>
    <w:lvl w:ilvl="7" w:tplc="17D23BF2">
      <w:numFmt w:val="bullet"/>
      <w:lvlText w:val="•"/>
      <w:lvlJc w:val="left"/>
      <w:pPr>
        <w:ind w:left="7018" w:hanging="221"/>
      </w:pPr>
      <w:rPr>
        <w:rFonts w:hint="default"/>
        <w:lang w:val="en-US" w:eastAsia="en-US" w:bidi="ar-SA"/>
      </w:rPr>
    </w:lvl>
    <w:lvl w:ilvl="8" w:tplc="45927DAE">
      <w:numFmt w:val="bullet"/>
      <w:lvlText w:val="•"/>
      <w:lvlJc w:val="left"/>
      <w:pPr>
        <w:ind w:left="7872" w:hanging="221"/>
      </w:pPr>
      <w:rPr>
        <w:rFonts w:hint="default"/>
        <w:lang w:val="en-US" w:eastAsia="en-US" w:bidi="ar-SA"/>
      </w:rPr>
    </w:lvl>
  </w:abstractNum>
  <w:abstractNum w:abstractNumId="39" w15:restartNumberingAfterBreak="0">
    <w:nsid w:val="1442505F"/>
    <w:multiLevelType w:val="multilevel"/>
    <w:tmpl w:val="0194E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4E9592B"/>
    <w:multiLevelType w:val="multilevel"/>
    <w:tmpl w:val="17E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52C7CF8"/>
    <w:multiLevelType w:val="hybridMultilevel"/>
    <w:tmpl w:val="0DC21404"/>
    <w:lvl w:ilvl="0" w:tplc="4F82842E">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47109DBA">
      <w:numFmt w:val="bullet"/>
      <w:lvlText w:val="•"/>
      <w:lvlJc w:val="left"/>
      <w:pPr>
        <w:ind w:left="2020" w:hanging="360"/>
      </w:pPr>
      <w:rPr>
        <w:rFonts w:hint="default"/>
        <w:lang w:val="en-US" w:eastAsia="en-US" w:bidi="ar-SA"/>
      </w:rPr>
    </w:lvl>
    <w:lvl w:ilvl="2" w:tplc="722C9068">
      <w:numFmt w:val="bullet"/>
      <w:lvlText w:val="•"/>
      <w:lvlJc w:val="left"/>
      <w:pPr>
        <w:ind w:left="2860" w:hanging="360"/>
      </w:pPr>
      <w:rPr>
        <w:rFonts w:hint="default"/>
        <w:lang w:val="en-US" w:eastAsia="en-US" w:bidi="ar-SA"/>
      </w:rPr>
    </w:lvl>
    <w:lvl w:ilvl="3" w:tplc="5A42F8C4">
      <w:numFmt w:val="bullet"/>
      <w:lvlText w:val="•"/>
      <w:lvlJc w:val="left"/>
      <w:pPr>
        <w:ind w:left="3700" w:hanging="360"/>
      </w:pPr>
      <w:rPr>
        <w:rFonts w:hint="default"/>
        <w:lang w:val="en-US" w:eastAsia="en-US" w:bidi="ar-SA"/>
      </w:rPr>
    </w:lvl>
    <w:lvl w:ilvl="4" w:tplc="2ACE84B0">
      <w:numFmt w:val="bullet"/>
      <w:lvlText w:val="•"/>
      <w:lvlJc w:val="left"/>
      <w:pPr>
        <w:ind w:left="4540" w:hanging="360"/>
      </w:pPr>
      <w:rPr>
        <w:rFonts w:hint="default"/>
        <w:lang w:val="en-US" w:eastAsia="en-US" w:bidi="ar-SA"/>
      </w:rPr>
    </w:lvl>
    <w:lvl w:ilvl="5" w:tplc="EF5431D0">
      <w:numFmt w:val="bullet"/>
      <w:lvlText w:val="•"/>
      <w:lvlJc w:val="left"/>
      <w:pPr>
        <w:ind w:left="5380" w:hanging="360"/>
      </w:pPr>
      <w:rPr>
        <w:rFonts w:hint="default"/>
        <w:lang w:val="en-US" w:eastAsia="en-US" w:bidi="ar-SA"/>
      </w:rPr>
    </w:lvl>
    <w:lvl w:ilvl="6" w:tplc="4EDE243E">
      <w:numFmt w:val="bullet"/>
      <w:lvlText w:val="•"/>
      <w:lvlJc w:val="left"/>
      <w:pPr>
        <w:ind w:left="6220" w:hanging="360"/>
      </w:pPr>
      <w:rPr>
        <w:rFonts w:hint="default"/>
        <w:lang w:val="en-US" w:eastAsia="en-US" w:bidi="ar-SA"/>
      </w:rPr>
    </w:lvl>
    <w:lvl w:ilvl="7" w:tplc="B5C258A2">
      <w:numFmt w:val="bullet"/>
      <w:lvlText w:val="•"/>
      <w:lvlJc w:val="left"/>
      <w:pPr>
        <w:ind w:left="7060" w:hanging="360"/>
      </w:pPr>
      <w:rPr>
        <w:rFonts w:hint="default"/>
        <w:lang w:val="en-US" w:eastAsia="en-US" w:bidi="ar-SA"/>
      </w:rPr>
    </w:lvl>
    <w:lvl w:ilvl="8" w:tplc="B9186C06">
      <w:numFmt w:val="bullet"/>
      <w:lvlText w:val="•"/>
      <w:lvlJc w:val="left"/>
      <w:pPr>
        <w:ind w:left="7900" w:hanging="360"/>
      </w:pPr>
      <w:rPr>
        <w:rFonts w:hint="default"/>
        <w:lang w:val="en-US" w:eastAsia="en-US" w:bidi="ar-SA"/>
      </w:rPr>
    </w:lvl>
  </w:abstractNum>
  <w:abstractNum w:abstractNumId="42" w15:restartNumberingAfterBreak="0">
    <w:nsid w:val="15A51638"/>
    <w:multiLevelType w:val="hybridMultilevel"/>
    <w:tmpl w:val="1536230C"/>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EE0918"/>
    <w:multiLevelType w:val="multilevel"/>
    <w:tmpl w:val="0A3035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6643C40"/>
    <w:multiLevelType w:val="multilevel"/>
    <w:tmpl w:val="47588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F11D82"/>
    <w:multiLevelType w:val="multilevel"/>
    <w:tmpl w:val="791EED5E"/>
    <w:lvl w:ilvl="0">
      <w:start w:val="1"/>
      <w:numFmt w:val="decimal"/>
      <w:lvlText w:val="%1."/>
      <w:lvlJc w:val="left"/>
      <w:pPr>
        <w:ind w:left="931" w:hanging="9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2."/>
      <w:lvlJc w:val="left"/>
      <w:pPr>
        <w:ind w:left="1291" w:hanging="129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011" w:hanging="2011"/>
      </w:pPr>
      <w:rPr>
        <w:rFonts w:ascii="Symbol" w:hAnsi="Symbol" w:hint="default"/>
        <w:b w:val="0"/>
        <w:i w:val="0"/>
        <w:strike w:val="0"/>
        <w:color w:val="000000"/>
        <w:sz w:val="22"/>
        <w:szCs w:val="22"/>
        <w:u w:val="none"/>
        <w:shd w:val="clear" w:color="auto" w:fill="auto"/>
        <w:vertAlign w:val="baseline"/>
      </w:rPr>
    </w:lvl>
    <w:lvl w:ilvl="3">
      <w:start w:val="1"/>
      <w:numFmt w:val="bullet"/>
      <w:lvlText w:val="o"/>
      <w:lvlJc w:val="left"/>
      <w:pPr>
        <w:ind w:left="2731" w:hanging="2731"/>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
      <w:lvlJc w:val="left"/>
      <w:pPr>
        <w:ind w:left="2971" w:hanging="297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131" w:hanging="51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46" w15:restartNumberingAfterBreak="0">
    <w:nsid w:val="19755384"/>
    <w:multiLevelType w:val="multilevel"/>
    <w:tmpl w:val="849A6C6E"/>
    <w:lvl w:ilvl="0">
      <w:start w:val="1"/>
      <w:numFmt w:val="bullet"/>
      <w:lvlText w:val=""/>
      <w:lvlJc w:val="left"/>
      <w:pPr>
        <w:ind w:left="720" w:hanging="720"/>
      </w:pPr>
      <w:rPr>
        <w:rFonts w:ascii="Symbol" w:hAnsi="Symbol" w:hint="default"/>
        <w:b w:val="0"/>
        <w:i w:val="0"/>
        <w:strike w:val="0"/>
        <w:color w:val="000000"/>
        <w:sz w:val="22"/>
        <w:szCs w:val="22"/>
        <w:u w:val="none"/>
        <w:shd w:val="clear" w:color="auto" w:fill="auto"/>
        <w:vertAlign w:val="baseline"/>
      </w:rPr>
    </w:lvl>
    <w:lvl w:ilvl="1">
      <w:start w:val="1"/>
      <w:numFmt w:val="lowerLetter"/>
      <w:lvlText w:val="%2"/>
      <w:lvlJc w:val="left"/>
      <w:pPr>
        <w:ind w:left="960" w:hanging="96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680" w:hanging="168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400" w:hanging="240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120" w:hanging="312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840" w:hanging="384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560" w:hanging="456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280" w:hanging="528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000" w:hanging="6000"/>
      </w:pPr>
      <w:rPr>
        <w:rFonts w:ascii="Calibri" w:eastAsia="Calibri" w:hAnsi="Calibri" w:cs="Calibri"/>
        <w:b w:val="0"/>
        <w:i w:val="0"/>
        <w:strike w:val="0"/>
        <w:color w:val="000000"/>
        <w:sz w:val="22"/>
        <w:szCs w:val="22"/>
        <w:u w:val="none"/>
        <w:shd w:val="clear" w:color="auto" w:fill="auto"/>
        <w:vertAlign w:val="baseline"/>
      </w:rPr>
    </w:lvl>
  </w:abstractNum>
  <w:abstractNum w:abstractNumId="47" w15:restartNumberingAfterBreak="0">
    <w:nsid w:val="19C25682"/>
    <w:multiLevelType w:val="hybridMultilevel"/>
    <w:tmpl w:val="1E8ADC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9E06930"/>
    <w:multiLevelType w:val="hybridMultilevel"/>
    <w:tmpl w:val="46349CF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1ABA176B"/>
    <w:multiLevelType w:val="hybridMultilevel"/>
    <w:tmpl w:val="300A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F407DE"/>
    <w:multiLevelType w:val="hybridMultilevel"/>
    <w:tmpl w:val="230006CC"/>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924082"/>
    <w:multiLevelType w:val="hybridMultilevel"/>
    <w:tmpl w:val="DC0A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4D37EB"/>
    <w:multiLevelType w:val="multilevel"/>
    <w:tmpl w:val="F0766742"/>
    <w:lvl w:ilvl="0">
      <w:start w:val="1"/>
      <w:numFmt w:val="bullet"/>
      <w:lvlText w:val=""/>
      <w:lvlJc w:val="left"/>
      <w:pPr>
        <w:ind w:left="1560" w:hanging="360"/>
      </w:pPr>
      <w:rPr>
        <w:rFonts w:ascii="Symbol" w:hAnsi="Symbol" w:hint="default"/>
      </w:rPr>
    </w:lvl>
    <w:lvl w:ilvl="1">
      <w:start w:val="1"/>
      <w:numFmt w:val="bullet"/>
      <w:lvlText w:val="▪"/>
      <w:lvlJc w:val="left"/>
      <w:pPr>
        <w:ind w:left="2280" w:hanging="360"/>
      </w:pPr>
      <w:rPr>
        <w:rFonts w:ascii="Noto Sans Symbols" w:eastAsia="Noto Sans Symbols" w:hAnsi="Noto Sans Symbols" w:cs="Noto Sans Symbols"/>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53" w15:restartNumberingAfterBreak="0">
    <w:nsid w:val="1E7A7251"/>
    <w:multiLevelType w:val="hybridMultilevel"/>
    <w:tmpl w:val="A36C0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E7D694B"/>
    <w:multiLevelType w:val="multilevel"/>
    <w:tmpl w:val="8550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927972"/>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56" w15:restartNumberingAfterBreak="0">
    <w:nsid w:val="1F244C89"/>
    <w:multiLevelType w:val="hybridMultilevel"/>
    <w:tmpl w:val="DA2C8CD2"/>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426C9E"/>
    <w:multiLevelType w:val="multilevel"/>
    <w:tmpl w:val="67024B54"/>
    <w:lvl w:ilvl="0">
      <w:start w:val="6"/>
      <w:numFmt w:val="decimal"/>
      <w:lvlText w:val="%1."/>
      <w:lvlJc w:val="left"/>
      <w:pPr>
        <w:ind w:left="1201" w:hanging="120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1548" w:hanging="1548"/>
      </w:pPr>
      <w:rPr>
        <w:rFonts w:ascii="Symbol" w:hAnsi="Symbol" w:hint="default"/>
        <w:b w:val="0"/>
        <w:i w:val="0"/>
        <w:strike w:val="0"/>
        <w:color w:val="000000"/>
        <w:sz w:val="22"/>
        <w:szCs w:val="22"/>
        <w:u w:val="none"/>
        <w:shd w:val="clear" w:color="auto" w:fill="auto"/>
        <w:vertAlign w:val="baseline"/>
      </w:rPr>
    </w:lvl>
    <w:lvl w:ilvl="2">
      <w:start w:val="1"/>
      <w:numFmt w:val="bullet"/>
      <w:lvlText w:val="▪"/>
      <w:lvlJc w:val="left"/>
      <w:pPr>
        <w:ind w:left="1531" w:hanging="15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251" w:hanging="225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971" w:hanging="297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131" w:hanging="51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8" w15:restartNumberingAfterBreak="0">
    <w:nsid w:val="1F8577F4"/>
    <w:multiLevelType w:val="multilevel"/>
    <w:tmpl w:val="5316DE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19513B3"/>
    <w:multiLevelType w:val="multilevel"/>
    <w:tmpl w:val="ECA887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1C00D54"/>
    <w:multiLevelType w:val="multilevel"/>
    <w:tmpl w:val="F28C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E346F7"/>
    <w:multiLevelType w:val="multilevel"/>
    <w:tmpl w:val="695C75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21FC0269"/>
    <w:multiLevelType w:val="hybridMultilevel"/>
    <w:tmpl w:val="46349CF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22344D83"/>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64" w15:restartNumberingAfterBreak="0">
    <w:nsid w:val="225B446F"/>
    <w:multiLevelType w:val="multilevel"/>
    <w:tmpl w:val="102A88C6"/>
    <w:lvl w:ilvl="0">
      <w:start w:val="1"/>
      <w:numFmt w:val="bullet"/>
      <w:lvlText w:val=""/>
      <w:lvlJc w:val="left"/>
      <w:pPr>
        <w:ind w:left="720" w:hanging="360"/>
      </w:pPr>
      <w:rPr>
        <w:rFonts w:ascii="Symbol" w:hAnsi="Symbol" w:hint="default"/>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226649F2"/>
    <w:multiLevelType w:val="multilevel"/>
    <w:tmpl w:val="29BA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26B2884"/>
    <w:multiLevelType w:val="multilevel"/>
    <w:tmpl w:val="2138E774"/>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900" w:hanging="9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19" w:hanging="1919"/>
      </w:pPr>
      <w:rPr>
        <w:rFonts w:ascii="Symbol" w:hAnsi="Symbol" w:hint="default"/>
        <w:b w:val="0"/>
        <w:i w:val="0"/>
        <w:strike w:val="0"/>
        <w:color w:val="000000"/>
        <w:sz w:val="22"/>
        <w:szCs w:val="22"/>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7" w15:restartNumberingAfterBreak="0">
    <w:nsid w:val="22D86DDD"/>
    <w:multiLevelType w:val="multilevel"/>
    <w:tmpl w:val="2F343B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3B46E4F"/>
    <w:multiLevelType w:val="multilevel"/>
    <w:tmpl w:val="14AA0C9E"/>
    <w:lvl w:ilvl="0">
      <w:start w:val="1"/>
      <w:numFmt w:val="upperRoman"/>
      <w:lvlText w:val="%1."/>
      <w:lvlJc w:val="left"/>
      <w:pPr>
        <w:ind w:left="1020" w:hanging="1020"/>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decimal"/>
      <w:lvlText w:val="%2."/>
      <w:lvlJc w:val="left"/>
      <w:pPr>
        <w:ind w:left="1639" w:hanging="1639"/>
      </w:pPr>
      <w:rPr>
        <w:b w:val="0"/>
        <w:i w:val="0"/>
        <w:strike w:val="0"/>
        <w:color w:val="000000"/>
        <w:sz w:val="22"/>
        <w:szCs w:val="22"/>
        <w:u w:val="none"/>
        <w:shd w:val="clear" w:color="auto" w:fill="auto"/>
        <w:vertAlign w:val="baseline"/>
      </w:rPr>
    </w:lvl>
    <w:lvl w:ilvl="2">
      <w:start w:val="1"/>
      <w:numFmt w:val="lowerRoman"/>
      <w:lvlText w:val="%3."/>
      <w:lvlJc w:val="left"/>
      <w:pPr>
        <w:ind w:left="2464" w:hanging="246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438" w:hanging="243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158" w:hanging="315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878" w:hanging="387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598" w:hanging="459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318" w:hanging="531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038" w:hanging="603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9" w15:restartNumberingAfterBreak="0">
    <w:nsid w:val="23D4364F"/>
    <w:multiLevelType w:val="multilevel"/>
    <w:tmpl w:val="8744D3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24244296"/>
    <w:multiLevelType w:val="hybridMultilevel"/>
    <w:tmpl w:val="71B6F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9A6668"/>
    <w:multiLevelType w:val="multilevel"/>
    <w:tmpl w:val="A61E43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15:restartNumberingAfterBreak="0">
    <w:nsid w:val="24D81E48"/>
    <w:multiLevelType w:val="multilevel"/>
    <w:tmpl w:val="D6261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5380FC7"/>
    <w:multiLevelType w:val="multilevel"/>
    <w:tmpl w:val="E214D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56A01AF"/>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75" w15:restartNumberingAfterBreak="0">
    <w:nsid w:val="26041B59"/>
    <w:multiLevelType w:val="multilevel"/>
    <w:tmpl w:val="C7E4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6D73E84"/>
    <w:multiLevelType w:val="hybridMultilevel"/>
    <w:tmpl w:val="059EF750"/>
    <w:lvl w:ilvl="0" w:tplc="C5E8F492">
      <w:start w:val="1"/>
      <w:numFmt w:val="lowerLetter"/>
      <w:lvlText w:val="%1)"/>
      <w:lvlJc w:val="left"/>
      <w:pPr>
        <w:ind w:left="1185"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691E1B"/>
    <w:multiLevelType w:val="hybridMultilevel"/>
    <w:tmpl w:val="3032670E"/>
    <w:lvl w:ilvl="0" w:tplc="0A7E084E">
      <w:start w:val="1"/>
      <w:numFmt w:val="lowerLetter"/>
      <w:lvlText w:val="%1)"/>
      <w:lvlJc w:val="left"/>
      <w:pPr>
        <w:ind w:left="1181" w:hanging="360"/>
      </w:pPr>
      <w:rPr>
        <w:rFonts w:ascii="Calibri" w:eastAsia="Calibri" w:hAnsi="Calibri" w:cs="Calibri" w:hint="default"/>
        <w:b w:val="0"/>
        <w:bCs w:val="0"/>
        <w:i w:val="0"/>
        <w:iCs w:val="0"/>
        <w:color w:val="202020"/>
        <w:spacing w:val="-1"/>
        <w:w w:val="100"/>
        <w:sz w:val="22"/>
        <w:szCs w:val="22"/>
        <w:lang w:val="en-US" w:eastAsia="en-US" w:bidi="ar-SA"/>
      </w:rPr>
    </w:lvl>
    <w:lvl w:ilvl="1" w:tplc="057E1778">
      <w:numFmt w:val="bullet"/>
      <w:lvlText w:val="•"/>
      <w:lvlJc w:val="left"/>
      <w:pPr>
        <w:ind w:left="2020" w:hanging="360"/>
      </w:pPr>
      <w:rPr>
        <w:rFonts w:hint="default"/>
        <w:lang w:val="en-US" w:eastAsia="en-US" w:bidi="ar-SA"/>
      </w:rPr>
    </w:lvl>
    <w:lvl w:ilvl="2" w:tplc="BAC6BFFE">
      <w:numFmt w:val="bullet"/>
      <w:lvlText w:val="•"/>
      <w:lvlJc w:val="left"/>
      <w:pPr>
        <w:ind w:left="2860" w:hanging="360"/>
      </w:pPr>
      <w:rPr>
        <w:rFonts w:hint="default"/>
        <w:lang w:val="en-US" w:eastAsia="en-US" w:bidi="ar-SA"/>
      </w:rPr>
    </w:lvl>
    <w:lvl w:ilvl="3" w:tplc="F222A304">
      <w:numFmt w:val="bullet"/>
      <w:lvlText w:val="•"/>
      <w:lvlJc w:val="left"/>
      <w:pPr>
        <w:ind w:left="3700" w:hanging="360"/>
      </w:pPr>
      <w:rPr>
        <w:rFonts w:hint="default"/>
        <w:lang w:val="en-US" w:eastAsia="en-US" w:bidi="ar-SA"/>
      </w:rPr>
    </w:lvl>
    <w:lvl w:ilvl="4" w:tplc="68143470">
      <w:numFmt w:val="bullet"/>
      <w:lvlText w:val="•"/>
      <w:lvlJc w:val="left"/>
      <w:pPr>
        <w:ind w:left="4540" w:hanging="360"/>
      </w:pPr>
      <w:rPr>
        <w:rFonts w:hint="default"/>
        <w:lang w:val="en-US" w:eastAsia="en-US" w:bidi="ar-SA"/>
      </w:rPr>
    </w:lvl>
    <w:lvl w:ilvl="5" w:tplc="1E3402A2">
      <w:numFmt w:val="bullet"/>
      <w:lvlText w:val="•"/>
      <w:lvlJc w:val="left"/>
      <w:pPr>
        <w:ind w:left="5380" w:hanging="360"/>
      </w:pPr>
      <w:rPr>
        <w:rFonts w:hint="default"/>
        <w:lang w:val="en-US" w:eastAsia="en-US" w:bidi="ar-SA"/>
      </w:rPr>
    </w:lvl>
    <w:lvl w:ilvl="6" w:tplc="60E46536">
      <w:numFmt w:val="bullet"/>
      <w:lvlText w:val="•"/>
      <w:lvlJc w:val="left"/>
      <w:pPr>
        <w:ind w:left="6220" w:hanging="360"/>
      </w:pPr>
      <w:rPr>
        <w:rFonts w:hint="default"/>
        <w:lang w:val="en-US" w:eastAsia="en-US" w:bidi="ar-SA"/>
      </w:rPr>
    </w:lvl>
    <w:lvl w:ilvl="7" w:tplc="573AE38E">
      <w:numFmt w:val="bullet"/>
      <w:lvlText w:val="•"/>
      <w:lvlJc w:val="left"/>
      <w:pPr>
        <w:ind w:left="7060" w:hanging="360"/>
      </w:pPr>
      <w:rPr>
        <w:rFonts w:hint="default"/>
        <w:lang w:val="en-US" w:eastAsia="en-US" w:bidi="ar-SA"/>
      </w:rPr>
    </w:lvl>
    <w:lvl w:ilvl="8" w:tplc="4F7E15C0">
      <w:numFmt w:val="bullet"/>
      <w:lvlText w:val="•"/>
      <w:lvlJc w:val="left"/>
      <w:pPr>
        <w:ind w:left="7900" w:hanging="360"/>
      </w:pPr>
      <w:rPr>
        <w:rFonts w:hint="default"/>
        <w:lang w:val="en-US" w:eastAsia="en-US" w:bidi="ar-SA"/>
      </w:rPr>
    </w:lvl>
  </w:abstractNum>
  <w:abstractNum w:abstractNumId="78" w15:restartNumberingAfterBreak="0">
    <w:nsid w:val="277E54A1"/>
    <w:multiLevelType w:val="hybridMultilevel"/>
    <w:tmpl w:val="C2EE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6A222C"/>
    <w:multiLevelType w:val="multilevel"/>
    <w:tmpl w:val="54D60EFC"/>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28975BAF"/>
    <w:multiLevelType w:val="multilevel"/>
    <w:tmpl w:val="236A151E"/>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900" w:hanging="90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921" w:hanging="1921"/>
      </w:pPr>
      <w:rPr>
        <w:rFonts w:ascii="Symbol" w:hAnsi="Symbol" w:hint="default"/>
        <w:b w:val="0"/>
        <w:i w:val="0"/>
        <w:strike w:val="0"/>
        <w:color w:val="000000"/>
        <w:sz w:val="22"/>
        <w:szCs w:val="22"/>
        <w:u w:val="none"/>
        <w:shd w:val="clear" w:color="auto" w:fill="auto"/>
        <w:vertAlign w:val="baseline"/>
      </w:rPr>
    </w:lvl>
    <w:lvl w:ilvl="3">
      <w:start w:val="1"/>
      <w:numFmt w:val="bullet"/>
      <w:lvlText w:val=""/>
      <w:lvlJc w:val="left"/>
      <w:pPr>
        <w:ind w:left="2161" w:hanging="2161"/>
      </w:pPr>
      <w:rPr>
        <w:rFonts w:ascii="Wingdings" w:hAnsi="Wingdings" w:hint="default"/>
        <w:b w:val="0"/>
        <w:i w:val="0"/>
        <w:strike w:val="0"/>
        <w:color w:val="000000"/>
        <w:sz w:val="22"/>
        <w:szCs w:val="22"/>
        <w:u w:val="none"/>
        <w:shd w:val="clear" w:color="auto" w:fill="auto"/>
        <w:vertAlign w:val="baseline"/>
      </w:rPr>
    </w:lvl>
    <w:lvl w:ilvl="4">
      <w:start w:val="1"/>
      <w:numFmt w:val="lowerLetter"/>
      <w:lvlText w:val="%5"/>
      <w:lvlJc w:val="left"/>
      <w:pPr>
        <w:ind w:left="2881" w:hanging="288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1" w:hanging="360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1" w:hanging="432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1" w:hanging="504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1" w:hanging="5761"/>
      </w:pPr>
      <w:rPr>
        <w:rFonts w:ascii="Calibri" w:eastAsia="Calibri" w:hAnsi="Calibri" w:cs="Calibri"/>
        <w:b w:val="0"/>
        <w:i w:val="0"/>
        <w:strike w:val="0"/>
        <w:color w:val="000000"/>
        <w:sz w:val="22"/>
        <w:szCs w:val="22"/>
        <w:u w:val="none"/>
        <w:shd w:val="clear" w:color="auto" w:fill="auto"/>
        <w:vertAlign w:val="baseline"/>
      </w:rPr>
    </w:lvl>
  </w:abstractNum>
  <w:abstractNum w:abstractNumId="81" w15:restartNumberingAfterBreak="0">
    <w:nsid w:val="2A217734"/>
    <w:multiLevelType w:val="hybridMultilevel"/>
    <w:tmpl w:val="989ACD16"/>
    <w:lvl w:ilvl="0" w:tplc="47FC2090">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8AF67284">
      <w:numFmt w:val="bullet"/>
      <w:lvlText w:val="•"/>
      <w:lvlJc w:val="left"/>
      <w:pPr>
        <w:ind w:left="2020" w:hanging="360"/>
      </w:pPr>
      <w:rPr>
        <w:rFonts w:hint="default"/>
        <w:lang w:val="en-US" w:eastAsia="en-US" w:bidi="ar-SA"/>
      </w:rPr>
    </w:lvl>
    <w:lvl w:ilvl="2" w:tplc="97783C2A">
      <w:numFmt w:val="bullet"/>
      <w:lvlText w:val="•"/>
      <w:lvlJc w:val="left"/>
      <w:pPr>
        <w:ind w:left="2860" w:hanging="360"/>
      </w:pPr>
      <w:rPr>
        <w:rFonts w:hint="default"/>
        <w:lang w:val="en-US" w:eastAsia="en-US" w:bidi="ar-SA"/>
      </w:rPr>
    </w:lvl>
    <w:lvl w:ilvl="3" w:tplc="A21473D2">
      <w:numFmt w:val="bullet"/>
      <w:lvlText w:val="•"/>
      <w:lvlJc w:val="left"/>
      <w:pPr>
        <w:ind w:left="3700" w:hanging="360"/>
      </w:pPr>
      <w:rPr>
        <w:rFonts w:hint="default"/>
        <w:lang w:val="en-US" w:eastAsia="en-US" w:bidi="ar-SA"/>
      </w:rPr>
    </w:lvl>
    <w:lvl w:ilvl="4" w:tplc="C4C68782">
      <w:numFmt w:val="bullet"/>
      <w:lvlText w:val="•"/>
      <w:lvlJc w:val="left"/>
      <w:pPr>
        <w:ind w:left="4540" w:hanging="360"/>
      </w:pPr>
      <w:rPr>
        <w:rFonts w:hint="default"/>
        <w:lang w:val="en-US" w:eastAsia="en-US" w:bidi="ar-SA"/>
      </w:rPr>
    </w:lvl>
    <w:lvl w:ilvl="5" w:tplc="23A4A3B8">
      <w:numFmt w:val="bullet"/>
      <w:lvlText w:val="•"/>
      <w:lvlJc w:val="left"/>
      <w:pPr>
        <w:ind w:left="5380" w:hanging="360"/>
      </w:pPr>
      <w:rPr>
        <w:rFonts w:hint="default"/>
        <w:lang w:val="en-US" w:eastAsia="en-US" w:bidi="ar-SA"/>
      </w:rPr>
    </w:lvl>
    <w:lvl w:ilvl="6" w:tplc="573613BC">
      <w:numFmt w:val="bullet"/>
      <w:lvlText w:val="•"/>
      <w:lvlJc w:val="left"/>
      <w:pPr>
        <w:ind w:left="6220" w:hanging="360"/>
      </w:pPr>
      <w:rPr>
        <w:rFonts w:hint="default"/>
        <w:lang w:val="en-US" w:eastAsia="en-US" w:bidi="ar-SA"/>
      </w:rPr>
    </w:lvl>
    <w:lvl w:ilvl="7" w:tplc="8EA03768">
      <w:numFmt w:val="bullet"/>
      <w:lvlText w:val="•"/>
      <w:lvlJc w:val="left"/>
      <w:pPr>
        <w:ind w:left="7060" w:hanging="360"/>
      </w:pPr>
      <w:rPr>
        <w:rFonts w:hint="default"/>
        <w:lang w:val="en-US" w:eastAsia="en-US" w:bidi="ar-SA"/>
      </w:rPr>
    </w:lvl>
    <w:lvl w:ilvl="8" w:tplc="E55C781A">
      <w:numFmt w:val="bullet"/>
      <w:lvlText w:val="•"/>
      <w:lvlJc w:val="left"/>
      <w:pPr>
        <w:ind w:left="7900" w:hanging="360"/>
      </w:pPr>
      <w:rPr>
        <w:rFonts w:hint="default"/>
        <w:lang w:val="en-US" w:eastAsia="en-US" w:bidi="ar-SA"/>
      </w:rPr>
    </w:lvl>
  </w:abstractNum>
  <w:abstractNum w:abstractNumId="82" w15:restartNumberingAfterBreak="0">
    <w:nsid w:val="2A39751E"/>
    <w:multiLevelType w:val="multilevel"/>
    <w:tmpl w:val="8A461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A4254F0"/>
    <w:multiLevelType w:val="hybridMultilevel"/>
    <w:tmpl w:val="51A6C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2A97261B"/>
    <w:multiLevelType w:val="hybridMultilevel"/>
    <w:tmpl w:val="41AAABEE"/>
    <w:lvl w:ilvl="0" w:tplc="114ABBCC">
      <w:start w:val="1"/>
      <w:numFmt w:val="bullet"/>
      <w:lvlText w:val="o"/>
      <w:lvlJc w:val="left"/>
      <w:pPr>
        <w:ind w:left="1080" w:hanging="360"/>
      </w:pPr>
      <w:rPr>
        <w:rFonts w:ascii="Courier New" w:hAnsi="Courier New" w:hint="default"/>
        <w:sz w:val="20"/>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AFB190E"/>
    <w:multiLevelType w:val="hybridMultilevel"/>
    <w:tmpl w:val="B5A29184"/>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BB2009B"/>
    <w:multiLevelType w:val="hybridMultilevel"/>
    <w:tmpl w:val="36024510"/>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C306212"/>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88" w15:restartNumberingAfterBreak="0">
    <w:nsid w:val="2C5D25F8"/>
    <w:multiLevelType w:val="multilevel"/>
    <w:tmpl w:val="9BA0EF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C6B302A"/>
    <w:multiLevelType w:val="multilevel"/>
    <w:tmpl w:val="D3947804"/>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2C8C3AF4"/>
    <w:multiLevelType w:val="hybridMultilevel"/>
    <w:tmpl w:val="E6B0A3DA"/>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A44B15"/>
    <w:multiLevelType w:val="hybridMultilevel"/>
    <w:tmpl w:val="6A7EF0D8"/>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611200"/>
    <w:multiLevelType w:val="hybridMultilevel"/>
    <w:tmpl w:val="7626F7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1572CA"/>
    <w:multiLevelType w:val="hybridMultilevel"/>
    <w:tmpl w:val="02943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30B663E2"/>
    <w:multiLevelType w:val="multilevel"/>
    <w:tmpl w:val="4C3C1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1332ECC"/>
    <w:multiLevelType w:val="hybridMultilevel"/>
    <w:tmpl w:val="EB1C22A8"/>
    <w:lvl w:ilvl="0" w:tplc="33B865CA">
      <w:start w:val="1"/>
      <w:numFmt w:val="lowerLetter"/>
      <w:lvlText w:val="%1)"/>
      <w:lvlJc w:val="left"/>
      <w:pPr>
        <w:ind w:left="1185"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526382"/>
    <w:multiLevelType w:val="multilevel"/>
    <w:tmpl w:val="91C01D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1793403"/>
    <w:multiLevelType w:val="multilevel"/>
    <w:tmpl w:val="13A4E4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1F70FAC"/>
    <w:multiLevelType w:val="multilevel"/>
    <w:tmpl w:val="E5F4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22319A6"/>
    <w:multiLevelType w:val="hybridMultilevel"/>
    <w:tmpl w:val="33FCBC5E"/>
    <w:lvl w:ilvl="0" w:tplc="EBDE6134">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AE70A8"/>
    <w:multiLevelType w:val="hybridMultilevel"/>
    <w:tmpl w:val="560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E248CC"/>
    <w:multiLevelType w:val="multilevel"/>
    <w:tmpl w:val="092C2AD2"/>
    <w:lvl w:ilvl="0">
      <w:start w:val="1"/>
      <w:numFmt w:val="bullet"/>
      <w:lvlText w:val=""/>
      <w:lvlJc w:val="left"/>
      <w:pPr>
        <w:ind w:left="1291" w:hanging="931"/>
      </w:pPr>
      <w:rPr>
        <w:rFonts w:ascii="Symbol" w:hAnsi="Symbol" w:hint="default"/>
        <w:b w:val="0"/>
        <w:i w:val="0"/>
        <w:strike w:val="0"/>
        <w:color w:val="000000"/>
        <w:sz w:val="22"/>
        <w:szCs w:val="22"/>
        <w:u w:val="none"/>
        <w:shd w:val="clear" w:color="auto" w:fill="auto"/>
        <w:vertAlign w:val="baseline"/>
      </w:rPr>
    </w:lvl>
    <w:lvl w:ilvl="1">
      <w:start w:val="1"/>
      <w:numFmt w:val="upperLetter"/>
      <w:lvlText w:val="%2."/>
      <w:lvlJc w:val="left"/>
      <w:pPr>
        <w:ind w:left="1651" w:hanging="1291"/>
      </w:pPr>
      <w:rPr>
        <w:b w:val="0"/>
        <w:i w:val="0"/>
        <w:strike w:val="0"/>
        <w:color w:val="000000"/>
        <w:sz w:val="22"/>
        <w:szCs w:val="22"/>
        <w:u w:val="none"/>
        <w:shd w:val="clear" w:color="auto" w:fill="auto"/>
        <w:vertAlign w:val="baseline"/>
      </w:rPr>
    </w:lvl>
    <w:lvl w:ilvl="2">
      <w:start w:val="1"/>
      <w:numFmt w:val="bullet"/>
      <w:lvlText w:val="o"/>
      <w:lvlJc w:val="left"/>
      <w:pPr>
        <w:ind w:left="2371" w:hanging="2011"/>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3091" w:hanging="27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331" w:hanging="297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4051" w:hanging="369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771" w:hanging="441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491" w:hanging="51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211" w:hanging="5851"/>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102" w15:restartNumberingAfterBreak="0">
    <w:nsid w:val="3421212D"/>
    <w:multiLevelType w:val="multilevel"/>
    <w:tmpl w:val="F3964A74"/>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900" w:hanging="900"/>
      </w:pPr>
      <w:rPr>
        <w:rFonts w:ascii="Symbol" w:hAnsi="Symbol" w:hint="default"/>
        <w:b w:val="0"/>
        <w:i w:val="0"/>
        <w:strike w:val="0"/>
        <w:color w:val="000000"/>
        <w:sz w:val="22"/>
        <w:szCs w:val="22"/>
        <w:u w:val="none"/>
        <w:shd w:val="clear" w:color="auto" w:fill="auto"/>
        <w:vertAlign w:val="baseline"/>
      </w:rPr>
    </w:lvl>
    <w:lvl w:ilvl="2">
      <w:start w:val="1"/>
      <w:numFmt w:val="bullet"/>
      <w:lvlText w:val=""/>
      <w:lvlJc w:val="left"/>
      <w:pPr>
        <w:ind w:left="1921" w:hanging="1921"/>
      </w:pPr>
      <w:rPr>
        <w:rFonts w:ascii="Symbol" w:hAnsi="Symbol" w:hint="default"/>
        <w:b w:val="0"/>
        <w:i w:val="0"/>
        <w:strike w:val="0"/>
        <w:color w:val="000000"/>
        <w:sz w:val="22"/>
        <w:szCs w:val="22"/>
        <w:u w:val="none"/>
        <w:shd w:val="clear" w:color="auto" w:fill="auto"/>
        <w:vertAlign w:val="baseline"/>
      </w:rPr>
    </w:lvl>
    <w:lvl w:ilvl="3">
      <w:start w:val="1"/>
      <w:numFmt w:val="bullet"/>
      <w:lvlText w:val="o"/>
      <w:lvlJc w:val="left"/>
      <w:pPr>
        <w:ind w:left="2161" w:hanging="2161"/>
      </w:pPr>
      <w:rPr>
        <w:rFonts w:ascii="Courier New" w:hAnsi="Courier New" w:cs="Courier New" w:hint="default"/>
        <w:b w:val="0"/>
        <w:i w:val="0"/>
        <w:strike w:val="0"/>
        <w:color w:val="000000"/>
        <w:sz w:val="22"/>
        <w:szCs w:val="22"/>
        <w:u w:val="none"/>
        <w:shd w:val="clear" w:color="auto" w:fill="auto"/>
        <w:vertAlign w:val="baseline"/>
      </w:rPr>
    </w:lvl>
    <w:lvl w:ilvl="4">
      <w:start w:val="1"/>
      <w:numFmt w:val="lowerLetter"/>
      <w:lvlText w:val="%5"/>
      <w:lvlJc w:val="left"/>
      <w:pPr>
        <w:ind w:left="2881" w:hanging="288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1" w:hanging="360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1" w:hanging="432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1" w:hanging="504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1" w:hanging="5761"/>
      </w:pPr>
      <w:rPr>
        <w:rFonts w:ascii="Calibri" w:eastAsia="Calibri" w:hAnsi="Calibri" w:cs="Calibri"/>
        <w:b w:val="0"/>
        <w:i w:val="0"/>
        <w:strike w:val="0"/>
        <w:color w:val="000000"/>
        <w:sz w:val="22"/>
        <w:szCs w:val="22"/>
        <w:u w:val="none"/>
        <w:shd w:val="clear" w:color="auto" w:fill="auto"/>
        <w:vertAlign w:val="baseline"/>
      </w:rPr>
    </w:lvl>
  </w:abstractNum>
  <w:abstractNum w:abstractNumId="103" w15:restartNumberingAfterBreak="0">
    <w:nsid w:val="3439291D"/>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04" w15:restartNumberingAfterBreak="0">
    <w:nsid w:val="344A4444"/>
    <w:multiLevelType w:val="multilevel"/>
    <w:tmpl w:val="4C64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4A14E84"/>
    <w:multiLevelType w:val="multilevel"/>
    <w:tmpl w:val="A8A8C9C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4A548D1"/>
    <w:multiLevelType w:val="multilevel"/>
    <w:tmpl w:val="6ADA9F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355F3209"/>
    <w:multiLevelType w:val="hybridMultilevel"/>
    <w:tmpl w:val="6D84F106"/>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612071F"/>
    <w:multiLevelType w:val="multilevel"/>
    <w:tmpl w:val="A1D4EE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6261210"/>
    <w:multiLevelType w:val="hybridMultilevel"/>
    <w:tmpl w:val="5ACCBCE0"/>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63F488E"/>
    <w:multiLevelType w:val="hybridMultilevel"/>
    <w:tmpl w:val="46349CF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1" w15:restartNumberingAfterBreak="0">
    <w:nsid w:val="3646571F"/>
    <w:multiLevelType w:val="multilevel"/>
    <w:tmpl w:val="1BF8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72841AD"/>
    <w:multiLevelType w:val="multilevel"/>
    <w:tmpl w:val="76AAD7C6"/>
    <w:lvl w:ilvl="0">
      <w:start w:val="1"/>
      <w:numFmt w:val="upperRoman"/>
      <w:lvlText w:val="%1."/>
      <w:lvlJc w:val="left"/>
      <w:pPr>
        <w:ind w:left="834" w:hanging="83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bullet"/>
      <w:lvlText w:val="o"/>
      <w:lvlJc w:val="left"/>
      <w:pPr>
        <w:ind w:left="1200" w:hanging="120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o"/>
      <w:lvlJc w:val="left"/>
      <w:pPr>
        <w:ind w:left="1906" w:hanging="1906"/>
      </w:pPr>
      <w:rPr>
        <w:rFonts w:ascii="Courier New" w:hAnsi="Courier New" w:cs="Courier New" w:hint="default"/>
        <w:b w:val="0"/>
        <w:i w:val="0"/>
        <w:strike w:val="0"/>
        <w:color w:val="000000"/>
        <w:sz w:val="22"/>
        <w:szCs w:val="22"/>
        <w:u w:val="none"/>
        <w:shd w:val="clear" w:color="auto" w:fill="auto"/>
        <w:vertAlign w:val="baseline"/>
      </w:rPr>
    </w:lvl>
    <w:lvl w:ilvl="3">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5746" w:hanging="5746"/>
      </w:pPr>
      <w:rPr>
        <w:rFonts w:ascii="Arial" w:eastAsia="Arial" w:hAnsi="Arial" w:cs="Arial"/>
        <w:b w:val="0"/>
        <w:i w:val="0"/>
        <w:strike w:val="0"/>
        <w:color w:val="000000"/>
        <w:sz w:val="22"/>
        <w:szCs w:val="22"/>
        <w:u w:val="none"/>
        <w:shd w:val="clear" w:color="auto" w:fill="auto"/>
        <w:vertAlign w:val="baseline"/>
      </w:rPr>
    </w:lvl>
  </w:abstractNum>
  <w:abstractNum w:abstractNumId="113" w15:restartNumberingAfterBreak="0">
    <w:nsid w:val="381E050A"/>
    <w:multiLevelType w:val="multilevel"/>
    <w:tmpl w:val="FD02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88E5413"/>
    <w:multiLevelType w:val="multilevel"/>
    <w:tmpl w:val="6B5A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89B4118"/>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16" w15:restartNumberingAfterBreak="0">
    <w:nsid w:val="395A67DB"/>
    <w:multiLevelType w:val="multilevel"/>
    <w:tmpl w:val="26667EF8"/>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7" w15:restartNumberingAfterBreak="0">
    <w:nsid w:val="399535E8"/>
    <w:multiLevelType w:val="hybridMultilevel"/>
    <w:tmpl w:val="9CA0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295CE0"/>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19" w15:restartNumberingAfterBreak="0">
    <w:nsid w:val="3B625322"/>
    <w:multiLevelType w:val="hybridMultilevel"/>
    <w:tmpl w:val="27C04270"/>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B666FD7"/>
    <w:multiLevelType w:val="hybridMultilevel"/>
    <w:tmpl w:val="C9507B9E"/>
    <w:lvl w:ilvl="0" w:tplc="F5EA9F04">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DEAE7018">
      <w:numFmt w:val="bullet"/>
      <w:lvlText w:val="•"/>
      <w:lvlJc w:val="left"/>
      <w:pPr>
        <w:ind w:left="2020" w:hanging="360"/>
      </w:pPr>
      <w:rPr>
        <w:rFonts w:hint="default"/>
        <w:lang w:val="en-US" w:eastAsia="en-US" w:bidi="ar-SA"/>
      </w:rPr>
    </w:lvl>
    <w:lvl w:ilvl="2" w:tplc="C15C9DB8">
      <w:numFmt w:val="bullet"/>
      <w:lvlText w:val="•"/>
      <w:lvlJc w:val="left"/>
      <w:pPr>
        <w:ind w:left="2860" w:hanging="360"/>
      </w:pPr>
      <w:rPr>
        <w:rFonts w:hint="default"/>
        <w:lang w:val="en-US" w:eastAsia="en-US" w:bidi="ar-SA"/>
      </w:rPr>
    </w:lvl>
    <w:lvl w:ilvl="3" w:tplc="3DAEC14E">
      <w:numFmt w:val="bullet"/>
      <w:lvlText w:val="•"/>
      <w:lvlJc w:val="left"/>
      <w:pPr>
        <w:ind w:left="3700" w:hanging="360"/>
      </w:pPr>
      <w:rPr>
        <w:rFonts w:hint="default"/>
        <w:lang w:val="en-US" w:eastAsia="en-US" w:bidi="ar-SA"/>
      </w:rPr>
    </w:lvl>
    <w:lvl w:ilvl="4" w:tplc="58A0511A">
      <w:numFmt w:val="bullet"/>
      <w:lvlText w:val="•"/>
      <w:lvlJc w:val="left"/>
      <w:pPr>
        <w:ind w:left="4540" w:hanging="360"/>
      </w:pPr>
      <w:rPr>
        <w:rFonts w:hint="default"/>
        <w:lang w:val="en-US" w:eastAsia="en-US" w:bidi="ar-SA"/>
      </w:rPr>
    </w:lvl>
    <w:lvl w:ilvl="5" w:tplc="D0AE5C50">
      <w:numFmt w:val="bullet"/>
      <w:lvlText w:val="•"/>
      <w:lvlJc w:val="left"/>
      <w:pPr>
        <w:ind w:left="5380" w:hanging="360"/>
      </w:pPr>
      <w:rPr>
        <w:rFonts w:hint="default"/>
        <w:lang w:val="en-US" w:eastAsia="en-US" w:bidi="ar-SA"/>
      </w:rPr>
    </w:lvl>
    <w:lvl w:ilvl="6" w:tplc="DC9E4B76">
      <w:numFmt w:val="bullet"/>
      <w:lvlText w:val="•"/>
      <w:lvlJc w:val="left"/>
      <w:pPr>
        <w:ind w:left="6220" w:hanging="360"/>
      </w:pPr>
      <w:rPr>
        <w:rFonts w:hint="default"/>
        <w:lang w:val="en-US" w:eastAsia="en-US" w:bidi="ar-SA"/>
      </w:rPr>
    </w:lvl>
    <w:lvl w:ilvl="7" w:tplc="7BD0554C">
      <w:numFmt w:val="bullet"/>
      <w:lvlText w:val="•"/>
      <w:lvlJc w:val="left"/>
      <w:pPr>
        <w:ind w:left="7060" w:hanging="360"/>
      </w:pPr>
      <w:rPr>
        <w:rFonts w:hint="default"/>
        <w:lang w:val="en-US" w:eastAsia="en-US" w:bidi="ar-SA"/>
      </w:rPr>
    </w:lvl>
    <w:lvl w:ilvl="8" w:tplc="9F58793A">
      <w:numFmt w:val="bullet"/>
      <w:lvlText w:val="•"/>
      <w:lvlJc w:val="left"/>
      <w:pPr>
        <w:ind w:left="7900" w:hanging="360"/>
      </w:pPr>
      <w:rPr>
        <w:rFonts w:hint="default"/>
        <w:lang w:val="en-US" w:eastAsia="en-US" w:bidi="ar-SA"/>
      </w:rPr>
    </w:lvl>
  </w:abstractNum>
  <w:abstractNum w:abstractNumId="121" w15:restartNumberingAfterBreak="0">
    <w:nsid w:val="3BC10829"/>
    <w:multiLevelType w:val="hybridMultilevel"/>
    <w:tmpl w:val="63763334"/>
    <w:lvl w:ilvl="0" w:tplc="C3FE7776">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8E9C69E8">
      <w:numFmt w:val="bullet"/>
      <w:lvlText w:val="•"/>
      <w:lvlJc w:val="left"/>
      <w:pPr>
        <w:ind w:left="2020" w:hanging="360"/>
      </w:pPr>
      <w:rPr>
        <w:rFonts w:hint="default"/>
        <w:lang w:val="en-US" w:eastAsia="en-US" w:bidi="ar-SA"/>
      </w:rPr>
    </w:lvl>
    <w:lvl w:ilvl="2" w:tplc="67A47D7A">
      <w:numFmt w:val="bullet"/>
      <w:lvlText w:val="•"/>
      <w:lvlJc w:val="left"/>
      <w:pPr>
        <w:ind w:left="2860" w:hanging="360"/>
      </w:pPr>
      <w:rPr>
        <w:rFonts w:hint="default"/>
        <w:lang w:val="en-US" w:eastAsia="en-US" w:bidi="ar-SA"/>
      </w:rPr>
    </w:lvl>
    <w:lvl w:ilvl="3" w:tplc="46E4300A">
      <w:numFmt w:val="bullet"/>
      <w:lvlText w:val="•"/>
      <w:lvlJc w:val="left"/>
      <w:pPr>
        <w:ind w:left="3700" w:hanging="360"/>
      </w:pPr>
      <w:rPr>
        <w:rFonts w:hint="default"/>
        <w:lang w:val="en-US" w:eastAsia="en-US" w:bidi="ar-SA"/>
      </w:rPr>
    </w:lvl>
    <w:lvl w:ilvl="4" w:tplc="4D48442A">
      <w:numFmt w:val="bullet"/>
      <w:lvlText w:val="•"/>
      <w:lvlJc w:val="left"/>
      <w:pPr>
        <w:ind w:left="4540" w:hanging="360"/>
      </w:pPr>
      <w:rPr>
        <w:rFonts w:hint="default"/>
        <w:lang w:val="en-US" w:eastAsia="en-US" w:bidi="ar-SA"/>
      </w:rPr>
    </w:lvl>
    <w:lvl w:ilvl="5" w:tplc="5712DAD0">
      <w:numFmt w:val="bullet"/>
      <w:lvlText w:val="•"/>
      <w:lvlJc w:val="left"/>
      <w:pPr>
        <w:ind w:left="5380" w:hanging="360"/>
      </w:pPr>
      <w:rPr>
        <w:rFonts w:hint="default"/>
        <w:lang w:val="en-US" w:eastAsia="en-US" w:bidi="ar-SA"/>
      </w:rPr>
    </w:lvl>
    <w:lvl w:ilvl="6" w:tplc="F22C3AF8">
      <w:numFmt w:val="bullet"/>
      <w:lvlText w:val="•"/>
      <w:lvlJc w:val="left"/>
      <w:pPr>
        <w:ind w:left="6220" w:hanging="360"/>
      </w:pPr>
      <w:rPr>
        <w:rFonts w:hint="default"/>
        <w:lang w:val="en-US" w:eastAsia="en-US" w:bidi="ar-SA"/>
      </w:rPr>
    </w:lvl>
    <w:lvl w:ilvl="7" w:tplc="897A8F5A">
      <w:numFmt w:val="bullet"/>
      <w:lvlText w:val="•"/>
      <w:lvlJc w:val="left"/>
      <w:pPr>
        <w:ind w:left="7060" w:hanging="360"/>
      </w:pPr>
      <w:rPr>
        <w:rFonts w:hint="default"/>
        <w:lang w:val="en-US" w:eastAsia="en-US" w:bidi="ar-SA"/>
      </w:rPr>
    </w:lvl>
    <w:lvl w:ilvl="8" w:tplc="142A033C">
      <w:numFmt w:val="bullet"/>
      <w:lvlText w:val="•"/>
      <w:lvlJc w:val="left"/>
      <w:pPr>
        <w:ind w:left="7900" w:hanging="360"/>
      </w:pPr>
      <w:rPr>
        <w:rFonts w:hint="default"/>
        <w:lang w:val="en-US" w:eastAsia="en-US" w:bidi="ar-SA"/>
      </w:rPr>
    </w:lvl>
  </w:abstractNum>
  <w:abstractNum w:abstractNumId="122" w15:restartNumberingAfterBreak="0">
    <w:nsid w:val="3C413BE5"/>
    <w:multiLevelType w:val="hybridMultilevel"/>
    <w:tmpl w:val="0EB44FC8"/>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011E98"/>
    <w:multiLevelType w:val="multilevel"/>
    <w:tmpl w:val="CE9AA602"/>
    <w:lvl w:ilvl="0">
      <w:start w:val="1"/>
      <w:numFmt w:val="upperRoman"/>
      <w:lvlText w:val="%1."/>
      <w:lvlJc w:val="left"/>
      <w:pPr>
        <w:ind w:left="834" w:hanging="83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bullet"/>
      <w:lvlText w:val=""/>
      <w:lvlJc w:val="left"/>
      <w:pPr>
        <w:ind w:left="1200" w:hanging="1200"/>
      </w:pPr>
      <w:rPr>
        <w:rFonts w:ascii="Symbol" w:hAnsi="Symbol" w:hint="default"/>
        <w:b w:val="0"/>
        <w:i w:val="0"/>
        <w:strike w:val="0"/>
        <w:color w:val="000000"/>
        <w:sz w:val="20"/>
        <w:szCs w:val="20"/>
        <w:u w:val="none"/>
        <w:shd w:val="clear" w:color="auto" w:fill="auto"/>
        <w:vertAlign w:val="baseline"/>
      </w:rPr>
    </w:lvl>
    <w:lvl w:ilvl="2">
      <w:start w:val="1"/>
      <w:numFmt w:val="bullet"/>
      <w:lvlText w:val="o"/>
      <w:lvlJc w:val="left"/>
      <w:pPr>
        <w:ind w:left="1906" w:hanging="1906"/>
      </w:pPr>
      <w:rPr>
        <w:rFonts w:ascii="Courier New" w:hAnsi="Courier New" w:cs="Courier New" w:hint="default"/>
        <w:b w:val="0"/>
        <w:i w:val="0"/>
        <w:strike w:val="0"/>
        <w:color w:val="000000"/>
        <w:sz w:val="22"/>
        <w:szCs w:val="22"/>
        <w:u w:val="none"/>
        <w:shd w:val="clear" w:color="auto" w:fill="auto"/>
        <w:vertAlign w:val="baseline"/>
      </w:rPr>
    </w:lvl>
    <w:lvl w:ilvl="3">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5746" w:hanging="5746"/>
      </w:pPr>
      <w:rPr>
        <w:rFonts w:ascii="Arial" w:eastAsia="Arial" w:hAnsi="Arial" w:cs="Arial"/>
        <w:b w:val="0"/>
        <w:i w:val="0"/>
        <w:strike w:val="0"/>
        <w:color w:val="000000"/>
        <w:sz w:val="22"/>
        <w:szCs w:val="22"/>
        <w:u w:val="none"/>
        <w:shd w:val="clear" w:color="auto" w:fill="auto"/>
        <w:vertAlign w:val="baseline"/>
      </w:rPr>
    </w:lvl>
  </w:abstractNum>
  <w:abstractNum w:abstractNumId="124" w15:restartNumberingAfterBreak="0">
    <w:nsid w:val="3F747AA6"/>
    <w:multiLevelType w:val="multilevel"/>
    <w:tmpl w:val="138ADC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3F80642D"/>
    <w:multiLevelType w:val="multilevel"/>
    <w:tmpl w:val="D06EC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FA26985"/>
    <w:multiLevelType w:val="hybridMultilevel"/>
    <w:tmpl w:val="CD92F746"/>
    <w:lvl w:ilvl="0" w:tplc="C44066A4">
      <w:start w:val="1"/>
      <w:numFmt w:val="lowerLetter"/>
      <w:lvlText w:val="%1)"/>
      <w:lvlJc w:val="left"/>
      <w:pPr>
        <w:ind w:left="2621" w:hanging="360"/>
      </w:pPr>
      <w:rPr>
        <w:rFonts w:ascii="Calibri" w:eastAsia="Calibri" w:hAnsi="Calibri" w:cs="Calibri" w:hint="default"/>
        <w:b w:val="0"/>
        <w:bCs w:val="0"/>
        <w:i w:val="0"/>
        <w:iCs w:val="0"/>
        <w:spacing w:val="0"/>
        <w:w w:val="100"/>
        <w:sz w:val="24"/>
        <w:szCs w:val="24"/>
        <w:lang w:val="en-US" w:eastAsia="en-US" w:bidi="ar-SA"/>
      </w:rPr>
    </w:lvl>
    <w:lvl w:ilvl="1" w:tplc="181084A4">
      <w:numFmt w:val="bullet"/>
      <w:lvlText w:val="•"/>
      <w:lvlJc w:val="left"/>
      <w:pPr>
        <w:ind w:left="3460" w:hanging="360"/>
      </w:pPr>
      <w:rPr>
        <w:rFonts w:hint="default"/>
        <w:lang w:val="en-US" w:eastAsia="en-US" w:bidi="ar-SA"/>
      </w:rPr>
    </w:lvl>
    <w:lvl w:ilvl="2" w:tplc="1AD6CBD4">
      <w:numFmt w:val="bullet"/>
      <w:lvlText w:val="•"/>
      <w:lvlJc w:val="left"/>
      <w:pPr>
        <w:ind w:left="4300" w:hanging="360"/>
      </w:pPr>
      <w:rPr>
        <w:rFonts w:hint="default"/>
        <w:lang w:val="en-US" w:eastAsia="en-US" w:bidi="ar-SA"/>
      </w:rPr>
    </w:lvl>
    <w:lvl w:ilvl="3" w:tplc="F8A45212">
      <w:numFmt w:val="bullet"/>
      <w:lvlText w:val="•"/>
      <w:lvlJc w:val="left"/>
      <w:pPr>
        <w:ind w:left="5140" w:hanging="360"/>
      </w:pPr>
      <w:rPr>
        <w:rFonts w:hint="default"/>
        <w:lang w:val="en-US" w:eastAsia="en-US" w:bidi="ar-SA"/>
      </w:rPr>
    </w:lvl>
    <w:lvl w:ilvl="4" w:tplc="04A6CB96">
      <w:numFmt w:val="bullet"/>
      <w:lvlText w:val="•"/>
      <w:lvlJc w:val="left"/>
      <w:pPr>
        <w:ind w:left="5980" w:hanging="360"/>
      </w:pPr>
      <w:rPr>
        <w:rFonts w:hint="default"/>
        <w:lang w:val="en-US" w:eastAsia="en-US" w:bidi="ar-SA"/>
      </w:rPr>
    </w:lvl>
    <w:lvl w:ilvl="5" w:tplc="C5CCAB46">
      <w:numFmt w:val="bullet"/>
      <w:lvlText w:val="•"/>
      <w:lvlJc w:val="left"/>
      <w:pPr>
        <w:ind w:left="6820" w:hanging="360"/>
      </w:pPr>
      <w:rPr>
        <w:rFonts w:hint="default"/>
        <w:lang w:val="en-US" w:eastAsia="en-US" w:bidi="ar-SA"/>
      </w:rPr>
    </w:lvl>
    <w:lvl w:ilvl="6" w:tplc="0A1AD154">
      <w:numFmt w:val="bullet"/>
      <w:lvlText w:val="•"/>
      <w:lvlJc w:val="left"/>
      <w:pPr>
        <w:ind w:left="7660" w:hanging="360"/>
      </w:pPr>
      <w:rPr>
        <w:rFonts w:hint="default"/>
        <w:lang w:val="en-US" w:eastAsia="en-US" w:bidi="ar-SA"/>
      </w:rPr>
    </w:lvl>
    <w:lvl w:ilvl="7" w:tplc="2F9E08C6">
      <w:numFmt w:val="bullet"/>
      <w:lvlText w:val="•"/>
      <w:lvlJc w:val="left"/>
      <w:pPr>
        <w:ind w:left="8500" w:hanging="360"/>
      </w:pPr>
      <w:rPr>
        <w:rFonts w:hint="default"/>
        <w:lang w:val="en-US" w:eastAsia="en-US" w:bidi="ar-SA"/>
      </w:rPr>
    </w:lvl>
    <w:lvl w:ilvl="8" w:tplc="0E948A92">
      <w:numFmt w:val="bullet"/>
      <w:lvlText w:val="•"/>
      <w:lvlJc w:val="left"/>
      <w:pPr>
        <w:ind w:left="9340" w:hanging="360"/>
      </w:pPr>
      <w:rPr>
        <w:rFonts w:hint="default"/>
        <w:lang w:val="en-US" w:eastAsia="en-US" w:bidi="ar-SA"/>
      </w:rPr>
    </w:lvl>
  </w:abstractNum>
  <w:abstractNum w:abstractNumId="127" w15:restartNumberingAfterBreak="0">
    <w:nsid w:val="408C7454"/>
    <w:multiLevelType w:val="multilevel"/>
    <w:tmpl w:val="0AF8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0DD1D4E"/>
    <w:multiLevelType w:val="multilevel"/>
    <w:tmpl w:val="C8A01FAE"/>
    <w:lvl w:ilvl="0">
      <w:start w:val="1"/>
      <w:numFmt w:val="upperRoman"/>
      <w:lvlText w:val="%1."/>
      <w:lvlJc w:val="left"/>
      <w:pPr>
        <w:ind w:left="834" w:hanging="83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bullet"/>
      <w:lvlText w:val=""/>
      <w:lvlJc w:val="left"/>
      <w:pPr>
        <w:ind w:left="1200" w:hanging="1200"/>
      </w:pPr>
      <w:rPr>
        <w:rFonts w:ascii="Symbol" w:hAnsi="Symbol" w:hint="default"/>
        <w:b w:val="0"/>
        <w:i w:val="0"/>
        <w:strike w:val="0"/>
        <w:color w:val="000000"/>
        <w:sz w:val="20"/>
        <w:szCs w:val="20"/>
        <w:u w:val="none"/>
        <w:shd w:val="clear" w:color="auto" w:fill="auto"/>
        <w:vertAlign w:val="baseline"/>
      </w:rPr>
    </w:lvl>
    <w:lvl w:ilvl="2">
      <w:start w:val="1"/>
      <w:numFmt w:val="bullet"/>
      <w:lvlText w:val="o"/>
      <w:lvlJc w:val="left"/>
      <w:pPr>
        <w:ind w:left="1906" w:hanging="1906"/>
      </w:pPr>
      <w:rPr>
        <w:rFonts w:ascii="Courier New" w:hAnsi="Courier New" w:cs="Courier New" w:hint="default"/>
        <w:b w:val="0"/>
        <w:i w:val="0"/>
        <w:strike w:val="0"/>
        <w:color w:val="000000"/>
        <w:sz w:val="22"/>
        <w:szCs w:val="22"/>
        <w:u w:val="none"/>
        <w:shd w:val="clear" w:color="auto" w:fill="auto"/>
        <w:vertAlign w:val="baseline"/>
      </w:rPr>
    </w:lvl>
    <w:lvl w:ilvl="3">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5746" w:hanging="5746"/>
      </w:pPr>
      <w:rPr>
        <w:rFonts w:ascii="Arial" w:eastAsia="Arial" w:hAnsi="Arial" w:cs="Arial"/>
        <w:b w:val="0"/>
        <w:i w:val="0"/>
        <w:strike w:val="0"/>
        <w:color w:val="000000"/>
        <w:sz w:val="22"/>
        <w:szCs w:val="22"/>
        <w:u w:val="none"/>
        <w:shd w:val="clear" w:color="auto" w:fill="auto"/>
        <w:vertAlign w:val="baseline"/>
      </w:rPr>
    </w:lvl>
  </w:abstractNum>
  <w:abstractNum w:abstractNumId="129" w15:restartNumberingAfterBreak="0">
    <w:nsid w:val="416E5DC0"/>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30" w15:restartNumberingAfterBreak="0">
    <w:nsid w:val="41BC02D5"/>
    <w:multiLevelType w:val="hybridMultilevel"/>
    <w:tmpl w:val="0EB44FC8"/>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B66AC0"/>
    <w:multiLevelType w:val="multilevel"/>
    <w:tmpl w:val="43FA4F3A"/>
    <w:lvl w:ilvl="0">
      <w:start w:val="1"/>
      <w:numFmt w:val="upperRoman"/>
      <w:lvlText w:val="%1."/>
      <w:lvlJc w:val="left"/>
      <w:pPr>
        <w:ind w:left="834" w:hanging="83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bullet"/>
      <w:lvlText w:val=""/>
      <w:lvlJc w:val="left"/>
      <w:pPr>
        <w:ind w:left="1200" w:hanging="1200"/>
      </w:pPr>
      <w:rPr>
        <w:rFonts w:ascii="Symbol" w:hAnsi="Symbol" w:hint="default"/>
        <w:b w:val="0"/>
        <w:i w:val="0"/>
        <w:strike w:val="0"/>
        <w:color w:val="000000"/>
        <w:sz w:val="20"/>
        <w:szCs w:val="20"/>
        <w:u w:val="none"/>
        <w:shd w:val="clear" w:color="auto" w:fill="auto"/>
        <w:vertAlign w:val="baseline"/>
      </w:rPr>
    </w:lvl>
    <w:lvl w:ilvl="2">
      <w:start w:val="1"/>
      <w:numFmt w:val="bullet"/>
      <w:lvlText w:val="o"/>
      <w:lvlJc w:val="left"/>
      <w:pPr>
        <w:ind w:left="1906" w:hanging="1906"/>
      </w:pPr>
      <w:rPr>
        <w:rFonts w:ascii="Courier New" w:hAnsi="Courier New" w:cs="Courier New" w:hint="default"/>
        <w:b w:val="0"/>
        <w:i w:val="0"/>
        <w:strike w:val="0"/>
        <w:color w:val="000000"/>
        <w:sz w:val="22"/>
        <w:szCs w:val="22"/>
        <w:u w:val="none"/>
        <w:shd w:val="clear" w:color="auto" w:fill="auto"/>
        <w:vertAlign w:val="baseline"/>
      </w:rPr>
    </w:lvl>
    <w:lvl w:ilvl="3">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5746" w:hanging="5746"/>
      </w:pPr>
      <w:rPr>
        <w:rFonts w:ascii="Arial" w:eastAsia="Arial" w:hAnsi="Arial" w:cs="Arial"/>
        <w:b w:val="0"/>
        <w:i w:val="0"/>
        <w:strike w:val="0"/>
        <w:color w:val="000000"/>
        <w:sz w:val="22"/>
        <w:szCs w:val="22"/>
        <w:u w:val="none"/>
        <w:shd w:val="clear" w:color="auto" w:fill="auto"/>
        <w:vertAlign w:val="baseline"/>
      </w:rPr>
    </w:lvl>
  </w:abstractNum>
  <w:abstractNum w:abstractNumId="132" w15:restartNumberingAfterBreak="0">
    <w:nsid w:val="43D03F31"/>
    <w:multiLevelType w:val="multilevel"/>
    <w:tmpl w:val="FC726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15:restartNumberingAfterBreak="0">
    <w:nsid w:val="43E26AC2"/>
    <w:multiLevelType w:val="hybridMultilevel"/>
    <w:tmpl w:val="A2029E3A"/>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50B7B54"/>
    <w:multiLevelType w:val="multilevel"/>
    <w:tmpl w:val="312E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5550752"/>
    <w:multiLevelType w:val="multilevel"/>
    <w:tmpl w:val="2794DB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457B3432"/>
    <w:multiLevelType w:val="hybridMultilevel"/>
    <w:tmpl w:val="383EF3D4"/>
    <w:lvl w:ilvl="0" w:tplc="92BCC35C">
      <w:start w:val="1"/>
      <w:numFmt w:val="lowerLetter"/>
      <w:lvlText w:val="%1)"/>
      <w:lvlJc w:val="left"/>
      <w:pPr>
        <w:ind w:left="1185" w:hanging="360"/>
      </w:pPr>
      <w:rPr>
        <w:rFonts w:ascii="Calibri" w:eastAsia="Calibri" w:hAnsi="Calibri" w:cs="Calibri" w:hint="default"/>
        <w:b w:val="0"/>
        <w:bCs w:val="0"/>
        <w:i w:val="0"/>
        <w:iCs w:val="0"/>
        <w:spacing w:val="-1"/>
        <w:w w:val="100"/>
        <w:sz w:val="22"/>
        <w:szCs w:val="22"/>
        <w:lang w:val="en-US" w:eastAsia="en-US" w:bidi="ar-SA"/>
      </w:rPr>
    </w:lvl>
    <w:lvl w:ilvl="1" w:tplc="2228D06A">
      <w:numFmt w:val="bullet"/>
      <w:lvlText w:val="•"/>
      <w:lvlJc w:val="left"/>
      <w:pPr>
        <w:ind w:left="2024" w:hanging="360"/>
      </w:pPr>
      <w:rPr>
        <w:rFonts w:hint="default"/>
        <w:lang w:val="en-US" w:eastAsia="en-US" w:bidi="ar-SA"/>
      </w:rPr>
    </w:lvl>
    <w:lvl w:ilvl="2" w:tplc="13CE4E16">
      <w:numFmt w:val="bullet"/>
      <w:lvlText w:val="•"/>
      <w:lvlJc w:val="left"/>
      <w:pPr>
        <w:ind w:left="2864" w:hanging="360"/>
      </w:pPr>
      <w:rPr>
        <w:rFonts w:hint="default"/>
        <w:lang w:val="en-US" w:eastAsia="en-US" w:bidi="ar-SA"/>
      </w:rPr>
    </w:lvl>
    <w:lvl w:ilvl="3" w:tplc="1240A14A">
      <w:numFmt w:val="bullet"/>
      <w:lvlText w:val="•"/>
      <w:lvlJc w:val="left"/>
      <w:pPr>
        <w:ind w:left="3704" w:hanging="360"/>
      </w:pPr>
      <w:rPr>
        <w:rFonts w:hint="default"/>
        <w:lang w:val="en-US" w:eastAsia="en-US" w:bidi="ar-SA"/>
      </w:rPr>
    </w:lvl>
    <w:lvl w:ilvl="4" w:tplc="04B4DAE4">
      <w:numFmt w:val="bullet"/>
      <w:lvlText w:val="•"/>
      <w:lvlJc w:val="left"/>
      <w:pPr>
        <w:ind w:left="4544" w:hanging="360"/>
      </w:pPr>
      <w:rPr>
        <w:rFonts w:hint="default"/>
        <w:lang w:val="en-US" w:eastAsia="en-US" w:bidi="ar-SA"/>
      </w:rPr>
    </w:lvl>
    <w:lvl w:ilvl="5" w:tplc="1256DA1C">
      <w:numFmt w:val="bullet"/>
      <w:lvlText w:val="•"/>
      <w:lvlJc w:val="left"/>
      <w:pPr>
        <w:ind w:left="5384" w:hanging="360"/>
      </w:pPr>
      <w:rPr>
        <w:rFonts w:hint="default"/>
        <w:lang w:val="en-US" w:eastAsia="en-US" w:bidi="ar-SA"/>
      </w:rPr>
    </w:lvl>
    <w:lvl w:ilvl="6" w:tplc="1248D210">
      <w:numFmt w:val="bullet"/>
      <w:lvlText w:val="•"/>
      <w:lvlJc w:val="left"/>
      <w:pPr>
        <w:ind w:left="6224" w:hanging="360"/>
      </w:pPr>
      <w:rPr>
        <w:rFonts w:hint="default"/>
        <w:lang w:val="en-US" w:eastAsia="en-US" w:bidi="ar-SA"/>
      </w:rPr>
    </w:lvl>
    <w:lvl w:ilvl="7" w:tplc="27C63408">
      <w:numFmt w:val="bullet"/>
      <w:lvlText w:val="•"/>
      <w:lvlJc w:val="left"/>
      <w:pPr>
        <w:ind w:left="7064" w:hanging="360"/>
      </w:pPr>
      <w:rPr>
        <w:rFonts w:hint="default"/>
        <w:lang w:val="en-US" w:eastAsia="en-US" w:bidi="ar-SA"/>
      </w:rPr>
    </w:lvl>
    <w:lvl w:ilvl="8" w:tplc="5DE21BB2">
      <w:numFmt w:val="bullet"/>
      <w:lvlText w:val="•"/>
      <w:lvlJc w:val="left"/>
      <w:pPr>
        <w:ind w:left="7904" w:hanging="360"/>
      </w:pPr>
      <w:rPr>
        <w:rFonts w:hint="default"/>
        <w:lang w:val="en-US" w:eastAsia="en-US" w:bidi="ar-SA"/>
      </w:rPr>
    </w:lvl>
  </w:abstractNum>
  <w:abstractNum w:abstractNumId="137" w15:restartNumberingAfterBreak="0">
    <w:nsid w:val="45A91A9A"/>
    <w:multiLevelType w:val="hybridMultilevel"/>
    <w:tmpl w:val="911435EE"/>
    <w:lvl w:ilvl="0" w:tplc="701C6EDC">
      <w:start w:val="1"/>
      <w:numFmt w:val="lowerLetter"/>
      <w:lvlText w:val="%1)"/>
      <w:lvlJc w:val="left"/>
      <w:pPr>
        <w:ind w:left="1185"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5B205D4"/>
    <w:multiLevelType w:val="hybridMultilevel"/>
    <w:tmpl w:val="B1DA88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66A1154"/>
    <w:multiLevelType w:val="multilevel"/>
    <w:tmpl w:val="D35276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46C35FFA"/>
    <w:multiLevelType w:val="multilevel"/>
    <w:tmpl w:val="8BDE3FE8"/>
    <w:lvl w:ilvl="0">
      <w:start w:val="6"/>
      <w:numFmt w:val="decimal"/>
      <w:lvlText w:val="%1."/>
      <w:lvlJc w:val="left"/>
      <w:pPr>
        <w:ind w:left="1201" w:hanging="120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1548" w:hanging="1548"/>
      </w:pPr>
      <w:rPr>
        <w:rFonts w:ascii="Symbol" w:hAnsi="Symbol" w:hint="default"/>
        <w:b w:val="0"/>
        <w:i w:val="0"/>
        <w:strike w:val="0"/>
        <w:color w:val="000000"/>
        <w:sz w:val="22"/>
        <w:szCs w:val="22"/>
        <w:u w:val="none"/>
        <w:shd w:val="clear" w:color="auto" w:fill="auto"/>
        <w:vertAlign w:val="baseline"/>
      </w:rPr>
    </w:lvl>
    <w:lvl w:ilvl="2">
      <w:start w:val="1"/>
      <w:numFmt w:val="bullet"/>
      <w:lvlText w:val="▪"/>
      <w:lvlJc w:val="left"/>
      <w:pPr>
        <w:ind w:left="1531" w:hanging="15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251" w:hanging="225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971" w:hanging="297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131" w:hanging="51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41" w15:restartNumberingAfterBreak="0">
    <w:nsid w:val="4703740B"/>
    <w:multiLevelType w:val="multilevel"/>
    <w:tmpl w:val="5598082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79440D9"/>
    <w:multiLevelType w:val="multilevel"/>
    <w:tmpl w:val="229C4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8C86EEF"/>
    <w:multiLevelType w:val="hybridMultilevel"/>
    <w:tmpl w:val="46024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9434FC3"/>
    <w:multiLevelType w:val="hybridMultilevel"/>
    <w:tmpl w:val="383EF3D4"/>
    <w:lvl w:ilvl="0" w:tplc="92BCC35C">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2228D06A">
      <w:numFmt w:val="bullet"/>
      <w:lvlText w:val="•"/>
      <w:lvlJc w:val="left"/>
      <w:pPr>
        <w:ind w:left="2020" w:hanging="360"/>
      </w:pPr>
      <w:rPr>
        <w:rFonts w:hint="default"/>
        <w:lang w:val="en-US" w:eastAsia="en-US" w:bidi="ar-SA"/>
      </w:rPr>
    </w:lvl>
    <w:lvl w:ilvl="2" w:tplc="13CE4E16">
      <w:numFmt w:val="bullet"/>
      <w:lvlText w:val="•"/>
      <w:lvlJc w:val="left"/>
      <w:pPr>
        <w:ind w:left="2860" w:hanging="360"/>
      </w:pPr>
      <w:rPr>
        <w:rFonts w:hint="default"/>
        <w:lang w:val="en-US" w:eastAsia="en-US" w:bidi="ar-SA"/>
      </w:rPr>
    </w:lvl>
    <w:lvl w:ilvl="3" w:tplc="1240A14A">
      <w:numFmt w:val="bullet"/>
      <w:lvlText w:val="•"/>
      <w:lvlJc w:val="left"/>
      <w:pPr>
        <w:ind w:left="3700" w:hanging="360"/>
      </w:pPr>
      <w:rPr>
        <w:rFonts w:hint="default"/>
        <w:lang w:val="en-US" w:eastAsia="en-US" w:bidi="ar-SA"/>
      </w:rPr>
    </w:lvl>
    <w:lvl w:ilvl="4" w:tplc="04B4DAE4">
      <w:numFmt w:val="bullet"/>
      <w:lvlText w:val="•"/>
      <w:lvlJc w:val="left"/>
      <w:pPr>
        <w:ind w:left="4540" w:hanging="360"/>
      </w:pPr>
      <w:rPr>
        <w:rFonts w:hint="default"/>
        <w:lang w:val="en-US" w:eastAsia="en-US" w:bidi="ar-SA"/>
      </w:rPr>
    </w:lvl>
    <w:lvl w:ilvl="5" w:tplc="1256DA1C">
      <w:numFmt w:val="bullet"/>
      <w:lvlText w:val="•"/>
      <w:lvlJc w:val="left"/>
      <w:pPr>
        <w:ind w:left="5380" w:hanging="360"/>
      </w:pPr>
      <w:rPr>
        <w:rFonts w:hint="default"/>
        <w:lang w:val="en-US" w:eastAsia="en-US" w:bidi="ar-SA"/>
      </w:rPr>
    </w:lvl>
    <w:lvl w:ilvl="6" w:tplc="1248D210">
      <w:numFmt w:val="bullet"/>
      <w:lvlText w:val="•"/>
      <w:lvlJc w:val="left"/>
      <w:pPr>
        <w:ind w:left="6220" w:hanging="360"/>
      </w:pPr>
      <w:rPr>
        <w:rFonts w:hint="default"/>
        <w:lang w:val="en-US" w:eastAsia="en-US" w:bidi="ar-SA"/>
      </w:rPr>
    </w:lvl>
    <w:lvl w:ilvl="7" w:tplc="27C63408">
      <w:numFmt w:val="bullet"/>
      <w:lvlText w:val="•"/>
      <w:lvlJc w:val="left"/>
      <w:pPr>
        <w:ind w:left="7060" w:hanging="360"/>
      </w:pPr>
      <w:rPr>
        <w:rFonts w:hint="default"/>
        <w:lang w:val="en-US" w:eastAsia="en-US" w:bidi="ar-SA"/>
      </w:rPr>
    </w:lvl>
    <w:lvl w:ilvl="8" w:tplc="5DE21BB2">
      <w:numFmt w:val="bullet"/>
      <w:lvlText w:val="•"/>
      <w:lvlJc w:val="left"/>
      <w:pPr>
        <w:ind w:left="7900" w:hanging="360"/>
      </w:pPr>
      <w:rPr>
        <w:rFonts w:hint="default"/>
        <w:lang w:val="en-US" w:eastAsia="en-US" w:bidi="ar-SA"/>
      </w:rPr>
    </w:lvl>
  </w:abstractNum>
  <w:abstractNum w:abstractNumId="145" w15:restartNumberingAfterBreak="0">
    <w:nsid w:val="49517B94"/>
    <w:multiLevelType w:val="multilevel"/>
    <w:tmpl w:val="7CCC42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497F58A6"/>
    <w:multiLevelType w:val="hybridMultilevel"/>
    <w:tmpl w:val="42D8A8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9A33DD4"/>
    <w:multiLevelType w:val="multilevel"/>
    <w:tmpl w:val="3C14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4A6E2F03"/>
    <w:multiLevelType w:val="hybridMultilevel"/>
    <w:tmpl w:val="7F92796A"/>
    <w:lvl w:ilvl="0" w:tplc="64629F54">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A66E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98A00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875F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74A1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24E94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2EBA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E426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0E45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4A8A47F4"/>
    <w:multiLevelType w:val="hybridMultilevel"/>
    <w:tmpl w:val="F7B21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4AAD1466"/>
    <w:multiLevelType w:val="hybridMultilevel"/>
    <w:tmpl w:val="65CE0CC0"/>
    <w:lvl w:ilvl="0" w:tplc="114ABBCC">
      <w:start w:val="1"/>
      <w:numFmt w:val="bullet"/>
      <w:lvlText w:val="o"/>
      <w:lvlJc w:val="left"/>
      <w:pPr>
        <w:ind w:left="1080" w:hanging="360"/>
      </w:pPr>
      <w:rPr>
        <w:rFonts w:ascii="Courier New" w:hAnsi="Courier New"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4AE2747B"/>
    <w:multiLevelType w:val="multilevel"/>
    <w:tmpl w:val="C4569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4B3B68A0"/>
    <w:multiLevelType w:val="hybridMultilevel"/>
    <w:tmpl w:val="019AD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BE554B4"/>
    <w:multiLevelType w:val="hybridMultilevel"/>
    <w:tmpl w:val="AD46FDB4"/>
    <w:lvl w:ilvl="0" w:tplc="6AD02B4E">
      <w:start w:val="1"/>
      <w:numFmt w:val="lowerLetter"/>
      <w:lvlText w:val="%1)"/>
      <w:lvlJc w:val="left"/>
      <w:pPr>
        <w:ind w:left="1081"/>
      </w:pPr>
      <w:rPr>
        <w:rFonts w:ascii="Calibri" w:eastAsia="Calibri" w:hAnsi="Calibri" w:cs="Calibri" w:hint="default"/>
        <w:b w:val="0"/>
        <w:bCs w:val="0"/>
        <w:i w:val="0"/>
        <w:iCs w:val="0"/>
        <w:strike w:val="0"/>
        <w:dstrike w:val="0"/>
        <w:color w:val="000000"/>
        <w:spacing w:val="-1"/>
        <w:w w:val="100"/>
        <w:sz w:val="22"/>
        <w:szCs w:val="22"/>
        <w:u w:val="none" w:color="000000"/>
        <w:bdr w:val="none" w:sz="0" w:space="0" w:color="auto"/>
        <w:shd w:val="clear" w:color="auto" w:fill="auto"/>
        <w:vertAlign w:val="baseline"/>
      </w:rPr>
    </w:lvl>
    <w:lvl w:ilvl="1" w:tplc="3A7C2584">
      <w:start w:val="1"/>
      <w:numFmt w:val="lowerLetter"/>
      <w:lvlText w:val="%2"/>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1CE690">
      <w:start w:val="1"/>
      <w:numFmt w:val="lowerRoman"/>
      <w:lvlText w:val="%3"/>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24A232">
      <w:start w:val="1"/>
      <w:numFmt w:val="decimal"/>
      <w:lvlText w:val="%4"/>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70A01C">
      <w:start w:val="1"/>
      <w:numFmt w:val="lowerLetter"/>
      <w:lvlText w:val="%5"/>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54ED7A">
      <w:start w:val="1"/>
      <w:numFmt w:val="lowerRoman"/>
      <w:lvlText w:val="%6"/>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1E1058">
      <w:start w:val="1"/>
      <w:numFmt w:val="decimal"/>
      <w:lvlText w:val="%7"/>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0BBAA">
      <w:start w:val="1"/>
      <w:numFmt w:val="lowerLetter"/>
      <w:lvlText w:val="%8"/>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842310">
      <w:start w:val="1"/>
      <w:numFmt w:val="lowerRoman"/>
      <w:lvlText w:val="%9"/>
      <w:lvlJc w:val="left"/>
      <w:pPr>
        <w:ind w:left="6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4CDD05B3"/>
    <w:multiLevelType w:val="multilevel"/>
    <w:tmpl w:val="B254F484"/>
    <w:lvl w:ilvl="0">
      <w:start w:val="6"/>
      <w:numFmt w:val="decimal"/>
      <w:lvlText w:val="%1."/>
      <w:lvlJc w:val="left"/>
      <w:pPr>
        <w:ind w:left="1201" w:hanging="120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1548" w:hanging="1548"/>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531" w:hanging="15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251" w:hanging="225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971" w:hanging="297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131" w:hanging="51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55" w15:restartNumberingAfterBreak="0">
    <w:nsid w:val="4CEF308B"/>
    <w:multiLevelType w:val="multilevel"/>
    <w:tmpl w:val="0F34A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4DC42250"/>
    <w:multiLevelType w:val="multilevel"/>
    <w:tmpl w:val="0AE0A7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4E333B82"/>
    <w:multiLevelType w:val="hybridMultilevel"/>
    <w:tmpl w:val="6EAA0B38"/>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F011203"/>
    <w:multiLevelType w:val="hybridMultilevel"/>
    <w:tmpl w:val="723A9548"/>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FA06440"/>
    <w:multiLevelType w:val="multilevel"/>
    <w:tmpl w:val="6D5CEB96"/>
    <w:lvl w:ilvl="0">
      <w:start w:val="1"/>
      <w:numFmt w:val="bullet"/>
      <w:lvlText w:val=""/>
      <w:lvlJc w:val="left"/>
      <w:pPr>
        <w:ind w:left="1291" w:hanging="931"/>
      </w:pPr>
      <w:rPr>
        <w:rFonts w:ascii="Symbol" w:hAnsi="Symbol" w:hint="default"/>
        <w:b w:val="0"/>
        <w:i w:val="0"/>
        <w:strike w:val="0"/>
        <w:color w:val="000000"/>
        <w:sz w:val="22"/>
        <w:szCs w:val="22"/>
        <w:u w:val="none"/>
        <w:shd w:val="clear" w:color="auto" w:fill="auto"/>
        <w:vertAlign w:val="baseline"/>
      </w:rPr>
    </w:lvl>
    <w:lvl w:ilvl="1">
      <w:start w:val="1"/>
      <w:numFmt w:val="bullet"/>
      <w:lvlText w:val=""/>
      <w:lvlJc w:val="left"/>
      <w:pPr>
        <w:ind w:left="1651" w:hanging="1291"/>
      </w:pPr>
      <w:rPr>
        <w:rFonts w:ascii="Symbol" w:hAnsi="Symbol" w:hint="default"/>
        <w:b w:val="0"/>
        <w:i w:val="0"/>
        <w:strike w:val="0"/>
        <w:color w:val="000000"/>
        <w:sz w:val="22"/>
        <w:szCs w:val="22"/>
        <w:u w:val="none"/>
        <w:shd w:val="clear" w:color="auto" w:fill="auto"/>
        <w:vertAlign w:val="baseline"/>
      </w:rPr>
    </w:lvl>
    <w:lvl w:ilvl="2">
      <w:start w:val="1"/>
      <w:numFmt w:val="bullet"/>
      <w:lvlText w:val="o"/>
      <w:lvlJc w:val="left"/>
      <w:pPr>
        <w:ind w:left="2371" w:hanging="2011"/>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3091" w:hanging="27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331" w:hanging="297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4051" w:hanging="369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771" w:hanging="441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491" w:hanging="51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211" w:hanging="5851"/>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160" w15:restartNumberingAfterBreak="0">
    <w:nsid w:val="5043526F"/>
    <w:multiLevelType w:val="multilevel"/>
    <w:tmpl w:val="62FC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04B0A85"/>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62" w15:restartNumberingAfterBreak="0">
    <w:nsid w:val="5074470A"/>
    <w:multiLevelType w:val="hybridMultilevel"/>
    <w:tmpl w:val="043CACD8"/>
    <w:lvl w:ilvl="0" w:tplc="04090005">
      <w:start w:val="1"/>
      <w:numFmt w:val="bullet"/>
      <w:lvlText w:val=""/>
      <w:lvlJc w:val="left"/>
      <w:pPr>
        <w:ind w:left="1080" w:hanging="360"/>
      </w:pPr>
      <w:rPr>
        <w:rFonts w:ascii="Wingdings" w:hAnsi="Wingdings" w:hint="default"/>
        <w:sz w:val="20"/>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3" w15:restartNumberingAfterBreak="0">
    <w:nsid w:val="50883267"/>
    <w:multiLevelType w:val="hybridMultilevel"/>
    <w:tmpl w:val="CB9A6516"/>
    <w:lvl w:ilvl="0" w:tplc="6AD02B4E">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64" w15:restartNumberingAfterBreak="0">
    <w:nsid w:val="51100EFA"/>
    <w:multiLevelType w:val="hybridMultilevel"/>
    <w:tmpl w:val="2384C308"/>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5" w15:restartNumberingAfterBreak="0">
    <w:nsid w:val="51F16346"/>
    <w:multiLevelType w:val="multilevel"/>
    <w:tmpl w:val="CF12A178"/>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Palatino Linotype" w:eastAsia="Times New Roman" w:hAnsi="Palatino Linotype"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2AE3693"/>
    <w:multiLevelType w:val="multilevel"/>
    <w:tmpl w:val="8F2C30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52FD0307"/>
    <w:multiLevelType w:val="hybridMultilevel"/>
    <w:tmpl w:val="B52E2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53593CB3"/>
    <w:multiLevelType w:val="multilevel"/>
    <w:tmpl w:val="9FBEC2F8"/>
    <w:lvl w:ilvl="0">
      <w:start w:val="6"/>
      <w:numFmt w:val="decimal"/>
      <w:lvlText w:val="%1."/>
      <w:lvlJc w:val="left"/>
      <w:pPr>
        <w:ind w:left="1201" w:hanging="120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1548" w:hanging="1548"/>
      </w:pPr>
      <w:rPr>
        <w:rFonts w:ascii="Symbol" w:hAnsi="Symbol" w:hint="default"/>
        <w:b w:val="0"/>
        <w:i w:val="0"/>
        <w:strike w:val="0"/>
        <w:color w:val="000000"/>
        <w:sz w:val="22"/>
        <w:szCs w:val="22"/>
        <w:u w:val="none"/>
        <w:shd w:val="clear" w:color="auto" w:fill="auto"/>
        <w:vertAlign w:val="baseline"/>
      </w:rPr>
    </w:lvl>
    <w:lvl w:ilvl="2">
      <w:start w:val="1"/>
      <w:numFmt w:val="bullet"/>
      <w:lvlText w:val="▪"/>
      <w:lvlJc w:val="left"/>
      <w:pPr>
        <w:ind w:left="1531" w:hanging="15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251" w:hanging="225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971" w:hanging="297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131" w:hanging="513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69" w15:restartNumberingAfterBreak="0">
    <w:nsid w:val="5380161C"/>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70" w15:restartNumberingAfterBreak="0">
    <w:nsid w:val="538135A1"/>
    <w:multiLevelType w:val="hybridMultilevel"/>
    <w:tmpl w:val="D98EB4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53814674"/>
    <w:multiLevelType w:val="hybridMultilevel"/>
    <w:tmpl w:val="01AA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41A432C"/>
    <w:multiLevelType w:val="multilevel"/>
    <w:tmpl w:val="49C228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43674EB"/>
    <w:multiLevelType w:val="multilevel"/>
    <w:tmpl w:val="6A6E9D8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5"/>
      <w:numFmt w:val="bullet"/>
      <w:lvlText w:val="•"/>
      <w:lvlJc w:val="left"/>
      <w:pPr>
        <w:ind w:left="1800" w:hanging="360"/>
      </w:pPr>
      <w:rPr>
        <w:rFonts w:ascii="Palatino Linotype" w:eastAsia="Times New Roman" w:hAnsi="Palatino Linotype" w:cs="Times New Roman"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4" w15:restartNumberingAfterBreak="0">
    <w:nsid w:val="545627C8"/>
    <w:multiLevelType w:val="hybridMultilevel"/>
    <w:tmpl w:val="A4643846"/>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4AA47EA"/>
    <w:multiLevelType w:val="hybridMultilevel"/>
    <w:tmpl w:val="4932925C"/>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4EE6C7D"/>
    <w:multiLevelType w:val="multilevel"/>
    <w:tmpl w:val="D966DD44"/>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15:restartNumberingAfterBreak="0">
    <w:nsid w:val="56B649EC"/>
    <w:multiLevelType w:val="multilevel"/>
    <w:tmpl w:val="3F6C94C2"/>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900" w:hanging="900"/>
      </w:pPr>
      <w:rPr>
        <w:rFonts w:ascii="Symbol" w:hAnsi="Symbol" w:hint="default"/>
        <w:b w:val="0"/>
        <w:i w:val="0"/>
        <w:strike w:val="0"/>
        <w:color w:val="000000"/>
        <w:sz w:val="22"/>
        <w:szCs w:val="22"/>
        <w:u w:val="none"/>
        <w:shd w:val="clear" w:color="auto" w:fill="auto"/>
        <w:vertAlign w:val="baseline"/>
      </w:rPr>
    </w:lvl>
    <w:lvl w:ilvl="2">
      <w:start w:val="1"/>
      <w:numFmt w:val="bullet"/>
      <w:lvlText w:val="o"/>
      <w:lvlJc w:val="left"/>
      <w:pPr>
        <w:ind w:left="1921" w:hanging="1921"/>
      </w:pPr>
      <w:rPr>
        <w:rFonts w:ascii="Courier New" w:hAnsi="Courier New" w:cs="Courier New" w:hint="default"/>
        <w:b w:val="0"/>
        <w:i w:val="0"/>
        <w:strike w:val="0"/>
        <w:color w:val="000000"/>
        <w:sz w:val="22"/>
        <w:szCs w:val="22"/>
        <w:u w:val="none"/>
        <w:shd w:val="clear" w:color="auto" w:fill="auto"/>
        <w:vertAlign w:val="baseline"/>
      </w:rPr>
    </w:lvl>
    <w:lvl w:ilvl="3">
      <w:start w:val="1"/>
      <w:numFmt w:val="bullet"/>
      <w:lvlText w:val="o"/>
      <w:lvlJc w:val="left"/>
      <w:pPr>
        <w:ind w:left="2161" w:hanging="2161"/>
      </w:pPr>
      <w:rPr>
        <w:rFonts w:ascii="Courier New" w:hAnsi="Courier New" w:cs="Courier New" w:hint="default"/>
        <w:b w:val="0"/>
        <w:i w:val="0"/>
        <w:strike w:val="0"/>
        <w:color w:val="000000"/>
        <w:sz w:val="22"/>
        <w:szCs w:val="22"/>
        <w:u w:val="none"/>
        <w:shd w:val="clear" w:color="auto" w:fill="auto"/>
        <w:vertAlign w:val="baseline"/>
      </w:rPr>
    </w:lvl>
    <w:lvl w:ilvl="4">
      <w:start w:val="1"/>
      <w:numFmt w:val="lowerLetter"/>
      <w:lvlText w:val="%5"/>
      <w:lvlJc w:val="left"/>
      <w:pPr>
        <w:ind w:left="2881" w:hanging="2881"/>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1" w:hanging="3601"/>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1" w:hanging="4321"/>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1" w:hanging="5041"/>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1" w:hanging="5761"/>
      </w:pPr>
      <w:rPr>
        <w:rFonts w:ascii="Calibri" w:eastAsia="Calibri" w:hAnsi="Calibri" w:cs="Calibri"/>
        <w:b w:val="0"/>
        <w:i w:val="0"/>
        <w:strike w:val="0"/>
        <w:color w:val="000000"/>
        <w:sz w:val="22"/>
        <w:szCs w:val="22"/>
        <w:u w:val="none"/>
        <w:shd w:val="clear" w:color="auto" w:fill="auto"/>
        <w:vertAlign w:val="baseline"/>
      </w:rPr>
    </w:lvl>
  </w:abstractNum>
  <w:abstractNum w:abstractNumId="178" w15:restartNumberingAfterBreak="0">
    <w:nsid w:val="56ED7BDE"/>
    <w:multiLevelType w:val="hybridMultilevel"/>
    <w:tmpl w:val="749AC81A"/>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570234A4"/>
    <w:multiLevelType w:val="multilevel"/>
    <w:tmpl w:val="5C523264"/>
    <w:lvl w:ilvl="0">
      <w:start w:val="1"/>
      <w:numFmt w:val="decimal"/>
      <w:lvlText w:val="%1."/>
      <w:lvlJc w:val="left"/>
      <w:pPr>
        <w:ind w:left="931" w:hanging="9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2."/>
      <w:lvlJc w:val="left"/>
      <w:pPr>
        <w:ind w:left="1291" w:hanging="129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011" w:hanging="2011"/>
      </w:pPr>
      <w:rPr>
        <w:rFonts w:ascii="Symbol" w:hAnsi="Symbol" w:hint="default"/>
        <w:b w:val="0"/>
        <w:i w:val="0"/>
        <w:strike w:val="0"/>
        <w:color w:val="000000"/>
        <w:sz w:val="22"/>
        <w:szCs w:val="22"/>
        <w:u w:val="none"/>
        <w:shd w:val="clear" w:color="auto" w:fill="auto"/>
        <w:vertAlign w:val="baseline"/>
      </w:rPr>
    </w:lvl>
    <w:lvl w:ilvl="3">
      <w:start w:val="1"/>
      <w:numFmt w:val="bullet"/>
      <w:lvlText w:val="o"/>
      <w:lvlJc w:val="left"/>
      <w:pPr>
        <w:ind w:left="2731" w:hanging="2731"/>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
      <w:lvlJc w:val="left"/>
      <w:pPr>
        <w:ind w:left="2971" w:hanging="297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131" w:hanging="51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180" w15:restartNumberingAfterBreak="0">
    <w:nsid w:val="578836FA"/>
    <w:multiLevelType w:val="multilevel"/>
    <w:tmpl w:val="B17C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7A04FE5"/>
    <w:multiLevelType w:val="hybridMultilevel"/>
    <w:tmpl w:val="A8AC529C"/>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8267021"/>
    <w:multiLevelType w:val="multilevel"/>
    <w:tmpl w:val="C8FC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58935156"/>
    <w:multiLevelType w:val="multilevel"/>
    <w:tmpl w:val="36B0474E"/>
    <w:lvl w:ilvl="0">
      <w:start w:val="1"/>
      <w:numFmt w:val="decimal"/>
      <w:lvlText w:val="%1."/>
      <w:lvlJc w:val="left"/>
      <w:pPr>
        <w:ind w:left="931" w:hanging="9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291" w:hanging="1291"/>
      </w:pPr>
      <w:rPr>
        <w:rFonts w:ascii="Courier New" w:hAnsi="Courier New" w:cs="Courier New" w:hint="default"/>
        <w:b w:val="0"/>
        <w:i w:val="0"/>
        <w:strike w:val="0"/>
        <w:color w:val="000000"/>
        <w:sz w:val="22"/>
        <w:szCs w:val="22"/>
        <w:u w:val="none"/>
        <w:shd w:val="clear" w:color="auto" w:fill="auto"/>
        <w:vertAlign w:val="baseline"/>
      </w:rPr>
    </w:lvl>
    <w:lvl w:ilvl="2">
      <w:start w:val="1"/>
      <w:numFmt w:val="bullet"/>
      <w:lvlText w:val=""/>
      <w:lvlJc w:val="left"/>
      <w:pPr>
        <w:ind w:left="2011" w:hanging="2011"/>
      </w:pPr>
      <w:rPr>
        <w:rFonts w:ascii="Symbol" w:hAnsi="Symbol" w:hint="default"/>
        <w:b w:val="0"/>
        <w:i w:val="0"/>
        <w:strike w:val="0"/>
        <w:color w:val="000000"/>
        <w:sz w:val="22"/>
        <w:szCs w:val="22"/>
        <w:u w:val="none"/>
        <w:shd w:val="clear" w:color="auto" w:fill="auto"/>
        <w:vertAlign w:val="baseline"/>
      </w:rPr>
    </w:lvl>
    <w:lvl w:ilvl="3">
      <w:start w:val="1"/>
      <w:numFmt w:val="bullet"/>
      <w:lvlText w:val="o"/>
      <w:lvlJc w:val="left"/>
      <w:pPr>
        <w:ind w:left="2731" w:hanging="2731"/>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
      <w:lvlJc w:val="left"/>
      <w:pPr>
        <w:ind w:left="2971" w:hanging="297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91" w:hanging="369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411" w:hanging="441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131" w:hanging="513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851" w:hanging="5851"/>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184" w15:restartNumberingAfterBreak="0">
    <w:nsid w:val="597241F9"/>
    <w:multiLevelType w:val="multilevel"/>
    <w:tmpl w:val="75327D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5" w15:restartNumberingAfterBreak="0">
    <w:nsid w:val="59DD2A21"/>
    <w:multiLevelType w:val="hybridMultilevel"/>
    <w:tmpl w:val="D8B057E4"/>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9F96272"/>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187" w15:restartNumberingAfterBreak="0">
    <w:nsid w:val="5A967D30"/>
    <w:multiLevelType w:val="multilevel"/>
    <w:tmpl w:val="E08E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5B150EBD"/>
    <w:multiLevelType w:val="multilevel"/>
    <w:tmpl w:val="7D92CFAE"/>
    <w:lvl w:ilvl="0">
      <w:start w:val="1"/>
      <w:numFmt w:val="upperRoman"/>
      <w:lvlText w:val="%1."/>
      <w:lvlJc w:val="left"/>
      <w:pPr>
        <w:ind w:left="834" w:hanging="83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bullet"/>
      <w:lvlText w:val=""/>
      <w:lvlJc w:val="left"/>
      <w:pPr>
        <w:ind w:left="1200" w:hanging="1200"/>
      </w:pPr>
      <w:rPr>
        <w:rFonts w:ascii="Symbol" w:hAnsi="Symbol" w:hint="default"/>
        <w:b w:val="0"/>
        <w:i w:val="0"/>
        <w:strike w:val="0"/>
        <w:color w:val="000000"/>
        <w:sz w:val="20"/>
        <w:szCs w:val="20"/>
        <w:u w:val="none"/>
        <w:shd w:val="clear" w:color="auto" w:fill="auto"/>
        <w:vertAlign w:val="baseline"/>
      </w:rPr>
    </w:lvl>
    <w:lvl w:ilvl="2">
      <w:start w:val="1"/>
      <w:numFmt w:val="bullet"/>
      <w:lvlText w:val="•"/>
      <w:lvlJc w:val="left"/>
      <w:pPr>
        <w:ind w:left="1906" w:hanging="1906"/>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5746" w:hanging="5746"/>
      </w:pPr>
      <w:rPr>
        <w:rFonts w:ascii="Arial" w:eastAsia="Arial" w:hAnsi="Arial" w:cs="Arial"/>
        <w:b w:val="0"/>
        <w:i w:val="0"/>
        <w:strike w:val="0"/>
        <w:color w:val="000000"/>
        <w:sz w:val="22"/>
        <w:szCs w:val="22"/>
        <w:u w:val="none"/>
        <w:shd w:val="clear" w:color="auto" w:fill="auto"/>
        <w:vertAlign w:val="baseline"/>
      </w:rPr>
    </w:lvl>
  </w:abstractNum>
  <w:abstractNum w:abstractNumId="189" w15:restartNumberingAfterBreak="0">
    <w:nsid w:val="5B3B3470"/>
    <w:multiLevelType w:val="hybridMultilevel"/>
    <w:tmpl w:val="F92A67B2"/>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5B4661F4"/>
    <w:multiLevelType w:val="multilevel"/>
    <w:tmpl w:val="27F40D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5B6633BC"/>
    <w:multiLevelType w:val="hybridMultilevel"/>
    <w:tmpl w:val="ED5E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BD958FF"/>
    <w:multiLevelType w:val="multilevel"/>
    <w:tmpl w:val="0DD629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5"/>
      <w:numFmt w:val="bullet"/>
      <w:lvlText w:val="•"/>
      <w:lvlJc w:val="left"/>
      <w:pPr>
        <w:ind w:left="2160" w:hanging="360"/>
      </w:pPr>
      <w:rPr>
        <w:rFonts w:ascii="Palatino Linotype" w:eastAsia="Palatino Linotype" w:hAnsi="Palatino Linotype" w:cs="Palatino Linotyp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3" w15:restartNumberingAfterBreak="0">
    <w:nsid w:val="5BF34C8E"/>
    <w:multiLevelType w:val="hybridMultilevel"/>
    <w:tmpl w:val="1E8ADC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5C130E0C"/>
    <w:multiLevelType w:val="multilevel"/>
    <w:tmpl w:val="0B3EC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5C561742"/>
    <w:multiLevelType w:val="multilevel"/>
    <w:tmpl w:val="EAF42E10"/>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6" w15:restartNumberingAfterBreak="0">
    <w:nsid w:val="5CAE54B3"/>
    <w:multiLevelType w:val="multilevel"/>
    <w:tmpl w:val="41629F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5D141090"/>
    <w:multiLevelType w:val="hybridMultilevel"/>
    <w:tmpl w:val="3B9EAB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5D320161"/>
    <w:multiLevelType w:val="multilevel"/>
    <w:tmpl w:val="08867E9C"/>
    <w:lvl w:ilvl="0">
      <w:start w:val="1"/>
      <w:numFmt w:val="upperRoman"/>
      <w:lvlText w:val="%1."/>
      <w:lvlJc w:val="left"/>
      <w:pPr>
        <w:ind w:left="1286" w:hanging="1286"/>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decimal"/>
      <w:lvlText w:val="%2."/>
      <w:lvlJc w:val="left"/>
      <w:pPr>
        <w:ind w:left="1920" w:hanging="1920"/>
      </w:pPr>
      <w:rPr>
        <w:b w:val="0"/>
        <w:i w:val="0"/>
        <w:strike w:val="0"/>
        <w:color w:val="000000"/>
        <w:sz w:val="22"/>
        <w:szCs w:val="22"/>
        <w:u w:val="none"/>
        <w:shd w:val="clear" w:color="auto" w:fill="auto"/>
        <w:vertAlign w:val="baseline"/>
      </w:rPr>
    </w:lvl>
    <w:lvl w:ilvl="2">
      <w:start w:val="1"/>
      <w:numFmt w:val="lowerRoman"/>
      <w:lvlText w:val="%3."/>
      <w:lvlJc w:val="left"/>
      <w:pPr>
        <w:ind w:left="2772" w:hanging="2772"/>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41" w:hanging="2741"/>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61" w:hanging="3461"/>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81" w:hanging="4181"/>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01" w:hanging="4901"/>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21" w:hanging="5621"/>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41" w:hanging="6341"/>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99" w15:restartNumberingAfterBreak="0">
    <w:nsid w:val="5DC77754"/>
    <w:multiLevelType w:val="multilevel"/>
    <w:tmpl w:val="4686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5DF252EE"/>
    <w:multiLevelType w:val="multilevel"/>
    <w:tmpl w:val="8C982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5E42587A"/>
    <w:multiLevelType w:val="multilevel"/>
    <w:tmpl w:val="0B3EC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5ED01EF0"/>
    <w:multiLevelType w:val="multilevel"/>
    <w:tmpl w:val="331C28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605B3F15"/>
    <w:multiLevelType w:val="hybridMultilevel"/>
    <w:tmpl w:val="866432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09E6903"/>
    <w:multiLevelType w:val="multilevel"/>
    <w:tmpl w:val="A79A56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60C41009"/>
    <w:multiLevelType w:val="multilevel"/>
    <w:tmpl w:val="CEB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0DA64FF"/>
    <w:multiLevelType w:val="multilevel"/>
    <w:tmpl w:val="A60490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Times New Roman" w:hAnsi="Times New Roman" w:cs="Times New Roman" w:hint="default"/>
        <w:u w:val="none"/>
      </w:rPr>
    </w:lvl>
    <w:lvl w:ilvl="3">
      <w:start w:val="1"/>
      <w:numFmt w:val="bullet"/>
      <w:lvlText w:val=""/>
      <w:lvlJc w:val="left"/>
      <w:pPr>
        <w:ind w:left="2880" w:hanging="360"/>
      </w:pPr>
      <w:rPr>
        <w:rFonts w:ascii="Wingdings" w:hAnsi="Wingding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28C4E38"/>
    <w:multiLevelType w:val="hybridMultilevel"/>
    <w:tmpl w:val="51686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4A2651B"/>
    <w:multiLevelType w:val="hybridMultilevel"/>
    <w:tmpl w:val="0CC891CE"/>
    <w:lvl w:ilvl="0" w:tplc="04090001">
      <w:start w:val="1"/>
      <w:numFmt w:val="bullet"/>
      <w:lvlText w:val=""/>
      <w:lvlJc w:val="left"/>
      <w:pPr>
        <w:ind w:left="3120" w:hanging="360"/>
      </w:pPr>
      <w:rPr>
        <w:rFonts w:ascii="Symbol" w:hAnsi="Symbol"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209" w15:restartNumberingAfterBreak="0">
    <w:nsid w:val="650B2D22"/>
    <w:multiLevelType w:val="hybridMultilevel"/>
    <w:tmpl w:val="1FF2E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50F49F6"/>
    <w:multiLevelType w:val="hybridMultilevel"/>
    <w:tmpl w:val="4D121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6585754C"/>
    <w:multiLevelType w:val="hybridMultilevel"/>
    <w:tmpl w:val="5996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5B113CE"/>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213" w15:restartNumberingAfterBreak="0">
    <w:nsid w:val="662A136C"/>
    <w:multiLevelType w:val="multilevel"/>
    <w:tmpl w:val="7A9C4A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6FF0414"/>
    <w:multiLevelType w:val="multilevel"/>
    <w:tmpl w:val="27F2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7556E4F"/>
    <w:multiLevelType w:val="hybridMultilevel"/>
    <w:tmpl w:val="573E55A4"/>
    <w:lvl w:ilvl="0" w:tplc="244A7C9C">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8B5398E"/>
    <w:multiLevelType w:val="multilevel"/>
    <w:tmpl w:val="9AAE9CD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68FC4798"/>
    <w:multiLevelType w:val="hybridMultilevel"/>
    <w:tmpl w:val="A748DD6E"/>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97573EB"/>
    <w:multiLevelType w:val="hybridMultilevel"/>
    <w:tmpl w:val="9D60FD70"/>
    <w:lvl w:ilvl="0" w:tplc="6EAA0D8C">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02BADADC">
      <w:numFmt w:val="bullet"/>
      <w:lvlText w:val="•"/>
      <w:lvlJc w:val="left"/>
      <w:pPr>
        <w:ind w:left="2020" w:hanging="360"/>
      </w:pPr>
      <w:rPr>
        <w:rFonts w:hint="default"/>
        <w:lang w:val="en-US" w:eastAsia="en-US" w:bidi="ar-SA"/>
      </w:rPr>
    </w:lvl>
    <w:lvl w:ilvl="2" w:tplc="B2F28D46">
      <w:numFmt w:val="bullet"/>
      <w:lvlText w:val="•"/>
      <w:lvlJc w:val="left"/>
      <w:pPr>
        <w:ind w:left="2860" w:hanging="360"/>
      </w:pPr>
      <w:rPr>
        <w:rFonts w:hint="default"/>
        <w:lang w:val="en-US" w:eastAsia="en-US" w:bidi="ar-SA"/>
      </w:rPr>
    </w:lvl>
    <w:lvl w:ilvl="3" w:tplc="5BD43256">
      <w:numFmt w:val="bullet"/>
      <w:lvlText w:val="•"/>
      <w:lvlJc w:val="left"/>
      <w:pPr>
        <w:ind w:left="3700" w:hanging="360"/>
      </w:pPr>
      <w:rPr>
        <w:rFonts w:hint="default"/>
        <w:lang w:val="en-US" w:eastAsia="en-US" w:bidi="ar-SA"/>
      </w:rPr>
    </w:lvl>
    <w:lvl w:ilvl="4" w:tplc="6DD4CC5C">
      <w:numFmt w:val="bullet"/>
      <w:lvlText w:val="•"/>
      <w:lvlJc w:val="left"/>
      <w:pPr>
        <w:ind w:left="4540" w:hanging="360"/>
      </w:pPr>
      <w:rPr>
        <w:rFonts w:hint="default"/>
        <w:lang w:val="en-US" w:eastAsia="en-US" w:bidi="ar-SA"/>
      </w:rPr>
    </w:lvl>
    <w:lvl w:ilvl="5" w:tplc="8F5E7DE4">
      <w:numFmt w:val="bullet"/>
      <w:lvlText w:val="•"/>
      <w:lvlJc w:val="left"/>
      <w:pPr>
        <w:ind w:left="5380" w:hanging="360"/>
      </w:pPr>
      <w:rPr>
        <w:rFonts w:hint="default"/>
        <w:lang w:val="en-US" w:eastAsia="en-US" w:bidi="ar-SA"/>
      </w:rPr>
    </w:lvl>
    <w:lvl w:ilvl="6" w:tplc="18305E98">
      <w:numFmt w:val="bullet"/>
      <w:lvlText w:val="•"/>
      <w:lvlJc w:val="left"/>
      <w:pPr>
        <w:ind w:left="6220" w:hanging="360"/>
      </w:pPr>
      <w:rPr>
        <w:rFonts w:hint="default"/>
        <w:lang w:val="en-US" w:eastAsia="en-US" w:bidi="ar-SA"/>
      </w:rPr>
    </w:lvl>
    <w:lvl w:ilvl="7" w:tplc="4B8A6C1A">
      <w:numFmt w:val="bullet"/>
      <w:lvlText w:val="•"/>
      <w:lvlJc w:val="left"/>
      <w:pPr>
        <w:ind w:left="7060" w:hanging="360"/>
      </w:pPr>
      <w:rPr>
        <w:rFonts w:hint="default"/>
        <w:lang w:val="en-US" w:eastAsia="en-US" w:bidi="ar-SA"/>
      </w:rPr>
    </w:lvl>
    <w:lvl w:ilvl="8" w:tplc="9E7C8A0A">
      <w:numFmt w:val="bullet"/>
      <w:lvlText w:val="•"/>
      <w:lvlJc w:val="left"/>
      <w:pPr>
        <w:ind w:left="7900" w:hanging="360"/>
      </w:pPr>
      <w:rPr>
        <w:rFonts w:hint="default"/>
        <w:lang w:val="en-US" w:eastAsia="en-US" w:bidi="ar-SA"/>
      </w:rPr>
    </w:lvl>
  </w:abstractNum>
  <w:abstractNum w:abstractNumId="219" w15:restartNumberingAfterBreak="0">
    <w:nsid w:val="6A70289B"/>
    <w:multiLevelType w:val="multilevel"/>
    <w:tmpl w:val="E3FCC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6AA61F1E"/>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221" w15:restartNumberingAfterBreak="0">
    <w:nsid w:val="6B091151"/>
    <w:multiLevelType w:val="hybridMultilevel"/>
    <w:tmpl w:val="ECC28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B530B56"/>
    <w:multiLevelType w:val="multilevel"/>
    <w:tmpl w:val="F26E1B6C"/>
    <w:lvl w:ilvl="0">
      <w:start w:val="1"/>
      <w:numFmt w:val="upperRoman"/>
      <w:lvlText w:val="%1."/>
      <w:lvlJc w:val="left"/>
      <w:pPr>
        <w:ind w:left="1286" w:hanging="1286"/>
      </w:pPr>
      <w:rPr>
        <w:rFonts w:ascii="Times New Roman" w:eastAsia="Times New Roman" w:hAnsi="Times New Roman" w:cs="Times New Roman" w:hint="default"/>
        <w:b/>
        <w:i w:val="0"/>
        <w:strike w:val="0"/>
        <w:color w:val="000000"/>
        <w:sz w:val="22"/>
        <w:szCs w:val="22"/>
        <w:u w:val="none"/>
        <w:shd w:val="clear" w:color="auto" w:fill="auto"/>
        <w:vertAlign w:val="baseline"/>
      </w:rPr>
    </w:lvl>
    <w:lvl w:ilvl="1">
      <w:start w:val="5"/>
      <w:numFmt w:val="decimal"/>
      <w:lvlText w:val="%2."/>
      <w:lvlJc w:val="left"/>
      <w:pPr>
        <w:ind w:left="1920" w:hanging="1920"/>
      </w:pPr>
      <w:rPr>
        <w:rFonts w:hint="default"/>
        <w:b w:val="0"/>
        <w:i w:val="0"/>
        <w:strike w:val="0"/>
        <w:color w:val="000000"/>
        <w:sz w:val="22"/>
        <w:szCs w:val="22"/>
        <w:u w:val="none"/>
        <w:shd w:val="clear" w:color="auto" w:fill="auto"/>
        <w:vertAlign w:val="baseline"/>
      </w:rPr>
    </w:lvl>
    <w:lvl w:ilvl="2">
      <w:start w:val="1"/>
      <w:numFmt w:val="lowerRoman"/>
      <w:lvlText w:val="%3."/>
      <w:lvlJc w:val="left"/>
      <w:pPr>
        <w:ind w:left="2772" w:hanging="2772"/>
      </w:pPr>
      <w:rPr>
        <w:rFonts w:ascii="Times New Roman" w:eastAsia="Times New Roman" w:hAnsi="Times New Roman" w:cs="Times New Roman" w:hint="default"/>
        <w:b w:val="0"/>
        <w:i w:val="0"/>
        <w:strike w:val="0"/>
        <w:color w:val="000000"/>
        <w:sz w:val="22"/>
        <w:szCs w:val="22"/>
        <w:u w:val="none"/>
        <w:shd w:val="clear" w:color="auto" w:fill="auto"/>
        <w:vertAlign w:val="baseline"/>
      </w:rPr>
    </w:lvl>
    <w:lvl w:ilvl="3">
      <w:start w:val="1"/>
      <w:numFmt w:val="decimal"/>
      <w:lvlText w:val="%4"/>
      <w:lvlJc w:val="left"/>
      <w:pPr>
        <w:ind w:left="2741" w:hanging="2741"/>
      </w:pPr>
      <w:rPr>
        <w:rFonts w:ascii="Times New Roman" w:eastAsia="Times New Roman" w:hAnsi="Times New Roman" w:cs="Times New Roman" w:hint="default"/>
        <w:b w:val="0"/>
        <w:i w:val="0"/>
        <w:strike w:val="0"/>
        <w:color w:val="000000"/>
        <w:sz w:val="22"/>
        <w:szCs w:val="22"/>
        <w:u w:val="none"/>
        <w:shd w:val="clear" w:color="auto" w:fill="auto"/>
        <w:vertAlign w:val="baseline"/>
      </w:rPr>
    </w:lvl>
    <w:lvl w:ilvl="4">
      <w:start w:val="1"/>
      <w:numFmt w:val="lowerLetter"/>
      <w:lvlText w:val="%5"/>
      <w:lvlJc w:val="left"/>
      <w:pPr>
        <w:ind w:left="3461" w:hanging="3461"/>
      </w:pPr>
      <w:rPr>
        <w:rFonts w:ascii="Times New Roman" w:eastAsia="Times New Roman" w:hAnsi="Times New Roman" w:cs="Times New Roman" w:hint="default"/>
        <w:b w:val="0"/>
        <w:i w:val="0"/>
        <w:strike w:val="0"/>
        <w:color w:val="000000"/>
        <w:sz w:val="22"/>
        <w:szCs w:val="22"/>
        <w:u w:val="none"/>
        <w:shd w:val="clear" w:color="auto" w:fill="auto"/>
        <w:vertAlign w:val="baseline"/>
      </w:rPr>
    </w:lvl>
    <w:lvl w:ilvl="5">
      <w:start w:val="1"/>
      <w:numFmt w:val="lowerRoman"/>
      <w:lvlText w:val="%6"/>
      <w:lvlJc w:val="left"/>
      <w:pPr>
        <w:ind w:left="4181" w:hanging="4181"/>
      </w:pPr>
      <w:rPr>
        <w:rFonts w:ascii="Times New Roman" w:eastAsia="Times New Roman" w:hAnsi="Times New Roman" w:cs="Times New Roman" w:hint="default"/>
        <w:b w:val="0"/>
        <w:i w:val="0"/>
        <w:strike w:val="0"/>
        <w:color w:val="000000"/>
        <w:sz w:val="22"/>
        <w:szCs w:val="22"/>
        <w:u w:val="none"/>
        <w:shd w:val="clear" w:color="auto" w:fill="auto"/>
        <w:vertAlign w:val="baseline"/>
      </w:rPr>
    </w:lvl>
    <w:lvl w:ilvl="6">
      <w:start w:val="1"/>
      <w:numFmt w:val="decimal"/>
      <w:lvlText w:val="%7"/>
      <w:lvlJc w:val="left"/>
      <w:pPr>
        <w:ind w:left="4901" w:hanging="4901"/>
      </w:pPr>
      <w:rPr>
        <w:rFonts w:ascii="Times New Roman" w:eastAsia="Times New Roman" w:hAnsi="Times New Roman" w:cs="Times New Roman" w:hint="default"/>
        <w:b w:val="0"/>
        <w:i w:val="0"/>
        <w:strike w:val="0"/>
        <w:color w:val="000000"/>
        <w:sz w:val="22"/>
        <w:szCs w:val="22"/>
        <w:u w:val="none"/>
        <w:shd w:val="clear" w:color="auto" w:fill="auto"/>
        <w:vertAlign w:val="baseline"/>
      </w:rPr>
    </w:lvl>
    <w:lvl w:ilvl="7">
      <w:start w:val="1"/>
      <w:numFmt w:val="lowerLetter"/>
      <w:lvlText w:val="%8"/>
      <w:lvlJc w:val="left"/>
      <w:pPr>
        <w:ind w:left="5621" w:hanging="5621"/>
      </w:pPr>
      <w:rPr>
        <w:rFonts w:ascii="Times New Roman" w:eastAsia="Times New Roman" w:hAnsi="Times New Roman" w:cs="Times New Roman" w:hint="default"/>
        <w:b w:val="0"/>
        <w:i w:val="0"/>
        <w:strike w:val="0"/>
        <w:color w:val="000000"/>
        <w:sz w:val="22"/>
        <w:szCs w:val="22"/>
        <w:u w:val="none"/>
        <w:shd w:val="clear" w:color="auto" w:fill="auto"/>
        <w:vertAlign w:val="baseline"/>
      </w:rPr>
    </w:lvl>
    <w:lvl w:ilvl="8">
      <w:start w:val="1"/>
      <w:numFmt w:val="lowerRoman"/>
      <w:lvlText w:val="%9"/>
      <w:lvlJc w:val="left"/>
      <w:pPr>
        <w:ind w:left="6341" w:hanging="6341"/>
      </w:pPr>
      <w:rPr>
        <w:rFonts w:ascii="Times New Roman" w:eastAsia="Times New Roman" w:hAnsi="Times New Roman" w:cs="Times New Roman" w:hint="default"/>
        <w:b w:val="0"/>
        <w:i w:val="0"/>
        <w:strike w:val="0"/>
        <w:color w:val="000000"/>
        <w:sz w:val="22"/>
        <w:szCs w:val="22"/>
        <w:u w:val="none"/>
        <w:shd w:val="clear" w:color="auto" w:fill="auto"/>
        <w:vertAlign w:val="baseline"/>
      </w:rPr>
    </w:lvl>
  </w:abstractNum>
  <w:abstractNum w:abstractNumId="223" w15:restartNumberingAfterBreak="0">
    <w:nsid w:val="6BDD3EF8"/>
    <w:multiLevelType w:val="hybridMultilevel"/>
    <w:tmpl w:val="383EF3D4"/>
    <w:lvl w:ilvl="0" w:tplc="92BCC35C">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2228D06A">
      <w:numFmt w:val="bullet"/>
      <w:lvlText w:val="•"/>
      <w:lvlJc w:val="left"/>
      <w:pPr>
        <w:ind w:left="2020" w:hanging="360"/>
      </w:pPr>
      <w:rPr>
        <w:rFonts w:hint="default"/>
        <w:lang w:val="en-US" w:eastAsia="en-US" w:bidi="ar-SA"/>
      </w:rPr>
    </w:lvl>
    <w:lvl w:ilvl="2" w:tplc="13CE4E16">
      <w:numFmt w:val="bullet"/>
      <w:lvlText w:val="•"/>
      <w:lvlJc w:val="left"/>
      <w:pPr>
        <w:ind w:left="2860" w:hanging="360"/>
      </w:pPr>
      <w:rPr>
        <w:rFonts w:hint="default"/>
        <w:lang w:val="en-US" w:eastAsia="en-US" w:bidi="ar-SA"/>
      </w:rPr>
    </w:lvl>
    <w:lvl w:ilvl="3" w:tplc="1240A14A">
      <w:numFmt w:val="bullet"/>
      <w:lvlText w:val="•"/>
      <w:lvlJc w:val="left"/>
      <w:pPr>
        <w:ind w:left="3700" w:hanging="360"/>
      </w:pPr>
      <w:rPr>
        <w:rFonts w:hint="default"/>
        <w:lang w:val="en-US" w:eastAsia="en-US" w:bidi="ar-SA"/>
      </w:rPr>
    </w:lvl>
    <w:lvl w:ilvl="4" w:tplc="04B4DAE4">
      <w:numFmt w:val="bullet"/>
      <w:lvlText w:val="•"/>
      <w:lvlJc w:val="left"/>
      <w:pPr>
        <w:ind w:left="4540" w:hanging="360"/>
      </w:pPr>
      <w:rPr>
        <w:rFonts w:hint="default"/>
        <w:lang w:val="en-US" w:eastAsia="en-US" w:bidi="ar-SA"/>
      </w:rPr>
    </w:lvl>
    <w:lvl w:ilvl="5" w:tplc="1256DA1C">
      <w:numFmt w:val="bullet"/>
      <w:lvlText w:val="•"/>
      <w:lvlJc w:val="left"/>
      <w:pPr>
        <w:ind w:left="5380" w:hanging="360"/>
      </w:pPr>
      <w:rPr>
        <w:rFonts w:hint="default"/>
        <w:lang w:val="en-US" w:eastAsia="en-US" w:bidi="ar-SA"/>
      </w:rPr>
    </w:lvl>
    <w:lvl w:ilvl="6" w:tplc="1248D210">
      <w:numFmt w:val="bullet"/>
      <w:lvlText w:val="•"/>
      <w:lvlJc w:val="left"/>
      <w:pPr>
        <w:ind w:left="6220" w:hanging="360"/>
      </w:pPr>
      <w:rPr>
        <w:rFonts w:hint="default"/>
        <w:lang w:val="en-US" w:eastAsia="en-US" w:bidi="ar-SA"/>
      </w:rPr>
    </w:lvl>
    <w:lvl w:ilvl="7" w:tplc="27C63408">
      <w:numFmt w:val="bullet"/>
      <w:lvlText w:val="•"/>
      <w:lvlJc w:val="left"/>
      <w:pPr>
        <w:ind w:left="7060" w:hanging="360"/>
      </w:pPr>
      <w:rPr>
        <w:rFonts w:hint="default"/>
        <w:lang w:val="en-US" w:eastAsia="en-US" w:bidi="ar-SA"/>
      </w:rPr>
    </w:lvl>
    <w:lvl w:ilvl="8" w:tplc="5DE21BB2">
      <w:numFmt w:val="bullet"/>
      <w:lvlText w:val="•"/>
      <w:lvlJc w:val="left"/>
      <w:pPr>
        <w:ind w:left="7900" w:hanging="360"/>
      </w:pPr>
      <w:rPr>
        <w:rFonts w:hint="default"/>
        <w:lang w:val="en-US" w:eastAsia="en-US" w:bidi="ar-SA"/>
      </w:rPr>
    </w:lvl>
  </w:abstractNum>
  <w:abstractNum w:abstractNumId="224" w15:restartNumberingAfterBreak="0">
    <w:nsid w:val="6BF265ED"/>
    <w:multiLevelType w:val="multilevel"/>
    <w:tmpl w:val="08FE3DC2"/>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25" w15:restartNumberingAfterBreak="0">
    <w:nsid w:val="6C48424E"/>
    <w:multiLevelType w:val="hybridMultilevel"/>
    <w:tmpl w:val="FD4AB6C2"/>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C8C10D4"/>
    <w:multiLevelType w:val="multilevel"/>
    <w:tmpl w:val="6B2CF0DC"/>
    <w:lvl w:ilvl="0">
      <w:start w:val="1"/>
      <w:numFmt w:val="bullet"/>
      <w:lvlText w:val=""/>
      <w:lvlJc w:val="left"/>
      <w:pPr>
        <w:ind w:left="1740" w:hanging="1740"/>
      </w:pPr>
      <w:rPr>
        <w:rFonts w:ascii="Symbol" w:hAnsi="Symbol" w:hint="default"/>
        <w:b w:val="0"/>
        <w:i w:val="0"/>
        <w:strike w:val="0"/>
        <w:color w:val="000000"/>
        <w:sz w:val="22"/>
        <w:szCs w:val="22"/>
        <w:u w:val="none"/>
        <w:shd w:val="clear" w:color="auto" w:fill="auto"/>
        <w:vertAlign w:val="baseline"/>
      </w:rPr>
    </w:lvl>
    <w:lvl w:ilvl="1">
      <w:start w:val="1"/>
      <w:numFmt w:val="bullet"/>
      <w:lvlText w:val="o"/>
      <w:lvlJc w:val="left"/>
      <w:pPr>
        <w:ind w:left="1892" w:hanging="189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612" w:hanging="261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332" w:hanging="333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52" w:hanging="405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772" w:hanging="477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92" w:hanging="549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212" w:hanging="621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932" w:hanging="693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27" w15:restartNumberingAfterBreak="0">
    <w:nsid w:val="6CEE3653"/>
    <w:multiLevelType w:val="multilevel"/>
    <w:tmpl w:val="BE7C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CF417B1"/>
    <w:multiLevelType w:val="multilevel"/>
    <w:tmpl w:val="A558C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6D7A2572"/>
    <w:multiLevelType w:val="multilevel"/>
    <w:tmpl w:val="5DE4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DEB190C"/>
    <w:multiLevelType w:val="multilevel"/>
    <w:tmpl w:val="1D989C40"/>
    <w:lvl w:ilvl="0">
      <w:start w:val="1"/>
      <w:numFmt w:val="bullet"/>
      <w:lvlText w:val=""/>
      <w:lvlJc w:val="left"/>
      <w:pPr>
        <w:ind w:left="1740" w:hanging="1740"/>
      </w:pPr>
      <w:rPr>
        <w:rFonts w:ascii="Symbol" w:hAnsi="Symbol" w:hint="default"/>
        <w:b w:val="0"/>
        <w:i w:val="0"/>
        <w:strike w:val="0"/>
        <w:color w:val="000000"/>
        <w:sz w:val="22"/>
        <w:szCs w:val="22"/>
        <w:u w:val="none"/>
        <w:shd w:val="clear" w:color="auto" w:fill="auto"/>
        <w:vertAlign w:val="baseline"/>
      </w:rPr>
    </w:lvl>
    <w:lvl w:ilvl="1">
      <w:start w:val="1"/>
      <w:numFmt w:val="bullet"/>
      <w:lvlText w:val="o"/>
      <w:lvlJc w:val="left"/>
      <w:pPr>
        <w:ind w:left="1892" w:hanging="189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612" w:hanging="261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332" w:hanging="333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52" w:hanging="405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772" w:hanging="477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92" w:hanging="549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212" w:hanging="621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932" w:hanging="693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31" w15:restartNumberingAfterBreak="0">
    <w:nsid w:val="6F085CC8"/>
    <w:multiLevelType w:val="hybridMultilevel"/>
    <w:tmpl w:val="3D1834C8"/>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F4B7008"/>
    <w:multiLevelType w:val="multilevel"/>
    <w:tmpl w:val="88F0CB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15:restartNumberingAfterBreak="0">
    <w:nsid w:val="6F764574"/>
    <w:multiLevelType w:val="multilevel"/>
    <w:tmpl w:val="5F909FC8"/>
    <w:lvl w:ilvl="0">
      <w:start w:val="1"/>
      <w:numFmt w:val="bullet"/>
      <w:lvlText w:val=""/>
      <w:lvlJc w:val="left"/>
      <w:pPr>
        <w:ind w:left="360" w:hanging="360"/>
      </w:pPr>
      <w:rPr>
        <w:rFonts w:ascii="Symbol" w:hAnsi="Symbol" w:hint="default"/>
        <w:b w:val="0"/>
        <w:i w:val="0"/>
        <w:strike w:val="0"/>
        <w:color w:val="000000"/>
        <w:sz w:val="22"/>
        <w:szCs w:val="22"/>
        <w:u w:val="none"/>
        <w:shd w:val="clear" w:color="auto" w:fill="auto"/>
        <w:vertAlign w:val="baseline"/>
      </w:rPr>
    </w:lvl>
    <w:lvl w:ilvl="1">
      <w:start w:val="1"/>
      <w:numFmt w:val="lowerLetter"/>
      <w:lvlText w:val="%2"/>
      <w:lvlJc w:val="left"/>
      <w:pPr>
        <w:ind w:left="1190" w:hanging="119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738" w:hanging="2738"/>
      </w:pPr>
      <w:rPr>
        <w:rFonts w:ascii="Symbol" w:hAnsi="Symbol" w:hint="default"/>
        <w:b w:val="0"/>
        <w:i w:val="0"/>
        <w:strike w:val="0"/>
        <w:color w:val="000000"/>
        <w:sz w:val="22"/>
        <w:szCs w:val="22"/>
        <w:u w:val="none"/>
        <w:shd w:val="clear" w:color="auto" w:fill="auto"/>
        <w:vertAlign w:val="baseline"/>
      </w:rPr>
    </w:lvl>
    <w:lvl w:ilvl="3">
      <w:start w:val="1"/>
      <w:numFmt w:val="decimal"/>
      <w:lvlText w:val="%4"/>
      <w:lvlJc w:val="left"/>
      <w:pPr>
        <w:ind w:left="2741" w:hanging="2741"/>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61" w:hanging="3461"/>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81" w:hanging="4181"/>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01" w:hanging="4901"/>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21" w:hanging="5621"/>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41" w:hanging="6341"/>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34" w15:restartNumberingAfterBreak="0">
    <w:nsid w:val="6F973A19"/>
    <w:multiLevelType w:val="hybridMultilevel"/>
    <w:tmpl w:val="31469FAC"/>
    <w:lvl w:ilvl="0" w:tplc="6AD02B4E">
      <w:start w:val="1"/>
      <w:numFmt w:val="lowerLetter"/>
      <w:lvlText w:val="%1)"/>
      <w:lvlJc w:val="left"/>
      <w:pPr>
        <w:ind w:left="720" w:hanging="360"/>
      </w:pPr>
      <w:rPr>
        <w:rFonts w:ascii="Calibri" w:eastAsia="Calibri" w:hAnsi="Calibri" w:cs="Calibri"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FBE138B"/>
    <w:multiLevelType w:val="multilevel"/>
    <w:tmpl w:val="C3C60F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u w:val="none"/>
      </w:r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FD637A8"/>
    <w:multiLevelType w:val="multilevel"/>
    <w:tmpl w:val="D35276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7091284C"/>
    <w:multiLevelType w:val="multilevel"/>
    <w:tmpl w:val="56C2E88E"/>
    <w:lvl w:ilvl="0">
      <w:start w:val="1"/>
      <w:numFmt w:val="upperRoman"/>
      <w:lvlText w:val="%1."/>
      <w:lvlJc w:val="left"/>
      <w:pPr>
        <w:ind w:left="834" w:hanging="83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bullet"/>
      <w:lvlText w:val=""/>
      <w:lvlJc w:val="left"/>
      <w:pPr>
        <w:ind w:left="1200" w:hanging="1200"/>
      </w:pPr>
      <w:rPr>
        <w:rFonts w:ascii="Symbol" w:hAnsi="Symbol" w:hint="default"/>
        <w:b w:val="0"/>
        <w:i w:val="0"/>
        <w:strike w:val="0"/>
        <w:color w:val="000000"/>
        <w:sz w:val="20"/>
        <w:szCs w:val="20"/>
        <w:u w:val="none"/>
        <w:shd w:val="clear" w:color="auto" w:fill="auto"/>
        <w:vertAlign w:val="baseline"/>
      </w:rPr>
    </w:lvl>
    <w:lvl w:ilvl="2">
      <w:start w:val="1"/>
      <w:numFmt w:val="bullet"/>
      <w:lvlText w:val="o"/>
      <w:lvlJc w:val="left"/>
      <w:pPr>
        <w:ind w:left="1906" w:hanging="1906"/>
      </w:pPr>
      <w:rPr>
        <w:rFonts w:ascii="Courier New" w:hAnsi="Courier New" w:cs="Courier New" w:hint="default"/>
        <w:b w:val="0"/>
        <w:i w:val="0"/>
        <w:strike w:val="0"/>
        <w:color w:val="000000"/>
        <w:sz w:val="22"/>
        <w:szCs w:val="22"/>
        <w:u w:val="none"/>
        <w:shd w:val="clear" w:color="auto" w:fill="auto"/>
        <w:vertAlign w:val="baseline"/>
      </w:rPr>
    </w:lvl>
    <w:lvl w:ilvl="3">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5746" w:hanging="5746"/>
      </w:pPr>
      <w:rPr>
        <w:rFonts w:ascii="Arial" w:eastAsia="Arial" w:hAnsi="Arial" w:cs="Arial"/>
        <w:b w:val="0"/>
        <w:i w:val="0"/>
        <w:strike w:val="0"/>
        <w:color w:val="000000"/>
        <w:sz w:val="22"/>
        <w:szCs w:val="22"/>
        <w:u w:val="none"/>
        <w:shd w:val="clear" w:color="auto" w:fill="auto"/>
        <w:vertAlign w:val="baseline"/>
      </w:rPr>
    </w:lvl>
  </w:abstractNum>
  <w:abstractNum w:abstractNumId="238" w15:restartNumberingAfterBreak="0">
    <w:nsid w:val="70F54211"/>
    <w:multiLevelType w:val="multilevel"/>
    <w:tmpl w:val="17D224F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9" w15:restartNumberingAfterBreak="0">
    <w:nsid w:val="71551FC6"/>
    <w:multiLevelType w:val="hybridMultilevel"/>
    <w:tmpl w:val="4B568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71577157"/>
    <w:multiLevelType w:val="multilevel"/>
    <w:tmpl w:val="B2BA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719077A5"/>
    <w:multiLevelType w:val="multilevel"/>
    <w:tmpl w:val="76A2AE22"/>
    <w:lvl w:ilvl="0">
      <w:start w:val="1"/>
      <w:numFmt w:val="upperRoman"/>
      <w:lvlText w:val="%1."/>
      <w:lvlJc w:val="left"/>
      <w:pPr>
        <w:ind w:left="1286" w:hanging="1286"/>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decimal"/>
      <w:lvlText w:val="%2."/>
      <w:lvlJc w:val="left"/>
      <w:pPr>
        <w:ind w:left="1920" w:hanging="1920"/>
      </w:pPr>
      <w:rPr>
        <w:b w:val="0"/>
        <w:i w:val="0"/>
        <w:strike w:val="0"/>
        <w:color w:val="000000"/>
        <w:sz w:val="22"/>
        <w:szCs w:val="22"/>
        <w:u w:val="none"/>
        <w:shd w:val="clear" w:color="auto" w:fill="auto"/>
        <w:vertAlign w:val="baseline"/>
      </w:rPr>
    </w:lvl>
    <w:lvl w:ilvl="2">
      <w:start w:val="1"/>
      <w:numFmt w:val="lowerRoman"/>
      <w:lvlText w:val="%3."/>
      <w:lvlJc w:val="left"/>
      <w:pPr>
        <w:ind w:left="2772" w:hanging="2772"/>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41" w:hanging="2741"/>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61" w:hanging="3461"/>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81" w:hanging="4181"/>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01" w:hanging="4901"/>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21" w:hanging="5621"/>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41" w:hanging="6341"/>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42" w15:restartNumberingAfterBreak="0">
    <w:nsid w:val="71C27900"/>
    <w:multiLevelType w:val="multilevel"/>
    <w:tmpl w:val="95601A58"/>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960" w:hanging="960"/>
      </w:pPr>
      <w:rPr>
        <w:rFonts w:ascii="Symbol" w:hAnsi="Symbol" w:hint="default"/>
        <w:b w:val="0"/>
        <w:i w:val="0"/>
        <w:strike w:val="0"/>
        <w:color w:val="000000"/>
        <w:sz w:val="22"/>
        <w:szCs w:val="22"/>
        <w:u w:val="none"/>
        <w:shd w:val="clear" w:color="auto" w:fill="auto"/>
        <w:vertAlign w:val="baseline"/>
      </w:rPr>
    </w:lvl>
    <w:lvl w:ilvl="2">
      <w:start w:val="1"/>
      <w:numFmt w:val="lowerRoman"/>
      <w:lvlText w:val="%3"/>
      <w:lvlJc w:val="left"/>
      <w:pPr>
        <w:ind w:left="1680" w:hanging="168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400" w:hanging="240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120" w:hanging="312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840" w:hanging="384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560" w:hanging="456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280" w:hanging="528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000" w:hanging="6000"/>
      </w:pPr>
      <w:rPr>
        <w:rFonts w:ascii="Calibri" w:eastAsia="Calibri" w:hAnsi="Calibri" w:cs="Calibri"/>
        <w:b w:val="0"/>
        <w:i w:val="0"/>
        <w:strike w:val="0"/>
        <w:color w:val="000000"/>
        <w:sz w:val="22"/>
        <w:szCs w:val="22"/>
        <w:u w:val="none"/>
        <w:shd w:val="clear" w:color="auto" w:fill="auto"/>
        <w:vertAlign w:val="baseline"/>
      </w:rPr>
    </w:lvl>
  </w:abstractNum>
  <w:abstractNum w:abstractNumId="243" w15:restartNumberingAfterBreak="0">
    <w:nsid w:val="722E30C4"/>
    <w:multiLevelType w:val="multilevel"/>
    <w:tmpl w:val="1A823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72AD2290"/>
    <w:multiLevelType w:val="hybridMultilevel"/>
    <w:tmpl w:val="32A4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4540598"/>
    <w:multiLevelType w:val="multilevel"/>
    <w:tmpl w:val="8A28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AC27AB"/>
    <w:multiLevelType w:val="multilevel"/>
    <w:tmpl w:val="F236A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75CF4946"/>
    <w:multiLevelType w:val="multilevel"/>
    <w:tmpl w:val="6694D80A"/>
    <w:lvl w:ilvl="0">
      <w:start w:val="1"/>
      <w:numFmt w:val="bullet"/>
      <w:lvlText w:val="o"/>
      <w:lvlJc w:val="left"/>
      <w:pPr>
        <w:ind w:left="1650" w:hanging="360"/>
      </w:pPr>
      <w:rPr>
        <w:rFonts w:ascii="Courier New" w:hAnsi="Courier New" w:cs="Courier New" w:hint="default"/>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248" w15:restartNumberingAfterBreak="0">
    <w:nsid w:val="761F492A"/>
    <w:multiLevelType w:val="hybridMultilevel"/>
    <w:tmpl w:val="163A32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7122FA0"/>
    <w:multiLevelType w:val="multilevel"/>
    <w:tmpl w:val="976E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7A53411"/>
    <w:multiLevelType w:val="hybridMultilevel"/>
    <w:tmpl w:val="383EF3D4"/>
    <w:lvl w:ilvl="0" w:tplc="92BCC35C">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2228D06A">
      <w:numFmt w:val="bullet"/>
      <w:lvlText w:val="•"/>
      <w:lvlJc w:val="left"/>
      <w:pPr>
        <w:ind w:left="2020" w:hanging="360"/>
      </w:pPr>
      <w:rPr>
        <w:rFonts w:hint="default"/>
        <w:lang w:val="en-US" w:eastAsia="en-US" w:bidi="ar-SA"/>
      </w:rPr>
    </w:lvl>
    <w:lvl w:ilvl="2" w:tplc="13CE4E16">
      <w:numFmt w:val="bullet"/>
      <w:lvlText w:val="•"/>
      <w:lvlJc w:val="left"/>
      <w:pPr>
        <w:ind w:left="2860" w:hanging="360"/>
      </w:pPr>
      <w:rPr>
        <w:rFonts w:hint="default"/>
        <w:lang w:val="en-US" w:eastAsia="en-US" w:bidi="ar-SA"/>
      </w:rPr>
    </w:lvl>
    <w:lvl w:ilvl="3" w:tplc="1240A14A">
      <w:numFmt w:val="bullet"/>
      <w:lvlText w:val="•"/>
      <w:lvlJc w:val="left"/>
      <w:pPr>
        <w:ind w:left="3700" w:hanging="360"/>
      </w:pPr>
      <w:rPr>
        <w:rFonts w:hint="default"/>
        <w:lang w:val="en-US" w:eastAsia="en-US" w:bidi="ar-SA"/>
      </w:rPr>
    </w:lvl>
    <w:lvl w:ilvl="4" w:tplc="04B4DAE4">
      <w:numFmt w:val="bullet"/>
      <w:lvlText w:val="•"/>
      <w:lvlJc w:val="left"/>
      <w:pPr>
        <w:ind w:left="4540" w:hanging="360"/>
      </w:pPr>
      <w:rPr>
        <w:rFonts w:hint="default"/>
        <w:lang w:val="en-US" w:eastAsia="en-US" w:bidi="ar-SA"/>
      </w:rPr>
    </w:lvl>
    <w:lvl w:ilvl="5" w:tplc="1256DA1C">
      <w:numFmt w:val="bullet"/>
      <w:lvlText w:val="•"/>
      <w:lvlJc w:val="left"/>
      <w:pPr>
        <w:ind w:left="5380" w:hanging="360"/>
      </w:pPr>
      <w:rPr>
        <w:rFonts w:hint="default"/>
        <w:lang w:val="en-US" w:eastAsia="en-US" w:bidi="ar-SA"/>
      </w:rPr>
    </w:lvl>
    <w:lvl w:ilvl="6" w:tplc="1248D210">
      <w:numFmt w:val="bullet"/>
      <w:lvlText w:val="•"/>
      <w:lvlJc w:val="left"/>
      <w:pPr>
        <w:ind w:left="6220" w:hanging="360"/>
      </w:pPr>
      <w:rPr>
        <w:rFonts w:hint="default"/>
        <w:lang w:val="en-US" w:eastAsia="en-US" w:bidi="ar-SA"/>
      </w:rPr>
    </w:lvl>
    <w:lvl w:ilvl="7" w:tplc="27C63408">
      <w:numFmt w:val="bullet"/>
      <w:lvlText w:val="•"/>
      <w:lvlJc w:val="left"/>
      <w:pPr>
        <w:ind w:left="7060" w:hanging="360"/>
      </w:pPr>
      <w:rPr>
        <w:rFonts w:hint="default"/>
        <w:lang w:val="en-US" w:eastAsia="en-US" w:bidi="ar-SA"/>
      </w:rPr>
    </w:lvl>
    <w:lvl w:ilvl="8" w:tplc="5DE21BB2">
      <w:numFmt w:val="bullet"/>
      <w:lvlText w:val="•"/>
      <w:lvlJc w:val="left"/>
      <w:pPr>
        <w:ind w:left="7900" w:hanging="360"/>
      </w:pPr>
      <w:rPr>
        <w:rFonts w:hint="default"/>
        <w:lang w:val="en-US" w:eastAsia="en-US" w:bidi="ar-SA"/>
      </w:rPr>
    </w:lvl>
  </w:abstractNum>
  <w:abstractNum w:abstractNumId="251" w15:restartNumberingAfterBreak="0">
    <w:nsid w:val="77A82FE2"/>
    <w:multiLevelType w:val="multilevel"/>
    <w:tmpl w:val="632C2D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78731F60"/>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253" w15:restartNumberingAfterBreak="0">
    <w:nsid w:val="78801E99"/>
    <w:multiLevelType w:val="multilevel"/>
    <w:tmpl w:val="07A0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C0933E2"/>
    <w:multiLevelType w:val="multilevel"/>
    <w:tmpl w:val="320C3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7C2A3C89"/>
    <w:multiLevelType w:val="multilevel"/>
    <w:tmpl w:val="24B0D2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6" w15:restartNumberingAfterBreak="0">
    <w:nsid w:val="7C3E1E2A"/>
    <w:multiLevelType w:val="multilevel"/>
    <w:tmpl w:val="ECA887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7CC911A5"/>
    <w:multiLevelType w:val="multilevel"/>
    <w:tmpl w:val="4786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E834D5"/>
    <w:multiLevelType w:val="hybridMultilevel"/>
    <w:tmpl w:val="4018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D463871"/>
    <w:multiLevelType w:val="multilevel"/>
    <w:tmpl w:val="1938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7B24D2"/>
    <w:multiLevelType w:val="hybridMultilevel"/>
    <w:tmpl w:val="AB0A13E8"/>
    <w:lvl w:ilvl="0" w:tplc="2C3095EE">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7242F12">
      <w:numFmt w:val="bullet"/>
      <w:lvlText w:val="•"/>
      <w:lvlJc w:val="left"/>
      <w:pPr>
        <w:ind w:left="2020" w:hanging="360"/>
      </w:pPr>
      <w:rPr>
        <w:rFonts w:hint="default"/>
        <w:lang w:val="en-US" w:eastAsia="en-US" w:bidi="ar-SA"/>
      </w:rPr>
    </w:lvl>
    <w:lvl w:ilvl="2" w:tplc="12CC93FC">
      <w:numFmt w:val="bullet"/>
      <w:lvlText w:val="•"/>
      <w:lvlJc w:val="left"/>
      <w:pPr>
        <w:ind w:left="2860" w:hanging="360"/>
      </w:pPr>
      <w:rPr>
        <w:rFonts w:hint="default"/>
        <w:lang w:val="en-US" w:eastAsia="en-US" w:bidi="ar-SA"/>
      </w:rPr>
    </w:lvl>
    <w:lvl w:ilvl="3" w:tplc="AFE6913E">
      <w:numFmt w:val="bullet"/>
      <w:lvlText w:val="•"/>
      <w:lvlJc w:val="left"/>
      <w:pPr>
        <w:ind w:left="3700" w:hanging="360"/>
      </w:pPr>
      <w:rPr>
        <w:rFonts w:hint="default"/>
        <w:lang w:val="en-US" w:eastAsia="en-US" w:bidi="ar-SA"/>
      </w:rPr>
    </w:lvl>
    <w:lvl w:ilvl="4" w:tplc="6B447C3C">
      <w:numFmt w:val="bullet"/>
      <w:lvlText w:val="•"/>
      <w:lvlJc w:val="left"/>
      <w:pPr>
        <w:ind w:left="4540" w:hanging="360"/>
      </w:pPr>
      <w:rPr>
        <w:rFonts w:hint="default"/>
        <w:lang w:val="en-US" w:eastAsia="en-US" w:bidi="ar-SA"/>
      </w:rPr>
    </w:lvl>
    <w:lvl w:ilvl="5" w:tplc="68F852BC">
      <w:numFmt w:val="bullet"/>
      <w:lvlText w:val="•"/>
      <w:lvlJc w:val="left"/>
      <w:pPr>
        <w:ind w:left="5380" w:hanging="360"/>
      </w:pPr>
      <w:rPr>
        <w:rFonts w:hint="default"/>
        <w:lang w:val="en-US" w:eastAsia="en-US" w:bidi="ar-SA"/>
      </w:rPr>
    </w:lvl>
    <w:lvl w:ilvl="6" w:tplc="80AA9368">
      <w:numFmt w:val="bullet"/>
      <w:lvlText w:val="•"/>
      <w:lvlJc w:val="left"/>
      <w:pPr>
        <w:ind w:left="6220" w:hanging="360"/>
      </w:pPr>
      <w:rPr>
        <w:rFonts w:hint="default"/>
        <w:lang w:val="en-US" w:eastAsia="en-US" w:bidi="ar-SA"/>
      </w:rPr>
    </w:lvl>
    <w:lvl w:ilvl="7" w:tplc="A8DEB88E">
      <w:numFmt w:val="bullet"/>
      <w:lvlText w:val="•"/>
      <w:lvlJc w:val="left"/>
      <w:pPr>
        <w:ind w:left="7060" w:hanging="360"/>
      </w:pPr>
      <w:rPr>
        <w:rFonts w:hint="default"/>
        <w:lang w:val="en-US" w:eastAsia="en-US" w:bidi="ar-SA"/>
      </w:rPr>
    </w:lvl>
    <w:lvl w:ilvl="8" w:tplc="9C5ABC44">
      <w:numFmt w:val="bullet"/>
      <w:lvlText w:val="•"/>
      <w:lvlJc w:val="left"/>
      <w:pPr>
        <w:ind w:left="7900" w:hanging="360"/>
      </w:pPr>
      <w:rPr>
        <w:rFonts w:hint="default"/>
        <w:lang w:val="en-US" w:eastAsia="en-US" w:bidi="ar-SA"/>
      </w:rPr>
    </w:lvl>
  </w:abstractNum>
  <w:abstractNum w:abstractNumId="261" w15:restartNumberingAfterBreak="0">
    <w:nsid w:val="7DF566C0"/>
    <w:multiLevelType w:val="multilevel"/>
    <w:tmpl w:val="4C84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F431404"/>
    <w:multiLevelType w:val="multilevel"/>
    <w:tmpl w:val="39D4E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7FBE7CC7"/>
    <w:multiLevelType w:val="hybridMultilevel"/>
    <w:tmpl w:val="4E3821D2"/>
    <w:lvl w:ilvl="0" w:tplc="04090017">
      <w:start w:val="1"/>
      <w:numFmt w:val="lowerLetter"/>
      <w:lvlText w:val="%1)"/>
      <w:lvlJc w:val="left"/>
      <w:pPr>
        <w:ind w:left="1181" w:hanging="360"/>
      </w:pPr>
      <w:rPr>
        <w:rFonts w:hint="default"/>
        <w:b w:val="0"/>
        <w:bCs w:val="0"/>
        <w:i w:val="0"/>
        <w:iCs w:val="0"/>
        <w:spacing w:val="-1"/>
        <w:w w:val="100"/>
        <w:sz w:val="22"/>
        <w:szCs w:val="22"/>
        <w:lang w:val="en-US" w:eastAsia="en-US" w:bidi="ar-SA"/>
      </w:rPr>
    </w:lvl>
    <w:lvl w:ilvl="1" w:tplc="8A30E98C">
      <w:numFmt w:val="bullet"/>
      <w:lvlText w:val="•"/>
      <w:lvlJc w:val="left"/>
      <w:pPr>
        <w:ind w:left="2020" w:hanging="360"/>
      </w:pPr>
      <w:rPr>
        <w:rFonts w:hint="default"/>
        <w:lang w:val="en-US" w:eastAsia="en-US" w:bidi="ar-SA"/>
      </w:rPr>
    </w:lvl>
    <w:lvl w:ilvl="2" w:tplc="5D923122">
      <w:numFmt w:val="bullet"/>
      <w:lvlText w:val="•"/>
      <w:lvlJc w:val="left"/>
      <w:pPr>
        <w:ind w:left="2860" w:hanging="360"/>
      </w:pPr>
      <w:rPr>
        <w:rFonts w:hint="default"/>
        <w:lang w:val="en-US" w:eastAsia="en-US" w:bidi="ar-SA"/>
      </w:rPr>
    </w:lvl>
    <w:lvl w:ilvl="3" w:tplc="5BD44548">
      <w:numFmt w:val="bullet"/>
      <w:lvlText w:val="•"/>
      <w:lvlJc w:val="left"/>
      <w:pPr>
        <w:ind w:left="3700" w:hanging="360"/>
      </w:pPr>
      <w:rPr>
        <w:rFonts w:hint="default"/>
        <w:lang w:val="en-US" w:eastAsia="en-US" w:bidi="ar-SA"/>
      </w:rPr>
    </w:lvl>
    <w:lvl w:ilvl="4" w:tplc="4760BEB8">
      <w:numFmt w:val="bullet"/>
      <w:lvlText w:val="•"/>
      <w:lvlJc w:val="left"/>
      <w:pPr>
        <w:ind w:left="4540" w:hanging="360"/>
      </w:pPr>
      <w:rPr>
        <w:rFonts w:hint="default"/>
        <w:lang w:val="en-US" w:eastAsia="en-US" w:bidi="ar-SA"/>
      </w:rPr>
    </w:lvl>
    <w:lvl w:ilvl="5" w:tplc="19E4C1F8">
      <w:numFmt w:val="bullet"/>
      <w:lvlText w:val="•"/>
      <w:lvlJc w:val="left"/>
      <w:pPr>
        <w:ind w:left="5380" w:hanging="360"/>
      </w:pPr>
      <w:rPr>
        <w:rFonts w:hint="default"/>
        <w:lang w:val="en-US" w:eastAsia="en-US" w:bidi="ar-SA"/>
      </w:rPr>
    </w:lvl>
    <w:lvl w:ilvl="6" w:tplc="F46C5B4A">
      <w:numFmt w:val="bullet"/>
      <w:lvlText w:val="•"/>
      <w:lvlJc w:val="left"/>
      <w:pPr>
        <w:ind w:left="6220" w:hanging="360"/>
      </w:pPr>
      <w:rPr>
        <w:rFonts w:hint="default"/>
        <w:lang w:val="en-US" w:eastAsia="en-US" w:bidi="ar-SA"/>
      </w:rPr>
    </w:lvl>
    <w:lvl w:ilvl="7" w:tplc="BA524F46">
      <w:numFmt w:val="bullet"/>
      <w:lvlText w:val="•"/>
      <w:lvlJc w:val="left"/>
      <w:pPr>
        <w:ind w:left="7060" w:hanging="360"/>
      </w:pPr>
      <w:rPr>
        <w:rFonts w:hint="default"/>
        <w:lang w:val="en-US" w:eastAsia="en-US" w:bidi="ar-SA"/>
      </w:rPr>
    </w:lvl>
    <w:lvl w:ilvl="8" w:tplc="808031F6">
      <w:numFmt w:val="bullet"/>
      <w:lvlText w:val="•"/>
      <w:lvlJc w:val="left"/>
      <w:pPr>
        <w:ind w:left="7900" w:hanging="360"/>
      </w:pPr>
      <w:rPr>
        <w:rFonts w:hint="default"/>
        <w:lang w:val="en-US" w:eastAsia="en-US" w:bidi="ar-SA"/>
      </w:rPr>
    </w:lvl>
  </w:abstractNum>
  <w:abstractNum w:abstractNumId="264" w15:restartNumberingAfterBreak="0">
    <w:nsid w:val="7FDF62C8"/>
    <w:multiLevelType w:val="multilevel"/>
    <w:tmpl w:val="DED2BBF8"/>
    <w:lvl w:ilvl="0">
      <w:start w:val="1"/>
      <w:numFmt w:val="upperRoman"/>
      <w:lvlText w:val="%1."/>
      <w:lvlJc w:val="left"/>
      <w:pPr>
        <w:ind w:left="1020" w:hanging="1020"/>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decimal"/>
      <w:lvlText w:val="%2."/>
      <w:lvlJc w:val="left"/>
      <w:pPr>
        <w:ind w:left="1639" w:hanging="1639"/>
      </w:pPr>
      <w:rPr>
        <w:b w:val="0"/>
        <w:i w:val="0"/>
        <w:strike w:val="0"/>
        <w:color w:val="000000"/>
        <w:sz w:val="22"/>
        <w:szCs w:val="22"/>
        <w:u w:val="none"/>
        <w:shd w:val="clear" w:color="auto" w:fill="auto"/>
        <w:vertAlign w:val="baseline"/>
      </w:rPr>
    </w:lvl>
    <w:lvl w:ilvl="2">
      <w:start w:val="1"/>
      <w:numFmt w:val="lowerRoman"/>
      <w:lvlText w:val="%3."/>
      <w:lvlJc w:val="left"/>
      <w:pPr>
        <w:ind w:left="2464" w:hanging="246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438" w:hanging="243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158" w:hanging="315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878" w:hanging="387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598" w:hanging="459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318" w:hanging="531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038" w:hanging="603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65" w15:restartNumberingAfterBreak="0">
    <w:nsid w:val="7FEE149B"/>
    <w:multiLevelType w:val="hybridMultilevel"/>
    <w:tmpl w:val="C61A4EC0"/>
    <w:lvl w:ilvl="0" w:tplc="A7ACDC92">
      <w:start w:val="1"/>
      <w:numFmt w:val="lowerLetter"/>
      <w:lvlText w:val="%1)"/>
      <w:lvlJc w:val="left"/>
      <w:pPr>
        <w:ind w:left="1181" w:hanging="360"/>
      </w:pPr>
      <w:rPr>
        <w:rFonts w:ascii="Calibri" w:eastAsia="Calibri" w:hAnsi="Calibri" w:cs="Calibri" w:hint="default"/>
        <w:b w:val="0"/>
        <w:bCs w:val="0"/>
        <w:i w:val="0"/>
        <w:iCs w:val="0"/>
        <w:spacing w:val="-1"/>
        <w:w w:val="100"/>
        <w:sz w:val="22"/>
        <w:szCs w:val="22"/>
        <w:lang w:val="en-US" w:eastAsia="en-US" w:bidi="ar-SA"/>
      </w:rPr>
    </w:lvl>
    <w:lvl w:ilvl="1" w:tplc="6BA65070">
      <w:numFmt w:val="bullet"/>
      <w:lvlText w:val="•"/>
      <w:lvlJc w:val="left"/>
      <w:pPr>
        <w:ind w:left="2020" w:hanging="360"/>
      </w:pPr>
      <w:rPr>
        <w:rFonts w:hint="default"/>
        <w:lang w:val="en-US" w:eastAsia="en-US" w:bidi="ar-SA"/>
      </w:rPr>
    </w:lvl>
    <w:lvl w:ilvl="2" w:tplc="42A62F00">
      <w:numFmt w:val="bullet"/>
      <w:lvlText w:val="•"/>
      <w:lvlJc w:val="left"/>
      <w:pPr>
        <w:ind w:left="2860" w:hanging="360"/>
      </w:pPr>
      <w:rPr>
        <w:rFonts w:hint="default"/>
        <w:lang w:val="en-US" w:eastAsia="en-US" w:bidi="ar-SA"/>
      </w:rPr>
    </w:lvl>
    <w:lvl w:ilvl="3" w:tplc="7A6844B4">
      <w:numFmt w:val="bullet"/>
      <w:lvlText w:val="•"/>
      <w:lvlJc w:val="left"/>
      <w:pPr>
        <w:ind w:left="3700" w:hanging="360"/>
      </w:pPr>
      <w:rPr>
        <w:rFonts w:hint="default"/>
        <w:lang w:val="en-US" w:eastAsia="en-US" w:bidi="ar-SA"/>
      </w:rPr>
    </w:lvl>
    <w:lvl w:ilvl="4" w:tplc="122465D4">
      <w:numFmt w:val="bullet"/>
      <w:lvlText w:val="•"/>
      <w:lvlJc w:val="left"/>
      <w:pPr>
        <w:ind w:left="4540" w:hanging="360"/>
      </w:pPr>
      <w:rPr>
        <w:rFonts w:hint="default"/>
        <w:lang w:val="en-US" w:eastAsia="en-US" w:bidi="ar-SA"/>
      </w:rPr>
    </w:lvl>
    <w:lvl w:ilvl="5" w:tplc="DB54CA0C">
      <w:numFmt w:val="bullet"/>
      <w:lvlText w:val="•"/>
      <w:lvlJc w:val="left"/>
      <w:pPr>
        <w:ind w:left="5380" w:hanging="360"/>
      </w:pPr>
      <w:rPr>
        <w:rFonts w:hint="default"/>
        <w:lang w:val="en-US" w:eastAsia="en-US" w:bidi="ar-SA"/>
      </w:rPr>
    </w:lvl>
    <w:lvl w:ilvl="6" w:tplc="B614A678">
      <w:numFmt w:val="bullet"/>
      <w:lvlText w:val="•"/>
      <w:lvlJc w:val="left"/>
      <w:pPr>
        <w:ind w:left="6220" w:hanging="360"/>
      </w:pPr>
      <w:rPr>
        <w:rFonts w:hint="default"/>
        <w:lang w:val="en-US" w:eastAsia="en-US" w:bidi="ar-SA"/>
      </w:rPr>
    </w:lvl>
    <w:lvl w:ilvl="7" w:tplc="CDF817B4">
      <w:numFmt w:val="bullet"/>
      <w:lvlText w:val="•"/>
      <w:lvlJc w:val="left"/>
      <w:pPr>
        <w:ind w:left="7060" w:hanging="360"/>
      </w:pPr>
      <w:rPr>
        <w:rFonts w:hint="default"/>
        <w:lang w:val="en-US" w:eastAsia="en-US" w:bidi="ar-SA"/>
      </w:rPr>
    </w:lvl>
    <w:lvl w:ilvl="8" w:tplc="D41A8A70">
      <w:numFmt w:val="bullet"/>
      <w:lvlText w:val="•"/>
      <w:lvlJc w:val="left"/>
      <w:pPr>
        <w:ind w:left="7900" w:hanging="360"/>
      </w:pPr>
      <w:rPr>
        <w:rFonts w:hint="default"/>
        <w:lang w:val="en-US" w:eastAsia="en-US" w:bidi="ar-SA"/>
      </w:rPr>
    </w:lvl>
  </w:abstractNum>
  <w:abstractNum w:abstractNumId="266" w15:restartNumberingAfterBreak="0">
    <w:nsid w:val="7FF525D9"/>
    <w:multiLevelType w:val="hybridMultilevel"/>
    <w:tmpl w:val="38B4C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45390773">
    <w:abstractNumId w:val="242"/>
  </w:num>
  <w:num w:numId="2" w16cid:durableId="1967394784">
    <w:abstractNumId w:val="154"/>
  </w:num>
  <w:num w:numId="3" w16cid:durableId="588466604">
    <w:abstractNumId w:val="247"/>
  </w:num>
  <w:num w:numId="4" w16cid:durableId="1925256795">
    <w:abstractNumId w:val="183"/>
  </w:num>
  <w:num w:numId="5" w16cid:durableId="1660886906">
    <w:abstractNumId w:val="15"/>
  </w:num>
  <w:num w:numId="6" w16cid:durableId="2098019466">
    <w:abstractNumId w:val="254"/>
  </w:num>
  <w:num w:numId="7" w16cid:durableId="1016495913">
    <w:abstractNumId w:val="255"/>
  </w:num>
  <w:num w:numId="8" w16cid:durableId="2043820009">
    <w:abstractNumId w:val="228"/>
  </w:num>
  <w:num w:numId="9" w16cid:durableId="1410616110">
    <w:abstractNumId w:val="188"/>
  </w:num>
  <w:num w:numId="10" w16cid:durableId="2065979750">
    <w:abstractNumId w:val="32"/>
  </w:num>
  <w:num w:numId="11" w16cid:durableId="1894849260">
    <w:abstractNumId w:val="166"/>
  </w:num>
  <w:num w:numId="12" w16cid:durableId="896819200">
    <w:abstractNumId w:val="88"/>
  </w:num>
  <w:num w:numId="13" w16cid:durableId="1691222045">
    <w:abstractNumId w:val="106"/>
  </w:num>
  <w:num w:numId="14" w16cid:durableId="1186753372">
    <w:abstractNumId w:val="82"/>
  </w:num>
  <w:num w:numId="15" w16cid:durableId="1746679659">
    <w:abstractNumId w:val="184"/>
  </w:num>
  <w:num w:numId="16" w16cid:durableId="144975620">
    <w:abstractNumId w:val="132"/>
  </w:num>
  <w:num w:numId="17" w16cid:durableId="1122335790">
    <w:abstractNumId w:val="202"/>
  </w:num>
  <w:num w:numId="18" w16cid:durableId="300578581">
    <w:abstractNumId w:val="39"/>
  </w:num>
  <w:num w:numId="19" w16cid:durableId="2140875377">
    <w:abstractNumId w:val="232"/>
  </w:num>
  <w:num w:numId="20" w16cid:durableId="1686323278">
    <w:abstractNumId w:val="2"/>
  </w:num>
  <w:num w:numId="21" w16cid:durableId="1496725560">
    <w:abstractNumId w:val="101"/>
  </w:num>
  <w:num w:numId="22" w16cid:durableId="1727558471">
    <w:abstractNumId w:val="61"/>
  </w:num>
  <w:num w:numId="23" w16cid:durableId="329019712">
    <w:abstractNumId w:val="192"/>
  </w:num>
  <w:num w:numId="24" w16cid:durableId="154689310">
    <w:abstractNumId w:val="197"/>
  </w:num>
  <w:num w:numId="25" w16cid:durableId="1699963325">
    <w:abstractNumId w:val="117"/>
  </w:num>
  <w:num w:numId="26" w16cid:durableId="1860460680">
    <w:abstractNumId w:val="83"/>
  </w:num>
  <w:num w:numId="27" w16cid:durableId="869142894">
    <w:abstractNumId w:val="206"/>
  </w:num>
  <w:num w:numId="28" w16cid:durableId="943725895">
    <w:abstractNumId w:val="239"/>
  </w:num>
  <w:num w:numId="29" w16cid:durableId="571934679">
    <w:abstractNumId w:val="238"/>
  </w:num>
  <w:num w:numId="30" w16cid:durableId="1452361961">
    <w:abstractNumId w:val="6"/>
  </w:num>
  <w:num w:numId="31" w16cid:durableId="834302089">
    <w:abstractNumId w:val="142"/>
  </w:num>
  <w:num w:numId="32" w16cid:durableId="941650453">
    <w:abstractNumId w:val="134"/>
  </w:num>
  <w:num w:numId="33" w16cid:durableId="2094160902">
    <w:abstractNumId w:val="31"/>
  </w:num>
  <w:num w:numId="34" w16cid:durableId="307898264">
    <w:abstractNumId w:val="149"/>
  </w:num>
  <w:num w:numId="35" w16cid:durableId="1548255068">
    <w:abstractNumId w:val="195"/>
  </w:num>
  <w:num w:numId="36" w16cid:durableId="551382492">
    <w:abstractNumId w:val="246"/>
  </w:num>
  <w:num w:numId="37" w16cid:durableId="1430812484">
    <w:abstractNumId w:val="49"/>
  </w:num>
  <w:num w:numId="38" w16cid:durableId="178201130">
    <w:abstractNumId w:val="71"/>
  </w:num>
  <w:num w:numId="39" w16cid:durableId="1801150523">
    <w:abstractNumId w:val="251"/>
  </w:num>
  <w:num w:numId="40" w16cid:durableId="1341926479">
    <w:abstractNumId w:val="170"/>
  </w:num>
  <w:num w:numId="41" w16cid:durableId="18941095">
    <w:abstractNumId w:val="167"/>
  </w:num>
  <w:num w:numId="42" w16cid:durableId="197084662">
    <w:abstractNumId w:val="93"/>
  </w:num>
  <w:num w:numId="43" w16cid:durableId="750465207">
    <w:abstractNumId w:val="266"/>
  </w:num>
  <w:num w:numId="44" w16cid:durableId="586037858">
    <w:abstractNumId w:val="210"/>
  </w:num>
  <w:num w:numId="45" w16cid:durableId="665744477">
    <w:abstractNumId w:val="152"/>
  </w:num>
  <w:num w:numId="46" w16cid:durableId="1378972006">
    <w:abstractNumId w:val="8"/>
  </w:num>
  <w:num w:numId="47" w16cid:durableId="1167790733">
    <w:abstractNumId w:val="176"/>
  </w:num>
  <w:num w:numId="48" w16cid:durableId="91054077">
    <w:abstractNumId w:val="221"/>
  </w:num>
  <w:num w:numId="49" w16cid:durableId="1341928280">
    <w:abstractNumId w:val="102"/>
  </w:num>
  <w:num w:numId="50" w16cid:durableId="189340963">
    <w:abstractNumId w:val="177"/>
  </w:num>
  <w:num w:numId="51" w16cid:durableId="430323643">
    <w:abstractNumId w:val="204"/>
  </w:num>
  <w:num w:numId="52" w16cid:durableId="182134671">
    <w:abstractNumId w:val="240"/>
  </w:num>
  <w:num w:numId="53" w16cid:durableId="1873299437">
    <w:abstractNumId w:val="72"/>
  </w:num>
  <w:num w:numId="54" w16cid:durableId="1299604909">
    <w:abstractNumId w:val="145"/>
  </w:num>
  <w:num w:numId="55" w16cid:durableId="1332368088">
    <w:abstractNumId w:val="135"/>
  </w:num>
  <w:num w:numId="56" w16cid:durableId="2078817723">
    <w:abstractNumId w:val="69"/>
  </w:num>
  <w:num w:numId="57" w16cid:durableId="745151087">
    <w:abstractNumId w:val="94"/>
  </w:num>
  <w:num w:numId="58" w16cid:durableId="90782948">
    <w:abstractNumId w:val="151"/>
  </w:num>
  <w:num w:numId="59" w16cid:durableId="793598104">
    <w:abstractNumId w:val="58"/>
  </w:num>
  <w:num w:numId="60" w16cid:durableId="1442610920">
    <w:abstractNumId w:val="256"/>
  </w:num>
  <w:num w:numId="61" w16cid:durableId="1376782138">
    <w:abstractNumId w:val="59"/>
  </w:num>
  <w:num w:numId="62" w16cid:durableId="2065565188">
    <w:abstractNumId w:val="73"/>
  </w:num>
  <w:num w:numId="63" w16cid:durableId="2098016827">
    <w:abstractNumId w:val="190"/>
  </w:num>
  <w:num w:numId="64" w16cid:durableId="1049383095">
    <w:abstractNumId w:val="64"/>
  </w:num>
  <w:num w:numId="65" w16cid:durableId="1257707835">
    <w:abstractNumId w:val="34"/>
  </w:num>
  <w:num w:numId="66" w16cid:durableId="39940932">
    <w:abstractNumId w:val="156"/>
  </w:num>
  <w:num w:numId="67" w16cid:durableId="1193033801">
    <w:abstractNumId w:val="219"/>
  </w:num>
  <w:num w:numId="68" w16cid:durableId="1064766364">
    <w:abstractNumId w:val="194"/>
  </w:num>
  <w:num w:numId="69" w16cid:durableId="604313318">
    <w:abstractNumId w:val="114"/>
  </w:num>
  <w:num w:numId="70" w16cid:durableId="479854609">
    <w:abstractNumId w:val="257"/>
  </w:num>
  <w:num w:numId="71" w16cid:durableId="1723285562">
    <w:abstractNumId w:val="201"/>
  </w:num>
  <w:num w:numId="72" w16cid:durableId="1271862297">
    <w:abstractNumId w:val="205"/>
  </w:num>
  <w:num w:numId="73" w16cid:durableId="404881870">
    <w:abstractNumId w:val="236"/>
  </w:num>
  <w:num w:numId="74" w16cid:durableId="1887833686">
    <w:abstractNumId w:val="139"/>
  </w:num>
  <w:num w:numId="75" w16cid:durableId="1422752767">
    <w:abstractNumId w:val="213"/>
  </w:num>
  <w:num w:numId="76" w16cid:durableId="1777404310">
    <w:abstractNumId w:val="68"/>
  </w:num>
  <w:num w:numId="77" w16cid:durableId="1407144794">
    <w:abstractNumId w:val="264"/>
  </w:num>
  <w:num w:numId="78" w16cid:durableId="1846893111">
    <w:abstractNumId w:val="241"/>
  </w:num>
  <w:num w:numId="79" w16cid:durableId="961570110">
    <w:abstractNumId w:val="198"/>
  </w:num>
  <w:num w:numId="80" w16cid:durableId="1370566769">
    <w:abstractNumId w:val="53"/>
  </w:num>
  <w:num w:numId="81" w16cid:durableId="429353164">
    <w:abstractNumId w:val="14"/>
  </w:num>
  <w:num w:numId="82" w16cid:durableId="521939960">
    <w:abstractNumId w:val="222"/>
  </w:num>
  <w:num w:numId="83" w16cid:durableId="1279795679">
    <w:abstractNumId w:val="233"/>
  </w:num>
  <w:num w:numId="84" w16cid:durableId="302780355">
    <w:abstractNumId w:val="51"/>
  </w:num>
  <w:num w:numId="85" w16cid:durableId="496115912">
    <w:abstractNumId w:val="155"/>
  </w:num>
  <w:num w:numId="86" w16cid:durableId="1458447200">
    <w:abstractNumId w:val="262"/>
  </w:num>
  <w:num w:numId="87" w16cid:durableId="1931424513">
    <w:abstractNumId w:val="124"/>
  </w:num>
  <w:num w:numId="88" w16cid:durableId="1628924789">
    <w:abstractNumId w:val="125"/>
  </w:num>
  <w:num w:numId="89" w16cid:durableId="2052266002">
    <w:abstractNumId w:val="243"/>
  </w:num>
  <w:num w:numId="90" w16cid:durableId="1838377757">
    <w:abstractNumId w:val="97"/>
  </w:num>
  <w:num w:numId="91" w16cid:durableId="1637107717">
    <w:abstractNumId w:val="196"/>
  </w:num>
  <w:num w:numId="92" w16cid:durableId="1421489639">
    <w:abstractNumId w:val="108"/>
  </w:num>
  <w:num w:numId="93" w16cid:durableId="890845452">
    <w:abstractNumId w:val="105"/>
  </w:num>
  <w:num w:numId="94" w16cid:durableId="123696157">
    <w:abstractNumId w:val="17"/>
  </w:num>
  <w:num w:numId="95" w16cid:durableId="1467160344">
    <w:abstractNumId w:val="10"/>
  </w:num>
  <w:num w:numId="96" w16cid:durableId="390276438">
    <w:abstractNumId w:val="89"/>
  </w:num>
  <w:num w:numId="97" w16cid:durableId="73478144">
    <w:abstractNumId w:val="67"/>
  </w:num>
  <w:num w:numId="98" w16cid:durableId="1303997667">
    <w:abstractNumId w:val="200"/>
  </w:num>
  <w:num w:numId="99" w16cid:durableId="2054038434">
    <w:abstractNumId w:val="25"/>
  </w:num>
  <w:num w:numId="100" w16cid:durableId="251477073">
    <w:abstractNumId w:val="159"/>
  </w:num>
  <w:num w:numId="101" w16cid:durableId="294531575">
    <w:abstractNumId w:val="45"/>
  </w:num>
  <w:num w:numId="102" w16cid:durableId="96559356">
    <w:abstractNumId w:val="28"/>
  </w:num>
  <w:num w:numId="103" w16cid:durableId="604194541">
    <w:abstractNumId w:val="179"/>
  </w:num>
  <w:num w:numId="104" w16cid:durableId="81611230">
    <w:abstractNumId w:val="27"/>
  </w:num>
  <w:num w:numId="105" w16cid:durableId="2108767059">
    <w:abstractNumId w:val="66"/>
  </w:num>
  <w:num w:numId="106" w16cid:durableId="883910931">
    <w:abstractNumId w:val="141"/>
  </w:num>
  <w:num w:numId="107" w16cid:durableId="1578204952">
    <w:abstractNumId w:val="140"/>
  </w:num>
  <w:num w:numId="108" w16cid:durableId="507519973">
    <w:abstractNumId w:val="0"/>
  </w:num>
  <w:num w:numId="109" w16cid:durableId="45416656">
    <w:abstractNumId w:val="57"/>
  </w:num>
  <w:num w:numId="110" w16cid:durableId="475999045">
    <w:abstractNumId w:val="168"/>
  </w:num>
  <w:num w:numId="111" w16cid:durableId="274792505">
    <w:abstractNumId w:val="226"/>
  </w:num>
  <w:num w:numId="112" w16cid:durableId="1484465848">
    <w:abstractNumId w:val="230"/>
  </w:num>
  <w:num w:numId="113" w16cid:durableId="501242598">
    <w:abstractNumId w:val="19"/>
  </w:num>
  <w:num w:numId="114" w16cid:durableId="276640277">
    <w:abstractNumId w:val="112"/>
  </w:num>
  <w:num w:numId="115" w16cid:durableId="1148783343">
    <w:abstractNumId w:val="237"/>
  </w:num>
  <w:num w:numId="116" w16cid:durableId="781925894">
    <w:abstractNumId w:val="123"/>
  </w:num>
  <w:num w:numId="117" w16cid:durableId="213741596">
    <w:abstractNumId w:val="131"/>
  </w:num>
  <w:num w:numId="118" w16cid:durableId="1349673217">
    <w:abstractNumId w:val="128"/>
  </w:num>
  <w:num w:numId="119" w16cid:durableId="2036732428">
    <w:abstractNumId w:val="52"/>
  </w:num>
  <w:num w:numId="120" w16cid:durableId="296378235">
    <w:abstractNumId w:val="29"/>
  </w:num>
  <w:num w:numId="121" w16cid:durableId="1222980819">
    <w:abstractNumId w:val="208"/>
  </w:num>
  <w:num w:numId="122" w16cid:durableId="1523132632">
    <w:abstractNumId w:val="171"/>
  </w:num>
  <w:num w:numId="123" w16cid:durableId="1675647641">
    <w:abstractNumId w:val="60"/>
  </w:num>
  <w:num w:numId="124" w16cid:durableId="1879853617">
    <w:abstractNumId w:val="245"/>
  </w:num>
  <w:num w:numId="125" w16cid:durableId="114448989">
    <w:abstractNumId w:val="54"/>
  </w:num>
  <w:num w:numId="126" w16cid:durableId="710500999">
    <w:abstractNumId w:val="259"/>
  </w:num>
  <w:num w:numId="127" w16cid:durableId="1847746691">
    <w:abstractNumId w:val="173"/>
  </w:num>
  <w:num w:numId="128" w16cid:durableId="1489710532">
    <w:abstractNumId w:val="165"/>
  </w:num>
  <w:num w:numId="129" w16cid:durableId="1533417829">
    <w:abstractNumId w:val="46"/>
  </w:num>
  <w:num w:numId="130" w16cid:durableId="767578244">
    <w:abstractNumId w:val="189"/>
  </w:num>
  <w:num w:numId="131" w16cid:durableId="219489128">
    <w:abstractNumId w:val="224"/>
  </w:num>
  <w:num w:numId="132" w16cid:durableId="2044791342">
    <w:abstractNumId w:val="80"/>
  </w:num>
  <w:num w:numId="133" w16cid:durableId="232860871">
    <w:abstractNumId w:val="5"/>
  </w:num>
  <w:num w:numId="134" w16cid:durableId="696808607">
    <w:abstractNumId w:val="178"/>
  </w:num>
  <w:num w:numId="135" w16cid:durableId="8680659">
    <w:abstractNumId w:val="211"/>
  </w:num>
  <w:num w:numId="136" w16cid:durableId="536428063">
    <w:abstractNumId w:val="164"/>
  </w:num>
  <w:num w:numId="137" w16cid:durableId="1107891604">
    <w:abstractNumId w:val="116"/>
  </w:num>
  <w:num w:numId="138" w16cid:durableId="1080249927">
    <w:abstractNumId w:val="79"/>
  </w:num>
  <w:num w:numId="139" w16cid:durableId="555549524">
    <w:abstractNumId w:val="96"/>
  </w:num>
  <w:num w:numId="140" w16cid:durableId="1503857884">
    <w:abstractNumId w:val="78"/>
  </w:num>
  <w:num w:numId="141" w16cid:durableId="1926454449">
    <w:abstractNumId w:val="216"/>
  </w:num>
  <w:num w:numId="142" w16cid:durableId="1954630579">
    <w:abstractNumId w:val="172"/>
  </w:num>
  <w:num w:numId="143" w16cid:durableId="47001979">
    <w:abstractNumId w:val="43"/>
  </w:num>
  <w:num w:numId="144" w16cid:durableId="1059328540">
    <w:abstractNumId w:val="4"/>
  </w:num>
  <w:num w:numId="145" w16cid:durableId="287393592">
    <w:abstractNumId w:val="207"/>
  </w:num>
  <w:num w:numId="146" w16cid:durableId="371662305">
    <w:abstractNumId w:val="36"/>
  </w:num>
  <w:num w:numId="147" w16cid:durableId="1671133625">
    <w:abstractNumId w:val="150"/>
  </w:num>
  <w:num w:numId="148" w16cid:durableId="1487433064">
    <w:abstractNumId w:val="16"/>
  </w:num>
  <w:num w:numId="149" w16cid:durableId="685668067">
    <w:abstractNumId w:val="84"/>
  </w:num>
  <w:num w:numId="150" w16cid:durableId="777409282">
    <w:abstractNumId w:val="143"/>
  </w:num>
  <w:num w:numId="151" w16cid:durableId="1107197350">
    <w:abstractNumId w:val="191"/>
  </w:num>
  <w:num w:numId="152" w16cid:durableId="1304116036">
    <w:abstractNumId w:val="100"/>
  </w:num>
  <w:num w:numId="153" w16cid:durableId="880358921">
    <w:abstractNumId w:val="70"/>
  </w:num>
  <w:num w:numId="154" w16cid:durableId="719942210">
    <w:abstractNumId w:val="244"/>
  </w:num>
  <w:num w:numId="155" w16cid:durableId="1974093749">
    <w:abstractNumId w:val="136"/>
  </w:num>
  <w:num w:numId="156" w16cid:durableId="1662002010">
    <w:abstractNumId w:val="209"/>
  </w:num>
  <w:num w:numId="157" w16cid:durableId="333413981">
    <w:abstractNumId w:val="121"/>
  </w:num>
  <w:num w:numId="158" w16cid:durableId="1408264661">
    <w:abstractNumId w:val="260"/>
  </w:num>
  <w:num w:numId="159" w16cid:durableId="146098324">
    <w:abstractNumId w:val="26"/>
  </w:num>
  <w:num w:numId="160" w16cid:durableId="1380516083">
    <w:abstractNumId w:val="7"/>
  </w:num>
  <w:num w:numId="161" w16cid:durableId="415790112">
    <w:abstractNumId w:val="41"/>
  </w:num>
  <w:num w:numId="162" w16cid:durableId="1478843894">
    <w:abstractNumId w:val="129"/>
  </w:num>
  <w:num w:numId="163" w16cid:durableId="1095245876">
    <w:abstractNumId w:val="126"/>
  </w:num>
  <w:num w:numId="164" w16cid:durableId="1403024793">
    <w:abstractNumId w:val="120"/>
  </w:num>
  <w:num w:numId="165" w16cid:durableId="178861326">
    <w:abstractNumId w:val="81"/>
  </w:num>
  <w:num w:numId="166" w16cid:durableId="885989247">
    <w:abstractNumId w:val="77"/>
  </w:num>
  <w:num w:numId="167" w16cid:durableId="1301499352">
    <w:abstractNumId w:val="13"/>
  </w:num>
  <w:num w:numId="168" w16cid:durableId="1710256269">
    <w:abstractNumId w:val="218"/>
  </w:num>
  <w:num w:numId="169" w16cid:durableId="1947350465">
    <w:abstractNumId w:val="235"/>
  </w:num>
  <w:num w:numId="170" w16cid:durableId="1050419649">
    <w:abstractNumId w:val="250"/>
  </w:num>
  <w:num w:numId="171" w16cid:durableId="650477017">
    <w:abstractNumId w:val="144"/>
  </w:num>
  <w:num w:numId="172" w16cid:durableId="74712100">
    <w:abstractNumId w:val="223"/>
  </w:num>
  <w:num w:numId="173" w16cid:durableId="1852991611">
    <w:abstractNumId w:val="76"/>
  </w:num>
  <w:num w:numId="174" w16cid:durableId="1036082559">
    <w:abstractNumId w:val="137"/>
  </w:num>
  <w:num w:numId="175" w16cid:durableId="1250623745">
    <w:abstractNumId w:val="95"/>
  </w:num>
  <w:num w:numId="176" w16cid:durableId="2100831593">
    <w:abstractNumId w:val="138"/>
  </w:num>
  <w:num w:numId="177" w16cid:durableId="829372842">
    <w:abstractNumId w:val="92"/>
  </w:num>
  <w:num w:numId="178" w16cid:durableId="1000691778">
    <w:abstractNumId w:val="23"/>
  </w:num>
  <w:num w:numId="179" w16cid:durableId="1641152595">
    <w:abstractNumId w:val="263"/>
  </w:num>
  <w:num w:numId="180" w16cid:durableId="1359239084">
    <w:abstractNumId w:val="48"/>
  </w:num>
  <w:num w:numId="181" w16cid:durableId="487209508">
    <w:abstractNumId w:val="47"/>
  </w:num>
  <w:num w:numId="182" w16cid:durableId="1548026791">
    <w:abstractNumId w:val="38"/>
  </w:num>
  <w:num w:numId="183" w16cid:durableId="184443274">
    <w:abstractNumId w:val="193"/>
  </w:num>
  <w:num w:numId="184" w16cid:durableId="1202672573">
    <w:abstractNumId w:val="110"/>
  </w:num>
  <w:num w:numId="185" w16cid:durableId="1913352272">
    <w:abstractNumId w:val="62"/>
  </w:num>
  <w:num w:numId="186" w16cid:durableId="1621759123">
    <w:abstractNumId w:val="248"/>
  </w:num>
  <w:num w:numId="187" w16cid:durableId="227880735">
    <w:abstractNumId w:val="146"/>
  </w:num>
  <w:num w:numId="188" w16cid:durableId="400565535">
    <w:abstractNumId w:val="33"/>
  </w:num>
  <w:num w:numId="189" w16cid:durableId="1052509708">
    <w:abstractNumId w:val="118"/>
  </w:num>
  <w:num w:numId="190" w16cid:durableId="1907450553">
    <w:abstractNumId w:val="74"/>
  </w:num>
  <w:num w:numId="191" w16cid:durableId="2082291122">
    <w:abstractNumId w:val="203"/>
  </w:num>
  <w:num w:numId="192" w16cid:durableId="1549992084">
    <w:abstractNumId w:val="265"/>
  </w:num>
  <w:num w:numId="193" w16cid:durableId="1780249829">
    <w:abstractNumId w:val="252"/>
  </w:num>
  <w:num w:numId="194" w16cid:durableId="426312179">
    <w:abstractNumId w:val="163"/>
  </w:num>
  <w:num w:numId="195" w16cid:durableId="1667440503">
    <w:abstractNumId w:val="103"/>
  </w:num>
  <w:num w:numId="196" w16cid:durableId="1668748855">
    <w:abstractNumId w:val="9"/>
  </w:num>
  <w:num w:numId="197" w16cid:durableId="683165188">
    <w:abstractNumId w:val="161"/>
  </w:num>
  <w:num w:numId="198" w16cid:durableId="1600334090">
    <w:abstractNumId w:val="115"/>
  </w:num>
  <w:num w:numId="199" w16cid:durableId="1431466439">
    <w:abstractNumId w:val="55"/>
  </w:num>
  <w:num w:numId="200" w16cid:durableId="80496644">
    <w:abstractNumId w:val="63"/>
  </w:num>
  <w:num w:numId="201" w16cid:durableId="1916550749">
    <w:abstractNumId w:val="12"/>
  </w:num>
  <w:num w:numId="202" w16cid:durableId="115873207">
    <w:abstractNumId w:val="212"/>
  </w:num>
  <w:num w:numId="203" w16cid:durableId="121464441">
    <w:abstractNumId w:val="169"/>
  </w:num>
  <w:num w:numId="204" w16cid:durableId="616105323">
    <w:abstractNumId w:val="220"/>
  </w:num>
  <w:num w:numId="205" w16cid:durableId="1710297601">
    <w:abstractNumId w:val="186"/>
  </w:num>
  <w:num w:numId="206" w16cid:durableId="363941326">
    <w:abstractNumId w:val="87"/>
  </w:num>
  <w:num w:numId="207" w16cid:durableId="1323580759">
    <w:abstractNumId w:val="175"/>
  </w:num>
  <w:num w:numId="208" w16cid:durableId="30956073">
    <w:abstractNumId w:val="148"/>
  </w:num>
  <w:num w:numId="209" w16cid:durableId="1012219252">
    <w:abstractNumId w:val="56"/>
  </w:num>
  <w:num w:numId="210" w16cid:durableId="363872622">
    <w:abstractNumId w:val="157"/>
  </w:num>
  <w:num w:numId="211" w16cid:durableId="1850754236">
    <w:abstractNumId w:val="231"/>
  </w:num>
  <w:num w:numId="212" w16cid:durableId="1120152765">
    <w:abstractNumId w:val="215"/>
  </w:num>
  <w:num w:numId="213" w16cid:durableId="230048042">
    <w:abstractNumId w:val="99"/>
  </w:num>
  <w:num w:numId="214" w16cid:durableId="1072433672">
    <w:abstractNumId w:val="42"/>
  </w:num>
  <w:num w:numId="215" w16cid:durableId="327103742">
    <w:abstractNumId w:val="3"/>
  </w:num>
  <w:num w:numId="216" w16cid:durableId="1535578356">
    <w:abstractNumId w:val="109"/>
  </w:num>
  <w:num w:numId="217" w16cid:durableId="2079857265">
    <w:abstractNumId w:val="185"/>
  </w:num>
  <w:num w:numId="218" w16cid:durableId="949120810">
    <w:abstractNumId w:val="85"/>
  </w:num>
  <w:num w:numId="219" w16cid:durableId="2145851666">
    <w:abstractNumId w:val="133"/>
  </w:num>
  <w:num w:numId="220" w16cid:durableId="963193703">
    <w:abstractNumId w:val="122"/>
  </w:num>
  <w:num w:numId="221" w16cid:durableId="1493108043">
    <w:abstractNumId w:val="1"/>
  </w:num>
  <w:num w:numId="222" w16cid:durableId="728842508">
    <w:abstractNumId w:val="90"/>
  </w:num>
  <w:num w:numId="223" w16cid:durableId="1978100431">
    <w:abstractNumId w:val="130"/>
  </w:num>
  <w:num w:numId="224" w16cid:durableId="1892615965">
    <w:abstractNumId w:val="225"/>
  </w:num>
  <w:num w:numId="225" w16cid:durableId="1329559186">
    <w:abstractNumId w:val="217"/>
  </w:num>
  <w:num w:numId="226" w16cid:durableId="273295961">
    <w:abstractNumId w:val="20"/>
  </w:num>
  <w:num w:numId="227" w16cid:durableId="511795323">
    <w:abstractNumId w:val="181"/>
  </w:num>
  <w:num w:numId="228" w16cid:durableId="938566997">
    <w:abstractNumId w:val="91"/>
  </w:num>
  <w:num w:numId="229" w16cid:durableId="668094451">
    <w:abstractNumId w:val="153"/>
  </w:num>
  <w:num w:numId="230" w16cid:durableId="1929651545">
    <w:abstractNumId w:val="234"/>
  </w:num>
  <w:num w:numId="231" w16cid:durableId="9307982">
    <w:abstractNumId w:val="24"/>
  </w:num>
  <w:num w:numId="232" w16cid:durableId="1245336155">
    <w:abstractNumId w:val="50"/>
  </w:num>
  <w:num w:numId="233" w16cid:durableId="1755665575">
    <w:abstractNumId w:val="158"/>
  </w:num>
  <w:num w:numId="234" w16cid:durableId="649940088">
    <w:abstractNumId w:val="86"/>
  </w:num>
  <w:num w:numId="235" w16cid:durableId="1573736718">
    <w:abstractNumId w:val="107"/>
  </w:num>
  <w:num w:numId="236" w16cid:durableId="657685041">
    <w:abstractNumId w:val="21"/>
  </w:num>
  <w:num w:numId="237" w16cid:durableId="1005547816">
    <w:abstractNumId w:val="174"/>
  </w:num>
  <w:num w:numId="238" w16cid:durableId="714083686">
    <w:abstractNumId w:val="119"/>
  </w:num>
  <w:num w:numId="239" w16cid:durableId="445389294">
    <w:abstractNumId w:val="162"/>
  </w:num>
  <w:num w:numId="240" w16cid:durableId="616570721">
    <w:abstractNumId w:val="258"/>
  </w:num>
  <w:num w:numId="241" w16cid:durableId="30421100">
    <w:abstractNumId w:val="98"/>
  </w:num>
  <w:num w:numId="242" w16cid:durableId="1372608495">
    <w:abstractNumId w:val="253"/>
  </w:num>
  <w:num w:numId="243" w16cid:durableId="307789076">
    <w:abstractNumId w:val="44"/>
  </w:num>
  <w:num w:numId="244" w16cid:durableId="942807256">
    <w:abstractNumId w:val="214"/>
  </w:num>
  <w:num w:numId="245" w16cid:durableId="1567951000">
    <w:abstractNumId w:val="160"/>
  </w:num>
  <w:num w:numId="246" w16cid:durableId="1073041492">
    <w:abstractNumId w:val="180"/>
  </w:num>
  <w:num w:numId="247" w16cid:durableId="2007125804">
    <w:abstractNumId w:val="199"/>
  </w:num>
  <w:num w:numId="248" w16cid:durableId="1743287648">
    <w:abstractNumId w:val="11"/>
  </w:num>
  <w:num w:numId="249" w16cid:durableId="1956666786">
    <w:abstractNumId w:val="127"/>
  </w:num>
  <w:num w:numId="250" w16cid:durableId="2035840275">
    <w:abstractNumId w:val="147"/>
  </w:num>
  <w:num w:numId="251" w16cid:durableId="1669483114">
    <w:abstractNumId w:val="113"/>
  </w:num>
  <w:num w:numId="252" w16cid:durableId="562327829">
    <w:abstractNumId w:val="35"/>
  </w:num>
  <w:num w:numId="253" w16cid:durableId="1365790804">
    <w:abstractNumId w:val="261"/>
  </w:num>
  <w:num w:numId="254" w16cid:durableId="1775902834">
    <w:abstractNumId w:val="229"/>
  </w:num>
  <w:num w:numId="255" w16cid:durableId="2047826549">
    <w:abstractNumId w:val="227"/>
  </w:num>
  <w:num w:numId="256" w16cid:durableId="887452577">
    <w:abstractNumId w:val="22"/>
  </w:num>
  <w:num w:numId="257" w16cid:durableId="953710286">
    <w:abstractNumId w:val="104"/>
  </w:num>
  <w:num w:numId="258" w16cid:durableId="1607542991">
    <w:abstractNumId w:val="18"/>
  </w:num>
  <w:num w:numId="259" w16cid:durableId="390278046">
    <w:abstractNumId w:val="111"/>
  </w:num>
  <w:num w:numId="260" w16cid:durableId="526257389">
    <w:abstractNumId w:val="37"/>
  </w:num>
  <w:num w:numId="261" w16cid:durableId="1050956018">
    <w:abstractNumId w:val="40"/>
  </w:num>
  <w:num w:numId="262" w16cid:durableId="260532846">
    <w:abstractNumId w:val="65"/>
  </w:num>
  <w:num w:numId="263" w16cid:durableId="284820442">
    <w:abstractNumId w:val="182"/>
  </w:num>
  <w:num w:numId="264" w16cid:durableId="173962303">
    <w:abstractNumId w:val="249"/>
  </w:num>
  <w:num w:numId="265" w16cid:durableId="1073546933">
    <w:abstractNumId w:val="187"/>
  </w:num>
  <w:num w:numId="266" w16cid:durableId="324093213">
    <w:abstractNumId w:val="30"/>
  </w:num>
  <w:num w:numId="267" w16cid:durableId="54668611">
    <w:abstractNumId w:val="75"/>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7E2"/>
    <w:rsid w:val="00000546"/>
    <w:rsid w:val="00001838"/>
    <w:rsid w:val="00002DF6"/>
    <w:rsid w:val="0000488D"/>
    <w:rsid w:val="00004AAF"/>
    <w:rsid w:val="00004E08"/>
    <w:rsid w:val="00004F03"/>
    <w:rsid w:val="00005EB7"/>
    <w:rsid w:val="00006A7C"/>
    <w:rsid w:val="00007FD6"/>
    <w:rsid w:val="000103F3"/>
    <w:rsid w:val="00010AFA"/>
    <w:rsid w:val="00010DF4"/>
    <w:rsid w:val="000110A1"/>
    <w:rsid w:val="00011DF1"/>
    <w:rsid w:val="0001206C"/>
    <w:rsid w:val="0001217B"/>
    <w:rsid w:val="00012B3C"/>
    <w:rsid w:val="00012F88"/>
    <w:rsid w:val="000134F4"/>
    <w:rsid w:val="00013F1F"/>
    <w:rsid w:val="00013FF2"/>
    <w:rsid w:val="000153A1"/>
    <w:rsid w:val="000163D5"/>
    <w:rsid w:val="000168AE"/>
    <w:rsid w:val="000177FB"/>
    <w:rsid w:val="00017A4F"/>
    <w:rsid w:val="00017C71"/>
    <w:rsid w:val="000201D0"/>
    <w:rsid w:val="00020C51"/>
    <w:rsid w:val="00021368"/>
    <w:rsid w:val="000218F4"/>
    <w:rsid w:val="00021FB8"/>
    <w:rsid w:val="0002220E"/>
    <w:rsid w:val="00022608"/>
    <w:rsid w:val="000226FF"/>
    <w:rsid w:val="0002275B"/>
    <w:rsid w:val="00022B3F"/>
    <w:rsid w:val="00022E81"/>
    <w:rsid w:val="0002386D"/>
    <w:rsid w:val="00023923"/>
    <w:rsid w:val="00023A30"/>
    <w:rsid w:val="00023BB9"/>
    <w:rsid w:val="00023C55"/>
    <w:rsid w:val="000245BF"/>
    <w:rsid w:val="00024BFF"/>
    <w:rsid w:val="00024DFE"/>
    <w:rsid w:val="00025D1B"/>
    <w:rsid w:val="000276BA"/>
    <w:rsid w:val="000304A4"/>
    <w:rsid w:val="00031711"/>
    <w:rsid w:val="00031FE6"/>
    <w:rsid w:val="00032EE6"/>
    <w:rsid w:val="00032F25"/>
    <w:rsid w:val="000335B6"/>
    <w:rsid w:val="000336AA"/>
    <w:rsid w:val="000337A9"/>
    <w:rsid w:val="00033A2B"/>
    <w:rsid w:val="00033F21"/>
    <w:rsid w:val="00034542"/>
    <w:rsid w:val="0003480C"/>
    <w:rsid w:val="00034B7D"/>
    <w:rsid w:val="0003551B"/>
    <w:rsid w:val="00036C5B"/>
    <w:rsid w:val="00037059"/>
    <w:rsid w:val="00037424"/>
    <w:rsid w:val="00037C16"/>
    <w:rsid w:val="000409C3"/>
    <w:rsid w:val="00041150"/>
    <w:rsid w:val="00041BC8"/>
    <w:rsid w:val="00041E46"/>
    <w:rsid w:val="000421EA"/>
    <w:rsid w:val="00042384"/>
    <w:rsid w:val="000437D9"/>
    <w:rsid w:val="00044449"/>
    <w:rsid w:val="00044851"/>
    <w:rsid w:val="00044DE7"/>
    <w:rsid w:val="00045C7E"/>
    <w:rsid w:val="00045CBC"/>
    <w:rsid w:val="000461C9"/>
    <w:rsid w:val="00046DE4"/>
    <w:rsid w:val="00046FB1"/>
    <w:rsid w:val="000475D6"/>
    <w:rsid w:val="000505BD"/>
    <w:rsid w:val="00051E71"/>
    <w:rsid w:val="00052629"/>
    <w:rsid w:val="00052FB8"/>
    <w:rsid w:val="00053AB6"/>
    <w:rsid w:val="00054C91"/>
    <w:rsid w:val="000552E0"/>
    <w:rsid w:val="0005535B"/>
    <w:rsid w:val="000553A7"/>
    <w:rsid w:val="000555A5"/>
    <w:rsid w:val="00055789"/>
    <w:rsid w:val="00056E7B"/>
    <w:rsid w:val="000572F1"/>
    <w:rsid w:val="00057E60"/>
    <w:rsid w:val="00060213"/>
    <w:rsid w:val="000602C0"/>
    <w:rsid w:val="00060804"/>
    <w:rsid w:val="000608A0"/>
    <w:rsid w:val="0006140E"/>
    <w:rsid w:val="00061F47"/>
    <w:rsid w:val="000624DA"/>
    <w:rsid w:val="00062AA5"/>
    <w:rsid w:val="000633BF"/>
    <w:rsid w:val="0006341E"/>
    <w:rsid w:val="00063FED"/>
    <w:rsid w:val="000640EF"/>
    <w:rsid w:val="0006514D"/>
    <w:rsid w:val="000653CA"/>
    <w:rsid w:val="00065478"/>
    <w:rsid w:val="000665CB"/>
    <w:rsid w:val="0006680E"/>
    <w:rsid w:val="00066AC8"/>
    <w:rsid w:val="0007155C"/>
    <w:rsid w:val="00071A48"/>
    <w:rsid w:val="00071C55"/>
    <w:rsid w:val="00071F1D"/>
    <w:rsid w:val="0007285F"/>
    <w:rsid w:val="00072AE7"/>
    <w:rsid w:val="00073642"/>
    <w:rsid w:val="00073686"/>
    <w:rsid w:val="00073E9D"/>
    <w:rsid w:val="00074136"/>
    <w:rsid w:val="00074540"/>
    <w:rsid w:val="000745E7"/>
    <w:rsid w:val="000747F2"/>
    <w:rsid w:val="000749A6"/>
    <w:rsid w:val="00074AB1"/>
    <w:rsid w:val="00074B47"/>
    <w:rsid w:val="0007549E"/>
    <w:rsid w:val="00075742"/>
    <w:rsid w:val="000757C8"/>
    <w:rsid w:val="000763B0"/>
    <w:rsid w:val="000765B8"/>
    <w:rsid w:val="0007679B"/>
    <w:rsid w:val="000770B6"/>
    <w:rsid w:val="00077C39"/>
    <w:rsid w:val="0008000B"/>
    <w:rsid w:val="00080186"/>
    <w:rsid w:val="00080692"/>
    <w:rsid w:val="0008092F"/>
    <w:rsid w:val="000815FC"/>
    <w:rsid w:val="000824B0"/>
    <w:rsid w:val="0008283C"/>
    <w:rsid w:val="0008427D"/>
    <w:rsid w:val="00085264"/>
    <w:rsid w:val="00085318"/>
    <w:rsid w:val="000853EC"/>
    <w:rsid w:val="000858DE"/>
    <w:rsid w:val="00085BA1"/>
    <w:rsid w:val="000869A7"/>
    <w:rsid w:val="00087171"/>
    <w:rsid w:val="000878B2"/>
    <w:rsid w:val="00087A04"/>
    <w:rsid w:val="00090A9A"/>
    <w:rsid w:val="00091B61"/>
    <w:rsid w:val="00092600"/>
    <w:rsid w:val="000932FF"/>
    <w:rsid w:val="000934AB"/>
    <w:rsid w:val="000937F3"/>
    <w:rsid w:val="00093E5A"/>
    <w:rsid w:val="00093FC7"/>
    <w:rsid w:val="00094D04"/>
    <w:rsid w:val="0009588F"/>
    <w:rsid w:val="00097274"/>
    <w:rsid w:val="00097722"/>
    <w:rsid w:val="00097CAD"/>
    <w:rsid w:val="000A0106"/>
    <w:rsid w:val="000A06BB"/>
    <w:rsid w:val="000A0721"/>
    <w:rsid w:val="000A0A75"/>
    <w:rsid w:val="000A0D70"/>
    <w:rsid w:val="000A12A1"/>
    <w:rsid w:val="000A19DB"/>
    <w:rsid w:val="000A226E"/>
    <w:rsid w:val="000A39BA"/>
    <w:rsid w:val="000A3DE8"/>
    <w:rsid w:val="000A4133"/>
    <w:rsid w:val="000A46CA"/>
    <w:rsid w:val="000A47EC"/>
    <w:rsid w:val="000A506E"/>
    <w:rsid w:val="000A56CB"/>
    <w:rsid w:val="000A6B50"/>
    <w:rsid w:val="000A6CCB"/>
    <w:rsid w:val="000A7237"/>
    <w:rsid w:val="000A7BBF"/>
    <w:rsid w:val="000B05C5"/>
    <w:rsid w:val="000B0617"/>
    <w:rsid w:val="000B10FC"/>
    <w:rsid w:val="000B2204"/>
    <w:rsid w:val="000B221E"/>
    <w:rsid w:val="000B5472"/>
    <w:rsid w:val="000B598B"/>
    <w:rsid w:val="000B6733"/>
    <w:rsid w:val="000B6875"/>
    <w:rsid w:val="000B789B"/>
    <w:rsid w:val="000B7F0E"/>
    <w:rsid w:val="000C189E"/>
    <w:rsid w:val="000C21AC"/>
    <w:rsid w:val="000C27DF"/>
    <w:rsid w:val="000C2A48"/>
    <w:rsid w:val="000C3094"/>
    <w:rsid w:val="000C5206"/>
    <w:rsid w:val="000C5290"/>
    <w:rsid w:val="000C563D"/>
    <w:rsid w:val="000C5999"/>
    <w:rsid w:val="000C6442"/>
    <w:rsid w:val="000C65F5"/>
    <w:rsid w:val="000C6A5F"/>
    <w:rsid w:val="000C6CC5"/>
    <w:rsid w:val="000D02AE"/>
    <w:rsid w:val="000D0B1C"/>
    <w:rsid w:val="000D0F0B"/>
    <w:rsid w:val="000D1386"/>
    <w:rsid w:val="000D1987"/>
    <w:rsid w:val="000D1D91"/>
    <w:rsid w:val="000D20C4"/>
    <w:rsid w:val="000D2DB5"/>
    <w:rsid w:val="000D2F14"/>
    <w:rsid w:val="000D3A94"/>
    <w:rsid w:val="000D3D40"/>
    <w:rsid w:val="000D42B9"/>
    <w:rsid w:val="000D4BBB"/>
    <w:rsid w:val="000D51CD"/>
    <w:rsid w:val="000D5BCE"/>
    <w:rsid w:val="000D686D"/>
    <w:rsid w:val="000D6FE9"/>
    <w:rsid w:val="000D7D8B"/>
    <w:rsid w:val="000E038B"/>
    <w:rsid w:val="000E0449"/>
    <w:rsid w:val="000E098F"/>
    <w:rsid w:val="000E13DC"/>
    <w:rsid w:val="000E1CD4"/>
    <w:rsid w:val="000E2D3C"/>
    <w:rsid w:val="000E315F"/>
    <w:rsid w:val="000E3437"/>
    <w:rsid w:val="000E3770"/>
    <w:rsid w:val="000E3A39"/>
    <w:rsid w:val="000E3FD0"/>
    <w:rsid w:val="000E4386"/>
    <w:rsid w:val="000E44B9"/>
    <w:rsid w:val="000E5063"/>
    <w:rsid w:val="000E57FD"/>
    <w:rsid w:val="000E692B"/>
    <w:rsid w:val="000E6C00"/>
    <w:rsid w:val="000E789B"/>
    <w:rsid w:val="000F0C85"/>
    <w:rsid w:val="000F16A3"/>
    <w:rsid w:val="000F2C69"/>
    <w:rsid w:val="000F3D11"/>
    <w:rsid w:val="000F43EE"/>
    <w:rsid w:val="000F4967"/>
    <w:rsid w:val="000F4FB2"/>
    <w:rsid w:val="000F52D7"/>
    <w:rsid w:val="000F5990"/>
    <w:rsid w:val="000F6407"/>
    <w:rsid w:val="000F6B94"/>
    <w:rsid w:val="000F6D2B"/>
    <w:rsid w:val="000F6DA0"/>
    <w:rsid w:val="0010059C"/>
    <w:rsid w:val="00100633"/>
    <w:rsid w:val="001007DB"/>
    <w:rsid w:val="0010089C"/>
    <w:rsid w:val="00100FD1"/>
    <w:rsid w:val="00101E7E"/>
    <w:rsid w:val="001021C1"/>
    <w:rsid w:val="00102439"/>
    <w:rsid w:val="00102562"/>
    <w:rsid w:val="00102681"/>
    <w:rsid w:val="001039A4"/>
    <w:rsid w:val="00103D73"/>
    <w:rsid w:val="00104F58"/>
    <w:rsid w:val="00105023"/>
    <w:rsid w:val="00105869"/>
    <w:rsid w:val="001058AE"/>
    <w:rsid w:val="00105B9E"/>
    <w:rsid w:val="00105FF8"/>
    <w:rsid w:val="00106209"/>
    <w:rsid w:val="00106434"/>
    <w:rsid w:val="00106C32"/>
    <w:rsid w:val="00106DD9"/>
    <w:rsid w:val="001102A1"/>
    <w:rsid w:val="00110A5B"/>
    <w:rsid w:val="00111AC1"/>
    <w:rsid w:val="00111D10"/>
    <w:rsid w:val="00112915"/>
    <w:rsid w:val="00112A26"/>
    <w:rsid w:val="00112DEC"/>
    <w:rsid w:val="00113D05"/>
    <w:rsid w:val="00114335"/>
    <w:rsid w:val="001143E9"/>
    <w:rsid w:val="00115F97"/>
    <w:rsid w:val="00116910"/>
    <w:rsid w:val="00116C18"/>
    <w:rsid w:val="00116ED7"/>
    <w:rsid w:val="00117468"/>
    <w:rsid w:val="00117836"/>
    <w:rsid w:val="0012065E"/>
    <w:rsid w:val="001210FD"/>
    <w:rsid w:val="001212B5"/>
    <w:rsid w:val="00121D7D"/>
    <w:rsid w:val="001227A9"/>
    <w:rsid w:val="001229C2"/>
    <w:rsid w:val="001230BB"/>
    <w:rsid w:val="001232A1"/>
    <w:rsid w:val="00123635"/>
    <w:rsid w:val="00123C16"/>
    <w:rsid w:val="0012455A"/>
    <w:rsid w:val="0012463D"/>
    <w:rsid w:val="00124F46"/>
    <w:rsid w:val="00125CA2"/>
    <w:rsid w:val="00125FA1"/>
    <w:rsid w:val="00126260"/>
    <w:rsid w:val="001275DB"/>
    <w:rsid w:val="00127970"/>
    <w:rsid w:val="00127CAC"/>
    <w:rsid w:val="001308A2"/>
    <w:rsid w:val="00130F1A"/>
    <w:rsid w:val="00131AB4"/>
    <w:rsid w:val="001324E1"/>
    <w:rsid w:val="00132502"/>
    <w:rsid w:val="00133083"/>
    <w:rsid w:val="0013439A"/>
    <w:rsid w:val="00134582"/>
    <w:rsid w:val="00136E08"/>
    <w:rsid w:val="00136E35"/>
    <w:rsid w:val="00140011"/>
    <w:rsid w:val="001406B5"/>
    <w:rsid w:val="00140DA9"/>
    <w:rsid w:val="00140E39"/>
    <w:rsid w:val="00140EB7"/>
    <w:rsid w:val="00141054"/>
    <w:rsid w:val="001413A7"/>
    <w:rsid w:val="00141622"/>
    <w:rsid w:val="0014168D"/>
    <w:rsid w:val="001420B1"/>
    <w:rsid w:val="001423B2"/>
    <w:rsid w:val="00142D5B"/>
    <w:rsid w:val="00143320"/>
    <w:rsid w:val="0014347F"/>
    <w:rsid w:val="001447F4"/>
    <w:rsid w:val="00145003"/>
    <w:rsid w:val="00145330"/>
    <w:rsid w:val="00146441"/>
    <w:rsid w:val="00146BB5"/>
    <w:rsid w:val="00147306"/>
    <w:rsid w:val="00147819"/>
    <w:rsid w:val="001507F1"/>
    <w:rsid w:val="00150988"/>
    <w:rsid w:val="00150AEA"/>
    <w:rsid w:val="00151980"/>
    <w:rsid w:val="00152033"/>
    <w:rsid w:val="00152E11"/>
    <w:rsid w:val="001530D3"/>
    <w:rsid w:val="001541EE"/>
    <w:rsid w:val="00154D2C"/>
    <w:rsid w:val="0015529B"/>
    <w:rsid w:val="00156064"/>
    <w:rsid w:val="00156725"/>
    <w:rsid w:val="001569FB"/>
    <w:rsid w:val="00157661"/>
    <w:rsid w:val="0015787D"/>
    <w:rsid w:val="001609AC"/>
    <w:rsid w:val="00160BA8"/>
    <w:rsid w:val="0016153D"/>
    <w:rsid w:val="0016155E"/>
    <w:rsid w:val="00161BFB"/>
    <w:rsid w:val="00163DF3"/>
    <w:rsid w:val="0016421B"/>
    <w:rsid w:val="0016431A"/>
    <w:rsid w:val="001646BB"/>
    <w:rsid w:val="00164DBD"/>
    <w:rsid w:val="001656FE"/>
    <w:rsid w:val="00167493"/>
    <w:rsid w:val="00167548"/>
    <w:rsid w:val="00167679"/>
    <w:rsid w:val="00167EEE"/>
    <w:rsid w:val="00170BE3"/>
    <w:rsid w:val="00171FA9"/>
    <w:rsid w:val="001724F6"/>
    <w:rsid w:val="00172EED"/>
    <w:rsid w:val="00174A27"/>
    <w:rsid w:val="0017504C"/>
    <w:rsid w:val="001777DD"/>
    <w:rsid w:val="001806D4"/>
    <w:rsid w:val="00180983"/>
    <w:rsid w:val="00180BE3"/>
    <w:rsid w:val="00181283"/>
    <w:rsid w:val="001813B4"/>
    <w:rsid w:val="00182FC4"/>
    <w:rsid w:val="0018337E"/>
    <w:rsid w:val="00183488"/>
    <w:rsid w:val="00184E41"/>
    <w:rsid w:val="00185282"/>
    <w:rsid w:val="00186A63"/>
    <w:rsid w:val="001870FE"/>
    <w:rsid w:val="00187CEB"/>
    <w:rsid w:val="00190AEE"/>
    <w:rsid w:val="00190E53"/>
    <w:rsid w:val="0019137B"/>
    <w:rsid w:val="00192074"/>
    <w:rsid w:val="00192330"/>
    <w:rsid w:val="00192A5F"/>
    <w:rsid w:val="001930E5"/>
    <w:rsid w:val="001931EC"/>
    <w:rsid w:val="001942C4"/>
    <w:rsid w:val="0019460D"/>
    <w:rsid w:val="00194D02"/>
    <w:rsid w:val="001951FC"/>
    <w:rsid w:val="00195DE2"/>
    <w:rsid w:val="00195E02"/>
    <w:rsid w:val="00196126"/>
    <w:rsid w:val="00196591"/>
    <w:rsid w:val="00196A1D"/>
    <w:rsid w:val="001A06CD"/>
    <w:rsid w:val="001A0F11"/>
    <w:rsid w:val="001A16EC"/>
    <w:rsid w:val="001A1CF8"/>
    <w:rsid w:val="001A1E1C"/>
    <w:rsid w:val="001A1F97"/>
    <w:rsid w:val="001A250E"/>
    <w:rsid w:val="001A2B69"/>
    <w:rsid w:val="001A3098"/>
    <w:rsid w:val="001A34EB"/>
    <w:rsid w:val="001A3503"/>
    <w:rsid w:val="001A40B6"/>
    <w:rsid w:val="001A42A5"/>
    <w:rsid w:val="001A5931"/>
    <w:rsid w:val="001A5951"/>
    <w:rsid w:val="001A5AB6"/>
    <w:rsid w:val="001A6734"/>
    <w:rsid w:val="001A6CA8"/>
    <w:rsid w:val="001A72AB"/>
    <w:rsid w:val="001A7451"/>
    <w:rsid w:val="001A74BB"/>
    <w:rsid w:val="001A75E1"/>
    <w:rsid w:val="001B17CF"/>
    <w:rsid w:val="001B2C5B"/>
    <w:rsid w:val="001B2C83"/>
    <w:rsid w:val="001B32BB"/>
    <w:rsid w:val="001B3585"/>
    <w:rsid w:val="001B3C2D"/>
    <w:rsid w:val="001B3CC1"/>
    <w:rsid w:val="001B43BE"/>
    <w:rsid w:val="001B5D8D"/>
    <w:rsid w:val="001B5F0B"/>
    <w:rsid w:val="001B6235"/>
    <w:rsid w:val="001B6756"/>
    <w:rsid w:val="001B6ADE"/>
    <w:rsid w:val="001B6D31"/>
    <w:rsid w:val="001C05D4"/>
    <w:rsid w:val="001C1EA7"/>
    <w:rsid w:val="001C2679"/>
    <w:rsid w:val="001C2BD7"/>
    <w:rsid w:val="001C2C9A"/>
    <w:rsid w:val="001C30DA"/>
    <w:rsid w:val="001C315D"/>
    <w:rsid w:val="001C55EB"/>
    <w:rsid w:val="001C5F6B"/>
    <w:rsid w:val="001C6681"/>
    <w:rsid w:val="001C6BCB"/>
    <w:rsid w:val="001D00C1"/>
    <w:rsid w:val="001D0ABC"/>
    <w:rsid w:val="001D17B5"/>
    <w:rsid w:val="001D1C80"/>
    <w:rsid w:val="001D23B2"/>
    <w:rsid w:val="001D240D"/>
    <w:rsid w:val="001D3162"/>
    <w:rsid w:val="001D4968"/>
    <w:rsid w:val="001D4A07"/>
    <w:rsid w:val="001D4ED4"/>
    <w:rsid w:val="001D5085"/>
    <w:rsid w:val="001D71DB"/>
    <w:rsid w:val="001D76BD"/>
    <w:rsid w:val="001E0301"/>
    <w:rsid w:val="001E06EF"/>
    <w:rsid w:val="001E0BA0"/>
    <w:rsid w:val="001E1292"/>
    <w:rsid w:val="001E2355"/>
    <w:rsid w:val="001E38B8"/>
    <w:rsid w:val="001E3FC0"/>
    <w:rsid w:val="001E51BD"/>
    <w:rsid w:val="001E5585"/>
    <w:rsid w:val="001E5587"/>
    <w:rsid w:val="001E5E17"/>
    <w:rsid w:val="001E5F1D"/>
    <w:rsid w:val="001E6D91"/>
    <w:rsid w:val="001E771D"/>
    <w:rsid w:val="001E7CC1"/>
    <w:rsid w:val="001F047E"/>
    <w:rsid w:val="001F0B8C"/>
    <w:rsid w:val="001F0D00"/>
    <w:rsid w:val="001F10A2"/>
    <w:rsid w:val="001F1218"/>
    <w:rsid w:val="001F223D"/>
    <w:rsid w:val="001F2D4C"/>
    <w:rsid w:val="001F302C"/>
    <w:rsid w:val="001F3268"/>
    <w:rsid w:val="001F3AE4"/>
    <w:rsid w:val="001F42D5"/>
    <w:rsid w:val="001F502D"/>
    <w:rsid w:val="001F50AF"/>
    <w:rsid w:val="001F55A5"/>
    <w:rsid w:val="001F6A43"/>
    <w:rsid w:val="001F78B4"/>
    <w:rsid w:val="00200720"/>
    <w:rsid w:val="00200BBC"/>
    <w:rsid w:val="00201094"/>
    <w:rsid w:val="002010C7"/>
    <w:rsid w:val="00201368"/>
    <w:rsid w:val="00201D03"/>
    <w:rsid w:val="00201EFD"/>
    <w:rsid w:val="002023B1"/>
    <w:rsid w:val="00202572"/>
    <w:rsid w:val="00202807"/>
    <w:rsid w:val="0020283D"/>
    <w:rsid w:val="00202D2E"/>
    <w:rsid w:val="00202E0C"/>
    <w:rsid w:val="00203BE2"/>
    <w:rsid w:val="002044D3"/>
    <w:rsid w:val="00205BDE"/>
    <w:rsid w:val="00206243"/>
    <w:rsid w:val="00206FC4"/>
    <w:rsid w:val="00207410"/>
    <w:rsid w:val="002074C1"/>
    <w:rsid w:val="00210528"/>
    <w:rsid w:val="00210FDE"/>
    <w:rsid w:val="0021151B"/>
    <w:rsid w:val="0021241D"/>
    <w:rsid w:val="00212546"/>
    <w:rsid w:val="00212E6B"/>
    <w:rsid w:val="0021367F"/>
    <w:rsid w:val="002138CE"/>
    <w:rsid w:val="002142E6"/>
    <w:rsid w:val="00214AC5"/>
    <w:rsid w:val="00215338"/>
    <w:rsid w:val="002160A9"/>
    <w:rsid w:val="0021649D"/>
    <w:rsid w:val="002165F1"/>
    <w:rsid w:val="00216EF4"/>
    <w:rsid w:val="00217323"/>
    <w:rsid w:val="002177A1"/>
    <w:rsid w:val="00217F4A"/>
    <w:rsid w:val="002205C4"/>
    <w:rsid w:val="002205CC"/>
    <w:rsid w:val="00220BB3"/>
    <w:rsid w:val="00221973"/>
    <w:rsid w:val="00221F38"/>
    <w:rsid w:val="00221FE0"/>
    <w:rsid w:val="0022291F"/>
    <w:rsid w:val="002229CC"/>
    <w:rsid w:val="00222FA0"/>
    <w:rsid w:val="00223167"/>
    <w:rsid w:val="00223275"/>
    <w:rsid w:val="002237B2"/>
    <w:rsid w:val="0022389D"/>
    <w:rsid w:val="00223BE5"/>
    <w:rsid w:val="002247B2"/>
    <w:rsid w:val="00224E85"/>
    <w:rsid w:val="00224EFB"/>
    <w:rsid w:val="002257DC"/>
    <w:rsid w:val="002260B8"/>
    <w:rsid w:val="002264E8"/>
    <w:rsid w:val="00226506"/>
    <w:rsid w:val="00226562"/>
    <w:rsid w:val="00226B3F"/>
    <w:rsid w:val="00226B66"/>
    <w:rsid w:val="0022704D"/>
    <w:rsid w:val="00227B33"/>
    <w:rsid w:val="00230100"/>
    <w:rsid w:val="0023019F"/>
    <w:rsid w:val="002315A4"/>
    <w:rsid w:val="00231C8D"/>
    <w:rsid w:val="00231F12"/>
    <w:rsid w:val="0023298D"/>
    <w:rsid w:val="00232F35"/>
    <w:rsid w:val="002338F9"/>
    <w:rsid w:val="002339CE"/>
    <w:rsid w:val="00233CB4"/>
    <w:rsid w:val="0023456C"/>
    <w:rsid w:val="00234640"/>
    <w:rsid w:val="002354BD"/>
    <w:rsid w:val="002356C0"/>
    <w:rsid w:val="00235B28"/>
    <w:rsid w:val="00235D7D"/>
    <w:rsid w:val="00236517"/>
    <w:rsid w:val="00236E03"/>
    <w:rsid w:val="00236F25"/>
    <w:rsid w:val="002377F2"/>
    <w:rsid w:val="00237CF0"/>
    <w:rsid w:val="00237F30"/>
    <w:rsid w:val="00240A98"/>
    <w:rsid w:val="00240C9D"/>
    <w:rsid w:val="00242056"/>
    <w:rsid w:val="00242129"/>
    <w:rsid w:val="0024239C"/>
    <w:rsid w:val="00242888"/>
    <w:rsid w:val="00242DBF"/>
    <w:rsid w:val="0024354E"/>
    <w:rsid w:val="002436FB"/>
    <w:rsid w:val="0024457A"/>
    <w:rsid w:val="00244925"/>
    <w:rsid w:val="00244B9C"/>
    <w:rsid w:val="0024500D"/>
    <w:rsid w:val="00245370"/>
    <w:rsid w:val="00245700"/>
    <w:rsid w:val="002459D9"/>
    <w:rsid w:val="00245C40"/>
    <w:rsid w:val="00245FE7"/>
    <w:rsid w:val="00246286"/>
    <w:rsid w:val="002469EF"/>
    <w:rsid w:val="00246D1B"/>
    <w:rsid w:val="0024786E"/>
    <w:rsid w:val="00247C3B"/>
    <w:rsid w:val="00250607"/>
    <w:rsid w:val="002515D9"/>
    <w:rsid w:val="0025167A"/>
    <w:rsid w:val="00252651"/>
    <w:rsid w:val="00252D30"/>
    <w:rsid w:val="00253227"/>
    <w:rsid w:val="002535AE"/>
    <w:rsid w:val="00253790"/>
    <w:rsid w:val="00253D83"/>
    <w:rsid w:val="00253EC6"/>
    <w:rsid w:val="00253F12"/>
    <w:rsid w:val="00254057"/>
    <w:rsid w:val="00254764"/>
    <w:rsid w:val="00255AD3"/>
    <w:rsid w:val="00255C8C"/>
    <w:rsid w:val="00255D2F"/>
    <w:rsid w:val="00255D86"/>
    <w:rsid w:val="0025602F"/>
    <w:rsid w:val="002562A5"/>
    <w:rsid w:val="00257637"/>
    <w:rsid w:val="0025774B"/>
    <w:rsid w:val="002608E0"/>
    <w:rsid w:val="00261F34"/>
    <w:rsid w:val="00262110"/>
    <w:rsid w:val="00262BF3"/>
    <w:rsid w:val="002633CE"/>
    <w:rsid w:val="00263722"/>
    <w:rsid w:val="00264E3E"/>
    <w:rsid w:val="002655BF"/>
    <w:rsid w:val="00267331"/>
    <w:rsid w:val="00267961"/>
    <w:rsid w:val="00267A5E"/>
    <w:rsid w:val="0027026F"/>
    <w:rsid w:val="002702E2"/>
    <w:rsid w:val="00270A80"/>
    <w:rsid w:val="00271451"/>
    <w:rsid w:val="00271E14"/>
    <w:rsid w:val="00272D16"/>
    <w:rsid w:val="002734CA"/>
    <w:rsid w:val="002738E6"/>
    <w:rsid w:val="00274BD9"/>
    <w:rsid w:val="00274CC2"/>
    <w:rsid w:val="0027555D"/>
    <w:rsid w:val="00275A14"/>
    <w:rsid w:val="0027641E"/>
    <w:rsid w:val="00276490"/>
    <w:rsid w:val="00276B2C"/>
    <w:rsid w:val="00276BCA"/>
    <w:rsid w:val="00277BD6"/>
    <w:rsid w:val="00280265"/>
    <w:rsid w:val="00281A4A"/>
    <w:rsid w:val="0028250D"/>
    <w:rsid w:val="002825E1"/>
    <w:rsid w:val="00282D2C"/>
    <w:rsid w:val="00282D34"/>
    <w:rsid w:val="00282D93"/>
    <w:rsid w:val="00283D45"/>
    <w:rsid w:val="00284301"/>
    <w:rsid w:val="002845BB"/>
    <w:rsid w:val="0028463A"/>
    <w:rsid w:val="00284813"/>
    <w:rsid w:val="00284A72"/>
    <w:rsid w:val="00285D9C"/>
    <w:rsid w:val="00286639"/>
    <w:rsid w:val="00287527"/>
    <w:rsid w:val="00287D30"/>
    <w:rsid w:val="00287E03"/>
    <w:rsid w:val="00290F40"/>
    <w:rsid w:val="00291896"/>
    <w:rsid w:val="00292EE3"/>
    <w:rsid w:val="00293087"/>
    <w:rsid w:val="00293992"/>
    <w:rsid w:val="00293CD4"/>
    <w:rsid w:val="0029433F"/>
    <w:rsid w:val="00294D2B"/>
    <w:rsid w:val="002952A2"/>
    <w:rsid w:val="00295410"/>
    <w:rsid w:val="00295777"/>
    <w:rsid w:val="00295816"/>
    <w:rsid w:val="00296E0F"/>
    <w:rsid w:val="00296F78"/>
    <w:rsid w:val="002975FC"/>
    <w:rsid w:val="0029765F"/>
    <w:rsid w:val="00297815"/>
    <w:rsid w:val="002A010A"/>
    <w:rsid w:val="002A05D6"/>
    <w:rsid w:val="002A1372"/>
    <w:rsid w:val="002A191B"/>
    <w:rsid w:val="002A1959"/>
    <w:rsid w:val="002A19D8"/>
    <w:rsid w:val="002A1F84"/>
    <w:rsid w:val="002A28BF"/>
    <w:rsid w:val="002A2B49"/>
    <w:rsid w:val="002A4930"/>
    <w:rsid w:val="002A4D58"/>
    <w:rsid w:val="002A5BFC"/>
    <w:rsid w:val="002A6944"/>
    <w:rsid w:val="002A6A64"/>
    <w:rsid w:val="002A6E34"/>
    <w:rsid w:val="002A71B2"/>
    <w:rsid w:val="002A7248"/>
    <w:rsid w:val="002A7530"/>
    <w:rsid w:val="002B03B3"/>
    <w:rsid w:val="002B0477"/>
    <w:rsid w:val="002B05D8"/>
    <w:rsid w:val="002B096C"/>
    <w:rsid w:val="002B0FD9"/>
    <w:rsid w:val="002B1C50"/>
    <w:rsid w:val="002B2522"/>
    <w:rsid w:val="002B2ECA"/>
    <w:rsid w:val="002B2F7E"/>
    <w:rsid w:val="002B32D3"/>
    <w:rsid w:val="002B36CD"/>
    <w:rsid w:val="002B3DE2"/>
    <w:rsid w:val="002B3E32"/>
    <w:rsid w:val="002B3FDB"/>
    <w:rsid w:val="002B4929"/>
    <w:rsid w:val="002B4C47"/>
    <w:rsid w:val="002B55EF"/>
    <w:rsid w:val="002B57EE"/>
    <w:rsid w:val="002B5B90"/>
    <w:rsid w:val="002B61AD"/>
    <w:rsid w:val="002B627D"/>
    <w:rsid w:val="002B6334"/>
    <w:rsid w:val="002B65D4"/>
    <w:rsid w:val="002B7F58"/>
    <w:rsid w:val="002C0238"/>
    <w:rsid w:val="002C0410"/>
    <w:rsid w:val="002C0861"/>
    <w:rsid w:val="002C0D77"/>
    <w:rsid w:val="002C1AC1"/>
    <w:rsid w:val="002C1F55"/>
    <w:rsid w:val="002C265D"/>
    <w:rsid w:val="002C2793"/>
    <w:rsid w:val="002C3507"/>
    <w:rsid w:val="002C4173"/>
    <w:rsid w:val="002C53A4"/>
    <w:rsid w:val="002C6156"/>
    <w:rsid w:val="002C6397"/>
    <w:rsid w:val="002C6AF4"/>
    <w:rsid w:val="002C6C24"/>
    <w:rsid w:val="002D0435"/>
    <w:rsid w:val="002D06E4"/>
    <w:rsid w:val="002D1666"/>
    <w:rsid w:val="002D19C7"/>
    <w:rsid w:val="002D23C6"/>
    <w:rsid w:val="002D3165"/>
    <w:rsid w:val="002D3215"/>
    <w:rsid w:val="002D3C15"/>
    <w:rsid w:val="002D4A7E"/>
    <w:rsid w:val="002D4C86"/>
    <w:rsid w:val="002D50F1"/>
    <w:rsid w:val="002D5A40"/>
    <w:rsid w:val="002D5B28"/>
    <w:rsid w:val="002D602F"/>
    <w:rsid w:val="002E0273"/>
    <w:rsid w:val="002E02C7"/>
    <w:rsid w:val="002E0529"/>
    <w:rsid w:val="002E0E4A"/>
    <w:rsid w:val="002E1747"/>
    <w:rsid w:val="002E268B"/>
    <w:rsid w:val="002E2D3E"/>
    <w:rsid w:val="002E3613"/>
    <w:rsid w:val="002E41BD"/>
    <w:rsid w:val="002E4551"/>
    <w:rsid w:val="002E4FBC"/>
    <w:rsid w:val="002E51E3"/>
    <w:rsid w:val="002E55F3"/>
    <w:rsid w:val="002E5D5A"/>
    <w:rsid w:val="002E685E"/>
    <w:rsid w:val="002E7466"/>
    <w:rsid w:val="002E78B1"/>
    <w:rsid w:val="002E7D34"/>
    <w:rsid w:val="002E7F30"/>
    <w:rsid w:val="002E7F70"/>
    <w:rsid w:val="002F055C"/>
    <w:rsid w:val="002F05D9"/>
    <w:rsid w:val="002F0FD5"/>
    <w:rsid w:val="002F10B1"/>
    <w:rsid w:val="002F1406"/>
    <w:rsid w:val="002F152E"/>
    <w:rsid w:val="002F16C4"/>
    <w:rsid w:val="002F27EA"/>
    <w:rsid w:val="002F41B7"/>
    <w:rsid w:val="002F4D71"/>
    <w:rsid w:val="002F4FEE"/>
    <w:rsid w:val="002F51AF"/>
    <w:rsid w:val="002F5947"/>
    <w:rsid w:val="002F5E3C"/>
    <w:rsid w:val="002F6259"/>
    <w:rsid w:val="002F6A6D"/>
    <w:rsid w:val="002F7A0B"/>
    <w:rsid w:val="002F7B29"/>
    <w:rsid w:val="002F7E88"/>
    <w:rsid w:val="003004D8"/>
    <w:rsid w:val="00300F82"/>
    <w:rsid w:val="003010C6"/>
    <w:rsid w:val="003014F5"/>
    <w:rsid w:val="00302491"/>
    <w:rsid w:val="003026B1"/>
    <w:rsid w:val="0030271D"/>
    <w:rsid w:val="00303030"/>
    <w:rsid w:val="00304A05"/>
    <w:rsid w:val="003051C0"/>
    <w:rsid w:val="00305401"/>
    <w:rsid w:val="00305875"/>
    <w:rsid w:val="00305A00"/>
    <w:rsid w:val="0030602C"/>
    <w:rsid w:val="00306296"/>
    <w:rsid w:val="003078F5"/>
    <w:rsid w:val="00307C4A"/>
    <w:rsid w:val="00307D83"/>
    <w:rsid w:val="00310ED3"/>
    <w:rsid w:val="00311A06"/>
    <w:rsid w:val="00311CB3"/>
    <w:rsid w:val="00312205"/>
    <w:rsid w:val="00312620"/>
    <w:rsid w:val="0031399B"/>
    <w:rsid w:val="00313A4A"/>
    <w:rsid w:val="00314D5E"/>
    <w:rsid w:val="00315715"/>
    <w:rsid w:val="00315F87"/>
    <w:rsid w:val="0031622E"/>
    <w:rsid w:val="00316455"/>
    <w:rsid w:val="0031656D"/>
    <w:rsid w:val="00316BF2"/>
    <w:rsid w:val="0031750C"/>
    <w:rsid w:val="0031767A"/>
    <w:rsid w:val="003178F8"/>
    <w:rsid w:val="00320573"/>
    <w:rsid w:val="0032154E"/>
    <w:rsid w:val="0032183F"/>
    <w:rsid w:val="00321A9A"/>
    <w:rsid w:val="00321B12"/>
    <w:rsid w:val="00322445"/>
    <w:rsid w:val="003228A7"/>
    <w:rsid w:val="00322970"/>
    <w:rsid w:val="0032371C"/>
    <w:rsid w:val="00323BEC"/>
    <w:rsid w:val="0032606F"/>
    <w:rsid w:val="00326529"/>
    <w:rsid w:val="00327178"/>
    <w:rsid w:val="003274EC"/>
    <w:rsid w:val="00327589"/>
    <w:rsid w:val="0032771D"/>
    <w:rsid w:val="00327C67"/>
    <w:rsid w:val="00330A26"/>
    <w:rsid w:val="00332D45"/>
    <w:rsid w:val="0033376B"/>
    <w:rsid w:val="0033428E"/>
    <w:rsid w:val="00334374"/>
    <w:rsid w:val="0033466F"/>
    <w:rsid w:val="003346D1"/>
    <w:rsid w:val="00334B61"/>
    <w:rsid w:val="003356AE"/>
    <w:rsid w:val="003358B7"/>
    <w:rsid w:val="00335B91"/>
    <w:rsid w:val="00336237"/>
    <w:rsid w:val="003365AB"/>
    <w:rsid w:val="003365C4"/>
    <w:rsid w:val="003367B2"/>
    <w:rsid w:val="003369CE"/>
    <w:rsid w:val="00336E6C"/>
    <w:rsid w:val="00337D75"/>
    <w:rsid w:val="0034043C"/>
    <w:rsid w:val="003405C5"/>
    <w:rsid w:val="003405E1"/>
    <w:rsid w:val="00340886"/>
    <w:rsid w:val="00340AB7"/>
    <w:rsid w:val="003412B0"/>
    <w:rsid w:val="00341D3C"/>
    <w:rsid w:val="003420D2"/>
    <w:rsid w:val="0034238E"/>
    <w:rsid w:val="00342637"/>
    <w:rsid w:val="003428E1"/>
    <w:rsid w:val="00342BF7"/>
    <w:rsid w:val="00342CE6"/>
    <w:rsid w:val="00343CE8"/>
    <w:rsid w:val="00343FC6"/>
    <w:rsid w:val="003440A7"/>
    <w:rsid w:val="0034420D"/>
    <w:rsid w:val="00344360"/>
    <w:rsid w:val="00345088"/>
    <w:rsid w:val="00345538"/>
    <w:rsid w:val="00345A48"/>
    <w:rsid w:val="00345A6F"/>
    <w:rsid w:val="0034625B"/>
    <w:rsid w:val="003469F1"/>
    <w:rsid w:val="00350D07"/>
    <w:rsid w:val="003514BF"/>
    <w:rsid w:val="003518AE"/>
    <w:rsid w:val="003518DC"/>
    <w:rsid w:val="00351A07"/>
    <w:rsid w:val="00351B51"/>
    <w:rsid w:val="00351BDF"/>
    <w:rsid w:val="00351C38"/>
    <w:rsid w:val="003520DC"/>
    <w:rsid w:val="00353A6D"/>
    <w:rsid w:val="00353B2F"/>
    <w:rsid w:val="00354CDA"/>
    <w:rsid w:val="00355817"/>
    <w:rsid w:val="003559D9"/>
    <w:rsid w:val="00355C6A"/>
    <w:rsid w:val="00356879"/>
    <w:rsid w:val="00357EDF"/>
    <w:rsid w:val="003601E6"/>
    <w:rsid w:val="003608F9"/>
    <w:rsid w:val="0036155B"/>
    <w:rsid w:val="00361BAE"/>
    <w:rsid w:val="00362E74"/>
    <w:rsid w:val="00364317"/>
    <w:rsid w:val="00364630"/>
    <w:rsid w:val="003656BF"/>
    <w:rsid w:val="00365D50"/>
    <w:rsid w:val="00366D06"/>
    <w:rsid w:val="00367BA7"/>
    <w:rsid w:val="00367DE4"/>
    <w:rsid w:val="0037050A"/>
    <w:rsid w:val="0037074E"/>
    <w:rsid w:val="00371A76"/>
    <w:rsid w:val="0037218B"/>
    <w:rsid w:val="003722CC"/>
    <w:rsid w:val="00372B63"/>
    <w:rsid w:val="00373176"/>
    <w:rsid w:val="003735D4"/>
    <w:rsid w:val="00373669"/>
    <w:rsid w:val="00375A1A"/>
    <w:rsid w:val="00376362"/>
    <w:rsid w:val="0037691A"/>
    <w:rsid w:val="00376D0A"/>
    <w:rsid w:val="003771A2"/>
    <w:rsid w:val="00377B0E"/>
    <w:rsid w:val="00380D97"/>
    <w:rsid w:val="0038105F"/>
    <w:rsid w:val="00381434"/>
    <w:rsid w:val="00381D10"/>
    <w:rsid w:val="00382C01"/>
    <w:rsid w:val="00383571"/>
    <w:rsid w:val="0038440B"/>
    <w:rsid w:val="003845BD"/>
    <w:rsid w:val="0038687D"/>
    <w:rsid w:val="00387280"/>
    <w:rsid w:val="0038755B"/>
    <w:rsid w:val="00387FDE"/>
    <w:rsid w:val="00390046"/>
    <w:rsid w:val="00390342"/>
    <w:rsid w:val="00390FD1"/>
    <w:rsid w:val="003911F3"/>
    <w:rsid w:val="003921D1"/>
    <w:rsid w:val="00392536"/>
    <w:rsid w:val="00395117"/>
    <w:rsid w:val="003959FD"/>
    <w:rsid w:val="00395E12"/>
    <w:rsid w:val="0039606D"/>
    <w:rsid w:val="00396933"/>
    <w:rsid w:val="00396A40"/>
    <w:rsid w:val="00396BC6"/>
    <w:rsid w:val="00396D61"/>
    <w:rsid w:val="00396F3C"/>
    <w:rsid w:val="003973D1"/>
    <w:rsid w:val="003A02B5"/>
    <w:rsid w:val="003A08FB"/>
    <w:rsid w:val="003A1321"/>
    <w:rsid w:val="003A1367"/>
    <w:rsid w:val="003A2570"/>
    <w:rsid w:val="003A36E2"/>
    <w:rsid w:val="003A3827"/>
    <w:rsid w:val="003A3B4F"/>
    <w:rsid w:val="003A4084"/>
    <w:rsid w:val="003A41ED"/>
    <w:rsid w:val="003A6375"/>
    <w:rsid w:val="003A688E"/>
    <w:rsid w:val="003A69EB"/>
    <w:rsid w:val="003A7D2A"/>
    <w:rsid w:val="003B03A6"/>
    <w:rsid w:val="003B0C32"/>
    <w:rsid w:val="003B1953"/>
    <w:rsid w:val="003B2185"/>
    <w:rsid w:val="003B2FE8"/>
    <w:rsid w:val="003B3C8A"/>
    <w:rsid w:val="003B3E37"/>
    <w:rsid w:val="003B3F3A"/>
    <w:rsid w:val="003B445B"/>
    <w:rsid w:val="003B4A55"/>
    <w:rsid w:val="003B4DB1"/>
    <w:rsid w:val="003B61EF"/>
    <w:rsid w:val="003B63F7"/>
    <w:rsid w:val="003B7152"/>
    <w:rsid w:val="003B7293"/>
    <w:rsid w:val="003B7485"/>
    <w:rsid w:val="003C02D3"/>
    <w:rsid w:val="003C0493"/>
    <w:rsid w:val="003C04A2"/>
    <w:rsid w:val="003C0527"/>
    <w:rsid w:val="003C18D2"/>
    <w:rsid w:val="003C1AE8"/>
    <w:rsid w:val="003C1F5E"/>
    <w:rsid w:val="003C4E0A"/>
    <w:rsid w:val="003C5F40"/>
    <w:rsid w:val="003C67AE"/>
    <w:rsid w:val="003C7B05"/>
    <w:rsid w:val="003D07CE"/>
    <w:rsid w:val="003D1F5C"/>
    <w:rsid w:val="003D2143"/>
    <w:rsid w:val="003D2169"/>
    <w:rsid w:val="003D3035"/>
    <w:rsid w:val="003D33D4"/>
    <w:rsid w:val="003D3709"/>
    <w:rsid w:val="003D3D1D"/>
    <w:rsid w:val="003D470E"/>
    <w:rsid w:val="003D4775"/>
    <w:rsid w:val="003D5823"/>
    <w:rsid w:val="003D59FF"/>
    <w:rsid w:val="003D6ADA"/>
    <w:rsid w:val="003D702A"/>
    <w:rsid w:val="003D7A05"/>
    <w:rsid w:val="003D7B60"/>
    <w:rsid w:val="003E003E"/>
    <w:rsid w:val="003E1736"/>
    <w:rsid w:val="003E1BF0"/>
    <w:rsid w:val="003E1DF9"/>
    <w:rsid w:val="003E2532"/>
    <w:rsid w:val="003E281A"/>
    <w:rsid w:val="003E299D"/>
    <w:rsid w:val="003E2D3B"/>
    <w:rsid w:val="003E331E"/>
    <w:rsid w:val="003E38CA"/>
    <w:rsid w:val="003E4140"/>
    <w:rsid w:val="003E427B"/>
    <w:rsid w:val="003E4847"/>
    <w:rsid w:val="003E4B75"/>
    <w:rsid w:val="003E5032"/>
    <w:rsid w:val="003E50D2"/>
    <w:rsid w:val="003E5343"/>
    <w:rsid w:val="003E5446"/>
    <w:rsid w:val="003E6A8C"/>
    <w:rsid w:val="003E7839"/>
    <w:rsid w:val="003E7B14"/>
    <w:rsid w:val="003E7D04"/>
    <w:rsid w:val="003F0064"/>
    <w:rsid w:val="003F03CA"/>
    <w:rsid w:val="003F0F2C"/>
    <w:rsid w:val="003F207F"/>
    <w:rsid w:val="003F24BC"/>
    <w:rsid w:val="003F3162"/>
    <w:rsid w:val="003F3AE5"/>
    <w:rsid w:val="003F53C6"/>
    <w:rsid w:val="003F5BCB"/>
    <w:rsid w:val="003F6129"/>
    <w:rsid w:val="003F62A7"/>
    <w:rsid w:val="003F653F"/>
    <w:rsid w:val="003F71AD"/>
    <w:rsid w:val="0040033E"/>
    <w:rsid w:val="00400E75"/>
    <w:rsid w:val="00402481"/>
    <w:rsid w:val="00402ABE"/>
    <w:rsid w:val="00402FCE"/>
    <w:rsid w:val="00403C24"/>
    <w:rsid w:val="00404117"/>
    <w:rsid w:val="00404C48"/>
    <w:rsid w:val="004057EA"/>
    <w:rsid w:val="00405D1F"/>
    <w:rsid w:val="00406AE5"/>
    <w:rsid w:val="004070D1"/>
    <w:rsid w:val="00407201"/>
    <w:rsid w:val="004077A4"/>
    <w:rsid w:val="00407B02"/>
    <w:rsid w:val="00411418"/>
    <w:rsid w:val="00411603"/>
    <w:rsid w:val="00411A14"/>
    <w:rsid w:val="00411FE1"/>
    <w:rsid w:val="00412090"/>
    <w:rsid w:val="0041481E"/>
    <w:rsid w:val="00415316"/>
    <w:rsid w:val="00415AB0"/>
    <w:rsid w:val="00415C9C"/>
    <w:rsid w:val="0041648B"/>
    <w:rsid w:val="00416726"/>
    <w:rsid w:val="004177CC"/>
    <w:rsid w:val="0042037E"/>
    <w:rsid w:val="00421196"/>
    <w:rsid w:val="0042249B"/>
    <w:rsid w:val="0042268B"/>
    <w:rsid w:val="00422C61"/>
    <w:rsid w:val="00423194"/>
    <w:rsid w:val="00423EFE"/>
    <w:rsid w:val="00424EB9"/>
    <w:rsid w:val="00425BCE"/>
    <w:rsid w:val="00425D07"/>
    <w:rsid w:val="00427488"/>
    <w:rsid w:val="00430594"/>
    <w:rsid w:val="00431363"/>
    <w:rsid w:val="004315E6"/>
    <w:rsid w:val="00431B5F"/>
    <w:rsid w:val="00431F6E"/>
    <w:rsid w:val="004321F5"/>
    <w:rsid w:val="004329D9"/>
    <w:rsid w:val="00432A38"/>
    <w:rsid w:val="00433129"/>
    <w:rsid w:val="00433292"/>
    <w:rsid w:val="00433634"/>
    <w:rsid w:val="00433D1D"/>
    <w:rsid w:val="00433DD2"/>
    <w:rsid w:val="004340A3"/>
    <w:rsid w:val="00434567"/>
    <w:rsid w:val="004346B6"/>
    <w:rsid w:val="00434817"/>
    <w:rsid w:val="00434D99"/>
    <w:rsid w:val="0043542F"/>
    <w:rsid w:val="004370DD"/>
    <w:rsid w:val="00437661"/>
    <w:rsid w:val="00437938"/>
    <w:rsid w:val="00437A8E"/>
    <w:rsid w:val="00437CFA"/>
    <w:rsid w:val="00440785"/>
    <w:rsid w:val="00440C56"/>
    <w:rsid w:val="0044127F"/>
    <w:rsid w:val="004419C4"/>
    <w:rsid w:val="00441A12"/>
    <w:rsid w:val="00441A8E"/>
    <w:rsid w:val="00441F90"/>
    <w:rsid w:val="00442C33"/>
    <w:rsid w:val="004437D9"/>
    <w:rsid w:val="00443EB4"/>
    <w:rsid w:val="00444042"/>
    <w:rsid w:val="004446E7"/>
    <w:rsid w:val="00444CF9"/>
    <w:rsid w:val="00445947"/>
    <w:rsid w:val="00445ABC"/>
    <w:rsid w:val="00446316"/>
    <w:rsid w:val="004463F7"/>
    <w:rsid w:val="00446C1B"/>
    <w:rsid w:val="00446D3B"/>
    <w:rsid w:val="004478BF"/>
    <w:rsid w:val="0045018B"/>
    <w:rsid w:val="0045040D"/>
    <w:rsid w:val="004506F0"/>
    <w:rsid w:val="004511F1"/>
    <w:rsid w:val="00452395"/>
    <w:rsid w:val="004539DB"/>
    <w:rsid w:val="00453A9D"/>
    <w:rsid w:val="00453F73"/>
    <w:rsid w:val="00454925"/>
    <w:rsid w:val="00457045"/>
    <w:rsid w:val="00457315"/>
    <w:rsid w:val="00457E8B"/>
    <w:rsid w:val="004601F2"/>
    <w:rsid w:val="00460237"/>
    <w:rsid w:val="004605F9"/>
    <w:rsid w:val="00460802"/>
    <w:rsid w:val="004611E6"/>
    <w:rsid w:val="004627C6"/>
    <w:rsid w:val="0046346F"/>
    <w:rsid w:val="00463A6C"/>
    <w:rsid w:val="0046414C"/>
    <w:rsid w:val="00464381"/>
    <w:rsid w:val="0046449B"/>
    <w:rsid w:val="004646E4"/>
    <w:rsid w:val="004655CD"/>
    <w:rsid w:val="00466148"/>
    <w:rsid w:val="00467233"/>
    <w:rsid w:val="0047095A"/>
    <w:rsid w:val="00472AD3"/>
    <w:rsid w:val="00472D96"/>
    <w:rsid w:val="004733B3"/>
    <w:rsid w:val="004733F2"/>
    <w:rsid w:val="004741E1"/>
    <w:rsid w:val="004746CB"/>
    <w:rsid w:val="00474C18"/>
    <w:rsid w:val="00475486"/>
    <w:rsid w:val="00476496"/>
    <w:rsid w:val="00476B76"/>
    <w:rsid w:val="00476D6F"/>
    <w:rsid w:val="00476E84"/>
    <w:rsid w:val="004771FB"/>
    <w:rsid w:val="004773B2"/>
    <w:rsid w:val="00477E22"/>
    <w:rsid w:val="00480997"/>
    <w:rsid w:val="00480AD8"/>
    <w:rsid w:val="00480D10"/>
    <w:rsid w:val="00480ED9"/>
    <w:rsid w:val="004811CD"/>
    <w:rsid w:val="0048135B"/>
    <w:rsid w:val="00481A7B"/>
    <w:rsid w:val="00482A70"/>
    <w:rsid w:val="00482CAB"/>
    <w:rsid w:val="00483068"/>
    <w:rsid w:val="004847DF"/>
    <w:rsid w:val="0048500F"/>
    <w:rsid w:val="00485261"/>
    <w:rsid w:val="00485C8A"/>
    <w:rsid w:val="00486725"/>
    <w:rsid w:val="0048762F"/>
    <w:rsid w:val="00490141"/>
    <w:rsid w:val="0049093F"/>
    <w:rsid w:val="00491285"/>
    <w:rsid w:val="004919E7"/>
    <w:rsid w:val="00491BBB"/>
    <w:rsid w:val="004923FA"/>
    <w:rsid w:val="00492B20"/>
    <w:rsid w:val="00492BC7"/>
    <w:rsid w:val="00493446"/>
    <w:rsid w:val="00493645"/>
    <w:rsid w:val="004941D6"/>
    <w:rsid w:val="0049431D"/>
    <w:rsid w:val="004944D3"/>
    <w:rsid w:val="0049572D"/>
    <w:rsid w:val="00497EAB"/>
    <w:rsid w:val="004A00B2"/>
    <w:rsid w:val="004A1092"/>
    <w:rsid w:val="004A135A"/>
    <w:rsid w:val="004A1E72"/>
    <w:rsid w:val="004A2011"/>
    <w:rsid w:val="004A2C3E"/>
    <w:rsid w:val="004A2E0F"/>
    <w:rsid w:val="004A3128"/>
    <w:rsid w:val="004A318F"/>
    <w:rsid w:val="004A32BC"/>
    <w:rsid w:val="004A34FF"/>
    <w:rsid w:val="004A3C10"/>
    <w:rsid w:val="004A3FB4"/>
    <w:rsid w:val="004A5161"/>
    <w:rsid w:val="004A5ADF"/>
    <w:rsid w:val="004A5DA5"/>
    <w:rsid w:val="004A626C"/>
    <w:rsid w:val="004A6681"/>
    <w:rsid w:val="004A6D78"/>
    <w:rsid w:val="004A7019"/>
    <w:rsid w:val="004A7B74"/>
    <w:rsid w:val="004A7C8F"/>
    <w:rsid w:val="004A7FD2"/>
    <w:rsid w:val="004B13A1"/>
    <w:rsid w:val="004B2549"/>
    <w:rsid w:val="004B25E9"/>
    <w:rsid w:val="004B29EE"/>
    <w:rsid w:val="004B34C5"/>
    <w:rsid w:val="004B351E"/>
    <w:rsid w:val="004B3F4B"/>
    <w:rsid w:val="004B3F97"/>
    <w:rsid w:val="004B4D20"/>
    <w:rsid w:val="004B66BF"/>
    <w:rsid w:val="004B67F6"/>
    <w:rsid w:val="004B7176"/>
    <w:rsid w:val="004C0BBF"/>
    <w:rsid w:val="004C0CF4"/>
    <w:rsid w:val="004C0FF9"/>
    <w:rsid w:val="004C10BE"/>
    <w:rsid w:val="004C1446"/>
    <w:rsid w:val="004C14DB"/>
    <w:rsid w:val="004C1889"/>
    <w:rsid w:val="004C2595"/>
    <w:rsid w:val="004C36F0"/>
    <w:rsid w:val="004C4C75"/>
    <w:rsid w:val="004C57BD"/>
    <w:rsid w:val="004C5D8E"/>
    <w:rsid w:val="004C6030"/>
    <w:rsid w:val="004C64A9"/>
    <w:rsid w:val="004C682E"/>
    <w:rsid w:val="004C6B45"/>
    <w:rsid w:val="004C7D97"/>
    <w:rsid w:val="004D01B9"/>
    <w:rsid w:val="004D0283"/>
    <w:rsid w:val="004D03F8"/>
    <w:rsid w:val="004D04F7"/>
    <w:rsid w:val="004D1D24"/>
    <w:rsid w:val="004D1EB6"/>
    <w:rsid w:val="004D4D5F"/>
    <w:rsid w:val="004D5441"/>
    <w:rsid w:val="004D5626"/>
    <w:rsid w:val="004D5DF4"/>
    <w:rsid w:val="004D62FF"/>
    <w:rsid w:val="004D6840"/>
    <w:rsid w:val="004D6C04"/>
    <w:rsid w:val="004D6F42"/>
    <w:rsid w:val="004D783F"/>
    <w:rsid w:val="004D7DD8"/>
    <w:rsid w:val="004E0235"/>
    <w:rsid w:val="004E0457"/>
    <w:rsid w:val="004E0B03"/>
    <w:rsid w:val="004E1103"/>
    <w:rsid w:val="004E1917"/>
    <w:rsid w:val="004E1A9C"/>
    <w:rsid w:val="004E1DCE"/>
    <w:rsid w:val="004E2354"/>
    <w:rsid w:val="004E305B"/>
    <w:rsid w:val="004E3E42"/>
    <w:rsid w:val="004E4818"/>
    <w:rsid w:val="004E5497"/>
    <w:rsid w:val="004E5772"/>
    <w:rsid w:val="004E6533"/>
    <w:rsid w:val="004E789C"/>
    <w:rsid w:val="004F02F7"/>
    <w:rsid w:val="004F1046"/>
    <w:rsid w:val="004F1397"/>
    <w:rsid w:val="004F1E8E"/>
    <w:rsid w:val="004F2366"/>
    <w:rsid w:val="004F2AE5"/>
    <w:rsid w:val="004F32CF"/>
    <w:rsid w:val="004F3424"/>
    <w:rsid w:val="004F3439"/>
    <w:rsid w:val="004F3E5C"/>
    <w:rsid w:val="004F545B"/>
    <w:rsid w:val="004F5BDA"/>
    <w:rsid w:val="004F68C3"/>
    <w:rsid w:val="004F69D7"/>
    <w:rsid w:val="004F6ED2"/>
    <w:rsid w:val="004F779A"/>
    <w:rsid w:val="004F77AB"/>
    <w:rsid w:val="004F7854"/>
    <w:rsid w:val="004F7B2D"/>
    <w:rsid w:val="0050051F"/>
    <w:rsid w:val="00500768"/>
    <w:rsid w:val="00501CCA"/>
    <w:rsid w:val="0050228F"/>
    <w:rsid w:val="005032CA"/>
    <w:rsid w:val="005043EB"/>
    <w:rsid w:val="00504572"/>
    <w:rsid w:val="005059D1"/>
    <w:rsid w:val="00505D7A"/>
    <w:rsid w:val="005065D0"/>
    <w:rsid w:val="00506760"/>
    <w:rsid w:val="00506971"/>
    <w:rsid w:val="00507A46"/>
    <w:rsid w:val="00510A5F"/>
    <w:rsid w:val="00510E57"/>
    <w:rsid w:val="005113B9"/>
    <w:rsid w:val="0051159B"/>
    <w:rsid w:val="00513209"/>
    <w:rsid w:val="00513492"/>
    <w:rsid w:val="00513851"/>
    <w:rsid w:val="00513C25"/>
    <w:rsid w:val="0051436B"/>
    <w:rsid w:val="00514606"/>
    <w:rsid w:val="00515B02"/>
    <w:rsid w:val="00516028"/>
    <w:rsid w:val="005164F4"/>
    <w:rsid w:val="00516A34"/>
    <w:rsid w:val="00516AC2"/>
    <w:rsid w:val="005170BE"/>
    <w:rsid w:val="005170C7"/>
    <w:rsid w:val="0051770D"/>
    <w:rsid w:val="00517DAB"/>
    <w:rsid w:val="00520FBB"/>
    <w:rsid w:val="00521D39"/>
    <w:rsid w:val="00522169"/>
    <w:rsid w:val="00522AA0"/>
    <w:rsid w:val="00523CEE"/>
    <w:rsid w:val="00523EA0"/>
    <w:rsid w:val="0052426C"/>
    <w:rsid w:val="00524D1A"/>
    <w:rsid w:val="00524EA6"/>
    <w:rsid w:val="0052538D"/>
    <w:rsid w:val="005255B4"/>
    <w:rsid w:val="00525BB5"/>
    <w:rsid w:val="005262D7"/>
    <w:rsid w:val="00526860"/>
    <w:rsid w:val="00526955"/>
    <w:rsid w:val="005269B9"/>
    <w:rsid w:val="00526A7A"/>
    <w:rsid w:val="00526E72"/>
    <w:rsid w:val="00527666"/>
    <w:rsid w:val="00527A4C"/>
    <w:rsid w:val="00527B9B"/>
    <w:rsid w:val="00530691"/>
    <w:rsid w:val="005309A8"/>
    <w:rsid w:val="005310BD"/>
    <w:rsid w:val="00531617"/>
    <w:rsid w:val="00531AE7"/>
    <w:rsid w:val="00532026"/>
    <w:rsid w:val="005321A9"/>
    <w:rsid w:val="00532755"/>
    <w:rsid w:val="00532809"/>
    <w:rsid w:val="00532AC7"/>
    <w:rsid w:val="005333D2"/>
    <w:rsid w:val="0053361F"/>
    <w:rsid w:val="00533937"/>
    <w:rsid w:val="00533D09"/>
    <w:rsid w:val="00533EB6"/>
    <w:rsid w:val="00534055"/>
    <w:rsid w:val="00534F67"/>
    <w:rsid w:val="0053659F"/>
    <w:rsid w:val="00536C16"/>
    <w:rsid w:val="00536E7E"/>
    <w:rsid w:val="00537114"/>
    <w:rsid w:val="0053752A"/>
    <w:rsid w:val="005401B6"/>
    <w:rsid w:val="005410D7"/>
    <w:rsid w:val="00541595"/>
    <w:rsid w:val="00541748"/>
    <w:rsid w:val="00541BC8"/>
    <w:rsid w:val="0054224F"/>
    <w:rsid w:val="00542B2F"/>
    <w:rsid w:val="00542E4C"/>
    <w:rsid w:val="00543352"/>
    <w:rsid w:val="00543D7D"/>
    <w:rsid w:val="00544FE0"/>
    <w:rsid w:val="005455A4"/>
    <w:rsid w:val="00545D14"/>
    <w:rsid w:val="0054625E"/>
    <w:rsid w:val="0054633B"/>
    <w:rsid w:val="00546847"/>
    <w:rsid w:val="00546B09"/>
    <w:rsid w:val="00546E89"/>
    <w:rsid w:val="00547E94"/>
    <w:rsid w:val="0055128E"/>
    <w:rsid w:val="00552473"/>
    <w:rsid w:val="0055269C"/>
    <w:rsid w:val="00552ADD"/>
    <w:rsid w:val="00552EE7"/>
    <w:rsid w:val="00552F31"/>
    <w:rsid w:val="00553044"/>
    <w:rsid w:val="00554331"/>
    <w:rsid w:val="005543FA"/>
    <w:rsid w:val="005544ED"/>
    <w:rsid w:val="005544F1"/>
    <w:rsid w:val="00554AFB"/>
    <w:rsid w:val="005567DD"/>
    <w:rsid w:val="0055688A"/>
    <w:rsid w:val="0055745D"/>
    <w:rsid w:val="005606C3"/>
    <w:rsid w:val="00560914"/>
    <w:rsid w:val="005609C4"/>
    <w:rsid w:val="00560E24"/>
    <w:rsid w:val="00561182"/>
    <w:rsid w:val="0056180E"/>
    <w:rsid w:val="00561B47"/>
    <w:rsid w:val="00561F5E"/>
    <w:rsid w:val="00561FD4"/>
    <w:rsid w:val="005629F1"/>
    <w:rsid w:val="00562CF1"/>
    <w:rsid w:val="005642EE"/>
    <w:rsid w:val="00564898"/>
    <w:rsid w:val="00564C2A"/>
    <w:rsid w:val="00564C76"/>
    <w:rsid w:val="005659A3"/>
    <w:rsid w:val="00566480"/>
    <w:rsid w:val="0056653A"/>
    <w:rsid w:val="005666FE"/>
    <w:rsid w:val="005667C1"/>
    <w:rsid w:val="00566B49"/>
    <w:rsid w:val="00566E13"/>
    <w:rsid w:val="00566F09"/>
    <w:rsid w:val="005672AB"/>
    <w:rsid w:val="005677E2"/>
    <w:rsid w:val="00567975"/>
    <w:rsid w:val="005704CB"/>
    <w:rsid w:val="00570F27"/>
    <w:rsid w:val="00571C7F"/>
    <w:rsid w:val="00571E9A"/>
    <w:rsid w:val="005720E4"/>
    <w:rsid w:val="00572C8A"/>
    <w:rsid w:val="00572CE5"/>
    <w:rsid w:val="005738AC"/>
    <w:rsid w:val="005742B2"/>
    <w:rsid w:val="005753DD"/>
    <w:rsid w:val="00575D1E"/>
    <w:rsid w:val="005774B0"/>
    <w:rsid w:val="00577E35"/>
    <w:rsid w:val="00577EE4"/>
    <w:rsid w:val="00581174"/>
    <w:rsid w:val="00581374"/>
    <w:rsid w:val="00581A7D"/>
    <w:rsid w:val="00581EB9"/>
    <w:rsid w:val="0058324A"/>
    <w:rsid w:val="0058383C"/>
    <w:rsid w:val="00583AC3"/>
    <w:rsid w:val="00583D34"/>
    <w:rsid w:val="00584443"/>
    <w:rsid w:val="005846E5"/>
    <w:rsid w:val="0058474B"/>
    <w:rsid w:val="00584B02"/>
    <w:rsid w:val="005858DE"/>
    <w:rsid w:val="00585A25"/>
    <w:rsid w:val="00585FEA"/>
    <w:rsid w:val="00586170"/>
    <w:rsid w:val="0058624B"/>
    <w:rsid w:val="00586746"/>
    <w:rsid w:val="00590055"/>
    <w:rsid w:val="00590D7C"/>
    <w:rsid w:val="0059197E"/>
    <w:rsid w:val="00592273"/>
    <w:rsid w:val="00592285"/>
    <w:rsid w:val="00592D9E"/>
    <w:rsid w:val="00593B3F"/>
    <w:rsid w:val="00593D68"/>
    <w:rsid w:val="00593D7F"/>
    <w:rsid w:val="0059451D"/>
    <w:rsid w:val="00595469"/>
    <w:rsid w:val="005960B7"/>
    <w:rsid w:val="0059629F"/>
    <w:rsid w:val="00596CA5"/>
    <w:rsid w:val="00597261"/>
    <w:rsid w:val="0059746A"/>
    <w:rsid w:val="00597862"/>
    <w:rsid w:val="00597889"/>
    <w:rsid w:val="005A03DE"/>
    <w:rsid w:val="005A0557"/>
    <w:rsid w:val="005A0C58"/>
    <w:rsid w:val="005A16EB"/>
    <w:rsid w:val="005A21C9"/>
    <w:rsid w:val="005A2B90"/>
    <w:rsid w:val="005A3F61"/>
    <w:rsid w:val="005A402B"/>
    <w:rsid w:val="005A422B"/>
    <w:rsid w:val="005A4CA9"/>
    <w:rsid w:val="005A5493"/>
    <w:rsid w:val="005A5F6C"/>
    <w:rsid w:val="005A665F"/>
    <w:rsid w:val="005A6BEA"/>
    <w:rsid w:val="005A776D"/>
    <w:rsid w:val="005A77D1"/>
    <w:rsid w:val="005A7A4D"/>
    <w:rsid w:val="005B019E"/>
    <w:rsid w:val="005B071A"/>
    <w:rsid w:val="005B07DA"/>
    <w:rsid w:val="005B0C09"/>
    <w:rsid w:val="005B1BEF"/>
    <w:rsid w:val="005B3223"/>
    <w:rsid w:val="005B363B"/>
    <w:rsid w:val="005B369D"/>
    <w:rsid w:val="005B3EE5"/>
    <w:rsid w:val="005B51D7"/>
    <w:rsid w:val="005B665C"/>
    <w:rsid w:val="005B76DA"/>
    <w:rsid w:val="005B77F4"/>
    <w:rsid w:val="005B7B7F"/>
    <w:rsid w:val="005C117F"/>
    <w:rsid w:val="005C2127"/>
    <w:rsid w:val="005C244A"/>
    <w:rsid w:val="005C4930"/>
    <w:rsid w:val="005C4CF5"/>
    <w:rsid w:val="005C4FB1"/>
    <w:rsid w:val="005C5E2D"/>
    <w:rsid w:val="005C612A"/>
    <w:rsid w:val="005C67DD"/>
    <w:rsid w:val="005C6E93"/>
    <w:rsid w:val="005C7131"/>
    <w:rsid w:val="005C74EC"/>
    <w:rsid w:val="005C7532"/>
    <w:rsid w:val="005D0AE1"/>
    <w:rsid w:val="005D0ED6"/>
    <w:rsid w:val="005D2BA0"/>
    <w:rsid w:val="005D3150"/>
    <w:rsid w:val="005D3AE9"/>
    <w:rsid w:val="005D3E3F"/>
    <w:rsid w:val="005D454D"/>
    <w:rsid w:val="005D467B"/>
    <w:rsid w:val="005D5805"/>
    <w:rsid w:val="005D5FA7"/>
    <w:rsid w:val="005D620D"/>
    <w:rsid w:val="005D6850"/>
    <w:rsid w:val="005D6893"/>
    <w:rsid w:val="005D72A9"/>
    <w:rsid w:val="005D7956"/>
    <w:rsid w:val="005D7BA0"/>
    <w:rsid w:val="005E05DE"/>
    <w:rsid w:val="005E0895"/>
    <w:rsid w:val="005E08F0"/>
    <w:rsid w:val="005E0D82"/>
    <w:rsid w:val="005E15C3"/>
    <w:rsid w:val="005E2190"/>
    <w:rsid w:val="005E2953"/>
    <w:rsid w:val="005E2C39"/>
    <w:rsid w:val="005E363D"/>
    <w:rsid w:val="005E3B51"/>
    <w:rsid w:val="005E3FCC"/>
    <w:rsid w:val="005E40EB"/>
    <w:rsid w:val="005E418F"/>
    <w:rsid w:val="005E4DDD"/>
    <w:rsid w:val="005E5D28"/>
    <w:rsid w:val="005E6A69"/>
    <w:rsid w:val="005F1EE0"/>
    <w:rsid w:val="005F35DF"/>
    <w:rsid w:val="005F4730"/>
    <w:rsid w:val="005F4AAC"/>
    <w:rsid w:val="005F5080"/>
    <w:rsid w:val="005F543E"/>
    <w:rsid w:val="005F5C4E"/>
    <w:rsid w:val="005F5CE1"/>
    <w:rsid w:val="005F5D7F"/>
    <w:rsid w:val="005F68D7"/>
    <w:rsid w:val="006002D0"/>
    <w:rsid w:val="006005F1"/>
    <w:rsid w:val="00600952"/>
    <w:rsid w:val="0060095C"/>
    <w:rsid w:val="00600FAA"/>
    <w:rsid w:val="006012A0"/>
    <w:rsid w:val="00601A91"/>
    <w:rsid w:val="00602D3D"/>
    <w:rsid w:val="006032D5"/>
    <w:rsid w:val="0060405D"/>
    <w:rsid w:val="00605D43"/>
    <w:rsid w:val="00607292"/>
    <w:rsid w:val="0060746B"/>
    <w:rsid w:val="00610571"/>
    <w:rsid w:val="00610AB9"/>
    <w:rsid w:val="0061282F"/>
    <w:rsid w:val="00612DCB"/>
    <w:rsid w:val="006130AB"/>
    <w:rsid w:val="00614586"/>
    <w:rsid w:val="00614AB5"/>
    <w:rsid w:val="00614E69"/>
    <w:rsid w:val="00615715"/>
    <w:rsid w:val="00615D68"/>
    <w:rsid w:val="0061611B"/>
    <w:rsid w:val="006162CD"/>
    <w:rsid w:val="0061633D"/>
    <w:rsid w:val="00616F32"/>
    <w:rsid w:val="00617652"/>
    <w:rsid w:val="00617BD7"/>
    <w:rsid w:val="00620318"/>
    <w:rsid w:val="006206A7"/>
    <w:rsid w:val="0062085D"/>
    <w:rsid w:val="006208EC"/>
    <w:rsid w:val="00620C2C"/>
    <w:rsid w:val="00620F1D"/>
    <w:rsid w:val="0062132F"/>
    <w:rsid w:val="006213E2"/>
    <w:rsid w:val="00621BAC"/>
    <w:rsid w:val="0062243E"/>
    <w:rsid w:val="00622912"/>
    <w:rsid w:val="006230FB"/>
    <w:rsid w:val="006234E9"/>
    <w:rsid w:val="00623BF2"/>
    <w:rsid w:val="0062574A"/>
    <w:rsid w:val="00625865"/>
    <w:rsid w:val="00625AFA"/>
    <w:rsid w:val="00625E08"/>
    <w:rsid w:val="00625ED9"/>
    <w:rsid w:val="00626C25"/>
    <w:rsid w:val="00626D4B"/>
    <w:rsid w:val="00627262"/>
    <w:rsid w:val="0063145A"/>
    <w:rsid w:val="00631A1F"/>
    <w:rsid w:val="00632752"/>
    <w:rsid w:val="00632BE0"/>
    <w:rsid w:val="006334ED"/>
    <w:rsid w:val="00633697"/>
    <w:rsid w:val="0063389C"/>
    <w:rsid w:val="006354FA"/>
    <w:rsid w:val="0063622D"/>
    <w:rsid w:val="0063675D"/>
    <w:rsid w:val="006367ED"/>
    <w:rsid w:val="00636FE0"/>
    <w:rsid w:val="006371CD"/>
    <w:rsid w:val="006373C0"/>
    <w:rsid w:val="006373EC"/>
    <w:rsid w:val="00637B84"/>
    <w:rsid w:val="00637BC0"/>
    <w:rsid w:val="00640329"/>
    <w:rsid w:val="006408FE"/>
    <w:rsid w:val="0064097C"/>
    <w:rsid w:val="00642F43"/>
    <w:rsid w:val="006436DA"/>
    <w:rsid w:val="00643AF4"/>
    <w:rsid w:val="00643DAD"/>
    <w:rsid w:val="006442AE"/>
    <w:rsid w:val="0064450C"/>
    <w:rsid w:val="00644598"/>
    <w:rsid w:val="00644FC9"/>
    <w:rsid w:val="0064688A"/>
    <w:rsid w:val="00646E61"/>
    <w:rsid w:val="0064712A"/>
    <w:rsid w:val="00647613"/>
    <w:rsid w:val="0064788B"/>
    <w:rsid w:val="00647A59"/>
    <w:rsid w:val="00650309"/>
    <w:rsid w:val="0065086B"/>
    <w:rsid w:val="00650A10"/>
    <w:rsid w:val="00651465"/>
    <w:rsid w:val="00652185"/>
    <w:rsid w:val="00652E86"/>
    <w:rsid w:val="00652FB8"/>
    <w:rsid w:val="0065312A"/>
    <w:rsid w:val="00653475"/>
    <w:rsid w:val="00653636"/>
    <w:rsid w:val="00653918"/>
    <w:rsid w:val="00653D10"/>
    <w:rsid w:val="00654C52"/>
    <w:rsid w:val="0065519F"/>
    <w:rsid w:val="00655287"/>
    <w:rsid w:val="00655419"/>
    <w:rsid w:val="00655787"/>
    <w:rsid w:val="00656052"/>
    <w:rsid w:val="00656541"/>
    <w:rsid w:val="006566DD"/>
    <w:rsid w:val="00657340"/>
    <w:rsid w:val="00657966"/>
    <w:rsid w:val="00657B58"/>
    <w:rsid w:val="00660811"/>
    <w:rsid w:val="006616B9"/>
    <w:rsid w:val="00661767"/>
    <w:rsid w:val="00661CF6"/>
    <w:rsid w:val="00662C0A"/>
    <w:rsid w:val="00663EDE"/>
    <w:rsid w:val="00664178"/>
    <w:rsid w:val="006644A6"/>
    <w:rsid w:val="0066607D"/>
    <w:rsid w:val="00666561"/>
    <w:rsid w:val="00666DFB"/>
    <w:rsid w:val="00666FAD"/>
    <w:rsid w:val="0066758C"/>
    <w:rsid w:val="00667852"/>
    <w:rsid w:val="006707EC"/>
    <w:rsid w:val="00670853"/>
    <w:rsid w:val="006708F8"/>
    <w:rsid w:val="00670EBA"/>
    <w:rsid w:val="006721C2"/>
    <w:rsid w:val="00672CBF"/>
    <w:rsid w:val="0067307E"/>
    <w:rsid w:val="0067326A"/>
    <w:rsid w:val="00673471"/>
    <w:rsid w:val="00674AC3"/>
    <w:rsid w:val="00675269"/>
    <w:rsid w:val="006753C8"/>
    <w:rsid w:val="006756D8"/>
    <w:rsid w:val="006804BE"/>
    <w:rsid w:val="006806B9"/>
    <w:rsid w:val="00681DBF"/>
    <w:rsid w:val="00681FE1"/>
    <w:rsid w:val="00682080"/>
    <w:rsid w:val="0068214E"/>
    <w:rsid w:val="0068238C"/>
    <w:rsid w:val="006823FE"/>
    <w:rsid w:val="0068241C"/>
    <w:rsid w:val="00682858"/>
    <w:rsid w:val="00683E15"/>
    <w:rsid w:val="00684265"/>
    <w:rsid w:val="006847BC"/>
    <w:rsid w:val="0068486B"/>
    <w:rsid w:val="0068520D"/>
    <w:rsid w:val="00685425"/>
    <w:rsid w:val="00685446"/>
    <w:rsid w:val="00686736"/>
    <w:rsid w:val="00687030"/>
    <w:rsid w:val="0068714C"/>
    <w:rsid w:val="0068763B"/>
    <w:rsid w:val="00687969"/>
    <w:rsid w:val="0069186D"/>
    <w:rsid w:val="00691B06"/>
    <w:rsid w:val="0069205A"/>
    <w:rsid w:val="00692D16"/>
    <w:rsid w:val="006936B9"/>
    <w:rsid w:val="00693BED"/>
    <w:rsid w:val="00693D75"/>
    <w:rsid w:val="006944BA"/>
    <w:rsid w:val="00694B02"/>
    <w:rsid w:val="006951FF"/>
    <w:rsid w:val="006954ED"/>
    <w:rsid w:val="006956D6"/>
    <w:rsid w:val="006958B6"/>
    <w:rsid w:val="00695BE0"/>
    <w:rsid w:val="006961C1"/>
    <w:rsid w:val="006964C3"/>
    <w:rsid w:val="00696580"/>
    <w:rsid w:val="00697062"/>
    <w:rsid w:val="00697133"/>
    <w:rsid w:val="006979D3"/>
    <w:rsid w:val="006A010A"/>
    <w:rsid w:val="006A08A8"/>
    <w:rsid w:val="006A10DC"/>
    <w:rsid w:val="006A139D"/>
    <w:rsid w:val="006A14FE"/>
    <w:rsid w:val="006A2419"/>
    <w:rsid w:val="006A2F7F"/>
    <w:rsid w:val="006A310B"/>
    <w:rsid w:val="006A310D"/>
    <w:rsid w:val="006A324D"/>
    <w:rsid w:val="006A4669"/>
    <w:rsid w:val="006A4A78"/>
    <w:rsid w:val="006A4E4D"/>
    <w:rsid w:val="006A5966"/>
    <w:rsid w:val="006A66FB"/>
    <w:rsid w:val="006A7152"/>
    <w:rsid w:val="006A7454"/>
    <w:rsid w:val="006B04E0"/>
    <w:rsid w:val="006B0F36"/>
    <w:rsid w:val="006B1049"/>
    <w:rsid w:val="006B1837"/>
    <w:rsid w:val="006B19B5"/>
    <w:rsid w:val="006B2580"/>
    <w:rsid w:val="006B2BD2"/>
    <w:rsid w:val="006B2EFD"/>
    <w:rsid w:val="006B3034"/>
    <w:rsid w:val="006B31D5"/>
    <w:rsid w:val="006B3CD8"/>
    <w:rsid w:val="006B5513"/>
    <w:rsid w:val="006B5C9C"/>
    <w:rsid w:val="006B5CD2"/>
    <w:rsid w:val="006B626D"/>
    <w:rsid w:val="006B63FB"/>
    <w:rsid w:val="006B6690"/>
    <w:rsid w:val="006B691B"/>
    <w:rsid w:val="006B6930"/>
    <w:rsid w:val="006B7253"/>
    <w:rsid w:val="006B7D19"/>
    <w:rsid w:val="006C0B28"/>
    <w:rsid w:val="006C14E0"/>
    <w:rsid w:val="006C18FC"/>
    <w:rsid w:val="006C190B"/>
    <w:rsid w:val="006C194E"/>
    <w:rsid w:val="006C1D2F"/>
    <w:rsid w:val="006C28E8"/>
    <w:rsid w:val="006C2920"/>
    <w:rsid w:val="006C3132"/>
    <w:rsid w:val="006C37E2"/>
    <w:rsid w:val="006C4F51"/>
    <w:rsid w:val="006C504C"/>
    <w:rsid w:val="006C57D2"/>
    <w:rsid w:val="006C5F76"/>
    <w:rsid w:val="006C6A9A"/>
    <w:rsid w:val="006C6EF4"/>
    <w:rsid w:val="006C7967"/>
    <w:rsid w:val="006C7D38"/>
    <w:rsid w:val="006C7FBE"/>
    <w:rsid w:val="006D0BA3"/>
    <w:rsid w:val="006D1723"/>
    <w:rsid w:val="006D2042"/>
    <w:rsid w:val="006D40B6"/>
    <w:rsid w:val="006D44D3"/>
    <w:rsid w:val="006D452C"/>
    <w:rsid w:val="006D4780"/>
    <w:rsid w:val="006D549A"/>
    <w:rsid w:val="006D567F"/>
    <w:rsid w:val="006D5DB4"/>
    <w:rsid w:val="006D6A78"/>
    <w:rsid w:val="006D6C94"/>
    <w:rsid w:val="006D7029"/>
    <w:rsid w:val="006D7A48"/>
    <w:rsid w:val="006E0928"/>
    <w:rsid w:val="006E0C49"/>
    <w:rsid w:val="006E1AF2"/>
    <w:rsid w:val="006E2FAC"/>
    <w:rsid w:val="006E394F"/>
    <w:rsid w:val="006E3958"/>
    <w:rsid w:val="006E48A8"/>
    <w:rsid w:val="006E49D1"/>
    <w:rsid w:val="006E5EA2"/>
    <w:rsid w:val="006E6025"/>
    <w:rsid w:val="006E6CF9"/>
    <w:rsid w:val="006E7323"/>
    <w:rsid w:val="006E7AC4"/>
    <w:rsid w:val="006E7AD8"/>
    <w:rsid w:val="006F0AF2"/>
    <w:rsid w:val="006F173C"/>
    <w:rsid w:val="006F18CB"/>
    <w:rsid w:val="006F25EC"/>
    <w:rsid w:val="006F2A23"/>
    <w:rsid w:val="006F3F5D"/>
    <w:rsid w:val="006F3FDB"/>
    <w:rsid w:val="006F49A3"/>
    <w:rsid w:val="006F4FB0"/>
    <w:rsid w:val="006F56A8"/>
    <w:rsid w:val="006F646E"/>
    <w:rsid w:val="006F65F1"/>
    <w:rsid w:val="006F6A46"/>
    <w:rsid w:val="006F7470"/>
    <w:rsid w:val="006F7ACC"/>
    <w:rsid w:val="006F7C22"/>
    <w:rsid w:val="00700095"/>
    <w:rsid w:val="00702EB1"/>
    <w:rsid w:val="0070369E"/>
    <w:rsid w:val="0070379D"/>
    <w:rsid w:val="00703D41"/>
    <w:rsid w:val="00704237"/>
    <w:rsid w:val="00704442"/>
    <w:rsid w:val="00704D66"/>
    <w:rsid w:val="007066B6"/>
    <w:rsid w:val="00706C28"/>
    <w:rsid w:val="00707B81"/>
    <w:rsid w:val="00710372"/>
    <w:rsid w:val="00711740"/>
    <w:rsid w:val="00711A3C"/>
    <w:rsid w:val="007124CD"/>
    <w:rsid w:val="007129C8"/>
    <w:rsid w:val="00712D22"/>
    <w:rsid w:val="00712EB9"/>
    <w:rsid w:val="007137F0"/>
    <w:rsid w:val="00715AC0"/>
    <w:rsid w:val="00716FE7"/>
    <w:rsid w:val="0071796B"/>
    <w:rsid w:val="00717CA1"/>
    <w:rsid w:val="00720D92"/>
    <w:rsid w:val="0072167A"/>
    <w:rsid w:val="00723313"/>
    <w:rsid w:val="0072388B"/>
    <w:rsid w:val="00724E46"/>
    <w:rsid w:val="007258A6"/>
    <w:rsid w:val="00725AF9"/>
    <w:rsid w:val="00726B35"/>
    <w:rsid w:val="00726C0D"/>
    <w:rsid w:val="00726CDB"/>
    <w:rsid w:val="007271C9"/>
    <w:rsid w:val="007272E0"/>
    <w:rsid w:val="007273BC"/>
    <w:rsid w:val="00730435"/>
    <w:rsid w:val="007308BA"/>
    <w:rsid w:val="0073151E"/>
    <w:rsid w:val="00731861"/>
    <w:rsid w:val="0073286E"/>
    <w:rsid w:val="007328B8"/>
    <w:rsid w:val="00732C36"/>
    <w:rsid w:val="00733A62"/>
    <w:rsid w:val="0073663F"/>
    <w:rsid w:val="00737B62"/>
    <w:rsid w:val="00737E6E"/>
    <w:rsid w:val="00740305"/>
    <w:rsid w:val="007411B8"/>
    <w:rsid w:val="007431DD"/>
    <w:rsid w:val="00743F85"/>
    <w:rsid w:val="00744310"/>
    <w:rsid w:val="007446F3"/>
    <w:rsid w:val="0074511C"/>
    <w:rsid w:val="007456AB"/>
    <w:rsid w:val="007460D9"/>
    <w:rsid w:val="0074618C"/>
    <w:rsid w:val="007468E7"/>
    <w:rsid w:val="00746E67"/>
    <w:rsid w:val="00747611"/>
    <w:rsid w:val="00747A05"/>
    <w:rsid w:val="00750245"/>
    <w:rsid w:val="0075034E"/>
    <w:rsid w:val="00751835"/>
    <w:rsid w:val="00751E64"/>
    <w:rsid w:val="007547CE"/>
    <w:rsid w:val="0075494C"/>
    <w:rsid w:val="007563BD"/>
    <w:rsid w:val="0075691A"/>
    <w:rsid w:val="00757304"/>
    <w:rsid w:val="007574E7"/>
    <w:rsid w:val="007604DB"/>
    <w:rsid w:val="007605B0"/>
    <w:rsid w:val="00760D5C"/>
    <w:rsid w:val="00760DCF"/>
    <w:rsid w:val="00760F78"/>
    <w:rsid w:val="00761078"/>
    <w:rsid w:val="00761306"/>
    <w:rsid w:val="0076181E"/>
    <w:rsid w:val="00762288"/>
    <w:rsid w:val="0076229E"/>
    <w:rsid w:val="00762581"/>
    <w:rsid w:val="0076291E"/>
    <w:rsid w:val="0076295A"/>
    <w:rsid w:val="00763629"/>
    <w:rsid w:val="00763C1C"/>
    <w:rsid w:val="00764014"/>
    <w:rsid w:val="007640E8"/>
    <w:rsid w:val="00764D5A"/>
    <w:rsid w:val="00764E19"/>
    <w:rsid w:val="00764FBB"/>
    <w:rsid w:val="00765A8E"/>
    <w:rsid w:val="007661BE"/>
    <w:rsid w:val="00767B95"/>
    <w:rsid w:val="00767C2E"/>
    <w:rsid w:val="007702CC"/>
    <w:rsid w:val="00770717"/>
    <w:rsid w:val="00771A7C"/>
    <w:rsid w:val="007721AE"/>
    <w:rsid w:val="00772356"/>
    <w:rsid w:val="0077257D"/>
    <w:rsid w:val="00772641"/>
    <w:rsid w:val="007732CD"/>
    <w:rsid w:val="007745F5"/>
    <w:rsid w:val="00774ACD"/>
    <w:rsid w:val="00775219"/>
    <w:rsid w:val="00775771"/>
    <w:rsid w:val="00776170"/>
    <w:rsid w:val="00776C0C"/>
    <w:rsid w:val="00777096"/>
    <w:rsid w:val="007772FF"/>
    <w:rsid w:val="0077766D"/>
    <w:rsid w:val="007778D3"/>
    <w:rsid w:val="0078005E"/>
    <w:rsid w:val="00780ECC"/>
    <w:rsid w:val="00781E0C"/>
    <w:rsid w:val="007820A5"/>
    <w:rsid w:val="0078232E"/>
    <w:rsid w:val="00783154"/>
    <w:rsid w:val="0078325F"/>
    <w:rsid w:val="00783874"/>
    <w:rsid w:val="007841E4"/>
    <w:rsid w:val="00784C35"/>
    <w:rsid w:val="00786274"/>
    <w:rsid w:val="00786D7B"/>
    <w:rsid w:val="00787967"/>
    <w:rsid w:val="00787D56"/>
    <w:rsid w:val="00790648"/>
    <w:rsid w:val="007907C2"/>
    <w:rsid w:val="007921C0"/>
    <w:rsid w:val="00793B74"/>
    <w:rsid w:val="007951EF"/>
    <w:rsid w:val="00796933"/>
    <w:rsid w:val="007970B4"/>
    <w:rsid w:val="007A1AF4"/>
    <w:rsid w:val="007A2A69"/>
    <w:rsid w:val="007A3331"/>
    <w:rsid w:val="007A34BE"/>
    <w:rsid w:val="007A3D9D"/>
    <w:rsid w:val="007A3F04"/>
    <w:rsid w:val="007A4871"/>
    <w:rsid w:val="007A4CA3"/>
    <w:rsid w:val="007A4EDC"/>
    <w:rsid w:val="007A53BD"/>
    <w:rsid w:val="007A59AB"/>
    <w:rsid w:val="007A68F8"/>
    <w:rsid w:val="007A7C2F"/>
    <w:rsid w:val="007B206D"/>
    <w:rsid w:val="007B25E8"/>
    <w:rsid w:val="007B2638"/>
    <w:rsid w:val="007B2824"/>
    <w:rsid w:val="007B2A2A"/>
    <w:rsid w:val="007B3034"/>
    <w:rsid w:val="007B41FD"/>
    <w:rsid w:val="007B5B47"/>
    <w:rsid w:val="007B6F47"/>
    <w:rsid w:val="007B72DF"/>
    <w:rsid w:val="007B7463"/>
    <w:rsid w:val="007B7A3F"/>
    <w:rsid w:val="007C00D5"/>
    <w:rsid w:val="007C0A88"/>
    <w:rsid w:val="007C0FAA"/>
    <w:rsid w:val="007C13CC"/>
    <w:rsid w:val="007C23F3"/>
    <w:rsid w:val="007C28E1"/>
    <w:rsid w:val="007C4514"/>
    <w:rsid w:val="007C4618"/>
    <w:rsid w:val="007C4ED8"/>
    <w:rsid w:val="007C53F8"/>
    <w:rsid w:val="007C55C9"/>
    <w:rsid w:val="007C594C"/>
    <w:rsid w:val="007C6A49"/>
    <w:rsid w:val="007C75C9"/>
    <w:rsid w:val="007C7B31"/>
    <w:rsid w:val="007C7EE3"/>
    <w:rsid w:val="007D0290"/>
    <w:rsid w:val="007D04E4"/>
    <w:rsid w:val="007D0BD7"/>
    <w:rsid w:val="007D0C65"/>
    <w:rsid w:val="007D1036"/>
    <w:rsid w:val="007D17F5"/>
    <w:rsid w:val="007D1A2C"/>
    <w:rsid w:val="007D204A"/>
    <w:rsid w:val="007D2319"/>
    <w:rsid w:val="007D3B17"/>
    <w:rsid w:val="007D3C30"/>
    <w:rsid w:val="007D4C11"/>
    <w:rsid w:val="007D586B"/>
    <w:rsid w:val="007D5D46"/>
    <w:rsid w:val="007D6070"/>
    <w:rsid w:val="007D7A05"/>
    <w:rsid w:val="007E0005"/>
    <w:rsid w:val="007E0516"/>
    <w:rsid w:val="007E06AD"/>
    <w:rsid w:val="007E0AD6"/>
    <w:rsid w:val="007E25D3"/>
    <w:rsid w:val="007E28DB"/>
    <w:rsid w:val="007E2DD2"/>
    <w:rsid w:val="007E32A3"/>
    <w:rsid w:val="007E434A"/>
    <w:rsid w:val="007E45BC"/>
    <w:rsid w:val="007E4AB0"/>
    <w:rsid w:val="007E61FE"/>
    <w:rsid w:val="007E6BC0"/>
    <w:rsid w:val="007E7005"/>
    <w:rsid w:val="007E7146"/>
    <w:rsid w:val="007F0A04"/>
    <w:rsid w:val="007F0D61"/>
    <w:rsid w:val="007F139A"/>
    <w:rsid w:val="007F1DC5"/>
    <w:rsid w:val="007F28F2"/>
    <w:rsid w:val="007F2E1E"/>
    <w:rsid w:val="007F30F1"/>
    <w:rsid w:val="007F32DC"/>
    <w:rsid w:val="007F45E0"/>
    <w:rsid w:val="007F5BB5"/>
    <w:rsid w:val="007F629A"/>
    <w:rsid w:val="007F650A"/>
    <w:rsid w:val="007F6ACD"/>
    <w:rsid w:val="00800B9F"/>
    <w:rsid w:val="00801952"/>
    <w:rsid w:val="00801B58"/>
    <w:rsid w:val="0080223E"/>
    <w:rsid w:val="0080261D"/>
    <w:rsid w:val="008027A7"/>
    <w:rsid w:val="00802CCB"/>
    <w:rsid w:val="00804BDA"/>
    <w:rsid w:val="00804D4F"/>
    <w:rsid w:val="008050FF"/>
    <w:rsid w:val="008052EB"/>
    <w:rsid w:val="008058EB"/>
    <w:rsid w:val="00805981"/>
    <w:rsid w:val="00805E2E"/>
    <w:rsid w:val="00805FCF"/>
    <w:rsid w:val="00806BD8"/>
    <w:rsid w:val="0080701D"/>
    <w:rsid w:val="00807152"/>
    <w:rsid w:val="00807E05"/>
    <w:rsid w:val="00807ECA"/>
    <w:rsid w:val="00807F51"/>
    <w:rsid w:val="00810176"/>
    <w:rsid w:val="00810A77"/>
    <w:rsid w:val="00811252"/>
    <w:rsid w:val="0081163B"/>
    <w:rsid w:val="00811A3B"/>
    <w:rsid w:val="00811CDD"/>
    <w:rsid w:val="00812308"/>
    <w:rsid w:val="00812397"/>
    <w:rsid w:val="008125F6"/>
    <w:rsid w:val="00812F2B"/>
    <w:rsid w:val="00813143"/>
    <w:rsid w:val="008134F4"/>
    <w:rsid w:val="008142E6"/>
    <w:rsid w:val="00814DCF"/>
    <w:rsid w:val="00815E79"/>
    <w:rsid w:val="00816B00"/>
    <w:rsid w:val="00817969"/>
    <w:rsid w:val="00820233"/>
    <w:rsid w:val="00820EFC"/>
    <w:rsid w:val="00821B9E"/>
    <w:rsid w:val="00822707"/>
    <w:rsid w:val="00822937"/>
    <w:rsid w:val="00822D95"/>
    <w:rsid w:val="00822F60"/>
    <w:rsid w:val="00823786"/>
    <w:rsid w:val="00823E7F"/>
    <w:rsid w:val="008248DC"/>
    <w:rsid w:val="00824966"/>
    <w:rsid w:val="00824CF2"/>
    <w:rsid w:val="00824ED1"/>
    <w:rsid w:val="00827806"/>
    <w:rsid w:val="00830388"/>
    <w:rsid w:val="00830D5A"/>
    <w:rsid w:val="00831093"/>
    <w:rsid w:val="008326C6"/>
    <w:rsid w:val="00832F1A"/>
    <w:rsid w:val="00834291"/>
    <w:rsid w:val="00834C0C"/>
    <w:rsid w:val="00834DD9"/>
    <w:rsid w:val="00835411"/>
    <w:rsid w:val="0083542B"/>
    <w:rsid w:val="008354A7"/>
    <w:rsid w:val="008357A4"/>
    <w:rsid w:val="00837752"/>
    <w:rsid w:val="008378CB"/>
    <w:rsid w:val="008418E9"/>
    <w:rsid w:val="00841A96"/>
    <w:rsid w:val="00841D83"/>
    <w:rsid w:val="00841E95"/>
    <w:rsid w:val="0084225B"/>
    <w:rsid w:val="00842574"/>
    <w:rsid w:val="0084277E"/>
    <w:rsid w:val="00842B2C"/>
    <w:rsid w:val="00842CA7"/>
    <w:rsid w:val="008432E8"/>
    <w:rsid w:val="00843331"/>
    <w:rsid w:val="00843D0E"/>
    <w:rsid w:val="008448A0"/>
    <w:rsid w:val="00844AF2"/>
    <w:rsid w:val="00845792"/>
    <w:rsid w:val="008463E8"/>
    <w:rsid w:val="008466F7"/>
    <w:rsid w:val="008469F2"/>
    <w:rsid w:val="0084786E"/>
    <w:rsid w:val="0084791E"/>
    <w:rsid w:val="00847AD6"/>
    <w:rsid w:val="00847DAB"/>
    <w:rsid w:val="00847EAA"/>
    <w:rsid w:val="00850866"/>
    <w:rsid w:val="00850D38"/>
    <w:rsid w:val="00850DE2"/>
    <w:rsid w:val="00851141"/>
    <w:rsid w:val="0085219F"/>
    <w:rsid w:val="00852237"/>
    <w:rsid w:val="0085267B"/>
    <w:rsid w:val="0085325D"/>
    <w:rsid w:val="00853D42"/>
    <w:rsid w:val="00854BA0"/>
    <w:rsid w:val="00854BDA"/>
    <w:rsid w:val="00854C68"/>
    <w:rsid w:val="00855D71"/>
    <w:rsid w:val="00855E44"/>
    <w:rsid w:val="00855EC6"/>
    <w:rsid w:val="0085646E"/>
    <w:rsid w:val="0085696C"/>
    <w:rsid w:val="00856DB8"/>
    <w:rsid w:val="00857859"/>
    <w:rsid w:val="00857EA6"/>
    <w:rsid w:val="00857EFA"/>
    <w:rsid w:val="008611E4"/>
    <w:rsid w:val="0086123A"/>
    <w:rsid w:val="008612B8"/>
    <w:rsid w:val="0086151E"/>
    <w:rsid w:val="0086178F"/>
    <w:rsid w:val="008619A9"/>
    <w:rsid w:val="00861C08"/>
    <w:rsid w:val="00861EB9"/>
    <w:rsid w:val="00861ED6"/>
    <w:rsid w:val="00862220"/>
    <w:rsid w:val="00862874"/>
    <w:rsid w:val="00862998"/>
    <w:rsid w:val="00862CB0"/>
    <w:rsid w:val="00863487"/>
    <w:rsid w:val="00863F19"/>
    <w:rsid w:val="008640A5"/>
    <w:rsid w:val="008644AA"/>
    <w:rsid w:val="00865CCA"/>
    <w:rsid w:val="00866CD9"/>
    <w:rsid w:val="00867B59"/>
    <w:rsid w:val="0087036E"/>
    <w:rsid w:val="00870525"/>
    <w:rsid w:val="008715E4"/>
    <w:rsid w:val="00871800"/>
    <w:rsid w:val="00871C2D"/>
    <w:rsid w:val="00871C4A"/>
    <w:rsid w:val="008737C2"/>
    <w:rsid w:val="00873B98"/>
    <w:rsid w:val="0087420E"/>
    <w:rsid w:val="00874D7D"/>
    <w:rsid w:val="00875165"/>
    <w:rsid w:val="008751E3"/>
    <w:rsid w:val="00875332"/>
    <w:rsid w:val="008760FE"/>
    <w:rsid w:val="00876812"/>
    <w:rsid w:val="008769B3"/>
    <w:rsid w:val="00876DD9"/>
    <w:rsid w:val="00877716"/>
    <w:rsid w:val="00877F04"/>
    <w:rsid w:val="00880025"/>
    <w:rsid w:val="0088031F"/>
    <w:rsid w:val="00880DCC"/>
    <w:rsid w:val="00880EA6"/>
    <w:rsid w:val="008819AD"/>
    <w:rsid w:val="00881DF6"/>
    <w:rsid w:val="00882407"/>
    <w:rsid w:val="008841D3"/>
    <w:rsid w:val="00884216"/>
    <w:rsid w:val="008849D1"/>
    <w:rsid w:val="00884A7F"/>
    <w:rsid w:val="00884A99"/>
    <w:rsid w:val="00884EAF"/>
    <w:rsid w:val="008853C0"/>
    <w:rsid w:val="008853E5"/>
    <w:rsid w:val="008857FF"/>
    <w:rsid w:val="008864ED"/>
    <w:rsid w:val="00886773"/>
    <w:rsid w:val="00887002"/>
    <w:rsid w:val="008871E9"/>
    <w:rsid w:val="00887579"/>
    <w:rsid w:val="00887660"/>
    <w:rsid w:val="008877FA"/>
    <w:rsid w:val="00890472"/>
    <w:rsid w:val="00890AD2"/>
    <w:rsid w:val="00890C02"/>
    <w:rsid w:val="00890FB2"/>
    <w:rsid w:val="00890FD8"/>
    <w:rsid w:val="00890FEF"/>
    <w:rsid w:val="00890FF6"/>
    <w:rsid w:val="00892933"/>
    <w:rsid w:val="00893559"/>
    <w:rsid w:val="00893FC8"/>
    <w:rsid w:val="008954EC"/>
    <w:rsid w:val="0089613E"/>
    <w:rsid w:val="0089694C"/>
    <w:rsid w:val="00897311"/>
    <w:rsid w:val="00897B23"/>
    <w:rsid w:val="00897D14"/>
    <w:rsid w:val="008A1FDC"/>
    <w:rsid w:val="008A2537"/>
    <w:rsid w:val="008A28AB"/>
    <w:rsid w:val="008A2959"/>
    <w:rsid w:val="008A3E5C"/>
    <w:rsid w:val="008A412A"/>
    <w:rsid w:val="008A49FD"/>
    <w:rsid w:val="008A4CA8"/>
    <w:rsid w:val="008A4EAE"/>
    <w:rsid w:val="008A6A46"/>
    <w:rsid w:val="008B01F9"/>
    <w:rsid w:val="008B0501"/>
    <w:rsid w:val="008B0F80"/>
    <w:rsid w:val="008B1075"/>
    <w:rsid w:val="008B1578"/>
    <w:rsid w:val="008B1AE9"/>
    <w:rsid w:val="008B1CD5"/>
    <w:rsid w:val="008B1E59"/>
    <w:rsid w:val="008B21F7"/>
    <w:rsid w:val="008B2808"/>
    <w:rsid w:val="008B3301"/>
    <w:rsid w:val="008B39B2"/>
    <w:rsid w:val="008B4253"/>
    <w:rsid w:val="008B45F0"/>
    <w:rsid w:val="008B4C65"/>
    <w:rsid w:val="008B4C96"/>
    <w:rsid w:val="008B4CD2"/>
    <w:rsid w:val="008B5D96"/>
    <w:rsid w:val="008B65A3"/>
    <w:rsid w:val="008B66D8"/>
    <w:rsid w:val="008B6864"/>
    <w:rsid w:val="008B7061"/>
    <w:rsid w:val="008B76C9"/>
    <w:rsid w:val="008C0D8C"/>
    <w:rsid w:val="008C0DED"/>
    <w:rsid w:val="008C1E41"/>
    <w:rsid w:val="008C2030"/>
    <w:rsid w:val="008C2383"/>
    <w:rsid w:val="008C2DF8"/>
    <w:rsid w:val="008C319C"/>
    <w:rsid w:val="008C3EC3"/>
    <w:rsid w:val="008C44C2"/>
    <w:rsid w:val="008C4EF9"/>
    <w:rsid w:val="008C5653"/>
    <w:rsid w:val="008C567E"/>
    <w:rsid w:val="008C6122"/>
    <w:rsid w:val="008C61DC"/>
    <w:rsid w:val="008C65F5"/>
    <w:rsid w:val="008C704F"/>
    <w:rsid w:val="008C7269"/>
    <w:rsid w:val="008C78F4"/>
    <w:rsid w:val="008D001D"/>
    <w:rsid w:val="008D113F"/>
    <w:rsid w:val="008D224C"/>
    <w:rsid w:val="008D2890"/>
    <w:rsid w:val="008D2A64"/>
    <w:rsid w:val="008D2FA3"/>
    <w:rsid w:val="008D3DE1"/>
    <w:rsid w:val="008D42E2"/>
    <w:rsid w:val="008D45D5"/>
    <w:rsid w:val="008D7A0E"/>
    <w:rsid w:val="008E0209"/>
    <w:rsid w:val="008E0ADC"/>
    <w:rsid w:val="008E0CF5"/>
    <w:rsid w:val="008E11E4"/>
    <w:rsid w:val="008E1D4D"/>
    <w:rsid w:val="008E2739"/>
    <w:rsid w:val="008E2A09"/>
    <w:rsid w:val="008E2C44"/>
    <w:rsid w:val="008E2D8C"/>
    <w:rsid w:val="008E2E0A"/>
    <w:rsid w:val="008E346D"/>
    <w:rsid w:val="008E3BC5"/>
    <w:rsid w:val="008E4288"/>
    <w:rsid w:val="008E5100"/>
    <w:rsid w:val="008E5993"/>
    <w:rsid w:val="008E5CA2"/>
    <w:rsid w:val="008E6435"/>
    <w:rsid w:val="008E6B4D"/>
    <w:rsid w:val="008E6C67"/>
    <w:rsid w:val="008E70FA"/>
    <w:rsid w:val="008E7F0A"/>
    <w:rsid w:val="008F005A"/>
    <w:rsid w:val="008F00D1"/>
    <w:rsid w:val="008F0240"/>
    <w:rsid w:val="008F0AE4"/>
    <w:rsid w:val="008F16E2"/>
    <w:rsid w:val="008F1C08"/>
    <w:rsid w:val="008F2478"/>
    <w:rsid w:val="008F2488"/>
    <w:rsid w:val="008F2863"/>
    <w:rsid w:val="008F3002"/>
    <w:rsid w:val="008F3DA5"/>
    <w:rsid w:val="008F47F8"/>
    <w:rsid w:val="008F5371"/>
    <w:rsid w:val="008F61DB"/>
    <w:rsid w:val="00900056"/>
    <w:rsid w:val="00900474"/>
    <w:rsid w:val="009006B9"/>
    <w:rsid w:val="00900EE9"/>
    <w:rsid w:val="0090152A"/>
    <w:rsid w:val="0090222E"/>
    <w:rsid w:val="0090243C"/>
    <w:rsid w:val="009030D2"/>
    <w:rsid w:val="0090358E"/>
    <w:rsid w:val="00903E58"/>
    <w:rsid w:val="00903F76"/>
    <w:rsid w:val="00904DF3"/>
    <w:rsid w:val="00910066"/>
    <w:rsid w:val="009100A3"/>
    <w:rsid w:val="00910945"/>
    <w:rsid w:val="00911768"/>
    <w:rsid w:val="00911CAD"/>
    <w:rsid w:val="00912891"/>
    <w:rsid w:val="009133C9"/>
    <w:rsid w:val="00913A64"/>
    <w:rsid w:val="00913B03"/>
    <w:rsid w:val="00913C75"/>
    <w:rsid w:val="0091401B"/>
    <w:rsid w:val="00914259"/>
    <w:rsid w:val="00914C27"/>
    <w:rsid w:val="00914FCA"/>
    <w:rsid w:val="00915717"/>
    <w:rsid w:val="0091571D"/>
    <w:rsid w:val="009177C8"/>
    <w:rsid w:val="009202C7"/>
    <w:rsid w:val="009206C8"/>
    <w:rsid w:val="00921BCC"/>
    <w:rsid w:val="00921FED"/>
    <w:rsid w:val="009220F7"/>
    <w:rsid w:val="00922562"/>
    <w:rsid w:val="0092270B"/>
    <w:rsid w:val="0092279F"/>
    <w:rsid w:val="00922AB1"/>
    <w:rsid w:val="009238A5"/>
    <w:rsid w:val="00923F3B"/>
    <w:rsid w:val="00923FD3"/>
    <w:rsid w:val="00925286"/>
    <w:rsid w:val="009254DC"/>
    <w:rsid w:val="009256F6"/>
    <w:rsid w:val="00926DAF"/>
    <w:rsid w:val="00927B75"/>
    <w:rsid w:val="00927F59"/>
    <w:rsid w:val="00930250"/>
    <w:rsid w:val="00930493"/>
    <w:rsid w:val="00930AD0"/>
    <w:rsid w:val="009310DA"/>
    <w:rsid w:val="009318D9"/>
    <w:rsid w:val="00931CEC"/>
    <w:rsid w:val="00932029"/>
    <w:rsid w:val="009321DB"/>
    <w:rsid w:val="009325A4"/>
    <w:rsid w:val="00932642"/>
    <w:rsid w:val="009329A6"/>
    <w:rsid w:val="00932F07"/>
    <w:rsid w:val="00933586"/>
    <w:rsid w:val="00933F7E"/>
    <w:rsid w:val="00934015"/>
    <w:rsid w:val="0093431D"/>
    <w:rsid w:val="00934383"/>
    <w:rsid w:val="00934799"/>
    <w:rsid w:val="00934B69"/>
    <w:rsid w:val="00935768"/>
    <w:rsid w:val="0093581D"/>
    <w:rsid w:val="009360BA"/>
    <w:rsid w:val="00936E94"/>
    <w:rsid w:val="009372FA"/>
    <w:rsid w:val="009374C4"/>
    <w:rsid w:val="00940E7E"/>
    <w:rsid w:val="00940FD1"/>
    <w:rsid w:val="00941CBF"/>
    <w:rsid w:val="00941E83"/>
    <w:rsid w:val="00942499"/>
    <w:rsid w:val="00942D7B"/>
    <w:rsid w:val="00943267"/>
    <w:rsid w:val="0094332D"/>
    <w:rsid w:val="00943EC0"/>
    <w:rsid w:val="009445FC"/>
    <w:rsid w:val="00944704"/>
    <w:rsid w:val="00945184"/>
    <w:rsid w:val="0094521D"/>
    <w:rsid w:val="00945AB1"/>
    <w:rsid w:val="00946AC5"/>
    <w:rsid w:val="00946AE3"/>
    <w:rsid w:val="00946F6C"/>
    <w:rsid w:val="009470F1"/>
    <w:rsid w:val="009473B7"/>
    <w:rsid w:val="009474F8"/>
    <w:rsid w:val="00950238"/>
    <w:rsid w:val="00950DAC"/>
    <w:rsid w:val="00951173"/>
    <w:rsid w:val="00951317"/>
    <w:rsid w:val="00952620"/>
    <w:rsid w:val="00952A5E"/>
    <w:rsid w:val="00952C09"/>
    <w:rsid w:val="00953C2C"/>
    <w:rsid w:val="0095419E"/>
    <w:rsid w:val="009542F8"/>
    <w:rsid w:val="0095437B"/>
    <w:rsid w:val="00954B60"/>
    <w:rsid w:val="00955840"/>
    <w:rsid w:val="009559E5"/>
    <w:rsid w:val="00955F13"/>
    <w:rsid w:val="00956608"/>
    <w:rsid w:val="00956E0F"/>
    <w:rsid w:val="00956F93"/>
    <w:rsid w:val="00957E5C"/>
    <w:rsid w:val="0096010C"/>
    <w:rsid w:val="00961E56"/>
    <w:rsid w:val="00962FF0"/>
    <w:rsid w:val="0096340D"/>
    <w:rsid w:val="009641B3"/>
    <w:rsid w:val="00964460"/>
    <w:rsid w:val="00964C5F"/>
    <w:rsid w:val="009651EF"/>
    <w:rsid w:val="00965507"/>
    <w:rsid w:val="00965F17"/>
    <w:rsid w:val="00966030"/>
    <w:rsid w:val="009668BA"/>
    <w:rsid w:val="00967B5A"/>
    <w:rsid w:val="00970A3A"/>
    <w:rsid w:val="00971401"/>
    <w:rsid w:val="00971F32"/>
    <w:rsid w:val="00972BAD"/>
    <w:rsid w:val="00972D2B"/>
    <w:rsid w:val="0097363A"/>
    <w:rsid w:val="009752B2"/>
    <w:rsid w:val="00975465"/>
    <w:rsid w:val="009758C7"/>
    <w:rsid w:val="00975B58"/>
    <w:rsid w:val="00977445"/>
    <w:rsid w:val="00977B05"/>
    <w:rsid w:val="00980264"/>
    <w:rsid w:val="00980639"/>
    <w:rsid w:val="0098071A"/>
    <w:rsid w:val="00980FF7"/>
    <w:rsid w:val="00981350"/>
    <w:rsid w:val="009819B4"/>
    <w:rsid w:val="00981E14"/>
    <w:rsid w:val="00982333"/>
    <w:rsid w:val="00982878"/>
    <w:rsid w:val="009829C0"/>
    <w:rsid w:val="00982E64"/>
    <w:rsid w:val="0098362F"/>
    <w:rsid w:val="00983B28"/>
    <w:rsid w:val="00984A10"/>
    <w:rsid w:val="00984CE5"/>
    <w:rsid w:val="009850D4"/>
    <w:rsid w:val="00986369"/>
    <w:rsid w:val="00986BD7"/>
    <w:rsid w:val="00986FB1"/>
    <w:rsid w:val="00987B7D"/>
    <w:rsid w:val="00987D9A"/>
    <w:rsid w:val="00990445"/>
    <w:rsid w:val="009905C6"/>
    <w:rsid w:val="00990AC4"/>
    <w:rsid w:val="00991EDC"/>
    <w:rsid w:val="0099273B"/>
    <w:rsid w:val="009932ED"/>
    <w:rsid w:val="00993E53"/>
    <w:rsid w:val="00994098"/>
    <w:rsid w:val="00994974"/>
    <w:rsid w:val="00994D17"/>
    <w:rsid w:val="0099546E"/>
    <w:rsid w:val="00995CCE"/>
    <w:rsid w:val="009A1297"/>
    <w:rsid w:val="009A234C"/>
    <w:rsid w:val="009A3AA2"/>
    <w:rsid w:val="009A3ADE"/>
    <w:rsid w:val="009A41E5"/>
    <w:rsid w:val="009A488A"/>
    <w:rsid w:val="009A5E87"/>
    <w:rsid w:val="009A6942"/>
    <w:rsid w:val="009B0DB9"/>
    <w:rsid w:val="009B0DD2"/>
    <w:rsid w:val="009B0EF4"/>
    <w:rsid w:val="009B23A1"/>
    <w:rsid w:val="009B282A"/>
    <w:rsid w:val="009B285C"/>
    <w:rsid w:val="009B2D52"/>
    <w:rsid w:val="009B2E41"/>
    <w:rsid w:val="009B31C2"/>
    <w:rsid w:val="009B39C9"/>
    <w:rsid w:val="009B5AA8"/>
    <w:rsid w:val="009B6B90"/>
    <w:rsid w:val="009B7630"/>
    <w:rsid w:val="009B7D46"/>
    <w:rsid w:val="009C00AC"/>
    <w:rsid w:val="009C11CF"/>
    <w:rsid w:val="009C16D1"/>
    <w:rsid w:val="009C1B7A"/>
    <w:rsid w:val="009C2789"/>
    <w:rsid w:val="009C38DB"/>
    <w:rsid w:val="009C3AAE"/>
    <w:rsid w:val="009C4AAF"/>
    <w:rsid w:val="009C4B95"/>
    <w:rsid w:val="009C4DEC"/>
    <w:rsid w:val="009C522A"/>
    <w:rsid w:val="009C53A0"/>
    <w:rsid w:val="009C5A73"/>
    <w:rsid w:val="009C5F0B"/>
    <w:rsid w:val="009C6993"/>
    <w:rsid w:val="009C71C2"/>
    <w:rsid w:val="009D0CAE"/>
    <w:rsid w:val="009D1E34"/>
    <w:rsid w:val="009D22C4"/>
    <w:rsid w:val="009D2809"/>
    <w:rsid w:val="009D28BC"/>
    <w:rsid w:val="009D2CD1"/>
    <w:rsid w:val="009D2D0E"/>
    <w:rsid w:val="009D4FE3"/>
    <w:rsid w:val="009D5761"/>
    <w:rsid w:val="009D6051"/>
    <w:rsid w:val="009D67A1"/>
    <w:rsid w:val="009D7032"/>
    <w:rsid w:val="009D747C"/>
    <w:rsid w:val="009D7829"/>
    <w:rsid w:val="009E01AA"/>
    <w:rsid w:val="009E0576"/>
    <w:rsid w:val="009E09B4"/>
    <w:rsid w:val="009E0DAF"/>
    <w:rsid w:val="009E136F"/>
    <w:rsid w:val="009E1542"/>
    <w:rsid w:val="009E1C71"/>
    <w:rsid w:val="009E1DB1"/>
    <w:rsid w:val="009E1F9D"/>
    <w:rsid w:val="009E2276"/>
    <w:rsid w:val="009E2A94"/>
    <w:rsid w:val="009E2E47"/>
    <w:rsid w:val="009E3F74"/>
    <w:rsid w:val="009E452C"/>
    <w:rsid w:val="009E4FF3"/>
    <w:rsid w:val="009E60CE"/>
    <w:rsid w:val="009E62D1"/>
    <w:rsid w:val="009E6484"/>
    <w:rsid w:val="009E75D0"/>
    <w:rsid w:val="009F03F4"/>
    <w:rsid w:val="009F0561"/>
    <w:rsid w:val="009F097D"/>
    <w:rsid w:val="009F0B44"/>
    <w:rsid w:val="009F21A4"/>
    <w:rsid w:val="009F2CEC"/>
    <w:rsid w:val="009F3137"/>
    <w:rsid w:val="009F3F7F"/>
    <w:rsid w:val="009F4527"/>
    <w:rsid w:val="009F471C"/>
    <w:rsid w:val="009F5437"/>
    <w:rsid w:val="009F5481"/>
    <w:rsid w:val="009F6530"/>
    <w:rsid w:val="009F6ACA"/>
    <w:rsid w:val="009F6D3F"/>
    <w:rsid w:val="009F771A"/>
    <w:rsid w:val="009F7EAD"/>
    <w:rsid w:val="00A01C1B"/>
    <w:rsid w:val="00A01F4A"/>
    <w:rsid w:val="00A024DF"/>
    <w:rsid w:val="00A0290D"/>
    <w:rsid w:val="00A02AB2"/>
    <w:rsid w:val="00A02C73"/>
    <w:rsid w:val="00A04B8D"/>
    <w:rsid w:val="00A04E00"/>
    <w:rsid w:val="00A05052"/>
    <w:rsid w:val="00A0636B"/>
    <w:rsid w:val="00A067E8"/>
    <w:rsid w:val="00A06E04"/>
    <w:rsid w:val="00A071CB"/>
    <w:rsid w:val="00A07312"/>
    <w:rsid w:val="00A07885"/>
    <w:rsid w:val="00A10995"/>
    <w:rsid w:val="00A10E24"/>
    <w:rsid w:val="00A10FEF"/>
    <w:rsid w:val="00A112B7"/>
    <w:rsid w:val="00A119F5"/>
    <w:rsid w:val="00A11BFB"/>
    <w:rsid w:val="00A12DCA"/>
    <w:rsid w:val="00A131E8"/>
    <w:rsid w:val="00A13362"/>
    <w:rsid w:val="00A13C04"/>
    <w:rsid w:val="00A15B1A"/>
    <w:rsid w:val="00A16A73"/>
    <w:rsid w:val="00A1719E"/>
    <w:rsid w:val="00A17B02"/>
    <w:rsid w:val="00A17FEE"/>
    <w:rsid w:val="00A20070"/>
    <w:rsid w:val="00A20204"/>
    <w:rsid w:val="00A20E10"/>
    <w:rsid w:val="00A2110F"/>
    <w:rsid w:val="00A211DB"/>
    <w:rsid w:val="00A22A04"/>
    <w:rsid w:val="00A23FF1"/>
    <w:rsid w:val="00A24951"/>
    <w:rsid w:val="00A24E22"/>
    <w:rsid w:val="00A2503F"/>
    <w:rsid w:val="00A25473"/>
    <w:rsid w:val="00A25C27"/>
    <w:rsid w:val="00A3061A"/>
    <w:rsid w:val="00A309D6"/>
    <w:rsid w:val="00A320CD"/>
    <w:rsid w:val="00A349E8"/>
    <w:rsid w:val="00A349EA"/>
    <w:rsid w:val="00A34B89"/>
    <w:rsid w:val="00A35326"/>
    <w:rsid w:val="00A36723"/>
    <w:rsid w:val="00A36FDF"/>
    <w:rsid w:val="00A370C5"/>
    <w:rsid w:val="00A371E7"/>
    <w:rsid w:val="00A3780F"/>
    <w:rsid w:val="00A37AA1"/>
    <w:rsid w:val="00A37E95"/>
    <w:rsid w:val="00A41033"/>
    <w:rsid w:val="00A41E38"/>
    <w:rsid w:val="00A41E69"/>
    <w:rsid w:val="00A42D8B"/>
    <w:rsid w:val="00A42DE6"/>
    <w:rsid w:val="00A43DA8"/>
    <w:rsid w:val="00A43DD7"/>
    <w:rsid w:val="00A4416A"/>
    <w:rsid w:val="00A443BB"/>
    <w:rsid w:val="00A44DAA"/>
    <w:rsid w:val="00A4516F"/>
    <w:rsid w:val="00A45F37"/>
    <w:rsid w:val="00A4603F"/>
    <w:rsid w:val="00A460F7"/>
    <w:rsid w:val="00A46450"/>
    <w:rsid w:val="00A46547"/>
    <w:rsid w:val="00A466A9"/>
    <w:rsid w:val="00A467E1"/>
    <w:rsid w:val="00A46CCD"/>
    <w:rsid w:val="00A475A6"/>
    <w:rsid w:val="00A47983"/>
    <w:rsid w:val="00A5039A"/>
    <w:rsid w:val="00A50B10"/>
    <w:rsid w:val="00A5202E"/>
    <w:rsid w:val="00A529BD"/>
    <w:rsid w:val="00A53A21"/>
    <w:rsid w:val="00A53F08"/>
    <w:rsid w:val="00A5443B"/>
    <w:rsid w:val="00A547EA"/>
    <w:rsid w:val="00A54CEF"/>
    <w:rsid w:val="00A54D8F"/>
    <w:rsid w:val="00A550B0"/>
    <w:rsid w:val="00A55AC2"/>
    <w:rsid w:val="00A55AF5"/>
    <w:rsid w:val="00A56937"/>
    <w:rsid w:val="00A570BC"/>
    <w:rsid w:val="00A578DF"/>
    <w:rsid w:val="00A6008B"/>
    <w:rsid w:val="00A601BB"/>
    <w:rsid w:val="00A601C9"/>
    <w:rsid w:val="00A60A63"/>
    <w:rsid w:val="00A60B9A"/>
    <w:rsid w:val="00A60C6F"/>
    <w:rsid w:val="00A61CC6"/>
    <w:rsid w:val="00A62DE4"/>
    <w:rsid w:val="00A63ED3"/>
    <w:rsid w:val="00A64966"/>
    <w:rsid w:val="00A66387"/>
    <w:rsid w:val="00A665A1"/>
    <w:rsid w:val="00A66B38"/>
    <w:rsid w:val="00A66B39"/>
    <w:rsid w:val="00A67690"/>
    <w:rsid w:val="00A67FA8"/>
    <w:rsid w:val="00A7030E"/>
    <w:rsid w:val="00A70405"/>
    <w:rsid w:val="00A713AF"/>
    <w:rsid w:val="00A71425"/>
    <w:rsid w:val="00A71475"/>
    <w:rsid w:val="00A718A8"/>
    <w:rsid w:val="00A722AB"/>
    <w:rsid w:val="00A72B36"/>
    <w:rsid w:val="00A730A8"/>
    <w:rsid w:val="00A731E0"/>
    <w:rsid w:val="00A7400A"/>
    <w:rsid w:val="00A7485F"/>
    <w:rsid w:val="00A748BE"/>
    <w:rsid w:val="00A74916"/>
    <w:rsid w:val="00A7533B"/>
    <w:rsid w:val="00A760DF"/>
    <w:rsid w:val="00A76BB0"/>
    <w:rsid w:val="00A76FEE"/>
    <w:rsid w:val="00A77986"/>
    <w:rsid w:val="00A8086C"/>
    <w:rsid w:val="00A8106F"/>
    <w:rsid w:val="00A81ECF"/>
    <w:rsid w:val="00A838DE"/>
    <w:rsid w:val="00A83AA4"/>
    <w:rsid w:val="00A84DD4"/>
    <w:rsid w:val="00A84E5F"/>
    <w:rsid w:val="00A85752"/>
    <w:rsid w:val="00A86329"/>
    <w:rsid w:val="00A8643C"/>
    <w:rsid w:val="00A86AA1"/>
    <w:rsid w:val="00A87303"/>
    <w:rsid w:val="00A87582"/>
    <w:rsid w:val="00A87CB2"/>
    <w:rsid w:val="00A90AFC"/>
    <w:rsid w:val="00A913ED"/>
    <w:rsid w:val="00A938AD"/>
    <w:rsid w:val="00A93BDB"/>
    <w:rsid w:val="00A93F5A"/>
    <w:rsid w:val="00A945BE"/>
    <w:rsid w:val="00A946B0"/>
    <w:rsid w:val="00A9486C"/>
    <w:rsid w:val="00A95224"/>
    <w:rsid w:val="00A95645"/>
    <w:rsid w:val="00A965AC"/>
    <w:rsid w:val="00A96E53"/>
    <w:rsid w:val="00A97B25"/>
    <w:rsid w:val="00AA111A"/>
    <w:rsid w:val="00AA12D9"/>
    <w:rsid w:val="00AA216E"/>
    <w:rsid w:val="00AA226E"/>
    <w:rsid w:val="00AA283F"/>
    <w:rsid w:val="00AA32FA"/>
    <w:rsid w:val="00AA34D4"/>
    <w:rsid w:val="00AA3AD0"/>
    <w:rsid w:val="00AA43BA"/>
    <w:rsid w:val="00AA4E07"/>
    <w:rsid w:val="00AA55D6"/>
    <w:rsid w:val="00AA69F6"/>
    <w:rsid w:val="00AA6D1C"/>
    <w:rsid w:val="00AA777A"/>
    <w:rsid w:val="00AB34B6"/>
    <w:rsid w:val="00AB425A"/>
    <w:rsid w:val="00AB444F"/>
    <w:rsid w:val="00AB612B"/>
    <w:rsid w:val="00AB66D7"/>
    <w:rsid w:val="00AB66FD"/>
    <w:rsid w:val="00AB701B"/>
    <w:rsid w:val="00AB701F"/>
    <w:rsid w:val="00AB73E2"/>
    <w:rsid w:val="00AB77CD"/>
    <w:rsid w:val="00AB7BC4"/>
    <w:rsid w:val="00AC0ECB"/>
    <w:rsid w:val="00AC0F59"/>
    <w:rsid w:val="00AC1E26"/>
    <w:rsid w:val="00AC21F3"/>
    <w:rsid w:val="00AC2A2B"/>
    <w:rsid w:val="00AC2B7B"/>
    <w:rsid w:val="00AC4916"/>
    <w:rsid w:val="00AC5383"/>
    <w:rsid w:val="00AC54FF"/>
    <w:rsid w:val="00AC5A87"/>
    <w:rsid w:val="00AC5D2E"/>
    <w:rsid w:val="00AC78E2"/>
    <w:rsid w:val="00AD01B0"/>
    <w:rsid w:val="00AD04FA"/>
    <w:rsid w:val="00AD0827"/>
    <w:rsid w:val="00AD0C38"/>
    <w:rsid w:val="00AD1594"/>
    <w:rsid w:val="00AD165A"/>
    <w:rsid w:val="00AD176A"/>
    <w:rsid w:val="00AD25C6"/>
    <w:rsid w:val="00AD2DC4"/>
    <w:rsid w:val="00AD3765"/>
    <w:rsid w:val="00AD42AD"/>
    <w:rsid w:val="00AD43A7"/>
    <w:rsid w:val="00AD4475"/>
    <w:rsid w:val="00AD51CA"/>
    <w:rsid w:val="00AD57F4"/>
    <w:rsid w:val="00AD5CF3"/>
    <w:rsid w:val="00AD67C7"/>
    <w:rsid w:val="00AD70E6"/>
    <w:rsid w:val="00AD71D6"/>
    <w:rsid w:val="00AD7528"/>
    <w:rsid w:val="00AD7F14"/>
    <w:rsid w:val="00AD7F59"/>
    <w:rsid w:val="00AE158E"/>
    <w:rsid w:val="00AE1C21"/>
    <w:rsid w:val="00AE2A2B"/>
    <w:rsid w:val="00AE38E3"/>
    <w:rsid w:val="00AE38E8"/>
    <w:rsid w:val="00AE495E"/>
    <w:rsid w:val="00AE509E"/>
    <w:rsid w:val="00AE522A"/>
    <w:rsid w:val="00AE5F74"/>
    <w:rsid w:val="00AE6B78"/>
    <w:rsid w:val="00AF023F"/>
    <w:rsid w:val="00AF0C9A"/>
    <w:rsid w:val="00AF1748"/>
    <w:rsid w:val="00AF1EB9"/>
    <w:rsid w:val="00AF2990"/>
    <w:rsid w:val="00AF2BE3"/>
    <w:rsid w:val="00AF2D11"/>
    <w:rsid w:val="00AF2EA4"/>
    <w:rsid w:val="00AF3FD5"/>
    <w:rsid w:val="00AF4444"/>
    <w:rsid w:val="00AF4B6C"/>
    <w:rsid w:val="00AF679D"/>
    <w:rsid w:val="00B008F9"/>
    <w:rsid w:val="00B00C0C"/>
    <w:rsid w:val="00B00C27"/>
    <w:rsid w:val="00B011FA"/>
    <w:rsid w:val="00B023DF"/>
    <w:rsid w:val="00B04D5F"/>
    <w:rsid w:val="00B05173"/>
    <w:rsid w:val="00B05B2E"/>
    <w:rsid w:val="00B06230"/>
    <w:rsid w:val="00B07456"/>
    <w:rsid w:val="00B078EB"/>
    <w:rsid w:val="00B07A46"/>
    <w:rsid w:val="00B07BFD"/>
    <w:rsid w:val="00B10C6C"/>
    <w:rsid w:val="00B11707"/>
    <w:rsid w:val="00B122A0"/>
    <w:rsid w:val="00B1381F"/>
    <w:rsid w:val="00B150E5"/>
    <w:rsid w:val="00B1570B"/>
    <w:rsid w:val="00B158F4"/>
    <w:rsid w:val="00B16703"/>
    <w:rsid w:val="00B17267"/>
    <w:rsid w:val="00B17279"/>
    <w:rsid w:val="00B174A1"/>
    <w:rsid w:val="00B17D74"/>
    <w:rsid w:val="00B205F9"/>
    <w:rsid w:val="00B20ADF"/>
    <w:rsid w:val="00B21A4B"/>
    <w:rsid w:val="00B21BB8"/>
    <w:rsid w:val="00B22295"/>
    <w:rsid w:val="00B2236C"/>
    <w:rsid w:val="00B233C9"/>
    <w:rsid w:val="00B250C5"/>
    <w:rsid w:val="00B2572B"/>
    <w:rsid w:val="00B257FA"/>
    <w:rsid w:val="00B26508"/>
    <w:rsid w:val="00B27E50"/>
    <w:rsid w:val="00B27EE0"/>
    <w:rsid w:val="00B3024C"/>
    <w:rsid w:val="00B30931"/>
    <w:rsid w:val="00B30E1B"/>
    <w:rsid w:val="00B30E8B"/>
    <w:rsid w:val="00B314F7"/>
    <w:rsid w:val="00B316F3"/>
    <w:rsid w:val="00B3175C"/>
    <w:rsid w:val="00B317E9"/>
    <w:rsid w:val="00B31A5E"/>
    <w:rsid w:val="00B32463"/>
    <w:rsid w:val="00B32CCA"/>
    <w:rsid w:val="00B32CCC"/>
    <w:rsid w:val="00B335B3"/>
    <w:rsid w:val="00B34CC0"/>
    <w:rsid w:val="00B35FA1"/>
    <w:rsid w:val="00B361D0"/>
    <w:rsid w:val="00B368D9"/>
    <w:rsid w:val="00B36EF3"/>
    <w:rsid w:val="00B36F59"/>
    <w:rsid w:val="00B37B46"/>
    <w:rsid w:val="00B37C36"/>
    <w:rsid w:val="00B4001F"/>
    <w:rsid w:val="00B4014F"/>
    <w:rsid w:val="00B402E5"/>
    <w:rsid w:val="00B40B39"/>
    <w:rsid w:val="00B41243"/>
    <w:rsid w:val="00B417FA"/>
    <w:rsid w:val="00B41A37"/>
    <w:rsid w:val="00B426AA"/>
    <w:rsid w:val="00B431E6"/>
    <w:rsid w:val="00B43BEC"/>
    <w:rsid w:val="00B43C10"/>
    <w:rsid w:val="00B43C29"/>
    <w:rsid w:val="00B44C46"/>
    <w:rsid w:val="00B45803"/>
    <w:rsid w:val="00B4601A"/>
    <w:rsid w:val="00B463AD"/>
    <w:rsid w:val="00B466B8"/>
    <w:rsid w:val="00B47342"/>
    <w:rsid w:val="00B47711"/>
    <w:rsid w:val="00B50879"/>
    <w:rsid w:val="00B510B5"/>
    <w:rsid w:val="00B518D1"/>
    <w:rsid w:val="00B51A08"/>
    <w:rsid w:val="00B51A5C"/>
    <w:rsid w:val="00B51B6F"/>
    <w:rsid w:val="00B51BC3"/>
    <w:rsid w:val="00B5213A"/>
    <w:rsid w:val="00B52486"/>
    <w:rsid w:val="00B52756"/>
    <w:rsid w:val="00B529EC"/>
    <w:rsid w:val="00B52C00"/>
    <w:rsid w:val="00B53D70"/>
    <w:rsid w:val="00B5411D"/>
    <w:rsid w:val="00B54580"/>
    <w:rsid w:val="00B549EF"/>
    <w:rsid w:val="00B55329"/>
    <w:rsid w:val="00B55BEE"/>
    <w:rsid w:val="00B55E32"/>
    <w:rsid w:val="00B562BA"/>
    <w:rsid w:val="00B56446"/>
    <w:rsid w:val="00B56B15"/>
    <w:rsid w:val="00B56D39"/>
    <w:rsid w:val="00B572F1"/>
    <w:rsid w:val="00B5736F"/>
    <w:rsid w:val="00B57AE8"/>
    <w:rsid w:val="00B60E91"/>
    <w:rsid w:val="00B61F87"/>
    <w:rsid w:val="00B61F91"/>
    <w:rsid w:val="00B62521"/>
    <w:rsid w:val="00B6396E"/>
    <w:rsid w:val="00B642C2"/>
    <w:rsid w:val="00B6547A"/>
    <w:rsid w:val="00B65B8A"/>
    <w:rsid w:val="00B662B7"/>
    <w:rsid w:val="00B662EA"/>
    <w:rsid w:val="00B6668D"/>
    <w:rsid w:val="00B70804"/>
    <w:rsid w:val="00B71218"/>
    <w:rsid w:val="00B723C5"/>
    <w:rsid w:val="00B72679"/>
    <w:rsid w:val="00B7308C"/>
    <w:rsid w:val="00B73B20"/>
    <w:rsid w:val="00B74713"/>
    <w:rsid w:val="00B75826"/>
    <w:rsid w:val="00B7582B"/>
    <w:rsid w:val="00B76284"/>
    <w:rsid w:val="00B76A2A"/>
    <w:rsid w:val="00B7709F"/>
    <w:rsid w:val="00B771A6"/>
    <w:rsid w:val="00B776AC"/>
    <w:rsid w:val="00B77D03"/>
    <w:rsid w:val="00B80B1A"/>
    <w:rsid w:val="00B80D86"/>
    <w:rsid w:val="00B81725"/>
    <w:rsid w:val="00B81A6E"/>
    <w:rsid w:val="00B82129"/>
    <w:rsid w:val="00B82209"/>
    <w:rsid w:val="00B828F2"/>
    <w:rsid w:val="00B83177"/>
    <w:rsid w:val="00B832ED"/>
    <w:rsid w:val="00B83CEE"/>
    <w:rsid w:val="00B8412D"/>
    <w:rsid w:val="00B84D69"/>
    <w:rsid w:val="00B8516F"/>
    <w:rsid w:val="00B86476"/>
    <w:rsid w:val="00B865E8"/>
    <w:rsid w:val="00B8675B"/>
    <w:rsid w:val="00B86D61"/>
    <w:rsid w:val="00B87E1B"/>
    <w:rsid w:val="00B9114D"/>
    <w:rsid w:val="00B914EA"/>
    <w:rsid w:val="00B9153F"/>
    <w:rsid w:val="00B91705"/>
    <w:rsid w:val="00B91853"/>
    <w:rsid w:val="00B9188E"/>
    <w:rsid w:val="00B918E0"/>
    <w:rsid w:val="00B91B42"/>
    <w:rsid w:val="00B9216A"/>
    <w:rsid w:val="00B922CE"/>
    <w:rsid w:val="00B9245D"/>
    <w:rsid w:val="00B92A8C"/>
    <w:rsid w:val="00B92E14"/>
    <w:rsid w:val="00B93355"/>
    <w:rsid w:val="00B93666"/>
    <w:rsid w:val="00B939AA"/>
    <w:rsid w:val="00B945A0"/>
    <w:rsid w:val="00B94672"/>
    <w:rsid w:val="00B951CA"/>
    <w:rsid w:val="00B9545F"/>
    <w:rsid w:val="00B95AA7"/>
    <w:rsid w:val="00B95E07"/>
    <w:rsid w:val="00B96A5B"/>
    <w:rsid w:val="00B96FE2"/>
    <w:rsid w:val="00B9750A"/>
    <w:rsid w:val="00B97992"/>
    <w:rsid w:val="00BA0526"/>
    <w:rsid w:val="00BA0F50"/>
    <w:rsid w:val="00BA105B"/>
    <w:rsid w:val="00BA21D1"/>
    <w:rsid w:val="00BA2DC9"/>
    <w:rsid w:val="00BA3246"/>
    <w:rsid w:val="00BA3894"/>
    <w:rsid w:val="00BA39A4"/>
    <w:rsid w:val="00BA40F0"/>
    <w:rsid w:val="00BA4103"/>
    <w:rsid w:val="00BA4B47"/>
    <w:rsid w:val="00BA55A2"/>
    <w:rsid w:val="00BA5BA5"/>
    <w:rsid w:val="00BA5FF6"/>
    <w:rsid w:val="00BA6788"/>
    <w:rsid w:val="00BA6B89"/>
    <w:rsid w:val="00BA7606"/>
    <w:rsid w:val="00BA797D"/>
    <w:rsid w:val="00BA7E62"/>
    <w:rsid w:val="00BA7E93"/>
    <w:rsid w:val="00BB00D8"/>
    <w:rsid w:val="00BB05C7"/>
    <w:rsid w:val="00BB0C05"/>
    <w:rsid w:val="00BB21F4"/>
    <w:rsid w:val="00BB22D5"/>
    <w:rsid w:val="00BB33EB"/>
    <w:rsid w:val="00BB3450"/>
    <w:rsid w:val="00BB372F"/>
    <w:rsid w:val="00BB3B48"/>
    <w:rsid w:val="00BB486D"/>
    <w:rsid w:val="00BB4D69"/>
    <w:rsid w:val="00BB59D1"/>
    <w:rsid w:val="00BB5BE0"/>
    <w:rsid w:val="00BB5BF3"/>
    <w:rsid w:val="00BB6233"/>
    <w:rsid w:val="00BB6862"/>
    <w:rsid w:val="00BC02E5"/>
    <w:rsid w:val="00BC03A3"/>
    <w:rsid w:val="00BC1830"/>
    <w:rsid w:val="00BC22C4"/>
    <w:rsid w:val="00BC2FC3"/>
    <w:rsid w:val="00BC3E74"/>
    <w:rsid w:val="00BC44FF"/>
    <w:rsid w:val="00BC45D7"/>
    <w:rsid w:val="00BC46A2"/>
    <w:rsid w:val="00BC530B"/>
    <w:rsid w:val="00BC5320"/>
    <w:rsid w:val="00BC5391"/>
    <w:rsid w:val="00BC5B4C"/>
    <w:rsid w:val="00BC5DC3"/>
    <w:rsid w:val="00BC64A8"/>
    <w:rsid w:val="00BC700C"/>
    <w:rsid w:val="00BC75C9"/>
    <w:rsid w:val="00BC7B56"/>
    <w:rsid w:val="00BC7FBD"/>
    <w:rsid w:val="00BD0200"/>
    <w:rsid w:val="00BD05E2"/>
    <w:rsid w:val="00BD0ED3"/>
    <w:rsid w:val="00BD2C57"/>
    <w:rsid w:val="00BD3F06"/>
    <w:rsid w:val="00BD4080"/>
    <w:rsid w:val="00BD4637"/>
    <w:rsid w:val="00BD51B3"/>
    <w:rsid w:val="00BD5678"/>
    <w:rsid w:val="00BD5827"/>
    <w:rsid w:val="00BD59AB"/>
    <w:rsid w:val="00BD5FE3"/>
    <w:rsid w:val="00BD64B5"/>
    <w:rsid w:val="00BD6813"/>
    <w:rsid w:val="00BD6DC9"/>
    <w:rsid w:val="00BD6F0D"/>
    <w:rsid w:val="00BD7127"/>
    <w:rsid w:val="00BD71C9"/>
    <w:rsid w:val="00BD72E9"/>
    <w:rsid w:val="00BD7789"/>
    <w:rsid w:val="00BD7DAB"/>
    <w:rsid w:val="00BE0ACA"/>
    <w:rsid w:val="00BE0D5D"/>
    <w:rsid w:val="00BE0DFD"/>
    <w:rsid w:val="00BE1A89"/>
    <w:rsid w:val="00BE2628"/>
    <w:rsid w:val="00BE32D2"/>
    <w:rsid w:val="00BE39A9"/>
    <w:rsid w:val="00BE39E9"/>
    <w:rsid w:val="00BE45A1"/>
    <w:rsid w:val="00BE4BE6"/>
    <w:rsid w:val="00BE600D"/>
    <w:rsid w:val="00BE71E9"/>
    <w:rsid w:val="00BE7437"/>
    <w:rsid w:val="00BE7954"/>
    <w:rsid w:val="00BF003A"/>
    <w:rsid w:val="00BF0634"/>
    <w:rsid w:val="00BF1A39"/>
    <w:rsid w:val="00BF1AE7"/>
    <w:rsid w:val="00BF1B89"/>
    <w:rsid w:val="00BF229F"/>
    <w:rsid w:val="00BF23BF"/>
    <w:rsid w:val="00BF2F8A"/>
    <w:rsid w:val="00BF3255"/>
    <w:rsid w:val="00BF3F6D"/>
    <w:rsid w:val="00BF419A"/>
    <w:rsid w:val="00BF44D6"/>
    <w:rsid w:val="00BF627F"/>
    <w:rsid w:val="00BF6986"/>
    <w:rsid w:val="00BF6B64"/>
    <w:rsid w:val="00BF6FD6"/>
    <w:rsid w:val="00BF737D"/>
    <w:rsid w:val="00BF7ED9"/>
    <w:rsid w:val="00C00721"/>
    <w:rsid w:val="00C00C62"/>
    <w:rsid w:val="00C00CBA"/>
    <w:rsid w:val="00C013D9"/>
    <w:rsid w:val="00C01DB7"/>
    <w:rsid w:val="00C02E9C"/>
    <w:rsid w:val="00C03313"/>
    <w:rsid w:val="00C03DBD"/>
    <w:rsid w:val="00C0400A"/>
    <w:rsid w:val="00C041AF"/>
    <w:rsid w:val="00C05077"/>
    <w:rsid w:val="00C05628"/>
    <w:rsid w:val="00C06EE4"/>
    <w:rsid w:val="00C07741"/>
    <w:rsid w:val="00C101CD"/>
    <w:rsid w:val="00C10542"/>
    <w:rsid w:val="00C11A66"/>
    <w:rsid w:val="00C11F24"/>
    <w:rsid w:val="00C127B9"/>
    <w:rsid w:val="00C12AEE"/>
    <w:rsid w:val="00C20987"/>
    <w:rsid w:val="00C20D01"/>
    <w:rsid w:val="00C20D93"/>
    <w:rsid w:val="00C21993"/>
    <w:rsid w:val="00C21A05"/>
    <w:rsid w:val="00C227B5"/>
    <w:rsid w:val="00C22A2E"/>
    <w:rsid w:val="00C23727"/>
    <w:rsid w:val="00C23767"/>
    <w:rsid w:val="00C23E24"/>
    <w:rsid w:val="00C23FAC"/>
    <w:rsid w:val="00C244C3"/>
    <w:rsid w:val="00C244FD"/>
    <w:rsid w:val="00C24D4B"/>
    <w:rsid w:val="00C24D66"/>
    <w:rsid w:val="00C2769B"/>
    <w:rsid w:val="00C30885"/>
    <w:rsid w:val="00C317C3"/>
    <w:rsid w:val="00C31AF9"/>
    <w:rsid w:val="00C33E99"/>
    <w:rsid w:val="00C408B3"/>
    <w:rsid w:val="00C40CA9"/>
    <w:rsid w:val="00C40D44"/>
    <w:rsid w:val="00C40F7B"/>
    <w:rsid w:val="00C42A57"/>
    <w:rsid w:val="00C43082"/>
    <w:rsid w:val="00C44C47"/>
    <w:rsid w:val="00C44E66"/>
    <w:rsid w:val="00C458D2"/>
    <w:rsid w:val="00C50DC2"/>
    <w:rsid w:val="00C51AA8"/>
    <w:rsid w:val="00C520ED"/>
    <w:rsid w:val="00C531BA"/>
    <w:rsid w:val="00C53BCE"/>
    <w:rsid w:val="00C53C56"/>
    <w:rsid w:val="00C53F7C"/>
    <w:rsid w:val="00C543EE"/>
    <w:rsid w:val="00C544DB"/>
    <w:rsid w:val="00C55222"/>
    <w:rsid w:val="00C55AD5"/>
    <w:rsid w:val="00C55E1C"/>
    <w:rsid w:val="00C57E62"/>
    <w:rsid w:val="00C6071C"/>
    <w:rsid w:val="00C60A72"/>
    <w:rsid w:val="00C60F32"/>
    <w:rsid w:val="00C6104E"/>
    <w:rsid w:val="00C61484"/>
    <w:rsid w:val="00C61907"/>
    <w:rsid w:val="00C61D76"/>
    <w:rsid w:val="00C62AAE"/>
    <w:rsid w:val="00C63476"/>
    <w:rsid w:val="00C63A15"/>
    <w:rsid w:val="00C63B10"/>
    <w:rsid w:val="00C642E2"/>
    <w:rsid w:val="00C6489D"/>
    <w:rsid w:val="00C65EF0"/>
    <w:rsid w:val="00C66260"/>
    <w:rsid w:val="00C70F89"/>
    <w:rsid w:val="00C713E2"/>
    <w:rsid w:val="00C72E2F"/>
    <w:rsid w:val="00C7328A"/>
    <w:rsid w:val="00C742C2"/>
    <w:rsid w:val="00C74548"/>
    <w:rsid w:val="00C748A9"/>
    <w:rsid w:val="00C74C01"/>
    <w:rsid w:val="00C755BF"/>
    <w:rsid w:val="00C75A7D"/>
    <w:rsid w:val="00C75AD7"/>
    <w:rsid w:val="00C7631D"/>
    <w:rsid w:val="00C8048B"/>
    <w:rsid w:val="00C80A14"/>
    <w:rsid w:val="00C82454"/>
    <w:rsid w:val="00C841F9"/>
    <w:rsid w:val="00C84C81"/>
    <w:rsid w:val="00C855F6"/>
    <w:rsid w:val="00C85C0E"/>
    <w:rsid w:val="00C85CC5"/>
    <w:rsid w:val="00C865D6"/>
    <w:rsid w:val="00C877A8"/>
    <w:rsid w:val="00C87C7E"/>
    <w:rsid w:val="00C9064A"/>
    <w:rsid w:val="00C90C59"/>
    <w:rsid w:val="00C913A6"/>
    <w:rsid w:val="00C92CD9"/>
    <w:rsid w:val="00C9368E"/>
    <w:rsid w:val="00C939B2"/>
    <w:rsid w:val="00C93B30"/>
    <w:rsid w:val="00C94D21"/>
    <w:rsid w:val="00C95494"/>
    <w:rsid w:val="00C955D8"/>
    <w:rsid w:val="00C95712"/>
    <w:rsid w:val="00C95828"/>
    <w:rsid w:val="00C95FBC"/>
    <w:rsid w:val="00C9680A"/>
    <w:rsid w:val="00C96822"/>
    <w:rsid w:val="00C97980"/>
    <w:rsid w:val="00C97F57"/>
    <w:rsid w:val="00CA015E"/>
    <w:rsid w:val="00CA01F0"/>
    <w:rsid w:val="00CA1EAA"/>
    <w:rsid w:val="00CA2F35"/>
    <w:rsid w:val="00CA3463"/>
    <w:rsid w:val="00CA39D9"/>
    <w:rsid w:val="00CA3DE5"/>
    <w:rsid w:val="00CA4B6D"/>
    <w:rsid w:val="00CA4DFD"/>
    <w:rsid w:val="00CA65CA"/>
    <w:rsid w:val="00CA6DE7"/>
    <w:rsid w:val="00CA71B8"/>
    <w:rsid w:val="00CB09A7"/>
    <w:rsid w:val="00CB0E01"/>
    <w:rsid w:val="00CB1945"/>
    <w:rsid w:val="00CB41EA"/>
    <w:rsid w:val="00CB42A9"/>
    <w:rsid w:val="00CB4709"/>
    <w:rsid w:val="00CB5173"/>
    <w:rsid w:val="00CB54EF"/>
    <w:rsid w:val="00CB5606"/>
    <w:rsid w:val="00CB56D9"/>
    <w:rsid w:val="00CB6C11"/>
    <w:rsid w:val="00CB6DD7"/>
    <w:rsid w:val="00CB74C5"/>
    <w:rsid w:val="00CC02AF"/>
    <w:rsid w:val="00CC03E4"/>
    <w:rsid w:val="00CC187E"/>
    <w:rsid w:val="00CC1C85"/>
    <w:rsid w:val="00CC2C9B"/>
    <w:rsid w:val="00CC3030"/>
    <w:rsid w:val="00CC450E"/>
    <w:rsid w:val="00CC4ADE"/>
    <w:rsid w:val="00CC4CB3"/>
    <w:rsid w:val="00CC50A0"/>
    <w:rsid w:val="00CC5309"/>
    <w:rsid w:val="00CC55CF"/>
    <w:rsid w:val="00CC5C39"/>
    <w:rsid w:val="00CC6014"/>
    <w:rsid w:val="00CC66CF"/>
    <w:rsid w:val="00CC6A34"/>
    <w:rsid w:val="00CC6A69"/>
    <w:rsid w:val="00CC6D8B"/>
    <w:rsid w:val="00CC7215"/>
    <w:rsid w:val="00CC73EB"/>
    <w:rsid w:val="00CD0243"/>
    <w:rsid w:val="00CD0F6E"/>
    <w:rsid w:val="00CD1C4A"/>
    <w:rsid w:val="00CD25EA"/>
    <w:rsid w:val="00CD2AED"/>
    <w:rsid w:val="00CD3CB7"/>
    <w:rsid w:val="00CD43EB"/>
    <w:rsid w:val="00CD49EA"/>
    <w:rsid w:val="00CD4D81"/>
    <w:rsid w:val="00CD5D65"/>
    <w:rsid w:val="00CD6502"/>
    <w:rsid w:val="00CD6DD4"/>
    <w:rsid w:val="00CD7448"/>
    <w:rsid w:val="00CD7D8F"/>
    <w:rsid w:val="00CE02A7"/>
    <w:rsid w:val="00CE058D"/>
    <w:rsid w:val="00CE11D4"/>
    <w:rsid w:val="00CE12E5"/>
    <w:rsid w:val="00CE1590"/>
    <w:rsid w:val="00CE1B59"/>
    <w:rsid w:val="00CE1C10"/>
    <w:rsid w:val="00CE1CAC"/>
    <w:rsid w:val="00CE1CE4"/>
    <w:rsid w:val="00CE24AB"/>
    <w:rsid w:val="00CE2DAC"/>
    <w:rsid w:val="00CE301D"/>
    <w:rsid w:val="00CE33AD"/>
    <w:rsid w:val="00CE45A7"/>
    <w:rsid w:val="00CE478F"/>
    <w:rsid w:val="00CE4C6C"/>
    <w:rsid w:val="00CE503A"/>
    <w:rsid w:val="00CE59B6"/>
    <w:rsid w:val="00CE5B87"/>
    <w:rsid w:val="00CE627E"/>
    <w:rsid w:val="00CE664D"/>
    <w:rsid w:val="00CE69C1"/>
    <w:rsid w:val="00CE6BB0"/>
    <w:rsid w:val="00CE7A74"/>
    <w:rsid w:val="00CE7DCB"/>
    <w:rsid w:val="00CE7EF6"/>
    <w:rsid w:val="00CE7F4D"/>
    <w:rsid w:val="00CF0443"/>
    <w:rsid w:val="00CF08B5"/>
    <w:rsid w:val="00CF125A"/>
    <w:rsid w:val="00CF1A91"/>
    <w:rsid w:val="00CF25E3"/>
    <w:rsid w:val="00CF3A81"/>
    <w:rsid w:val="00CF408A"/>
    <w:rsid w:val="00CF46F8"/>
    <w:rsid w:val="00CF4870"/>
    <w:rsid w:val="00CF4B7F"/>
    <w:rsid w:val="00CF4F2E"/>
    <w:rsid w:val="00CF6421"/>
    <w:rsid w:val="00CF66B4"/>
    <w:rsid w:val="00CF6721"/>
    <w:rsid w:val="00D00BF7"/>
    <w:rsid w:val="00D00CC4"/>
    <w:rsid w:val="00D0108E"/>
    <w:rsid w:val="00D013E3"/>
    <w:rsid w:val="00D01893"/>
    <w:rsid w:val="00D01ED0"/>
    <w:rsid w:val="00D0380B"/>
    <w:rsid w:val="00D03A9D"/>
    <w:rsid w:val="00D03CA9"/>
    <w:rsid w:val="00D05A92"/>
    <w:rsid w:val="00D07DBE"/>
    <w:rsid w:val="00D07F19"/>
    <w:rsid w:val="00D10082"/>
    <w:rsid w:val="00D101C3"/>
    <w:rsid w:val="00D1022E"/>
    <w:rsid w:val="00D1062A"/>
    <w:rsid w:val="00D1125F"/>
    <w:rsid w:val="00D12AEC"/>
    <w:rsid w:val="00D12B2E"/>
    <w:rsid w:val="00D13CD1"/>
    <w:rsid w:val="00D146DA"/>
    <w:rsid w:val="00D1638D"/>
    <w:rsid w:val="00D174C6"/>
    <w:rsid w:val="00D17CE5"/>
    <w:rsid w:val="00D201D9"/>
    <w:rsid w:val="00D202C6"/>
    <w:rsid w:val="00D2071F"/>
    <w:rsid w:val="00D20722"/>
    <w:rsid w:val="00D21A11"/>
    <w:rsid w:val="00D22603"/>
    <w:rsid w:val="00D2278B"/>
    <w:rsid w:val="00D23527"/>
    <w:rsid w:val="00D23615"/>
    <w:rsid w:val="00D239DE"/>
    <w:rsid w:val="00D23BBE"/>
    <w:rsid w:val="00D25BB9"/>
    <w:rsid w:val="00D26E5A"/>
    <w:rsid w:val="00D27E6A"/>
    <w:rsid w:val="00D30768"/>
    <w:rsid w:val="00D3110A"/>
    <w:rsid w:val="00D3164F"/>
    <w:rsid w:val="00D3180B"/>
    <w:rsid w:val="00D31EA9"/>
    <w:rsid w:val="00D32684"/>
    <w:rsid w:val="00D32D24"/>
    <w:rsid w:val="00D32F4F"/>
    <w:rsid w:val="00D33D7A"/>
    <w:rsid w:val="00D3431A"/>
    <w:rsid w:val="00D34567"/>
    <w:rsid w:val="00D35761"/>
    <w:rsid w:val="00D36631"/>
    <w:rsid w:val="00D36691"/>
    <w:rsid w:val="00D36A9F"/>
    <w:rsid w:val="00D3765F"/>
    <w:rsid w:val="00D40BB6"/>
    <w:rsid w:val="00D40C0C"/>
    <w:rsid w:val="00D416E0"/>
    <w:rsid w:val="00D41E00"/>
    <w:rsid w:val="00D4242F"/>
    <w:rsid w:val="00D44196"/>
    <w:rsid w:val="00D4498C"/>
    <w:rsid w:val="00D47A76"/>
    <w:rsid w:val="00D50A82"/>
    <w:rsid w:val="00D5310D"/>
    <w:rsid w:val="00D54000"/>
    <w:rsid w:val="00D54112"/>
    <w:rsid w:val="00D548C4"/>
    <w:rsid w:val="00D54E63"/>
    <w:rsid w:val="00D54F86"/>
    <w:rsid w:val="00D554BE"/>
    <w:rsid w:val="00D55E00"/>
    <w:rsid w:val="00D55F3F"/>
    <w:rsid w:val="00D5683B"/>
    <w:rsid w:val="00D57581"/>
    <w:rsid w:val="00D57715"/>
    <w:rsid w:val="00D57D17"/>
    <w:rsid w:val="00D57DA4"/>
    <w:rsid w:val="00D60197"/>
    <w:rsid w:val="00D60267"/>
    <w:rsid w:val="00D6040A"/>
    <w:rsid w:val="00D60C1C"/>
    <w:rsid w:val="00D60EB0"/>
    <w:rsid w:val="00D6135B"/>
    <w:rsid w:val="00D61B77"/>
    <w:rsid w:val="00D61FC4"/>
    <w:rsid w:val="00D6207C"/>
    <w:rsid w:val="00D62317"/>
    <w:rsid w:val="00D623CB"/>
    <w:rsid w:val="00D623E8"/>
    <w:rsid w:val="00D62F3F"/>
    <w:rsid w:val="00D6393D"/>
    <w:rsid w:val="00D6488C"/>
    <w:rsid w:val="00D649F9"/>
    <w:rsid w:val="00D650AC"/>
    <w:rsid w:val="00D65288"/>
    <w:rsid w:val="00D659DE"/>
    <w:rsid w:val="00D66288"/>
    <w:rsid w:val="00D66A62"/>
    <w:rsid w:val="00D673E9"/>
    <w:rsid w:val="00D675D2"/>
    <w:rsid w:val="00D67E66"/>
    <w:rsid w:val="00D70018"/>
    <w:rsid w:val="00D7007A"/>
    <w:rsid w:val="00D70E31"/>
    <w:rsid w:val="00D71322"/>
    <w:rsid w:val="00D71B25"/>
    <w:rsid w:val="00D728F2"/>
    <w:rsid w:val="00D72A39"/>
    <w:rsid w:val="00D73931"/>
    <w:rsid w:val="00D74601"/>
    <w:rsid w:val="00D74C28"/>
    <w:rsid w:val="00D7612B"/>
    <w:rsid w:val="00D762BA"/>
    <w:rsid w:val="00D76366"/>
    <w:rsid w:val="00D76CEE"/>
    <w:rsid w:val="00D76D16"/>
    <w:rsid w:val="00D77A23"/>
    <w:rsid w:val="00D77C86"/>
    <w:rsid w:val="00D77F60"/>
    <w:rsid w:val="00D80575"/>
    <w:rsid w:val="00D81936"/>
    <w:rsid w:val="00D82223"/>
    <w:rsid w:val="00D829AF"/>
    <w:rsid w:val="00D82CDE"/>
    <w:rsid w:val="00D83D56"/>
    <w:rsid w:val="00D83DAB"/>
    <w:rsid w:val="00D84A3D"/>
    <w:rsid w:val="00D84CE5"/>
    <w:rsid w:val="00D85517"/>
    <w:rsid w:val="00D86472"/>
    <w:rsid w:val="00D86CB9"/>
    <w:rsid w:val="00D871AD"/>
    <w:rsid w:val="00D90197"/>
    <w:rsid w:val="00D907BD"/>
    <w:rsid w:val="00D9122C"/>
    <w:rsid w:val="00D91779"/>
    <w:rsid w:val="00D91B2B"/>
    <w:rsid w:val="00D91DE7"/>
    <w:rsid w:val="00D92056"/>
    <w:rsid w:val="00D922E7"/>
    <w:rsid w:val="00D93847"/>
    <w:rsid w:val="00D9395E"/>
    <w:rsid w:val="00D93DCD"/>
    <w:rsid w:val="00D9460B"/>
    <w:rsid w:val="00D94C85"/>
    <w:rsid w:val="00D95961"/>
    <w:rsid w:val="00D95FC8"/>
    <w:rsid w:val="00D9700D"/>
    <w:rsid w:val="00DA0442"/>
    <w:rsid w:val="00DA1349"/>
    <w:rsid w:val="00DA1542"/>
    <w:rsid w:val="00DA1D1F"/>
    <w:rsid w:val="00DA25AC"/>
    <w:rsid w:val="00DA2AF1"/>
    <w:rsid w:val="00DA2BE5"/>
    <w:rsid w:val="00DA336C"/>
    <w:rsid w:val="00DA3D70"/>
    <w:rsid w:val="00DA3FC0"/>
    <w:rsid w:val="00DA4B83"/>
    <w:rsid w:val="00DA4C24"/>
    <w:rsid w:val="00DA55F1"/>
    <w:rsid w:val="00DA7B46"/>
    <w:rsid w:val="00DA7F74"/>
    <w:rsid w:val="00DB02D7"/>
    <w:rsid w:val="00DB0457"/>
    <w:rsid w:val="00DB09B4"/>
    <w:rsid w:val="00DB0B36"/>
    <w:rsid w:val="00DB0C76"/>
    <w:rsid w:val="00DB0F33"/>
    <w:rsid w:val="00DB15FE"/>
    <w:rsid w:val="00DB1930"/>
    <w:rsid w:val="00DB1CD2"/>
    <w:rsid w:val="00DB2FF1"/>
    <w:rsid w:val="00DB320D"/>
    <w:rsid w:val="00DB34B5"/>
    <w:rsid w:val="00DB3760"/>
    <w:rsid w:val="00DB4E59"/>
    <w:rsid w:val="00DB5C8C"/>
    <w:rsid w:val="00DB5E83"/>
    <w:rsid w:val="00DC02E9"/>
    <w:rsid w:val="00DC0905"/>
    <w:rsid w:val="00DC2A3F"/>
    <w:rsid w:val="00DC30B3"/>
    <w:rsid w:val="00DC310A"/>
    <w:rsid w:val="00DC38D8"/>
    <w:rsid w:val="00DC56AD"/>
    <w:rsid w:val="00DC6854"/>
    <w:rsid w:val="00DC6E07"/>
    <w:rsid w:val="00DC74D1"/>
    <w:rsid w:val="00DD0949"/>
    <w:rsid w:val="00DD0982"/>
    <w:rsid w:val="00DD0AE0"/>
    <w:rsid w:val="00DD0E46"/>
    <w:rsid w:val="00DD1488"/>
    <w:rsid w:val="00DD180D"/>
    <w:rsid w:val="00DD20F2"/>
    <w:rsid w:val="00DD4252"/>
    <w:rsid w:val="00DD4490"/>
    <w:rsid w:val="00DD4796"/>
    <w:rsid w:val="00DD4DBD"/>
    <w:rsid w:val="00DD5AE8"/>
    <w:rsid w:val="00DD6511"/>
    <w:rsid w:val="00DE0115"/>
    <w:rsid w:val="00DE3671"/>
    <w:rsid w:val="00DE37C1"/>
    <w:rsid w:val="00DE41D7"/>
    <w:rsid w:val="00DE4F8B"/>
    <w:rsid w:val="00DE5714"/>
    <w:rsid w:val="00DE7933"/>
    <w:rsid w:val="00DE7A6A"/>
    <w:rsid w:val="00DE7C44"/>
    <w:rsid w:val="00DE7F89"/>
    <w:rsid w:val="00DF376D"/>
    <w:rsid w:val="00DF4F09"/>
    <w:rsid w:val="00DF55BD"/>
    <w:rsid w:val="00DF5EF6"/>
    <w:rsid w:val="00DF600A"/>
    <w:rsid w:val="00DF67BA"/>
    <w:rsid w:val="00DF73A4"/>
    <w:rsid w:val="00DF7FA6"/>
    <w:rsid w:val="00E00630"/>
    <w:rsid w:val="00E00920"/>
    <w:rsid w:val="00E01152"/>
    <w:rsid w:val="00E01890"/>
    <w:rsid w:val="00E01F77"/>
    <w:rsid w:val="00E01F85"/>
    <w:rsid w:val="00E029F2"/>
    <w:rsid w:val="00E034C4"/>
    <w:rsid w:val="00E03856"/>
    <w:rsid w:val="00E038DE"/>
    <w:rsid w:val="00E03A4D"/>
    <w:rsid w:val="00E03C57"/>
    <w:rsid w:val="00E048BF"/>
    <w:rsid w:val="00E05734"/>
    <w:rsid w:val="00E062F3"/>
    <w:rsid w:val="00E064A9"/>
    <w:rsid w:val="00E06C2E"/>
    <w:rsid w:val="00E06C4B"/>
    <w:rsid w:val="00E06EB1"/>
    <w:rsid w:val="00E102B2"/>
    <w:rsid w:val="00E111D5"/>
    <w:rsid w:val="00E1230C"/>
    <w:rsid w:val="00E12E20"/>
    <w:rsid w:val="00E13641"/>
    <w:rsid w:val="00E13C38"/>
    <w:rsid w:val="00E154A1"/>
    <w:rsid w:val="00E16062"/>
    <w:rsid w:val="00E1610F"/>
    <w:rsid w:val="00E161F4"/>
    <w:rsid w:val="00E16813"/>
    <w:rsid w:val="00E16ECF"/>
    <w:rsid w:val="00E2041C"/>
    <w:rsid w:val="00E21466"/>
    <w:rsid w:val="00E22BF1"/>
    <w:rsid w:val="00E23BA9"/>
    <w:rsid w:val="00E247E0"/>
    <w:rsid w:val="00E24916"/>
    <w:rsid w:val="00E24BD8"/>
    <w:rsid w:val="00E24BF5"/>
    <w:rsid w:val="00E24F37"/>
    <w:rsid w:val="00E25B7A"/>
    <w:rsid w:val="00E25CBE"/>
    <w:rsid w:val="00E2692E"/>
    <w:rsid w:val="00E26D46"/>
    <w:rsid w:val="00E271DB"/>
    <w:rsid w:val="00E273BC"/>
    <w:rsid w:val="00E279F9"/>
    <w:rsid w:val="00E306BA"/>
    <w:rsid w:val="00E32A55"/>
    <w:rsid w:val="00E32AC8"/>
    <w:rsid w:val="00E33707"/>
    <w:rsid w:val="00E33C12"/>
    <w:rsid w:val="00E345CC"/>
    <w:rsid w:val="00E3464F"/>
    <w:rsid w:val="00E36255"/>
    <w:rsid w:val="00E3659F"/>
    <w:rsid w:val="00E3712D"/>
    <w:rsid w:val="00E37243"/>
    <w:rsid w:val="00E372E6"/>
    <w:rsid w:val="00E403E8"/>
    <w:rsid w:val="00E40758"/>
    <w:rsid w:val="00E40B66"/>
    <w:rsid w:val="00E41261"/>
    <w:rsid w:val="00E414CD"/>
    <w:rsid w:val="00E41594"/>
    <w:rsid w:val="00E41A30"/>
    <w:rsid w:val="00E42EC5"/>
    <w:rsid w:val="00E42F72"/>
    <w:rsid w:val="00E43641"/>
    <w:rsid w:val="00E456C0"/>
    <w:rsid w:val="00E46CA2"/>
    <w:rsid w:val="00E46F73"/>
    <w:rsid w:val="00E50461"/>
    <w:rsid w:val="00E50D7A"/>
    <w:rsid w:val="00E523D6"/>
    <w:rsid w:val="00E53381"/>
    <w:rsid w:val="00E53F97"/>
    <w:rsid w:val="00E5427C"/>
    <w:rsid w:val="00E55A3D"/>
    <w:rsid w:val="00E56087"/>
    <w:rsid w:val="00E563B4"/>
    <w:rsid w:val="00E567C3"/>
    <w:rsid w:val="00E575F5"/>
    <w:rsid w:val="00E57B30"/>
    <w:rsid w:val="00E60770"/>
    <w:rsid w:val="00E60A24"/>
    <w:rsid w:val="00E61105"/>
    <w:rsid w:val="00E612C4"/>
    <w:rsid w:val="00E614F4"/>
    <w:rsid w:val="00E61628"/>
    <w:rsid w:val="00E61770"/>
    <w:rsid w:val="00E61BB0"/>
    <w:rsid w:val="00E62297"/>
    <w:rsid w:val="00E62F10"/>
    <w:rsid w:val="00E6348A"/>
    <w:rsid w:val="00E64095"/>
    <w:rsid w:val="00E64116"/>
    <w:rsid w:val="00E64529"/>
    <w:rsid w:val="00E649AB"/>
    <w:rsid w:val="00E64D30"/>
    <w:rsid w:val="00E654D8"/>
    <w:rsid w:val="00E654E5"/>
    <w:rsid w:val="00E66D0E"/>
    <w:rsid w:val="00E66DA7"/>
    <w:rsid w:val="00E6709E"/>
    <w:rsid w:val="00E6781E"/>
    <w:rsid w:val="00E7038B"/>
    <w:rsid w:val="00E714C6"/>
    <w:rsid w:val="00E71BCD"/>
    <w:rsid w:val="00E72B9B"/>
    <w:rsid w:val="00E733D5"/>
    <w:rsid w:val="00E73F1A"/>
    <w:rsid w:val="00E74903"/>
    <w:rsid w:val="00E749D8"/>
    <w:rsid w:val="00E75080"/>
    <w:rsid w:val="00E751C5"/>
    <w:rsid w:val="00E75484"/>
    <w:rsid w:val="00E754E3"/>
    <w:rsid w:val="00E75676"/>
    <w:rsid w:val="00E760BC"/>
    <w:rsid w:val="00E7611B"/>
    <w:rsid w:val="00E76FAA"/>
    <w:rsid w:val="00E76FBD"/>
    <w:rsid w:val="00E7799D"/>
    <w:rsid w:val="00E80213"/>
    <w:rsid w:val="00E8064E"/>
    <w:rsid w:val="00E80AEA"/>
    <w:rsid w:val="00E81872"/>
    <w:rsid w:val="00E819B6"/>
    <w:rsid w:val="00E81A2D"/>
    <w:rsid w:val="00E81B3D"/>
    <w:rsid w:val="00E820FF"/>
    <w:rsid w:val="00E821DC"/>
    <w:rsid w:val="00E823F5"/>
    <w:rsid w:val="00E824BD"/>
    <w:rsid w:val="00E83004"/>
    <w:rsid w:val="00E83931"/>
    <w:rsid w:val="00E83B40"/>
    <w:rsid w:val="00E8536D"/>
    <w:rsid w:val="00E85409"/>
    <w:rsid w:val="00E858C4"/>
    <w:rsid w:val="00E85AD7"/>
    <w:rsid w:val="00E85B25"/>
    <w:rsid w:val="00E85D59"/>
    <w:rsid w:val="00E86064"/>
    <w:rsid w:val="00E86A54"/>
    <w:rsid w:val="00E901D4"/>
    <w:rsid w:val="00E90286"/>
    <w:rsid w:val="00E904BF"/>
    <w:rsid w:val="00E9089A"/>
    <w:rsid w:val="00E91494"/>
    <w:rsid w:val="00E9239A"/>
    <w:rsid w:val="00E92495"/>
    <w:rsid w:val="00E92893"/>
    <w:rsid w:val="00E928ED"/>
    <w:rsid w:val="00E92ECB"/>
    <w:rsid w:val="00E93678"/>
    <w:rsid w:val="00E93A72"/>
    <w:rsid w:val="00E93B69"/>
    <w:rsid w:val="00E9421F"/>
    <w:rsid w:val="00E94359"/>
    <w:rsid w:val="00E9448F"/>
    <w:rsid w:val="00E96554"/>
    <w:rsid w:val="00E967C1"/>
    <w:rsid w:val="00E9767A"/>
    <w:rsid w:val="00EA01A3"/>
    <w:rsid w:val="00EA0700"/>
    <w:rsid w:val="00EA07B4"/>
    <w:rsid w:val="00EA0C1A"/>
    <w:rsid w:val="00EA113D"/>
    <w:rsid w:val="00EA17E8"/>
    <w:rsid w:val="00EA1965"/>
    <w:rsid w:val="00EA2567"/>
    <w:rsid w:val="00EA3704"/>
    <w:rsid w:val="00EA38A7"/>
    <w:rsid w:val="00EA3E04"/>
    <w:rsid w:val="00EA58F9"/>
    <w:rsid w:val="00EA5AFC"/>
    <w:rsid w:val="00EA5E74"/>
    <w:rsid w:val="00EA7DE1"/>
    <w:rsid w:val="00EB0437"/>
    <w:rsid w:val="00EB1761"/>
    <w:rsid w:val="00EB17C2"/>
    <w:rsid w:val="00EB1E9A"/>
    <w:rsid w:val="00EB2B08"/>
    <w:rsid w:val="00EB2BCD"/>
    <w:rsid w:val="00EB3154"/>
    <w:rsid w:val="00EB35DF"/>
    <w:rsid w:val="00EB362C"/>
    <w:rsid w:val="00EB3858"/>
    <w:rsid w:val="00EB4BA4"/>
    <w:rsid w:val="00EB5B3E"/>
    <w:rsid w:val="00EB5C5F"/>
    <w:rsid w:val="00EB5E7C"/>
    <w:rsid w:val="00EB62DA"/>
    <w:rsid w:val="00EB64A2"/>
    <w:rsid w:val="00EB7E9A"/>
    <w:rsid w:val="00EC0633"/>
    <w:rsid w:val="00EC13BE"/>
    <w:rsid w:val="00EC195C"/>
    <w:rsid w:val="00EC206B"/>
    <w:rsid w:val="00EC2E03"/>
    <w:rsid w:val="00EC39FD"/>
    <w:rsid w:val="00EC3C20"/>
    <w:rsid w:val="00EC467D"/>
    <w:rsid w:val="00EC488C"/>
    <w:rsid w:val="00EC53FF"/>
    <w:rsid w:val="00EC565E"/>
    <w:rsid w:val="00EC5A8C"/>
    <w:rsid w:val="00EC5B7A"/>
    <w:rsid w:val="00EC6B7C"/>
    <w:rsid w:val="00EC7A02"/>
    <w:rsid w:val="00ED075D"/>
    <w:rsid w:val="00ED23DD"/>
    <w:rsid w:val="00ED27BC"/>
    <w:rsid w:val="00ED3352"/>
    <w:rsid w:val="00ED3610"/>
    <w:rsid w:val="00ED37C2"/>
    <w:rsid w:val="00ED4163"/>
    <w:rsid w:val="00ED42A6"/>
    <w:rsid w:val="00ED5EAD"/>
    <w:rsid w:val="00ED6780"/>
    <w:rsid w:val="00ED6A69"/>
    <w:rsid w:val="00ED6D7B"/>
    <w:rsid w:val="00ED735B"/>
    <w:rsid w:val="00EE0515"/>
    <w:rsid w:val="00EE0534"/>
    <w:rsid w:val="00EE093E"/>
    <w:rsid w:val="00EE17CB"/>
    <w:rsid w:val="00EE1B9B"/>
    <w:rsid w:val="00EE20DD"/>
    <w:rsid w:val="00EE2A47"/>
    <w:rsid w:val="00EE2DDE"/>
    <w:rsid w:val="00EE34AD"/>
    <w:rsid w:val="00EE350C"/>
    <w:rsid w:val="00EE36E5"/>
    <w:rsid w:val="00EE3CE6"/>
    <w:rsid w:val="00EE4DAF"/>
    <w:rsid w:val="00EE4F8B"/>
    <w:rsid w:val="00EE53BC"/>
    <w:rsid w:val="00EE5644"/>
    <w:rsid w:val="00EE5AE5"/>
    <w:rsid w:val="00EE5B16"/>
    <w:rsid w:val="00EE5CEE"/>
    <w:rsid w:val="00EE66B0"/>
    <w:rsid w:val="00EE6997"/>
    <w:rsid w:val="00EE6D57"/>
    <w:rsid w:val="00EE708D"/>
    <w:rsid w:val="00EE79C4"/>
    <w:rsid w:val="00EE7CC6"/>
    <w:rsid w:val="00EE7D66"/>
    <w:rsid w:val="00EF01B3"/>
    <w:rsid w:val="00EF058A"/>
    <w:rsid w:val="00EF0938"/>
    <w:rsid w:val="00EF0C5A"/>
    <w:rsid w:val="00EF1616"/>
    <w:rsid w:val="00EF1BE9"/>
    <w:rsid w:val="00EF2CF0"/>
    <w:rsid w:val="00EF2CF9"/>
    <w:rsid w:val="00EF3CA7"/>
    <w:rsid w:val="00EF3CB1"/>
    <w:rsid w:val="00EF3E97"/>
    <w:rsid w:val="00EF426B"/>
    <w:rsid w:val="00EF44A5"/>
    <w:rsid w:val="00EF45B9"/>
    <w:rsid w:val="00EF46E7"/>
    <w:rsid w:val="00EF4B4A"/>
    <w:rsid w:val="00EF5A6C"/>
    <w:rsid w:val="00EF5D21"/>
    <w:rsid w:val="00EF6A00"/>
    <w:rsid w:val="00EF6DA2"/>
    <w:rsid w:val="00EF7040"/>
    <w:rsid w:val="00EF704A"/>
    <w:rsid w:val="00EF75AD"/>
    <w:rsid w:val="00EF765F"/>
    <w:rsid w:val="00EF7D74"/>
    <w:rsid w:val="00F0068C"/>
    <w:rsid w:val="00F00703"/>
    <w:rsid w:val="00F00986"/>
    <w:rsid w:val="00F00B84"/>
    <w:rsid w:val="00F02A50"/>
    <w:rsid w:val="00F0360E"/>
    <w:rsid w:val="00F0507E"/>
    <w:rsid w:val="00F05675"/>
    <w:rsid w:val="00F05E6D"/>
    <w:rsid w:val="00F068A6"/>
    <w:rsid w:val="00F06AC9"/>
    <w:rsid w:val="00F070B5"/>
    <w:rsid w:val="00F0747A"/>
    <w:rsid w:val="00F07687"/>
    <w:rsid w:val="00F07DDE"/>
    <w:rsid w:val="00F11BED"/>
    <w:rsid w:val="00F121D1"/>
    <w:rsid w:val="00F128F8"/>
    <w:rsid w:val="00F133CC"/>
    <w:rsid w:val="00F14218"/>
    <w:rsid w:val="00F14759"/>
    <w:rsid w:val="00F148CA"/>
    <w:rsid w:val="00F14F0F"/>
    <w:rsid w:val="00F151BF"/>
    <w:rsid w:val="00F15806"/>
    <w:rsid w:val="00F15877"/>
    <w:rsid w:val="00F15B13"/>
    <w:rsid w:val="00F15E14"/>
    <w:rsid w:val="00F15F4A"/>
    <w:rsid w:val="00F1641C"/>
    <w:rsid w:val="00F164EB"/>
    <w:rsid w:val="00F16549"/>
    <w:rsid w:val="00F16ADB"/>
    <w:rsid w:val="00F17C94"/>
    <w:rsid w:val="00F17EC8"/>
    <w:rsid w:val="00F20F16"/>
    <w:rsid w:val="00F220FB"/>
    <w:rsid w:val="00F2337C"/>
    <w:rsid w:val="00F23F30"/>
    <w:rsid w:val="00F24948"/>
    <w:rsid w:val="00F24F8A"/>
    <w:rsid w:val="00F26EAD"/>
    <w:rsid w:val="00F309B9"/>
    <w:rsid w:val="00F31AEC"/>
    <w:rsid w:val="00F31C70"/>
    <w:rsid w:val="00F31FD9"/>
    <w:rsid w:val="00F32530"/>
    <w:rsid w:val="00F32767"/>
    <w:rsid w:val="00F32791"/>
    <w:rsid w:val="00F32B85"/>
    <w:rsid w:val="00F33EE4"/>
    <w:rsid w:val="00F34280"/>
    <w:rsid w:val="00F3520D"/>
    <w:rsid w:val="00F361A9"/>
    <w:rsid w:val="00F3630A"/>
    <w:rsid w:val="00F3636F"/>
    <w:rsid w:val="00F36C4D"/>
    <w:rsid w:val="00F3720B"/>
    <w:rsid w:val="00F375B2"/>
    <w:rsid w:val="00F4031B"/>
    <w:rsid w:val="00F421C2"/>
    <w:rsid w:val="00F43F43"/>
    <w:rsid w:val="00F43FC2"/>
    <w:rsid w:val="00F4400B"/>
    <w:rsid w:val="00F44391"/>
    <w:rsid w:val="00F44DD2"/>
    <w:rsid w:val="00F44E15"/>
    <w:rsid w:val="00F44F20"/>
    <w:rsid w:val="00F45C1F"/>
    <w:rsid w:val="00F45DAC"/>
    <w:rsid w:val="00F465E8"/>
    <w:rsid w:val="00F468DE"/>
    <w:rsid w:val="00F471C8"/>
    <w:rsid w:val="00F47375"/>
    <w:rsid w:val="00F4753D"/>
    <w:rsid w:val="00F47546"/>
    <w:rsid w:val="00F47C34"/>
    <w:rsid w:val="00F50789"/>
    <w:rsid w:val="00F51F42"/>
    <w:rsid w:val="00F5272B"/>
    <w:rsid w:val="00F53571"/>
    <w:rsid w:val="00F53B39"/>
    <w:rsid w:val="00F53D3C"/>
    <w:rsid w:val="00F53DA5"/>
    <w:rsid w:val="00F549BA"/>
    <w:rsid w:val="00F54CE1"/>
    <w:rsid w:val="00F555B8"/>
    <w:rsid w:val="00F55C79"/>
    <w:rsid w:val="00F5641B"/>
    <w:rsid w:val="00F5696E"/>
    <w:rsid w:val="00F572EF"/>
    <w:rsid w:val="00F57922"/>
    <w:rsid w:val="00F57959"/>
    <w:rsid w:val="00F600CC"/>
    <w:rsid w:val="00F604FD"/>
    <w:rsid w:val="00F6144F"/>
    <w:rsid w:val="00F61F2F"/>
    <w:rsid w:val="00F62622"/>
    <w:rsid w:val="00F628C1"/>
    <w:rsid w:val="00F6335B"/>
    <w:rsid w:val="00F63840"/>
    <w:rsid w:val="00F65024"/>
    <w:rsid w:val="00F651B2"/>
    <w:rsid w:val="00F655A8"/>
    <w:rsid w:val="00F67734"/>
    <w:rsid w:val="00F678FB"/>
    <w:rsid w:val="00F679FA"/>
    <w:rsid w:val="00F67DBE"/>
    <w:rsid w:val="00F7052E"/>
    <w:rsid w:val="00F7060C"/>
    <w:rsid w:val="00F708BB"/>
    <w:rsid w:val="00F70AF0"/>
    <w:rsid w:val="00F70B4B"/>
    <w:rsid w:val="00F713D5"/>
    <w:rsid w:val="00F71D05"/>
    <w:rsid w:val="00F71F21"/>
    <w:rsid w:val="00F72FE6"/>
    <w:rsid w:val="00F7303B"/>
    <w:rsid w:val="00F730E1"/>
    <w:rsid w:val="00F733B1"/>
    <w:rsid w:val="00F734E2"/>
    <w:rsid w:val="00F73CB5"/>
    <w:rsid w:val="00F74C87"/>
    <w:rsid w:val="00F74FE9"/>
    <w:rsid w:val="00F751F0"/>
    <w:rsid w:val="00F75280"/>
    <w:rsid w:val="00F76DE7"/>
    <w:rsid w:val="00F77704"/>
    <w:rsid w:val="00F80A76"/>
    <w:rsid w:val="00F811AE"/>
    <w:rsid w:val="00F81713"/>
    <w:rsid w:val="00F82243"/>
    <w:rsid w:val="00F82828"/>
    <w:rsid w:val="00F8312D"/>
    <w:rsid w:val="00F832D8"/>
    <w:rsid w:val="00F83347"/>
    <w:rsid w:val="00F83630"/>
    <w:rsid w:val="00F84A9E"/>
    <w:rsid w:val="00F8510A"/>
    <w:rsid w:val="00F85808"/>
    <w:rsid w:val="00F85A05"/>
    <w:rsid w:val="00F863D0"/>
    <w:rsid w:val="00F86713"/>
    <w:rsid w:val="00F86F40"/>
    <w:rsid w:val="00F8729A"/>
    <w:rsid w:val="00F878F1"/>
    <w:rsid w:val="00F9090A"/>
    <w:rsid w:val="00F91638"/>
    <w:rsid w:val="00F9182D"/>
    <w:rsid w:val="00F933C3"/>
    <w:rsid w:val="00F95252"/>
    <w:rsid w:val="00F96093"/>
    <w:rsid w:val="00F96DBF"/>
    <w:rsid w:val="00F97426"/>
    <w:rsid w:val="00F9783D"/>
    <w:rsid w:val="00F97D19"/>
    <w:rsid w:val="00F97E3D"/>
    <w:rsid w:val="00FA0074"/>
    <w:rsid w:val="00FA028F"/>
    <w:rsid w:val="00FA02AA"/>
    <w:rsid w:val="00FA0564"/>
    <w:rsid w:val="00FA11E6"/>
    <w:rsid w:val="00FA1B86"/>
    <w:rsid w:val="00FA1D34"/>
    <w:rsid w:val="00FA1DAD"/>
    <w:rsid w:val="00FA2361"/>
    <w:rsid w:val="00FA36BB"/>
    <w:rsid w:val="00FA541D"/>
    <w:rsid w:val="00FA61A0"/>
    <w:rsid w:val="00FA6C12"/>
    <w:rsid w:val="00FA7267"/>
    <w:rsid w:val="00FA79D6"/>
    <w:rsid w:val="00FA7B70"/>
    <w:rsid w:val="00FB00C6"/>
    <w:rsid w:val="00FB08CC"/>
    <w:rsid w:val="00FB1C27"/>
    <w:rsid w:val="00FB2479"/>
    <w:rsid w:val="00FB33A5"/>
    <w:rsid w:val="00FB3D9A"/>
    <w:rsid w:val="00FB51D6"/>
    <w:rsid w:val="00FB5261"/>
    <w:rsid w:val="00FB6439"/>
    <w:rsid w:val="00FB6482"/>
    <w:rsid w:val="00FB6A7D"/>
    <w:rsid w:val="00FB6C6A"/>
    <w:rsid w:val="00FB72C1"/>
    <w:rsid w:val="00FC0B6F"/>
    <w:rsid w:val="00FC17A0"/>
    <w:rsid w:val="00FC1F15"/>
    <w:rsid w:val="00FC22A2"/>
    <w:rsid w:val="00FC2734"/>
    <w:rsid w:val="00FC2823"/>
    <w:rsid w:val="00FC33E4"/>
    <w:rsid w:val="00FC34FF"/>
    <w:rsid w:val="00FC51F6"/>
    <w:rsid w:val="00FC55F6"/>
    <w:rsid w:val="00FC58A1"/>
    <w:rsid w:val="00FC5E15"/>
    <w:rsid w:val="00FC5F30"/>
    <w:rsid w:val="00FC66C7"/>
    <w:rsid w:val="00FC6829"/>
    <w:rsid w:val="00FC7274"/>
    <w:rsid w:val="00FD0079"/>
    <w:rsid w:val="00FD012E"/>
    <w:rsid w:val="00FD0CFE"/>
    <w:rsid w:val="00FD0D63"/>
    <w:rsid w:val="00FD2519"/>
    <w:rsid w:val="00FD3CD4"/>
    <w:rsid w:val="00FD447D"/>
    <w:rsid w:val="00FD4598"/>
    <w:rsid w:val="00FD474D"/>
    <w:rsid w:val="00FD4E63"/>
    <w:rsid w:val="00FD52FA"/>
    <w:rsid w:val="00FD5804"/>
    <w:rsid w:val="00FD5E80"/>
    <w:rsid w:val="00FD6126"/>
    <w:rsid w:val="00FD65EF"/>
    <w:rsid w:val="00FD669D"/>
    <w:rsid w:val="00FD6C31"/>
    <w:rsid w:val="00FD702A"/>
    <w:rsid w:val="00FD7259"/>
    <w:rsid w:val="00FE0541"/>
    <w:rsid w:val="00FE15BD"/>
    <w:rsid w:val="00FE296C"/>
    <w:rsid w:val="00FE2C59"/>
    <w:rsid w:val="00FE2F2B"/>
    <w:rsid w:val="00FE2F72"/>
    <w:rsid w:val="00FE33F1"/>
    <w:rsid w:val="00FE4338"/>
    <w:rsid w:val="00FE4C31"/>
    <w:rsid w:val="00FE5365"/>
    <w:rsid w:val="00FF1558"/>
    <w:rsid w:val="00FF1701"/>
    <w:rsid w:val="00FF204A"/>
    <w:rsid w:val="00FF2895"/>
    <w:rsid w:val="00FF2975"/>
    <w:rsid w:val="00FF3970"/>
    <w:rsid w:val="00FF3B9E"/>
    <w:rsid w:val="00FF3C04"/>
    <w:rsid w:val="00FF3E98"/>
    <w:rsid w:val="00FF4815"/>
    <w:rsid w:val="00FF5146"/>
    <w:rsid w:val="00FF5F35"/>
    <w:rsid w:val="00FF613D"/>
    <w:rsid w:val="00FF6DA3"/>
    <w:rsid w:val="00FF6DE2"/>
    <w:rsid w:val="00FF7401"/>
    <w:rsid w:val="00FF76A3"/>
    <w:rsid w:val="00FF7762"/>
    <w:rsid w:val="00FF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5AB64"/>
  <w15:docId w15:val="{B2296494-3F52-4494-B46E-04D3634E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316"/>
    <w:rPr>
      <w:rFonts w:ascii="Open Sans" w:hAnsi="Open Sans"/>
    </w:rPr>
  </w:style>
  <w:style w:type="paragraph" w:styleId="Heading1">
    <w:name w:val="heading 1"/>
    <w:basedOn w:val="Heading1TG"/>
    <w:next w:val="Heading2TG"/>
    <w:link w:val="Heading1Char"/>
    <w:uiPriority w:val="9"/>
    <w:qFormat/>
    <w:rsid w:val="00461985"/>
    <w:pPr>
      <w:keepNext/>
      <w:keepLines/>
      <w:outlineLvl w:val="0"/>
    </w:pPr>
    <w:rPr>
      <w:rFonts w:eastAsiaTheme="majorEastAsia" w:cstheme="majorBidi"/>
      <w:szCs w:val="32"/>
    </w:rPr>
  </w:style>
  <w:style w:type="paragraph" w:styleId="Heading2">
    <w:name w:val="heading 2"/>
    <w:basedOn w:val="Heading2TG"/>
    <w:next w:val="NormalTG"/>
    <w:link w:val="Heading2Char"/>
    <w:uiPriority w:val="9"/>
    <w:unhideWhenUsed/>
    <w:qFormat/>
    <w:rsid w:val="004E16C4"/>
    <w:pPr>
      <w:keepNext/>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84277E"/>
    <w:pPr>
      <w:keepNext/>
      <w:keepLines/>
      <w:spacing w:before="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937B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779C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0D16"/>
    <w:pPr>
      <w:contextualSpacing/>
    </w:pPr>
    <w:rPr>
      <w:rFonts w:asciiTheme="majorHAnsi" w:eastAsiaTheme="majorEastAsia" w:hAnsiTheme="majorHAnsi" w:cstheme="majorBidi"/>
      <w:spacing w:val="-10"/>
      <w:kern w:val="28"/>
      <w:sz w:val="56"/>
      <w:szCs w:val="56"/>
    </w:rPr>
  </w:style>
  <w:style w:type="paragraph" w:customStyle="1" w:styleId="Heading1TG">
    <w:name w:val="Heading 1 TG"/>
    <w:basedOn w:val="NormalTG"/>
    <w:link w:val="Heading1TGChar"/>
    <w:qFormat/>
    <w:rsid w:val="008864ED"/>
    <w:pPr>
      <w:spacing w:after="120"/>
    </w:pPr>
    <w:rPr>
      <w:b/>
      <w:sz w:val="24"/>
    </w:rPr>
  </w:style>
  <w:style w:type="paragraph" w:customStyle="1" w:styleId="NormalTG">
    <w:name w:val="Normal TG"/>
    <w:basedOn w:val="Normal"/>
    <w:link w:val="NormalTGChar"/>
    <w:qFormat/>
    <w:rsid w:val="00891131"/>
    <w:rPr>
      <w:rFonts w:eastAsia="Times New Roman" w:cs="Times New Roman"/>
      <w:szCs w:val="20"/>
    </w:rPr>
  </w:style>
  <w:style w:type="character" w:customStyle="1" w:styleId="NormalTGChar">
    <w:name w:val="Normal TG Char"/>
    <w:basedOn w:val="DefaultParagraphFont"/>
    <w:link w:val="NormalTG"/>
    <w:rsid w:val="00891131"/>
    <w:rPr>
      <w:rFonts w:ascii="Palatino Linotype" w:eastAsia="Times New Roman" w:hAnsi="Palatino Linotype" w:cs="Times New Roman"/>
      <w:szCs w:val="20"/>
    </w:rPr>
  </w:style>
  <w:style w:type="character" w:customStyle="1" w:styleId="Heading1TGChar">
    <w:name w:val="Heading 1 TG Char"/>
    <w:basedOn w:val="NormalTGChar"/>
    <w:link w:val="Heading1TG"/>
    <w:rsid w:val="008864ED"/>
    <w:rPr>
      <w:rFonts w:ascii="Open Sans" w:eastAsia="Times New Roman" w:hAnsi="Open Sans" w:cs="Times New Roman"/>
      <w:b/>
      <w:sz w:val="24"/>
      <w:szCs w:val="20"/>
    </w:rPr>
  </w:style>
  <w:style w:type="paragraph" w:customStyle="1" w:styleId="Heading2TG">
    <w:name w:val="Heading 2 TG"/>
    <w:basedOn w:val="Heading1TG"/>
    <w:link w:val="Heading2TGChar"/>
    <w:qFormat/>
    <w:rsid w:val="008864ED"/>
    <w:rPr>
      <w:b w:val="0"/>
    </w:rPr>
  </w:style>
  <w:style w:type="character" w:customStyle="1" w:styleId="Heading2TGChar">
    <w:name w:val="Heading 2 TG Char"/>
    <w:basedOn w:val="Heading1TGChar"/>
    <w:link w:val="Heading2TG"/>
    <w:rsid w:val="008864ED"/>
    <w:rPr>
      <w:rFonts w:ascii="Open Sans" w:eastAsia="Times New Roman" w:hAnsi="Open Sans" w:cs="Times New Roman"/>
      <w:b w:val="0"/>
      <w:sz w:val="24"/>
      <w:szCs w:val="20"/>
    </w:rPr>
  </w:style>
  <w:style w:type="character" w:customStyle="1" w:styleId="Heading1Char">
    <w:name w:val="Heading 1 Char"/>
    <w:basedOn w:val="DefaultParagraphFont"/>
    <w:link w:val="Heading1"/>
    <w:uiPriority w:val="9"/>
    <w:rsid w:val="00461985"/>
    <w:rPr>
      <w:rFonts w:ascii="Palatino Linotype" w:eastAsiaTheme="majorEastAsia" w:hAnsi="Palatino Linotype" w:cstheme="majorBidi"/>
      <w:b/>
      <w:sz w:val="24"/>
      <w:szCs w:val="32"/>
    </w:rPr>
  </w:style>
  <w:style w:type="character" w:customStyle="1" w:styleId="Heading2Char">
    <w:name w:val="Heading 2 Char"/>
    <w:basedOn w:val="DefaultParagraphFont"/>
    <w:link w:val="Heading2"/>
    <w:uiPriority w:val="9"/>
    <w:rsid w:val="004E16C4"/>
    <w:rPr>
      <w:rFonts w:ascii="Palatino Linotype" w:eastAsiaTheme="majorEastAsia" w:hAnsi="Palatino Linotype" w:cstheme="majorBidi"/>
      <w:sz w:val="24"/>
      <w:szCs w:val="26"/>
    </w:rPr>
  </w:style>
  <w:style w:type="character" w:customStyle="1" w:styleId="Heading3Char">
    <w:name w:val="Heading 3 Char"/>
    <w:basedOn w:val="DefaultParagraphFont"/>
    <w:link w:val="Heading3"/>
    <w:uiPriority w:val="9"/>
    <w:rsid w:val="0084277E"/>
    <w:rPr>
      <w:rFonts w:ascii="Open Sans" w:eastAsiaTheme="majorEastAsia" w:hAnsi="Open Sans" w:cstheme="majorBidi"/>
      <w:szCs w:val="24"/>
    </w:rPr>
  </w:style>
  <w:style w:type="character" w:customStyle="1" w:styleId="Heading4Char">
    <w:name w:val="Heading 4 Char"/>
    <w:basedOn w:val="DefaultParagraphFont"/>
    <w:link w:val="Heading4"/>
    <w:uiPriority w:val="9"/>
    <w:semiHidden/>
    <w:rsid w:val="00937B7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779C4"/>
    <w:rPr>
      <w:rFonts w:asciiTheme="majorHAnsi" w:eastAsiaTheme="majorEastAsia" w:hAnsiTheme="majorHAnsi" w:cstheme="majorBidi"/>
      <w:color w:val="2E74B5" w:themeColor="accent1" w:themeShade="BF"/>
    </w:rPr>
  </w:style>
  <w:style w:type="paragraph" w:styleId="Header">
    <w:name w:val="header"/>
    <w:basedOn w:val="Normal"/>
    <w:link w:val="HeaderChar"/>
    <w:unhideWhenUsed/>
    <w:rsid w:val="0049620C"/>
    <w:pPr>
      <w:tabs>
        <w:tab w:val="center" w:pos="4680"/>
        <w:tab w:val="right" w:pos="9360"/>
      </w:tabs>
    </w:pPr>
  </w:style>
  <w:style w:type="character" w:customStyle="1" w:styleId="HeaderChar">
    <w:name w:val="Header Char"/>
    <w:basedOn w:val="DefaultParagraphFont"/>
    <w:link w:val="Header"/>
    <w:rsid w:val="0049620C"/>
  </w:style>
  <w:style w:type="paragraph" w:styleId="Footer">
    <w:name w:val="footer"/>
    <w:basedOn w:val="Normal"/>
    <w:link w:val="FooterChar"/>
    <w:uiPriority w:val="99"/>
    <w:unhideWhenUsed/>
    <w:rsid w:val="0049620C"/>
    <w:pPr>
      <w:tabs>
        <w:tab w:val="center" w:pos="4680"/>
        <w:tab w:val="right" w:pos="9360"/>
      </w:tabs>
    </w:pPr>
  </w:style>
  <w:style w:type="character" w:customStyle="1" w:styleId="FooterChar">
    <w:name w:val="Footer Char"/>
    <w:basedOn w:val="DefaultParagraphFont"/>
    <w:link w:val="Footer"/>
    <w:uiPriority w:val="99"/>
    <w:rsid w:val="0049620C"/>
  </w:style>
  <w:style w:type="table" w:customStyle="1" w:styleId="TableGrid3">
    <w:name w:val="Table Grid3"/>
    <w:basedOn w:val="TableNormal"/>
    <w:next w:val="TableGrid"/>
    <w:uiPriority w:val="59"/>
    <w:rsid w:val="0064520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5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4520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4CAA"/>
    <w:pPr>
      <w:autoSpaceDE w:val="0"/>
      <w:autoSpaceDN w:val="0"/>
      <w:adjustRightInd w:val="0"/>
    </w:pPr>
    <w:rPr>
      <w:rFonts w:ascii="Calibri" w:hAnsi="Calibri" w:cs="Calibri"/>
      <w:color w:val="000000"/>
      <w:sz w:val="24"/>
      <w:szCs w:val="24"/>
    </w:rPr>
  </w:style>
  <w:style w:type="paragraph" w:styleId="NoSpacing">
    <w:name w:val="No Spacing"/>
    <w:uiPriority w:val="1"/>
    <w:qFormat/>
    <w:rsid w:val="00E928A8"/>
  </w:style>
  <w:style w:type="character" w:styleId="Hyperlink">
    <w:name w:val="Hyperlink"/>
    <w:basedOn w:val="DefaultParagraphFont"/>
    <w:uiPriority w:val="99"/>
    <w:unhideWhenUsed/>
    <w:rsid w:val="00D4068B"/>
    <w:rPr>
      <w:color w:val="0563C1" w:themeColor="hyperlink"/>
      <w:u w:val="single"/>
    </w:rPr>
  </w:style>
  <w:style w:type="paragraph" w:styleId="FootnoteText">
    <w:name w:val="footnote text"/>
    <w:basedOn w:val="Normal"/>
    <w:link w:val="FootnoteTextChar"/>
    <w:uiPriority w:val="99"/>
    <w:semiHidden/>
    <w:unhideWhenUsed/>
    <w:rsid w:val="00CE1958"/>
    <w:rPr>
      <w:sz w:val="20"/>
      <w:szCs w:val="20"/>
    </w:rPr>
  </w:style>
  <w:style w:type="character" w:customStyle="1" w:styleId="FootnoteTextChar">
    <w:name w:val="Footnote Text Char"/>
    <w:basedOn w:val="DefaultParagraphFont"/>
    <w:link w:val="FootnoteText"/>
    <w:uiPriority w:val="99"/>
    <w:semiHidden/>
    <w:rsid w:val="00CE1958"/>
    <w:rPr>
      <w:sz w:val="20"/>
      <w:szCs w:val="20"/>
    </w:rPr>
  </w:style>
  <w:style w:type="character" w:styleId="FootnoteReference">
    <w:name w:val="footnote reference"/>
    <w:uiPriority w:val="99"/>
    <w:semiHidden/>
    <w:rsid w:val="00CE1958"/>
  </w:style>
  <w:style w:type="paragraph" w:styleId="BalloonText">
    <w:name w:val="Balloon Text"/>
    <w:basedOn w:val="Normal"/>
    <w:link w:val="BalloonTextChar"/>
    <w:uiPriority w:val="99"/>
    <w:semiHidden/>
    <w:unhideWhenUsed/>
    <w:rsid w:val="00792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A2D"/>
    <w:rPr>
      <w:rFonts w:ascii="Segoe UI" w:hAnsi="Segoe UI" w:cs="Segoe UI"/>
      <w:sz w:val="18"/>
      <w:szCs w:val="18"/>
    </w:rPr>
  </w:style>
  <w:style w:type="paragraph" w:styleId="ListParagraph">
    <w:name w:val="List Paragraph"/>
    <w:basedOn w:val="Normal"/>
    <w:uiPriority w:val="34"/>
    <w:qFormat/>
    <w:rsid w:val="009E43C7"/>
    <w:pPr>
      <w:ind w:left="720"/>
      <w:contextualSpacing/>
    </w:pPr>
  </w:style>
  <w:style w:type="paragraph" w:styleId="BodyText">
    <w:name w:val="Body Text"/>
    <w:basedOn w:val="Normal"/>
    <w:link w:val="BodyTextChar"/>
    <w:uiPriority w:val="99"/>
    <w:unhideWhenUsed/>
    <w:rsid w:val="00812BB6"/>
    <w:pPr>
      <w:spacing w:after="120"/>
    </w:pPr>
  </w:style>
  <w:style w:type="character" w:customStyle="1" w:styleId="BodyTextChar">
    <w:name w:val="Body Text Char"/>
    <w:basedOn w:val="DefaultParagraphFont"/>
    <w:link w:val="BodyText"/>
    <w:uiPriority w:val="99"/>
    <w:rsid w:val="00812BB6"/>
  </w:style>
  <w:style w:type="character" w:styleId="CommentReference">
    <w:name w:val="annotation reference"/>
    <w:basedOn w:val="DefaultParagraphFont"/>
    <w:uiPriority w:val="99"/>
    <w:rsid w:val="00264755"/>
    <w:rPr>
      <w:sz w:val="16"/>
      <w:szCs w:val="16"/>
    </w:rPr>
  </w:style>
  <w:style w:type="paragraph" w:styleId="BodyText2">
    <w:name w:val="Body Text 2"/>
    <w:basedOn w:val="Normal"/>
    <w:link w:val="BodyText2Char"/>
    <w:uiPriority w:val="99"/>
    <w:semiHidden/>
    <w:unhideWhenUsed/>
    <w:rsid w:val="00B40833"/>
    <w:pPr>
      <w:spacing w:after="120" w:line="480" w:lineRule="auto"/>
    </w:pPr>
  </w:style>
  <w:style w:type="character" w:customStyle="1" w:styleId="BodyText2Char">
    <w:name w:val="Body Text 2 Char"/>
    <w:basedOn w:val="DefaultParagraphFont"/>
    <w:link w:val="BodyText2"/>
    <w:uiPriority w:val="99"/>
    <w:semiHidden/>
    <w:rsid w:val="00B40833"/>
  </w:style>
  <w:style w:type="character" w:customStyle="1" w:styleId="UnresolvedMention1">
    <w:name w:val="Unresolved Mention1"/>
    <w:basedOn w:val="DefaultParagraphFont"/>
    <w:uiPriority w:val="99"/>
    <w:semiHidden/>
    <w:unhideWhenUsed/>
    <w:rsid w:val="002A1873"/>
    <w:rPr>
      <w:color w:val="605E5C"/>
      <w:shd w:val="clear" w:color="auto" w:fill="E1DFDD"/>
    </w:rPr>
  </w:style>
  <w:style w:type="paragraph" w:styleId="BodyTextIndent">
    <w:name w:val="Body Text Indent"/>
    <w:basedOn w:val="Normal"/>
    <w:link w:val="BodyTextIndentChar"/>
    <w:uiPriority w:val="99"/>
    <w:semiHidden/>
    <w:unhideWhenUsed/>
    <w:rsid w:val="001E4D90"/>
    <w:pPr>
      <w:spacing w:after="120"/>
      <w:ind w:left="360"/>
    </w:pPr>
  </w:style>
  <w:style w:type="character" w:customStyle="1" w:styleId="BodyTextIndentChar">
    <w:name w:val="Body Text Indent Char"/>
    <w:basedOn w:val="DefaultParagraphFont"/>
    <w:link w:val="BodyTextIndent"/>
    <w:uiPriority w:val="99"/>
    <w:semiHidden/>
    <w:rsid w:val="001E4D90"/>
  </w:style>
  <w:style w:type="paragraph" w:styleId="TOCHeading">
    <w:name w:val="TOC Heading"/>
    <w:basedOn w:val="Heading1"/>
    <w:next w:val="Normal"/>
    <w:uiPriority w:val="39"/>
    <w:unhideWhenUsed/>
    <w:qFormat/>
    <w:rsid w:val="00891131"/>
    <w:pPr>
      <w:outlineLvl w:val="9"/>
    </w:pPr>
  </w:style>
  <w:style w:type="paragraph" w:styleId="TOC1">
    <w:name w:val="toc 1"/>
    <w:basedOn w:val="Heading1TG"/>
    <w:next w:val="Heading2TG"/>
    <w:autoRedefine/>
    <w:uiPriority w:val="39"/>
    <w:unhideWhenUsed/>
    <w:rsid w:val="00AC02A1"/>
    <w:pPr>
      <w:spacing w:after="100"/>
    </w:pPr>
  </w:style>
  <w:style w:type="paragraph" w:styleId="TOC2">
    <w:name w:val="toc 2"/>
    <w:basedOn w:val="Heading2TG"/>
    <w:next w:val="NormalTG"/>
    <w:autoRedefine/>
    <w:uiPriority w:val="39"/>
    <w:unhideWhenUsed/>
    <w:rsid w:val="008A6A46"/>
    <w:pPr>
      <w:tabs>
        <w:tab w:val="right" w:leader="dot" w:pos="9570"/>
      </w:tabs>
      <w:spacing w:after="100"/>
      <w:ind w:left="220"/>
    </w:pPr>
  </w:style>
  <w:style w:type="paragraph" w:styleId="TOC3">
    <w:name w:val="toc 3"/>
    <w:basedOn w:val="NormalTG"/>
    <w:next w:val="NormalTG"/>
    <w:autoRedefine/>
    <w:uiPriority w:val="39"/>
    <w:unhideWhenUsed/>
    <w:rsid w:val="00E911B0"/>
    <w:pPr>
      <w:spacing w:after="100"/>
      <w:ind w:left="440"/>
    </w:pPr>
  </w:style>
  <w:style w:type="paragraph" w:styleId="TOC4">
    <w:name w:val="toc 4"/>
    <w:basedOn w:val="Normal"/>
    <w:next w:val="Normal"/>
    <w:autoRedefine/>
    <w:uiPriority w:val="39"/>
    <w:unhideWhenUsed/>
    <w:rsid w:val="003550F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3550F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3550F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3550F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3550F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3550F1"/>
    <w:pPr>
      <w:spacing w:after="100" w:line="259" w:lineRule="auto"/>
      <w:ind w:left="1760"/>
    </w:pPr>
    <w:rPr>
      <w:rFonts w:asciiTheme="minorHAnsi" w:eastAsiaTheme="minorEastAsia" w:hAnsiTheme="minorHAnsi"/>
    </w:rPr>
  </w:style>
  <w:style w:type="paragraph" w:styleId="EndnoteText">
    <w:name w:val="endnote text"/>
    <w:basedOn w:val="Normal"/>
    <w:link w:val="EndnoteTextChar"/>
    <w:uiPriority w:val="99"/>
    <w:unhideWhenUsed/>
    <w:rsid w:val="00F6509D"/>
    <w:rPr>
      <w:sz w:val="20"/>
      <w:szCs w:val="20"/>
    </w:rPr>
  </w:style>
  <w:style w:type="character" w:customStyle="1" w:styleId="EndnoteTextChar">
    <w:name w:val="Endnote Text Char"/>
    <w:basedOn w:val="DefaultParagraphFont"/>
    <w:link w:val="EndnoteText"/>
    <w:uiPriority w:val="99"/>
    <w:rsid w:val="00F6509D"/>
    <w:rPr>
      <w:rFonts w:ascii="Palatino Linotype" w:hAnsi="Palatino Linotype"/>
      <w:sz w:val="20"/>
      <w:szCs w:val="20"/>
    </w:rPr>
  </w:style>
  <w:style w:type="character" w:styleId="EndnoteReference">
    <w:name w:val="endnote reference"/>
    <w:basedOn w:val="DefaultParagraphFont"/>
    <w:uiPriority w:val="99"/>
    <w:semiHidden/>
    <w:unhideWhenUsed/>
    <w:rsid w:val="00F6509D"/>
    <w:rPr>
      <w:vertAlign w:val="superscript"/>
    </w:rPr>
  </w:style>
  <w:style w:type="character" w:styleId="FollowedHyperlink">
    <w:name w:val="FollowedHyperlink"/>
    <w:basedOn w:val="DefaultParagraphFont"/>
    <w:uiPriority w:val="99"/>
    <w:semiHidden/>
    <w:unhideWhenUsed/>
    <w:rsid w:val="00F6509D"/>
    <w:rPr>
      <w:color w:val="954F72" w:themeColor="followedHyperlink"/>
      <w:u w:val="single"/>
    </w:rPr>
  </w:style>
  <w:style w:type="paragraph" w:styleId="NormalWeb">
    <w:name w:val="Normal (Web)"/>
    <w:basedOn w:val="Normal"/>
    <w:uiPriority w:val="99"/>
    <w:unhideWhenUsed/>
    <w:rsid w:val="00B73441"/>
    <w:rPr>
      <w:rFonts w:ascii="Times New Roman" w:hAnsi="Times New Roman" w:cs="Times New Roman"/>
      <w:sz w:val="24"/>
      <w:szCs w:val="24"/>
    </w:rPr>
  </w:style>
  <w:style w:type="character" w:styleId="Strong">
    <w:name w:val="Strong"/>
    <w:basedOn w:val="DefaultParagraphFont"/>
    <w:uiPriority w:val="22"/>
    <w:qFormat/>
    <w:rsid w:val="00747645"/>
    <w:rPr>
      <w:b/>
      <w:bCs/>
    </w:rPr>
  </w:style>
  <w:style w:type="table" w:customStyle="1" w:styleId="TableGrid0">
    <w:name w:val="TableGrid"/>
    <w:rsid w:val="00C21670"/>
    <w:rPr>
      <w:rFonts w:eastAsiaTheme="minorEastAsia"/>
    </w:rPr>
    <w:tblPr>
      <w:tblCellMar>
        <w:top w:w="0" w:type="dxa"/>
        <w:left w:w="0" w:type="dxa"/>
        <w:bottom w:w="0" w:type="dxa"/>
        <w:right w:w="0" w:type="dxa"/>
      </w:tblCellMar>
    </w:tblPr>
  </w:style>
  <w:style w:type="character" w:customStyle="1" w:styleId="cmustyle-fontsize-12">
    <w:name w:val="cmustyle-fontsize-12"/>
    <w:basedOn w:val="DefaultParagraphFont"/>
    <w:rsid w:val="006F70BE"/>
  </w:style>
  <w:style w:type="paragraph" w:styleId="CommentText">
    <w:name w:val="annotation text"/>
    <w:basedOn w:val="Normal"/>
    <w:link w:val="CommentTextChar"/>
    <w:uiPriority w:val="99"/>
    <w:unhideWhenUsed/>
    <w:rsid w:val="00295682"/>
    <w:rPr>
      <w:sz w:val="20"/>
      <w:szCs w:val="20"/>
    </w:rPr>
  </w:style>
  <w:style w:type="character" w:customStyle="1" w:styleId="CommentTextChar">
    <w:name w:val="Comment Text Char"/>
    <w:basedOn w:val="DefaultParagraphFont"/>
    <w:link w:val="CommentText"/>
    <w:uiPriority w:val="99"/>
    <w:rsid w:val="00295682"/>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295682"/>
    <w:rPr>
      <w:b/>
      <w:bCs/>
    </w:rPr>
  </w:style>
  <w:style w:type="character" w:customStyle="1" w:styleId="CommentSubjectChar">
    <w:name w:val="Comment Subject Char"/>
    <w:basedOn w:val="CommentTextChar"/>
    <w:link w:val="CommentSubject"/>
    <w:uiPriority w:val="99"/>
    <w:semiHidden/>
    <w:rsid w:val="00295682"/>
    <w:rPr>
      <w:rFonts w:ascii="Palatino Linotype" w:hAnsi="Palatino Linotype"/>
      <w:b/>
      <w:bCs/>
      <w:sz w:val="20"/>
      <w:szCs w:val="20"/>
    </w:rPr>
  </w:style>
  <w:style w:type="character" w:customStyle="1" w:styleId="UnresolvedMention2">
    <w:name w:val="Unresolved Mention2"/>
    <w:basedOn w:val="DefaultParagraphFont"/>
    <w:uiPriority w:val="99"/>
    <w:semiHidden/>
    <w:unhideWhenUsed/>
    <w:rsid w:val="001E074B"/>
    <w:rPr>
      <w:color w:val="605E5C"/>
      <w:shd w:val="clear" w:color="auto" w:fill="E1DFDD"/>
    </w:rPr>
  </w:style>
  <w:style w:type="paragraph" w:styleId="Revision">
    <w:name w:val="Revision"/>
    <w:hidden/>
    <w:uiPriority w:val="99"/>
    <w:semiHidden/>
    <w:rsid w:val="00EF48B9"/>
  </w:style>
  <w:style w:type="character" w:customStyle="1" w:styleId="UnresolvedMention3">
    <w:name w:val="Unresolved Mention3"/>
    <w:basedOn w:val="DefaultParagraphFont"/>
    <w:uiPriority w:val="99"/>
    <w:semiHidden/>
    <w:unhideWhenUsed/>
    <w:rsid w:val="00D921C5"/>
    <w:rPr>
      <w:color w:val="605E5C"/>
      <w:shd w:val="clear" w:color="auto" w:fill="E1DFDD"/>
    </w:rPr>
  </w:style>
  <w:style w:type="character" w:customStyle="1" w:styleId="UnresolvedMention4">
    <w:name w:val="Unresolved Mention4"/>
    <w:basedOn w:val="DefaultParagraphFont"/>
    <w:uiPriority w:val="99"/>
    <w:semiHidden/>
    <w:unhideWhenUsed/>
    <w:rsid w:val="00DB5C66"/>
    <w:rPr>
      <w:color w:val="605E5C"/>
      <w:shd w:val="clear" w:color="auto" w:fill="E1DFDD"/>
    </w:rPr>
  </w:style>
  <w:style w:type="character" w:customStyle="1" w:styleId="TitleChar">
    <w:name w:val="Title Char"/>
    <w:basedOn w:val="DefaultParagraphFont"/>
    <w:link w:val="Title"/>
    <w:uiPriority w:val="10"/>
    <w:rsid w:val="00C50D16"/>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C50D16"/>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55" w:type="dxa"/>
        <w:left w:w="106" w:type="dxa"/>
        <w:right w:w="18" w:type="dxa"/>
      </w:tblCellMar>
    </w:tblPr>
  </w:style>
  <w:style w:type="table" w:customStyle="1" w:styleId="1">
    <w:name w:val="1"/>
    <w:basedOn w:val="TableNormal"/>
    <w:rPr>
      <w:rFonts w:ascii="Times New Roman" w:eastAsia="Times New Roman" w:hAnsi="Times New Roman" w:cs="Times New Roman"/>
      <w:sz w:val="20"/>
      <w:szCs w:val="20"/>
    </w:rPr>
    <w:tblPr>
      <w:tblStyleRowBandSize w:val="1"/>
      <w:tblStyleColBandSize w:val="1"/>
    </w:tblPr>
  </w:style>
  <w:style w:type="character" w:styleId="UnresolvedMention">
    <w:name w:val="Unresolved Mention"/>
    <w:basedOn w:val="DefaultParagraphFont"/>
    <w:uiPriority w:val="99"/>
    <w:semiHidden/>
    <w:unhideWhenUsed/>
    <w:rsid w:val="00F220FB"/>
    <w:rPr>
      <w:color w:val="605E5C"/>
      <w:shd w:val="clear" w:color="auto" w:fill="E1DFDD"/>
    </w:rPr>
  </w:style>
  <w:style w:type="character" w:customStyle="1" w:styleId="apple-tab-span">
    <w:name w:val="apple-tab-span"/>
    <w:basedOn w:val="DefaultParagraphFont"/>
    <w:rsid w:val="006B63FB"/>
  </w:style>
  <w:style w:type="paragraph" w:customStyle="1" w:styleId="has-custom-weight">
    <w:name w:val="has-custom-weight"/>
    <w:basedOn w:val="Normal"/>
    <w:rsid w:val="007C53F8"/>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66DFB"/>
    <w:rPr>
      <w:i/>
      <w:iCs/>
    </w:rPr>
  </w:style>
  <w:style w:type="table" w:styleId="ListTable4-Accent3">
    <w:name w:val="List Table 4 Accent 3"/>
    <w:basedOn w:val="TableNormal"/>
    <w:uiPriority w:val="49"/>
    <w:rsid w:val="00FB6C6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13080">
      <w:bodyDiv w:val="1"/>
      <w:marLeft w:val="0"/>
      <w:marRight w:val="0"/>
      <w:marTop w:val="0"/>
      <w:marBottom w:val="0"/>
      <w:divBdr>
        <w:top w:val="none" w:sz="0" w:space="0" w:color="auto"/>
        <w:left w:val="none" w:sz="0" w:space="0" w:color="auto"/>
        <w:bottom w:val="none" w:sz="0" w:space="0" w:color="auto"/>
        <w:right w:val="none" w:sz="0" w:space="0" w:color="auto"/>
      </w:divBdr>
    </w:div>
    <w:div w:id="231158720">
      <w:bodyDiv w:val="1"/>
      <w:marLeft w:val="0"/>
      <w:marRight w:val="0"/>
      <w:marTop w:val="0"/>
      <w:marBottom w:val="0"/>
      <w:divBdr>
        <w:top w:val="none" w:sz="0" w:space="0" w:color="auto"/>
        <w:left w:val="none" w:sz="0" w:space="0" w:color="auto"/>
        <w:bottom w:val="none" w:sz="0" w:space="0" w:color="auto"/>
        <w:right w:val="none" w:sz="0" w:space="0" w:color="auto"/>
      </w:divBdr>
      <w:divsChild>
        <w:div w:id="1683630313">
          <w:marLeft w:val="0"/>
          <w:marRight w:val="0"/>
          <w:marTop w:val="0"/>
          <w:marBottom w:val="0"/>
          <w:divBdr>
            <w:top w:val="none" w:sz="0" w:space="0" w:color="auto"/>
            <w:left w:val="none" w:sz="0" w:space="0" w:color="auto"/>
            <w:bottom w:val="none" w:sz="0" w:space="0" w:color="auto"/>
            <w:right w:val="none" w:sz="0" w:space="0" w:color="auto"/>
          </w:divBdr>
        </w:div>
      </w:divsChild>
    </w:div>
    <w:div w:id="414522782">
      <w:bodyDiv w:val="1"/>
      <w:marLeft w:val="0"/>
      <w:marRight w:val="0"/>
      <w:marTop w:val="0"/>
      <w:marBottom w:val="0"/>
      <w:divBdr>
        <w:top w:val="none" w:sz="0" w:space="0" w:color="auto"/>
        <w:left w:val="none" w:sz="0" w:space="0" w:color="auto"/>
        <w:bottom w:val="none" w:sz="0" w:space="0" w:color="auto"/>
        <w:right w:val="none" w:sz="0" w:space="0" w:color="auto"/>
      </w:divBdr>
    </w:div>
    <w:div w:id="523205453">
      <w:bodyDiv w:val="1"/>
      <w:marLeft w:val="0"/>
      <w:marRight w:val="0"/>
      <w:marTop w:val="0"/>
      <w:marBottom w:val="0"/>
      <w:divBdr>
        <w:top w:val="none" w:sz="0" w:space="0" w:color="auto"/>
        <w:left w:val="none" w:sz="0" w:space="0" w:color="auto"/>
        <w:bottom w:val="none" w:sz="0" w:space="0" w:color="auto"/>
        <w:right w:val="none" w:sz="0" w:space="0" w:color="auto"/>
      </w:divBdr>
    </w:div>
    <w:div w:id="604269967">
      <w:bodyDiv w:val="1"/>
      <w:marLeft w:val="0"/>
      <w:marRight w:val="0"/>
      <w:marTop w:val="0"/>
      <w:marBottom w:val="0"/>
      <w:divBdr>
        <w:top w:val="none" w:sz="0" w:space="0" w:color="auto"/>
        <w:left w:val="none" w:sz="0" w:space="0" w:color="auto"/>
        <w:bottom w:val="none" w:sz="0" w:space="0" w:color="auto"/>
        <w:right w:val="none" w:sz="0" w:space="0" w:color="auto"/>
      </w:divBdr>
    </w:div>
    <w:div w:id="625623079">
      <w:bodyDiv w:val="1"/>
      <w:marLeft w:val="0"/>
      <w:marRight w:val="0"/>
      <w:marTop w:val="0"/>
      <w:marBottom w:val="0"/>
      <w:divBdr>
        <w:top w:val="none" w:sz="0" w:space="0" w:color="auto"/>
        <w:left w:val="none" w:sz="0" w:space="0" w:color="auto"/>
        <w:bottom w:val="none" w:sz="0" w:space="0" w:color="auto"/>
        <w:right w:val="none" w:sz="0" w:space="0" w:color="auto"/>
      </w:divBdr>
    </w:div>
    <w:div w:id="926614525">
      <w:bodyDiv w:val="1"/>
      <w:marLeft w:val="0"/>
      <w:marRight w:val="0"/>
      <w:marTop w:val="0"/>
      <w:marBottom w:val="0"/>
      <w:divBdr>
        <w:top w:val="none" w:sz="0" w:space="0" w:color="auto"/>
        <w:left w:val="none" w:sz="0" w:space="0" w:color="auto"/>
        <w:bottom w:val="none" w:sz="0" w:space="0" w:color="auto"/>
        <w:right w:val="none" w:sz="0" w:space="0" w:color="auto"/>
      </w:divBdr>
    </w:div>
    <w:div w:id="990720113">
      <w:bodyDiv w:val="1"/>
      <w:marLeft w:val="0"/>
      <w:marRight w:val="0"/>
      <w:marTop w:val="0"/>
      <w:marBottom w:val="0"/>
      <w:divBdr>
        <w:top w:val="none" w:sz="0" w:space="0" w:color="auto"/>
        <w:left w:val="none" w:sz="0" w:space="0" w:color="auto"/>
        <w:bottom w:val="none" w:sz="0" w:space="0" w:color="auto"/>
        <w:right w:val="none" w:sz="0" w:space="0" w:color="auto"/>
      </w:divBdr>
    </w:div>
    <w:div w:id="1110707486">
      <w:bodyDiv w:val="1"/>
      <w:marLeft w:val="0"/>
      <w:marRight w:val="0"/>
      <w:marTop w:val="0"/>
      <w:marBottom w:val="0"/>
      <w:divBdr>
        <w:top w:val="none" w:sz="0" w:space="0" w:color="auto"/>
        <w:left w:val="none" w:sz="0" w:space="0" w:color="auto"/>
        <w:bottom w:val="none" w:sz="0" w:space="0" w:color="auto"/>
        <w:right w:val="none" w:sz="0" w:space="0" w:color="auto"/>
      </w:divBdr>
    </w:div>
    <w:div w:id="1113206011">
      <w:bodyDiv w:val="1"/>
      <w:marLeft w:val="0"/>
      <w:marRight w:val="0"/>
      <w:marTop w:val="0"/>
      <w:marBottom w:val="0"/>
      <w:divBdr>
        <w:top w:val="none" w:sz="0" w:space="0" w:color="auto"/>
        <w:left w:val="none" w:sz="0" w:space="0" w:color="auto"/>
        <w:bottom w:val="none" w:sz="0" w:space="0" w:color="auto"/>
        <w:right w:val="none" w:sz="0" w:space="0" w:color="auto"/>
      </w:divBdr>
    </w:div>
    <w:div w:id="1151364295">
      <w:bodyDiv w:val="1"/>
      <w:marLeft w:val="0"/>
      <w:marRight w:val="0"/>
      <w:marTop w:val="0"/>
      <w:marBottom w:val="0"/>
      <w:divBdr>
        <w:top w:val="none" w:sz="0" w:space="0" w:color="auto"/>
        <w:left w:val="none" w:sz="0" w:space="0" w:color="auto"/>
        <w:bottom w:val="none" w:sz="0" w:space="0" w:color="auto"/>
        <w:right w:val="none" w:sz="0" w:space="0" w:color="auto"/>
      </w:divBdr>
    </w:div>
    <w:div w:id="1215196439">
      <w:bodyDiv w:val="1"/>
      <w:marLeft w:val="0"/>
      <w:marRight w:val="0"/>
      <w:marTop w:val="0"/>
      <w:marBottom w:val="0"/>
      <w:divBdr>
        <w:top w:val="none" w:sz="0" w:space="0" w:color="auto"/>
        <w:left w:val="none" w:sz="0" w:space="0" w:color="auto"/>
        <w:bottom w:val="none" w:sz="0" w:space="0" w:color="auto"/>
        <w:right w:val="none" w:sz="0" w:space="0" w:color="auto"/>
      </w:divBdr>
    </w:div>
    <w:div w:id="1244223787">
      <w:bodyDiv w:val="1"/>
      <w:marLeft w:val="0"/>
      <w:marRight w:val="0"/>
      <w:marTop w:val="0"/>
      <w:marBottom w:val="0"/>
      <w:divBdr>
        <w:top w:val="none" w:sz="0" w:space="0" w:color="auto"/>
        <w:left w:val="none" w:sz="0" w:space="0" w:color="auto"/>
        <w:bottom w:val="none" w:sz="0" w:space="0" w:color="auto"/>
        <w:right w:val="none" w:sz="0" w:space="0" w:color="auto"/>
      </w:divBdr>
    </w:div>
    <w:div w:id="1406031778">
      <w:bodyDiv w:val="1"/>
      <w:marLeft w:val="0"/>
      <w:marRight w:val="0"/>
      <w:marTop w:val="0"/>
      <w:marBottom w:val="0"/>
      <w:divBdr>
        <w:top w:val="none" w:sz="0" w:space="0" w:color="auto"/>
        <w:left w:val="none" w:sz="0" w:space="0" w:color="auto"/>
        <w:bottom w:val="none" w:sz="0" w:space="0" w:color="auto"/>
        <w:right w:val="none" w:sz="0" w:space="0" w:color="auto"/>
      </w:divBdr>
    </w:div>
    <w:div w:id="1749883702">
      <w:bodyDiv w:val="1"/>
      <w:marLeft w:val="0"/>
      <w:marRight w:val="0"/>
      <w:marTop w:val="0"/>
      <w:marBottom w:val="0"/>
      <w:divBdr>
        <w:top w:val="none" w:sz="0" w:space="0" w:color="auto"/>
        <w:left w:val="none" w:sz="0" w:space="0" w:color="auto"/>
        <w:bottom w:val="none" w:sz="0" w:space="0" w:color="auto"/>
        <w:right w:val="none" w:sz="0" w:space="0" w:color="auto"/>
      </w:divBdr>
    </w:div>
    <w:div w:id="1859807880">
      <w:bodyDiv w:val="1"/>
      <w:marLeft w:val="0"/>
      <w:marRight w:val="0"/>
      <w:marTop w:val="0"/>
      <w:marBottom w:val="0"/>
      <w:divBdr>
        <w:top w:val="none" w:sz="0" w:space="0" w:color="auto"/>
        <w:left w:val="none" w:sz="0" w:space="0" w:color="auto"/>
        <w:bottom w:val="none" w:sz="0" w:space="0" w:color="auto"/>
        <w:right w:val="none" w:sz="0" w:space="0" w:color="auto"/>
      </w:divBdr>
    </w:div>
    <w:div w:id="1870490903">
      <w:bodyDiv w:val="1"/>
      <w:marLeft w:val="0"/>
      <w:marRight w:val="0"/>
      <w:marTop w:val="0"/>
      <w:marBottom w:val="0"/>
      <w:divBdr>
        <w:top w:val="none" w:sz="0" w:space="0" w:color="auto"/>
        <w:left w:val="none" w:sz="0" w:space="0" w:color="auto"/>
        <w:bottom w:val="none" w:sz="0" w:space="0" w:color="auto"/>
        <w:right w:val="none" w:sz="0" w:space="0" w:color="auto"/>
      </w:divBdr>
    </w:div>
    <w:div w:id="1920672121">
      <w:bodyDiv w:val="1"/>
      <w:marLeft w:val="0"/>
      <w:marRight w:val="0"/>
      <w:marTop w:val="0"/>
      <w:marBottom w:val="0"/>
      <w:divBdr>
        <w:top w:val="none" w:sz="0" w:space="0" w:color="auto"/>
        <w:left w:val="none" w:sz="0" w:space="0" w:color="auto"/>
        <w:bottom w:val="none" w:sz="0" w:space="0" w:color="auto"/>
        <w:right w:val="none" w:sz="0" w:space="0" w:color="auto"/>
      </w:divBdr>
    </w:div>
    <w:div w:id="1981299694">
      <w:bodyDiv w:val="1"/>
      <w:marLeft w:val="0"/>
      <w:marRight w:val="0"/>
      <w:marTop w:val="0"/>
      <w:marBottom w:val="0"/>
      <w:divBdr>
        <w:top w:val="none" w:sz="0" w:space="0" w:color="auto"/>
        <w:left w:val="none" w:sz="0" w:space="0" w:color="auto"/>
        <w:bottom w:val="none" w:sz="0" w:space="0" w:color="auto"/>
        <w:right w:val="none" w:sz="0" w:space="0" w:color="auto"/>
      </w:divBdr>
      <w:divsChild>
        <w:div w:id="286549025">
          <w:marLeft w:val="0"/>
          <w:marRight w:val="0"/>
          <w:marTop w:val="0"/>
          <w:marBottom w:val="0"/>
          <w:divBdr>
            <w:top w:val="none" w:sz="0" w:space="0" w:color="auto"/>
            <w:left w:val="none" w:sz="0" w:space="0" w:color="auto"/>
            <w:bottom w:val="none" w:sz="0" w:space="0" w:color="auto"/>
            <w:right w:val="none" w:sz="0" w:space="0" w:color="auto"/>
          </w:divBdr>
          <w:divsChild>
            <w:div w:id="1825127502">
              <w:marLeft w:val="0"/>
              <w:marRight w:val="0"/>
              <w:marTop w:val="0"/>
              <w:marBottom w:val="0"/>
              <w:divBdr>
                <w:top w:val="none" w:sz="0" w:space="0" w:color="auto"/>
                <w:left w:val="none" w:sz="0" w:space="0" w:color="auto"/>
                <w:bottom w:val="none" w:sz="0" w:space="0" w:color="auto"/>
                <w:right w:val="none" w:sz="0" w:space="0" w:color="auto"/>
              </w:divBdr>
              <w:divsChild>
                <w:div w:id="419833825">
                  <w:marLeft w:val="0"/>
                  <w:marRight w:val="0"/>
                  <w:marTop w:val="0"/>
                  <w:marBottom w:val="300"/>
                  <w:divBdr>
                    <w:top w:val="single" w:sz="6" w:space="0" w:color="FFFFFF"/>
                    <w:left w:val="single" w:sz="6" w:space="0" w:color="FFFFFF"/>
                    <w:bottom w:val="single" w:sz="6" w:space="0" w:color="FFFFFF"/>
                    <w:right w:val="single" w:sz="6" w:space="0" w:color="FFFFFF"/>
                  </w:divBdr>
                  <w:divsChild>
                    <w:div w:id="724253601">
                      <w:marLeft w:val="0"/>
                      <w:marRight w:val="0"/>
                      <w:marTop w:val="0"/>
                      <w:marBottom w:val="0"/>
                      <w:divBdr>
                        <w:top w:val="none" w:sz="0" w:space="0" w:color="auto"/>
                        <w:left w:val="none" w:sz="0" w:space="0" w:color="auto"/>
                        <w:bottom w:val="none" w:sz="0" w:space="0" w:color="auto"/>
                        <w:right w:val="none" w:sz="0" w:space="0" w:color="auto"/>
                      </w:divBdr>
                      <w:divsChild>
                        <w:div w:id="341860483">
                          <w:marLeft w:val="0"/>
                          <w:marRight w:val="0"/>
                          <w:marTop w:val="0"/>
                          <w:marBottom w:val="0"/>
                          <w:divBdr>
                            <w:top w:val="none" w:sz="0" w:space="0" w:color="auto"/>
                            <w:left w:val="none" w:sz="0" w:space="0" w:color="auto"/>
                            <w:bottom w:val="none" w:sz="0" w:space="0" w:color="auto"/>
                            <w:right w:val="none" w:sz="0" w:space="0" w:color="auto"/>
                          </w:divBdr>
                          <w:divsChild>
                            <w:div w:id="1706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60652">
          <w:marLeft w:val="0"/>
          <w:marRight w:val="0"/>
          <w:marTop w:val="0"/>
          <w:marBottom w:val="0"/>
          <w:divBdr>
            <w:top w:val="none" w:sz="0" w:space="0" w:color="auto"/>
            <w:left w:val="none" w:sz="0" w:space="0" w:color="auto"/>
            <w:bottom w:val="none" w:sz="0" w:space="0" w:color="auto"/>
            <w:right w:val="none" w:sz="0" w:space="0" w:color="auto"/>
          </w:divBdr>
          <w:divsChild>
            <w:div w:id="1053820090">
              <w:marLeft w:val="0"/>
              <w:marRight w:val="0"/>
              <w:marTop w:val="0"/>
              <w:marBottom w:val="0"/>
              <w:divBdr>
                <w:top w:val="none" w:sz="0" w:space="0" w:color="auto"/>
                <w:left w:val="none" w:sz="0" w:space="0" w:color="auto"/>
                <w:bottom w:val="none" w:sz="0" w:space="0" w:color="auto"/>
                <w:right w:val="none" w:sz="0" w:space="0" w:color="auto"/>
              </w:divBdr>
              <w:divsChild>
                <w:div w:id="1500193099">
                  <w:marLeft w:val="0"/>
                  <w:marRight w:val="0"/>
                  <w:marTop w:val="0"/>
                  <w:marBottom w:val="300"/>
                  <w:divBdr>
                    <w:top w:val="single" w:sz="6" w:space="0" w:color="FFFFFF"/>
                    <w:left w:val="single" w:sz="6" w:space="0" w:color="FFFFFF"/>
                    <w:bottom w:val="single" w:sz="6" w:space="0" w:color="FFFFFF"/>
                    <w:right w:val="single" w:sz="6" w:space="0" w:color="FFFFFF"/>
                  </w:divBdr>
                  <w:divsChild>
                    <w:div w:id="1494906831">
                      <w:marLeft w:val="0"/>
                      <w:marRight w:val="0"/>
                      <w:marTop w:val="0"/>
                      <w:marBottom w:val="0"/>
                      <w:divBdr>
                        <w:top w:val="none" w:sz="0" w:space="0" w:color="auto"/>
                        <w:left w:val="none" w:sz="0" w:space="0" w:color="auto"/>
                        <w:bottom w:val="none" w:sz="0" w:space="0" w:color="auto"/>
                        <w:right w:val="none" w:sz="0" w:space="0" w:color="auto"/>
                      </w:divBdr>
                      <w:divsChild>
                        <w:div w:id="477260977">
                          <w:marLeft w:val="0"/>
                          <w:marRight w:val="0"/>
                          <w:marTop w:val="0"/>
                          <w:marBottom w:val="0"/>
                          <w:divBdr>
                            <w:top w:val="none" w:sz="0" w:space="0" w:color="auto"/>
                            <w:left w:val="none" w:sz="0" w:space="0" w:color="auto"/>
                            <w:bottom w:val="none" w:sz="0" w:space="0" w:color="auto"/>
                            <w:right w:val="none" w:sz="0" w:space="0" w:color="auto"/>
                          </w:divBdr>
                          <w:divsChild>
                            <w:div w:id="16519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5595">
      <w:bodyDiv w:val="1"/>
      <w:marLeft w:val="0"/>
      <w:marRight w:val="0"/>
      <w:marTop w:val="0"/>
      <w:marBottom w:val="0"/>
      <w:divBdr>
        <w:top w:val="none" w:sz="0" w:space="0" w:color="auto"/>
        <w:left w:val="none" w:sz="0" w:space="0" w:color="auto"/>
        <w:bottom w:val="none" w:sz="0" w:space="0" w:color="auto"/>
        <w:right w:val="none" w:sz="0" w:space="0" w:color="auto"/>
      </w:divBdr>
    </w:div>
    <w:div w:id="2064677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cparsons@umes.edu" TargetMode="External"/><Relationship Id="rId21" Type="http://schemas.openxmlformats.org/officeDocument/2006/relationships/hyperlink" Target="mailto:shsia@umes.edu" TargetMode="External"/><Relationship Id="rId42" Type="http://schemas.openxmlformats.org/officeDocument/2006/relationships/hyperlink" Target="https://www.ielts.org/en-us" TargetMode="External"/><Relationship Id="rId47" Type="http://schemas.openxmlformats.org/officeDocument/2006/relationships/hyperlink" Target="https://wwwcp.umes.edu/pa/technical-standards-for-the-pa-program/" TargetMode="External"/><Relationship Id="rId63" Type="http://schemas.openxmlformats.org/officeDocument/2006/relationships/hyperlink" Target="https://wwwcp.umes.edu/pa/wp-content/uploads/sites/110/2024/07/Medical-Program-Technical-Standards-Attestation-Form.pdf" TargetMode="External"/><Relationship Id="rId68" Type="http://schemas.openxmlformats.org/officeDocument/2006/relationships/hyperlink" Target="https://wwwcp.umes.edu/comptroller/withdrawal-and-credit-of-tuition-and-fees-fall-2021/" TargetMode="External"/><Relationship Id="rId84" Type="http://schemas.openxmlformats.org/officeDocument/2006/relationships/hyperlink" Target="https://www.cmfgroup.com/professional-liability-insurance/physician-assistant-professional-insurance/" TargetMode="External"/><Relationship Id="rId89" Type="http://schemas.openxmlformats.org/officeDocument/2006/relationships/hyperlink" Target="https://itsonus.org/" TargetMode="External"/><Relationship Id="rId16" Type="http://schemas.openxmlformats.org/officeDocument/2006/relationships/hyperlink" Target="mailto:cgcampbell@umes.edu" TargetMode="External"/><Relationship Id="rId107" Type="http://schemas.openxmlformats.org/officeDocument/2006/relationships/glossaryDocument" Target="glossary/document.xml"/><Relationship Id="rId11" Type="http://schemas.openxmlformats.org/officeDocument/2006/relationships/hyperlink" Target="mailto:llharris@umes.edu" TargetMode="External"/><Relationship Id="rId32" Type="http://schemas.openxmlformats.org/officeDocument/2006/relationships/hyperlink" Target="https://data.hrsa.gov/tools/shortage-area/hpsa-find" TargetMode="External"/><Relationship Id="rId37" Type="http://schemas.openxmlformats.org/officeDocument/2006/relationships/hyperlink" Target="file:///C:\Users\cparsons\Downloads\PADept@umes.edu" TargetMode="External"/><Relationship Id="rId53" Type="http://schemas.openxmlformats.org/officeDocument/2006/relationships/hyperlink" Target="https://www.cmich.edu/colleges/CHP/hp_academics/physician_assistant/Pages/Curriculum-Overview.aspx" TargetMode="External"/><Relationship Id="rId58" Type="http://schemas.openxmlformats.org/officeDocument/2006/relationships/hyperlink" Target="https://wwwcp.umes.edu/financialaid/satisfactory-academic-progress-sap/" TargetMode="External"/><Relationship Id="rId74" Type="http://schemas.openxmlformats.org/officeDocument/2006/relationships/hyperlink" Target="https://apastyle.apa.org/blog/how-to-cite-chatgpt" TargetMode="External"/><Relationship Id="rId79" Type="http://schemas.openxmlformats.org/officeDocument/2006/relationships/hyperlink" Target="https://wwwcp.umes.edu/counselingservices/referral-form/" TargetMode="External"/><Relationship Id="rId102" Type="http://schemas.openxmlformats.org/officeDocument/2006/relationships/hyperlink" Target="http://www.aapa.org/" TargetMode="External"/><Relationship Id="rId5" Type="http://schemas.openxmlformats.org/officeDocument/2006/relationships/settings" Target="settings.xml"/><Relationship Id="rId90" Type="http://schemas.openxmlformats.org/officeDocument/2006/relationships/hyperlink" Target="https://umes-advocate.symplicity.com/public_report/index.php/pid160229" TargetMode="External"/><Relationship Id="rId95" Type="http://schemas.openxmlformats.org/officeDocument/2006/relationships/hyperlink" Target="mailto:vhsia@umes.edu" TargetMode="External"/><Relationship Id="rId22" Type="http://schemas.openxmlformats.org/officeDocument/2006/relationships/hyperlink" Target="mailto:mkharshman@umes.edu" TargetMode="External"/><Relationship Id="rId27" Type="http://schemas.openxmlformats.org/officeDocument/2006/relationships/hyperlink" Target="https://wwwcp.umes.edu/pa/mission-goals-and-vision/" TargetMode="External"/><Relationship Id="rId43" Type="http://schemas.openxmlformats.org/officeDocument/2006/relationships/hyperlink" Target="mailto:%20PADept@umes.edu" TargetMode="External"/><Relationship Id="rId48" Type="http://schemas.openxmlformats.org/officeDocument/2006/relationships/hyperlink" Target="https://wwwcp.umes.edu/pa/wp-content/uploads/sites/110/2021/10/umes-photo-release.pdf" TargetMode="External"/><Relationship Id="rId64" Type="http://schemas.openxmlformats.org/officeDocument/2006/relationships/hyperlink" Target="https://wwwcp.umes.edu/registrar/wp-content/uploads/sites/129/2022/04/WITHDRAWAL-FORM_rev-4-2022.pdf" TargetMode="External"/><Relationship Id="rId69" Type="http://schemas.openxmlformats.org/officeDocument/2006/relationships/hyperlink" Target="https://wwwcp.umes.edu/police/alcohol-and-drug-abuse-policy/" TargetMode="External"/><Relationship Id="rId80" Type="http://schemas.openxmlformats.org/officeDocument/2006/relationships/hyperlink" Target="mailto:appointmenthealthcenter@umes.edu" TargetMode="External"/><Relationship Id="rId85" Type="http://schemas.openxmlformats.org/officeDocument/2006/relationships/hyperlink" Target="mailto:titleIX@umes.edu" TargetMode="External"/><Relationship Id="rId12" Type="http://schemas.openxmlformats.org/officeDocument/2006/relationships/hyperlink" Target="mailto:pldouglas@umes.edu" TargetMode="External"/><Relationship Id="rId17" Type="http://schemas.openxmlformats.org/officeDocument/2006/relationships/hyperlink" Target="mailto:khasan@umes.edu" TargetMode="External"/><Relationship Id="rId33" Type="http://schemas.openxmlformats.org/officeDocument/2006/relationships/hyperlink" Target="https://data.hrsa.gov/tools/shortage-area/mua-find" TargetMode="External"/><Relationship Id="rId38" Type="http://schemas.openxmlformats.org/officeDocument/2006/relationships/hyperlink" Target="https://view.officeapps.live.com/op/view.aspx?src=https%3A%2F%2Fwwwcp.umes.edu%2Fpa%2Fwp-content%2Fuploads%2Fsites%2F110%2F2022%2F08%2Fpa-student-waiver-request-revised-8_23_22.docx&amp;wdOrigin=BROWSELINK" TargetMode="External"/><Relationship Id="rId59" Type="http://schemas.openxmlformats.org/officeDocument/2006/relationships/hyperlink" Target="https://wwwcp.umes.edu/grad/readmission-or-reinstatement/" TargetMode="External"/><Relationship Id="rId103" Type="http://schemas.openxmlformats.org/officeDocument/2006/relationships/hyperlink" Target="https://wwwcp.umes.edu/grad/wp-content/uploads/sites/120/2021/10/C-1Certification-of-Completion-of-Masters-Degree-typeable.pdf" TargetMode="External"/><Relationship Id="rId108" Type="http://schemas.openxmlformats.org/officeDocument/2006/relationships/theme" Target="theme/theme1.xml"/><Relationship Id="rId20" Type="http://schemas.openxmlformats.org/officeDocument/2006/relationships/hyperlink" Target="mailto:kjalzayady@umes.edu" TargetMode="External"/><Relationship Id="rId41" Type="http://schemas.openxmlformats.org/officeDocument/2006/relationships/hyperlink" Target="https://pearsonpte.com/" TargetMode="External"/><Relationship Id="rId54" Type="http://schemas.openxmlformats.org/officeDocument/2006/relationships/hyperlink" Target="https://www.cmich.edu/colleges/CHP/hp_academics/physician_assistant/Pages/Curriculum-by-Semester.aspx" TargetMode="External"/><Relationship Id="rId62" Type="http://schemas.openxmlformats.org/officeDocument/2006/relationships/hyperlink" Target="https://wwwcp.umes.edu/pa/wp-content/uploads/sites/110/2024/07/Petition-of-Waiver-for-the-Dept-of-PA.pdf" TargetMode="External"/><Relationship Id="rId70" Type="http://schemas.openxmlformats.org/officeDocument/2006/relationships/hyperlink" Target="https://stg15.umes.edu/uploadedFiles/_DEPARTMENTS/Student/Content/Drug%20Policy%20Feb2017.pdf" TargetMode="External"/><Relationship Id="rId75" Type="http://schemas.openxmlformats.org/officeDocument/2006/relationships/hyperlink" Target="https://libguides.umgc.edu/c.php?g=1360576&amp;p=10048057" TargetMode="External"/><Relationship Id="rId83" Type="http://schemas.openxmlformats.org/officeDocument/2006/relationships/hyperlink" Target="https://stg15.umes.edu/uploadedFiles/_WEBSITES/StudentHealth/Content/minimum%20requirements.pdf" TargetMode="External"/><Relationship Id="rId88" Type="http://schemas.openxmlformats.org/officeDocument/2006/relationships/hyperlink" Target="https://www.umes.edu/Student/%20Pages/Sexual-Misconduct-Policy---Procedures/" TargetMode="External"/><Relationship Id="rId91" Type="http://schemas.openxmlformats.org/officeDocument/2006/relationships/hyperlink" Target="https://stg15.umes.edu/ConductAffairs/Content/Code-of-Conduct/" TargetMode="External"/><Relationship Id="rId96" Type="http://schemas.openxmlformats.org/officeDocument/2006/relationships/hyperlink" Target="mailto:PLDouglas@umes.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savendanowelch@umes.edu" TargetMode="External"/><Relationship Id="rId23" Type="http://schemas.openxmlformats.org/officeDocument/2006/relationships/hyperlink" Target="mailto:tlguthrie@umes.edu" TargetMode="External"/><Relationship Id="rId28" Type="http://schemas.openxmlformats.org/officeDocument/2006/relationships/hyperlink" Target="https://wwwcp.umes.edu/pa/diversity-equity-and-inclusion/" TargetMode="External"/><Relationship Id="rId36" Type="http://schemas.openxmlformats.org/officeDocument/2006/relationships/hyperlink" Target="https://view.officeapps.live.com/op/view.aspx?src=https%3A%2F%2Fwwwcp.umes.edu%2Fpa%2Fwp-content%2Fuploads%2Fsites%2F110%2F2022%2F08%2Fpa-student-waiver-request-revised-8_23_22.docx&amp;wdOrigin=BROWSELINK" TargetMode="External"/><Relationship Id="rId49" Type="http://schemas.openxmlformats.org/officeDocument/2006/relationships/hyperlink" Target="https://wwwcp.umes.edu/pa/wp-content/uploads/sites/110/2021/10/umes-student-health-clearance-form.pdf" TargetMode="External"/><Relationship Id="rId57" Type="http://schemas.openxmlformats.org/officeDocument/2006/relationships/hyperlink" Target="https://paeaonline.org/wp-content/uploads/imported-files/eoc-topiclist-20200309.pdf" TargetMode="External"/><Relationship Id="rId106"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hyperlink" Target="https://wwwcp.umes.edu/pa/attrition-rates/" TargetMode="External"/><Relationship Id="rId44" Type="http://schemas.openxmlformats.org/officeDocument/2006/relationships/hyperlink" Target="https://view.officeapps.live.com/op/view.aspx?src=https%3A%2F%2Fwwwcp.umes.edu%2Fpa%2Fwp-content%2Fuploads%2Fsites%2F110%2F2022%2F08%2Fpa-student-waiver-request-revised-8_23_22.docx&amp;wdOrigin=BROWSELINK" TargetMode="External"/><Relationship Id="rId52" Type="http://schemas.openxmlformats.org/officeDocument/2006/relationships/hyperlink" Target="https://cpr.heart.org/en/course-catalog-search" TargetMode="External"/><Relationship Id="rId60" Type="http://schemas.openxmlformats.org/officeDocument/2006/relationships/hyperlink" Target="https://wwwcp.umes.edu/financialaid/satisfactory-academic-progress-sap/" TargetMode="External"/><Relationship Id="rId65" Type="http://schemas.openxmlformats.org/officeDocument/2006/relationships/hyperlink" Target="https://wwwcp.umes.edu/grad/readmission-after-voluntary-withdrawal-form/" TargetMode="External"/><Relationship Id="rId73" Type="http://schemas.openxmlformats.org/officeDocument/2006/relationships/hyperlink" Target="https://wwwcp.umes.edu/pa/wp-content/uploads/sites/110/2024/07/Student-Request-for-Time-Off-Didactic.pdf" TargetMode="External"/><Relationship Id="rId78" Type="http://schemas.openxmlformats.org/officeDocument/2006/relationships/hyperlink" Target="https://wwwcp.umes.edu/counselingservices/" TargetMode="External"/><Relationship Id="rId81" Type="http://schemas.openxmlformats.org/officeDocument/2006/relationships/hyperlink" Target="https://wwwcp.umes.edu/studenthealth/" TargetMode="External"/><Relationship Id="rId86" Type="http://schemas.openxmlformats.org/officeDocument/2006/relationships/hyperlink" Target="https://wwwcp.umes.edu/oie/wp-content/uploads/sites/27/2021/06/UMES-Title-VII-Policy-and-Procedures-Prohibiting-Discrimination-FINAL.pdf" TargetMode="External"/><Relationship Id="rId94" Type="http://schemas.openxmlformats.org/officeDocument/2006/relationships/hyperlink" Target="https://www.umes.edu/it" TargetMode="External"/><Relationship Id="rId99" Type="http://schemas.openxmlformats.org/officeDocument/2006/relationships/hyperlink" Target="https://wwwcp.umes.edu/fdl/physician-assistant/" TargetMode="External"/><Relationship Id="rId101"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mailto:llharris@umes.edu" TargetMode="External"/><Relationship Id="rId18" Type="http://schemas.openxmlformats.org/officeDocument/2006/relationships/hyperlink" Target="mailto:SLGalloway@umes.edu" TargetMode="External"/><Relationship Id="rId39" Type="http://schemas.openxmlformats.org/officeDocument/2006/relationships/hyperlink" Target="https://www.naces.org/members" TargetMode="External"/><Relationship Id="rId34" Type="http://schemas.openxmlformats.org/officeDocument/2006/relationships/hyperlink" Target="mailto:cparsons@umes.edu" TargetMode="External"/><Relationship Id="rId50" Type="http://schemas.openxmlformats.org/officeDocument/2006/relationships/hyperlink" Target="https://wwwcp.umes.edu/pa/wp-content/uploads/sites/110/2021/10/health-history-form2018.pdf" TargetMode="External"/><Relationship Id="rId55" Type="http://schemas.openxmlformats.org/officeDocument/2006/relationships/hyperlink" Target="https://wwwcp.umes.edu/oie/steps-for-student-accommodations/" TargetMode="External"/><Relationship Id="rId76" Type="http://schemas.openxmlformats.org/officeDocument/2006/relationships/image" Target="media/image4.png"/><Relationship Id="rId97" Type="http://schemas.openxmlformats.org/officeDocument/2006/relationships/hyperlink" Target="https://wwwcp.umes.edu/wellnesscenter/" TargetMode="External"/><Relationship Id="rId104" Type="http://schemas.openxmlformats.org/officeDocument/2006/relationships/image" Target="media/image6.emf"/><Relationship Id="rId7" Type="http://schemas.openxmlformats.org/officeDocument/2006/relationships/footnotes" Target="footnotes.xml"/><Relationship Id="rId71" Type="http://schemas.openxmlformats.org/officeDocument/2006/relationships/hyperlink" Target="https://jolt.merlot.org/vol6no1/mintu-wimsatt_0310.htm" TargetMode="External"/><Relationship Id="rId92" Type="http://schemas.openxmlformats.org/officeDocument/2006/relationships/hyperlink" Target="https://umesparking.t2hosted.com/Account/Portal" TargetMode="External"/><Relationship Id="rId2" Type="http://schemas.openxmlformats.org/officeDocument/2006/relationships/customXml" Target="../customXml/item2.xml"/><Relationship Id="rId29" Type="http://schemas.openxmlformats.org/officeDocument/2006/relationships/hyperlink" Target="https://wwwcp.umes.edu/pa/pance-performance/" TargetMode="External"/><Relationship Id="rId24" Type="http://schemas.openxmlformats.org/officeDocument/2006/relationships/hyperlink" Target="mailto:jjwhite3@umes.edu" TargetMode="External"/><Relationship Id="rId40" Type="http://schemas.openxmlformats.org/officeDocument/2006/relationships/hyperlink" Target="https://www.ets.org/toefl" TargetMode="External"/><Relationship Id="rId45" Type="http://schemas.openxmlformats.org/officeDocument/2006/relationships/hyperlink" Target="https://view.officeapps.live.com/op/view.aspx?src=https%3A%2F%2Fwwwcp.umes.edu%2Fpa%2Fwp-content%2Fuploads%2Fsites%2F110%2F2021%2F10%2Fpa-shadowing-hours-document.docx&amp;wdOrigin=BROWSELINK" TargetMode="External"/><Relationship Id="rId66" Type="http://schemas.openxmlformats.org/officeDocument/2006/relationships/hyperlink" Target="https://wwwcp.umes.edu/registrar/umes-academic-calendar/" TargetMode="External"/><Relationship Id="rId87" Type="http://schemas.openxmlformats.org/officeDocument/2006/relationships/hyperlink" Target="https://wwwcp.umes.edu/oie/wp-content/uploads/sites/27/2021/06/UMES-Title-VII-Procedures.pdf" TargetMode="External"/><Relationship Id="rId61" Type="http://schemas.openxmlformats.org/officeDocument/2006/relationships/hyperlink" Target="https://wwwcp.umes.edu/pa/wp-content/uploads/sites/110/2024/07/Petition-of-Waiver-for-the-Dept-of-PA.pdf" TargetMode="External"/><Relationship Id="rId82" Type="http://schemas.openxmlformats.org/officeDocument/2006/relationships/hyperlink" Target="https://wwwcp.umes.edu/admissions/military-affiliated-and-veteran-students/" TargetMode="External"/><Relationship Id="rId19" Type="http://schemas.openxmlformats.org/officeDocument/2006/relationships/hyperlink" Target="mailto:mmgoldstein@umes.edu" TargetMode="External"/><Relationship Id="rId14" Type="http://schemas.openxmlformats.org/officeDocument/2006/relationships/hyperlink" Target="mailto:adyoung@umes.edu" TargetMode="External"/><Relationship Id="rId30" Type="http://schemas.openxmlformats.org/officeDocument/2006/relationships/hyperlink" Target="https://wwwcp.umes.edu/pa/tuition-and-financial-aid/" TargetMode="External"/><Relationship Id="rId35" Type="http://schemas.openxmlformats.org/officeDocument/2006/relationships/hyperlink" Target="file:///C:\Users\cparsons\Downloads\PADept@umes.edu" TargetMode="External"/><Relationship Id="rId56" Type="http://schemas.openxmlformats.org/officeDocument/2006/relationships/hyperlink" Target="https://wwwcp.umes.edu/grad/termination-of-admission/" TargetMode="External"/><Relationship Id="rId77" Type="http://schemas.openxmlformats.org/officeDocument/2006/relationships/hyperlink" Target="https://www.cmich.edu/colleges/CHP/hp_academics/physician_assistant/SiteAssets/Pages/Student-Handbooks/HIPAA%20and%20BBP.pdf" TargetMode="External"/><Relationship Id="rId100" Type="http://schemas.openxmlformats.org/officeDocument/2006/relationships/hyperlink" Target="https://wwwcp.umes.edu/citol/new-canvas-resources-for-students/"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cp.umes.edu/pa/wp-content/uploads/sites/110/2021/10/umes-technical-standards-disclaimer.pdf" TargetMode="External"/><Relationship Id="rId72" Type="http://schemas.openxmlformats.org/officeDocument/2006/relationships/image" Target="media/image3.png"/><Relationship Id="rId93" Type="http://schemas.openxmlformats.org/officeDocument/2006/relationships/hyperlink" Target="https://umesparking.t2hosted.com/Account/Portal" TargetMode="External"/><Relationship Id="rId98" Type="http://schemas.openxmlformats.org/officeDocument/2006/relationships/hyperlink" Target="https://www.umes.edu/FDL/Pages/Media-Services-Center/" TargetMode="External"/><Relationship Id="rId3" Type="http://schemas.openxmlformats.org/officeDocument/2006/relationships/numbering" Target="numbering.xml"/><Relationship Id="rId25" Type="http://schemas.openxmlformats.org/officeDocument/2006/relationships/hyperlink" Target="mailto:clogan@umes.edu" TargetMode="External"/><Relationship Id="rId46" Type="http://schemas.openxmlformats.org/officeDocument/2006/relationships/hyperlink" Target="https://view.officeapps.live.com/op/view.aspx?src=https%3A%2F%2Fwwwcp.umes.edu%2Fpa%2Fwp-content%2Fuploads%2Fsites%2F110%2F2021%2F10%2Fpa-patient-care-hours-document.docx&amp;wdOrigin=BROWSELINK" TargetMode="External"/><Relationship Id="rId67" Type="http://schemas.openxmlformats.org/officeDocument/2006/relationships/hyperlink" Target="https://wwwcp.umes.edu/registrar/wp-content/uploads/sites/129/2022/04/WITHDRAWAL-FORM_rev-4-2022.pdf"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aapa.org/wp-content/uploads/2017/02/16-EthicalConduct.pdf" TargetMode="External"/><Relationship Id="rId1" Type="http://schemas.openxmlformats.org/officeDocument/2006/relationships/hyperlink" Target="https://www.arc-pa.org/wp-content/uploads/2024/04/Standards-5th-Ed-March-202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68E02C4-F907-4C95-AFCB-661306466C54}"/>
      </w:docPartPr>
      <w:docPartBody>
        <w:p w:rsidR="00AF79F4" w:rsidRDefault="0028765E">
          <w:r w:rsidRPr="00B907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65E"/>
    <w:rsid w:val="000B07EB"/>
    <w:rsid w:val="000E038B"/>
    <w:rsid w:val="001F50AF"/>
    <w:rsid w:val="00223167"/>
    <w:rsid w:val="00285D9C"/>
    <w:rsid w:val="0028765E"/>
    <w:rsid w:val="002D1815"/>
    <w:rsid w:val="003F57C7"/>
    <w:rsid w:val="0078005E"/>
    <w:rsid w:val="00827806"/>
    <w:rsid w:val="008359FB"/>
    <w:rsid w:val="00857034"/>
    <w:rsid w:val="00875BEB"/>
    <w:rsid w:val="009A3AA2"/>
    <w:rsid w:val="009E09B4"/>
    <w:rsid w:val="00A8106F"/>
    <w:rsid w:val="00AD4837"/>
    <w:rsid w:val="00AE1447"/>
    <w:rsid w:val="00AF79F4"/>
    <w:rsid w:val="00D03198"/>
    <w:rsid w:val="00D42A33"/>
    <w:rsid w:val="00E85409"/>
    <w:rsid w:val="00F00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76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KpKjFfytLtis3ODYsDsFmeG9w==">CgMxLjAaJwoBMBIiCiAIBCocCgtBQUFCTVhtVjlmTRAIGgtBQUFCTVhtVjlmTRonCgExEiIKIAgEKhwKC0FBQUJNWG1WOWUwEAgaC0FBQUJNWG1WOWUwGicKATISIgogCAQqHAoLQUFBQk1kb0NQUncQCBoLQUFBQk1kb0NQUncaKAoBMxIjCiEIB0IdCglPcGVuIFNhbnMSEEFyaWFsIFVuaWNvZGUgTVMaKAoBNBIjCiEIB0IdCglPcGVu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DmguNG1uOWozcDkxb280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WQud255YWd3MgloLjJoaW8wOTM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MgppZC4zYWJoaGNqMgloLjFwZ3Jya2MyCmlkLjQ5Z2ZhODUyCmlkLjJvbHBrZnkyCWguMTNxenVucjIJaC4zbnFuZGJrMgloLjIydnhuamQyCGguaTE3eHI2MgloLjMyMHZnZXoyCWguMWg2NXFtczIJaC40MTV0OWFsMgloLjJnYjNqaWUyCGgudmdkdHE3MgloLjNmZzFjZTA4AGolChRzdWdnZXN0LnM2andqNHV2NHBiNxINQ2FuZGljZSBMb2dhbnIhMVBHU0lqcFlxaEZQZUVhSWpvZ1FHRFJsLXdzRVVWM3E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Uni24</b:Tag>
    <b:SourceType>InternetSite</b:SourceType>
    <b:Guid>{47233CBD-E0C8-4E15-8BA2-38D372D8F6E1}</b:Guid>
    <b:Title>University of Maryland Global Campus LIbrary</b:Title>
    <b:Year>2024</b:Year>
    <b:InternetSiteTitle>Artificial Intelligence</b:InternetSiteTitle>
    <b:Month>Accessed May</b:Month>
    <b:Day>5</b:Day>
    <b:URL>https://libguides.umgc.edu/c.php?g=1360576&amp;p=10048057</b:URL>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0BF72E-AAB2-4B1A-B1DE-4F59861E1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185</Pages>
  <Words>58110</Words>
  <Characters>331231</Characters>
  <Application>Microsoft Office Word</Application>
  <DocSecurity>0</DocSecurity>
  <Lines>2760</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 Guthrie;Dunn-O'Farrell, Laurarose C.</dc:creator>
  <cp:keywords/>
  <dc:description/>
  <cp:lastModifiedBy>Kitson, Nicole K</cp:lastModifiedBy>
  <cp:revision>101</cp:revision>
  <dcterms:created xsi:type="dcterms:W3CDTF">2025-12-12T14:10:00Z</dcterms:created>
  <dcterms:modified xsi:type="dcterms:W3CDTF">2026-07-12T12:35:00Z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CG_OFFICE_DLL">
    <vt:bool>true</vt:bool>
  </property>
  <property fmtid="{D5CDD505-2E9C-101B-9397-08002B2CF9AE}" pid="3" name="AACG_Created">
    <vt:bool>true</vt:bool>
  </property>
  <property fmtid="{D5CDD505-2E9C-101B-9397-08002B2CF9AE}" pid="4" name="AACG_DescMarkings">
    <vt:lpwstr/>
  </property>
  <property fmtid="{D5CDD505-2E9C-101B-9397-08002B2CF9AE}" pid="5" name="AACG_AddMark">
    <vt:lpwstr/>
  </property>
  <property fmtid="{D5CDD505-2E9C-101B-9397-08002B2CF9AE}" pid="6" name="AACG_Header">
    <vt:lpwstr>UNCLASSIFIED</vt:lpwstr>
  </property>
  <property fmtid="{D5CDD505-2E9C-101B-9397-08002B2CF9AE}" pid="7" name="AACG_Footer">
    <vt:lpwstr>_x000d_UNCLASSIFIED</vt:lpwstr>
  </property>
  <property fmtid="{D5CDD505-2E9C-101B-9397-08002B2CF9AE}" pid="8" name="AACG_ClassBlock">
    <vt:lpwstr/>
  </property>
  <property fmtid="{D5CDD505-2E9C-101B-9397-08002B2CF9AE}" pid="9" name="AACG_ClassType">
    <vt:lpwstr>USClassificationMarking</vt:lpwstr>
  </property>
  <property fmtid="{D5CDD505-2E9C-101B-9397-08002B2CF9AE}" pid="10" name="AACG_DeclOnList">
    <vt:lpwstr/>
  </property>
  <property fmtid="{D5CDD505-2E9C-101B-9397-08002B2CF9AE}" pid="11" name="AACG_USAF_Derivatives">
    <vt:lpwstr/>
  </property>
  <property fmtid="{D5CDD505-2E9C-101B-9397-08002B2CF9AE}" pid="12" name="AACG_SCI_Other">
    <vt:lpwstr/>
  </property>
  <property fmtid="{D5CDD505-2E9C-101B-9397-08002B2CF9AE}" pid="13" name="AACG_Dissem_Other">
    <vt:lpwstr/>
  </property>
  <property fmtid="{D5CDD505-2E9C-101B-9397-08002B2CF9AE}" pid="14" name="PortionWaiver">
    <vt:lpwstr/>
  </property>
  <property fmtid="{D5CDD505-2E9C-101B-9397-08002B2CF9AE}" pid="15" name="AACG_OrconOriginator">
    <vt:lpwstr/>
  </property>
  <property fmtid="{D5CDD505-2E9C-101B-9397-08002B2CF9AE}" pid="16" name="AACG_OrconRecipients">
    <vt:lpwstr/>
  </property>
  <property fmtid="{D5CDD505-2E9C-101B-9397-08002B2CF9AE}" pid="17" name="AACG_SatWarningType">
    <vt:lpwstr/>
  </property>
  <property fmtid="{D5CDD505-2E9C-101B-9397-08002B2CF9AE}" pid="18" name="AACG_NatoWarningClassLevel">
    <vt:lpwstr/>
  </property>
  <property fmtid="{D5CDD505-2E9C-101B-9397-08002B2CF9AE}" pid="19" name="AACG_Version">
    <vt:lpwstr>201820</vt:lpwstr>
  </property>
  <property fmtid="{D5CDD505-2E9C-101B-9397-08002B2CF9AE}" pid="20" name="AACG_CustomClassXMLPart">
    <vt:lpwstr>{A80CDDE3-7BB7-4207-B128-5B4B47B18989}</vt:lpwstr>
  </property>
  <property fmtid="{D5CDD505-2E9C-101B-9397-08002B2CF9AE}" pid="21" name="_DocHome">
    <vt:i4>-238902713</vt:i4>
  </property>
  <property fmtid="{D5CDD505-2E9C-101B-9397-08002B2CF9AE}" pid="22" name="GrammarlyDocumentId">
    <vt:lpwstr>1e9c01664b3bd6579d2468d547889e2bd2b40a86eef53dec1ac108db3a6a98b7</vt:lpwstr>
  </property>
</Properties>
</file>