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3" w:rsidRPr="00EC3B82" w:rsidRDefault="009D2608" w:rsidP="00101113">
      <w:pPr>
        <w:jc w:val="center"/>
        <w:rPr>
          <w:rFonts w:ascii="Baskerville Old Face" w:hAnsi="Baskerville Old Face" w:cs="Baskerville Old Face"/>
          <w:b/>
          <w:bCs/>
          <w:color w:val="800000"/>
        </w:rPr>
      </w:pPr>
      <w:bookmarkStart w:id="0" w:name="_GoBack"/>
      <w:bookmarkEnd w:id="0"/>
      <w:r>
        <w:rPr>
          <w:b/>
          <w:bCs/>
          <w:sz w:val="16"/>
          <w:szCs w:val="16"/>
        </w:rPr>
        <w:tab/>
      </w:r>
    </w:p>
    <w:p w:rsidR="009D2608" w:rsidRPr="00871E42" w:rsidRDefault="00871E42" w:rsidP="009D2608">
      <w:pPr>
        <w:rPr>
          <w:bCs/>
        </w:rPr>
      </w:pPr>
      <w:r w:rsidRPr="00871E42">
        <w:rPr>
          <w:bCs/>
        </w:rPr>
        <w:t>Page 1 of 3</w:t>
      </w:r>
    </w:p>
    <w:p w:rsidR="00871E42" w:rsidRDefault="00871E42" w:rsidP="009D2608">
      <w:pPr>
        <w:rPr>
          <w:b/>
          <w:bCs/>
          <w:sz w:val="14"/>
          <w:szCs w:val="14"/>
        </w:rPr>
      </w:pPr>
    </w:p>
    <w:p w:rsidR="009D2608" w:rsidRDefault="009D2608" w:rsidP="009D2608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SCHOOL:</w:t>
      </w:r>
      <w:r>
        <w:rPr>
          <w:b/>
          <w:bCs/>
          <w:sz w:val="14"/>
          <w:szCs w:val="14"/>
        </w:rPr>
        <w:tab/>
      </w:r>
      <w:bookmarkStart w:id="1" w:name="Check11"/>
      <w:r>
        <w:rPr>
          <w:b/>
          <w:bCs/>
          <w:sz w:val="14"/>
          <w:szCs w:val="1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bookmarkEnd w:id="1"/>
      <w:r>
        <w:rPr>
          <w:b/>
          <w:bCs/>
          <w:sz w:val="14"/>
          <w:szCs w:val="14"/>
        </w:rPr>
        <w:t>AGRICULTURAL AND NATURAL SCIENCES</w:t>
      </w:r>
      <w:r>
        <w:rPr>
          <w:b/>
          <w:bCs/>
          <w:sz w:val="14"/>
          <w:szCs w:val="14"/>
        </w:rPr>
        <w:tab/>
      </w:r>
      <w:bookmarkStart w:id="2" w:name="Check12"/>
      <w:r>
        <w:rPr>
          <w:b/>
          <w:bCs/>
          <w:sz w:val="14"/>
          <w:szCs w:val="1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bookmarkEnd w:id="2"/>
      <w:r>
        <w:rPr>
          <w:b/>
          <w:bCs/>
          <w:sz w:val="14"/>
          <w:szCs w:val="14"/>
        </w:rPr>
        <w:t>THE ARTS AND PROFESSIONS</w:t>
      </w:r>
      <w:r>
        <w:rPr>
          <w:b/>
          <w:bCs/>
          <w:sz w:val="14"/>
          <w:szCs w:val="14"/>
        </w:rPr>
        <w:tab/>
      </w:r>
      <w:bookmarkStart w:id="3" w:name="Check13"/>
      <w:r>
        <w:rPr>
          <w:b/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bookmarkEnd w:id="3"/>
      <w:r>
        <w:rPr>
          <w:b/>
          <w:bCs/>
          <w:sz w:val="14"/>
          <w:szCs w:val="14"/>
        </w:rPr>
        <w:t>BUSINESS AND TECHNOLOGY</w:t>
      </w:r>
      <w:r>
        <w:rPr>
          <w:b/>
          <w:bCs/>
          <w:sz w:val="14"/>
          <w:szCs w:val="14"/>
        </w:rPr>
        <w:tab/>
      </w:r>
      <w:bookmarkStart w:id="4" w:name="Check14"/>
      <w:r>
        <w:rPr>
          <w:b/>
          <w:bCs/>
          <w:sz w:val="14"/>
          <w:szCs w:val="1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bookmarkEnd w:id="4"/>
      <w:r>
        <w:rPr>
          <w:b/>
          <w:bCs/>
          <w:sz w:val="14"/>
          <w:szCs w:val="14"/>
        </w:rPr>
        <w:t>PHARMACY AND HEALTH PROFESSIONS</w:t>
      </w:r>
    </w:p>
    <w:p w:rsidR="009D2608" w:rsidRDefault="009D2608" w:rsidP="00101113">
      <w:pPr>
        <w:jc w:val="center"/>
        <w:rPr>
          <w:b/>
          <w:bCs/>
          <w:sz w:val="14"/>
          <w:szCs w:val="14"/>
        </w:rPr>
      </w:pPr>
    </w:p>
    <w:bookmarkStart w:id="5" w:name="Check1"/>
    <w:p w:rsidR="0040498C" w:rsidRPr="00D05696" w:rsidRDefault="00C120B8" w:rsidP="0040498C">
      <w:pPr>
        <w:rPr>
          <w:rFonts w:ascii="Baskerville Old Face" w:hAnsi="Baskerville Old Face" w:cs="Baskerville Old Face"/>
          <w:b/>
          <w:bCs/>
        </w:rPr>
      </w:pPr>
      <w:r>
        <w:rPr>
          <w:rFonts w:ascii="Baskerville Old Face" w:hAnsi="Baskerville Old Face" w:cs="Baskerville Old Face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</w:rPr>
      </w:r>
      <w:r>
        <w:rPr>
          <w:rFonts w:ascii="Baskerville Old Face" w:hAnsi="Baskerville Old Face" w:cs="Baskerville Old Face"/>
          <w:b/>
          <w:bCs/>
        </w:rPr>
        <w:fldChar w:fldCharType="end"/>
      </w:r>
      <w:bookmarkEnd w:id="5"/>
      <w:r w:rsidR="0040498C" w:rsidRPr="00D05696">
        <w:rPr>
          <w:rFonts w:ascii="Baskerville Old Face" w:hAnsi="Baskerville Old Face" w:cs="Baskerville Old Face"/>
          <w:b/>
          <w:bCs/>
        </w:rPr>
        <w:t>Fall</w:t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bookmarkStart w:id="6" w:name="Check2"/>
      <w:r w:rsidR="0040498C" w:rsidRPr="00D05696">
        <w:rPr>
          <w:rFonts w:ascii="Baskerville Old Face" w:hAnsi="Baskerville Old Face" w:cs="Baskerville Old Face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498C" w:rsidRPr="00D05696">
        <w:rPr>
          <w:rFonts w:ascii="Baskerville Old Face" w:hAnsi="Baskerville Old Face" w:cs="Baskerville Old Face"/>
          <w:b/>
          <w:bCs/>
        </w:rPr>
        <w:instrText xml:space="preserve"> FORMCHECKBOX </w:instrText>
      </w:r>
      <w:r w:rsidR="0040498C" w:rsidRPr="00D05696">
        <w:rPr>
          <w:rFonts w:ascii="Baskerville Old Face" w:hAnsi="Baskerville Old Face" w:cs="Baskerville Old Face"/>
          <w:b/>
          <w:bCs/>
        </w:rPr>
      </w:r>
      <w:r w:rsidR="0040498C" w:rsidRPr="00D05696">
        <w:rPr>
          <w:rFonts w:ascii="Baskerville Old Face" w:hAnsi="Baskerville Old Face" w:cs="Baskerville Old Face"/>
          <w:b/>
          <w:bCs/>
        </w:rPr>
        <w:fldChar w:fldCharType="end"/>
      </w:r>
      <w:bookmarkEnd w:id="6"/>
      <w:r w:rsidR="0040498C" w:rsidRPr="00D05696">
        <w:rPr>
          <w:rFonts w:ascii="Baskerville Old Face" w:hAnsi="Baskerville Old Face" w:cs="Baskerville Old Face"/>
          <w:b/>
          <w:bCs/>
        </w:rPr>
        <w:t>Spring</w:t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</w:p>
    <w:p w:rsidR="0040498C" w:rsidRPr="00AB1FAD" w:rsidRDefault="0040498C" w:rsidP="0040498C">
      <w:pPr>
        <w:rPr>
          <w:rFonts w:ascii="Baskerville Old Face" w:hAnsi="Baskerville Old Face" w:cs="Baskerville Old Face"/>
          <w:b/>
          <w:bCs/>
          <w:color w:val="A50021"/>
        </w:rPr>
      </w:pPr>
      <w:r w:rsidRPr="00AB1FAD">
        <w:rPr>
          <w:rFonts w:ascii="Baskerville Old Face" w:hAnsi="Baskerville Old Face" w:cs="Baskerville Old Face"/>
          <w:b/>
          <w:bCs/>
          <w:color w:val="A50021"/>
        </w:rPr>
        <w:t>Due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 xml:space="preserve"> Date: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AB1FAD"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>September 30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AB1FAD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>Due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 xml:space="preserve"> Date: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>February 28</w:t>
      </w:r>
    </w:p>
    <w:p w:rsidR="0040498C" w:rsidRPr="0040498C" w:rsidRDefault="0040498C" w:rsidP="0040498C">
      <w:pPr>
        <w:rPr>
          <w:b/>
          <w:bCs/>
          <w:color w:val="800000"/>
          <w:sz w:val="14"/>
          <w:szCs w:val="14"/>
        </w:rPr>
      </w:pPr>
    </w:p>
    <w:p w:rsidR="00101113" w:rsidRPr="00AB1FAD" w:rsidRDefault="0040498C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 xml:space="preserve">Form is to be completed by the </w:t>
      </w:r>
      <w:r w:rsidR="007D3755"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f</w:t>
      </w:r>
      <w:r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 xml:space="preserve">aculty </w:t>
      </w:r>
      <w:r w:rsidR="006702AC"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member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 xml:space="preserve"> and given to Administrative Assistant for </w:t>
      </w:r>
      <w:r w:rsidR="007D3755"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typing only</w:t>
      </w:r>
      <w:r w:rsidR="007D3755">
        <w:rPr>
          <w:rFonts w:ascii="Baskerville Old Face" w:hAnsi="Baskerville Old Face" w:cs="Baskerville Old Face"/>
          <w:b/>
          <w:sz w:val="18"/>
          <w:szCs w:val="18"/>
        </w:rPr>
        <w:t>.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 xml:space="preserve">  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>Within five business days, form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>s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 xml:space="preserve">are </w:t>
      </w:r>
      <w:r w:rsidRPr="00AB1FAD">
        <w:rPr>
          <w:rFonts w:ascii="Baskerville Old Face" w:hAnsi="Baskerville Old Face" w:cs="Baskerville Old Face"/>
          <w:sz w:val="18"/>
          <w:szCs w:val="18"/>
        </w:rPr>
        <w:t>submitted to the Department Chair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 xml:space="preserve"> with a letter of transmittal</w:t>
      </w:r>
      <w:r w:rsidR="007D3755">
        <w:rPr>
          <w:rFonts w:ascii="Baskerville Old Face" w:hAnsi="Baskerville Old Face" w:cs="Baskerville Old Face"/>
          <w:sz w:val="18"/>
          <w:szCs w:val="18"/>
        </w:rPr>
        <w:t>.</w:t>
      </w:r>
    </w:p>
    <w:p w:rsidR="0040498C" w:rsidRPr="00AB1FAD" w:rsidRDefault="0040498C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>Form</w:t>
      </w:r>
      <w:r w:rsidR="007D3755">
        <w:rPr>
          <w:rFonts w:ascii="Baskerville Old Face" w:hAnsi="Baskerville Old Face" w:cs="Baskerville Old Face"/>
          <w:sz w:val="18"/>
          <w:szCs w:val="18"/>
        </w:rPr>
        <w:t>s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7D3755">
        <w:rPr>
          <w:rFonts w:ascii="Baskerville Old Face" w:hAnsi="Baskerville Old Face" w:cs="Baskerville Old Face"/>
          <w:sz w:val="18"/>
          <w:szCs w:val="18"/>
        </w:rPr>
        <w:t xml:space="preserve">are 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reviewed by the Department Chair </w:t>
      </w:r>
      <w:r w:rsidR="007D3755">
        <w:rPr>
          <w:rFonts w:ascii="Baskerville Old Face" w:hAnsi="Baskerville Old Face" w:cs="Baskerville Old Face"/>
          <w:sz w:val="18"/>
          <w:szCs w:val="18"/>
        </w:rPr>
        <w:t xml:space="preserve">for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>approval</w:t>
      </w:r>
      <w:r w:rsidR="007D3755">
        <w:rPr>
          <w:rFonts w:ascii="Baskerville Old Face" w:hAnsi="Baskerville Old Face" w:cs="Baskerville Old Face"/>
          <w:sz w:val="18"/>
          <w:szCs w:val="18"/>
        </w:rPr>
        <w:t xml:space="preserve">. </w:t>
      </w:r>
      <w:r w:rsidR="00D52622">
        <w:rPr>
          <w:rFonts w:ascii="Baskerville Old Face" w:hAnsi="Baskerville Old Face" w:cs="Baskerville Old Face"/>
          <w:sz w:val="18"/>
          <w:szCs w:val="18"/>
        </w:rPr>
        <w:t>Unapproved f</w:t>
      </w:r>
      <w:r w:rsidR="007D3755">
        <w:rPr>
          <w:rFonts w:ascii="Baskerville Old Face" w:hAnsi="Baskerville Old Face" w:cs="Baskerville Old Face"/>
          <w:sz w:val="18"/>
          <w:szCs w:val="18"/>
        </w:rPr>
        <w:t xml:space="preserve">orms </w:t>
      </w:r>
      <w:r w:rsidR="00D52622">
        <w:rPr>
          <w:rFonts w:ascii="Baskerville Old Face" w:hAnsi="Baskerville Old Face" w:cs="Baskerville Old Face"/>
          <w:sz w:val="18"/>
          <w:szCs w:val="18"/>
        </w:rPr>
        <w:t xml:space="preserve">should be returned to the faculty with explanation for the return.  </w:t>
      </w:r>
      <w:r w:rsidR="0054663D" w:rsidRPr="00AB1FAD">
        <w:rPr>
          <w:rFonts w:ascii="Baskerville Old Face" w:hAnsi="Baskerville Old Face" w:cs="Baskerville Old Face"/>
          <w:sz w:val="18"/>
          <w:szCs w:val="18"/>
        </w:rPr>
        <w:t xml:space="preserve">Within five business days, the Department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 xml:space="preserve">Chair submits </w:t>
      </w:r>
      <w:r w:rsidR="00D52622"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approved</w:t>
      </w:r>
      <w:r w:rsidR="00D52622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>forms to the Dean</w:t>
      </w:r>
      <w:r w:rsidR="0054663D" w:rsidRPr="00AB1FAD">
        <w:rPr>
          <w:rFonts w:ascii="Baskerville Old Face" w:hAnsi="Baskerville Old Face" w:cs="Baskerville Old Face"/>
          <w:sz w:val="18"/>
          <w:szCs w:val="18"/>
        </w:rPr>
        <w:t xml:space="preserve"> with a letter of transmittal.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54663D" w:rsidRPr="00AB1FAD" w:rsidRDefault="0054663D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>Form</w:t>
      </w:r>
      <w:r w:rsidR="00D52622">
        <w:rPr>
          <w:rFonts w:ascii="Baskerville Old Face" w:hAnsi="Baskerville Old Face" w:cs="Baskerville Old Face"/>
          <w:sz w:val="18"/>
          <w:szCs w:val="18"/>
        </w:rPr>
        <w:t>s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D52622">
        <w:rPr>
          <w:rFonts w:ascii="Baskerville Old Face" w:hAnsi="Baskerville Old Face" w:cs="Baskerville Old Face"/>
          <w:sz w:val="18"/>
          <w:szCs w:val="18"/>
        </w:rPr>
        <w:t>are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 reviewed by the Dean for approval. </w:t>
      </w:r>
      <w:r w:rsidR="00D52622">
        <w:rPr>
          <w:rFonts w:ascii="Baskerville Old Face" w:hAnsi="Baskerville Old Face" w:cs="Baskerville Old Face"/>
          <w:sz w:val="18"/>
          <w:szCs w:val="18"/>
        </w:rPr>
        <w:t xml:space="preserve">Unapproved forms should be returned to the Department Chair with an explanation for the return.  </w:t>
      </w:r>
      <w:r w:rsidR="004917B7" w:rsidRPr="00AB1FAD">
        <w:rPr>
          <w:rFonts w:ascii="Baskerville Old Face" w:hAnsi="Baskerville Old Face" w:cs="Baskerville Old Face"/>
          <w:sz w:val="18"/>
          <w:szCs w:val="18"/>
        </w:rPr>
        <w:t xml:space="preserve">Within five business days, the </w:t>
      </w:r>
      <w:r w:rsidRPr="00AB1FAD">
        <w:rPr>
          <w:rFonts w:ascii="Baskerville Old Face" w:hAnsi="Baskerville Old Face" w:cs="Baskerville Old Face"/>
          <w:sz w:val="18"/>
          <w:szCs w:val="18"/>
        </w:rPr>
        <w:t>Dean</w:t>
      </w:r>
      <w:r w:rsidR="004917B7" w:rsidRPr="00AB1FAD">
        <w:rPr>
          <w:rFonts w:ascii="Baskerville Old Face" w:hAnsi="Baskerville Old Face" w:cs="Baskerville Old Face"/>
          <w:sz w:val="18"/>
          <w:szCs w:val="18"/>
        </w:rPr>
        <w:t xml:space="preserve"> will forward the forms </w:t>
      </w:r>
      <w:r w:rsidR="008353F7" w:rsidRPr="00AB1FAD">
        <w:rPr>
          <w:rFonts w:ascii="Baskerville Old Face" w:hAnsi="Baskerville Old Face" w:cs="Baskerville Old Face"/>
          <w:sz w:val="18"/>
          <w:szCs w:val="18"/>
        </w:rPr>
        <w:t xml:space="preserve">to the </w:t>
      </w:r>
      <w:r w:rsidR="007D3755"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Office of Institutional Research, Planning and Assessment.</w:t>
      </w:r>
      <w:r w:rsidR="007D3755">
        <w:rPr>
          <w:rFonts w:ascii="Baskerville Old Face" w:hAnsi="Baskerville Old Face" w:cs="Baskerville Old Face"/>
          <w:b/>
          <w:sz w:val="18"/>
          <w:szCs w:val="18"/>
        </w:rPr>
        <w:t xml:space="preserve">  </w:t>
      </w:r>
    </w:p>
    <w:p w:rsidR="004917B7" w:rsidRPr="00AB1FAD" w:rsidRDefault="007D3755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The original forms will be submitted to the </w:t>
      </w:r>
      <w:r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Office of Institutional Research, Planning and Assessment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.  </w:t>
      </w:r>
      <w:r>
        <w:rPr>
          <w:rFonts w:ascii="Baskerville Old Face" w:hAnsi="Baskerville Old Face" w:cs="Baskerville Old Face"/>
          <w:sz w:val="18"/>
          <w:szCs w:val="18"/>
        </w:rPr>
        <w:t xml:space="preserve">Forms should be submitted by the </w:t>
      </w:r>
      <w:r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Due Dates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>
        <w:rPr>
          <w:rFonts w:ascii="Baskerville Old Face" w:hAnsi="Baskerville Old Face" w:cs="Baskerville Old Face"/>
          <w:sz w:val="18"/>
          <w:szCs w:val="18"/>
        </w:rPr>
        <w:t xml:space="preserve">indicated above.  An </w:t>
      </w:r>
      <w:r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electronic copy</w:t>
      </w:r>
      <w:r>
        <w:rPr>
          <w:rFonts w:ascii="Baskerville Old Face" w:hAnsi="Baskerville Old Face" w:cs="Baskerville Old Face"/>
          <w:sz w:val="18"/>
          <w:szCs w:val="18"/>
        </w:rPr>
        <w:t xml:space="preserve"> should be maintained in the </w:t>
      </w:r>
      <w:r w:rsidRPr="00D52622">
        <w:rPr>
          <w:rFonts w:ascii="Baskerville Old Face" w:hAnsi="Baskerville Old Face" w:cs="Baskerville Old Face"/>
          <w:b/>
          <w:color w:val="0066FF"/>
          <w:sz w:val="18"/>
          <w:szCs w:val="18"/>
        </w:rPr>
        <w:t>Dean’s office</w:t>
      </w:r>
      <w:r>
        <w:rPr>
          <w:rFonts w:ascii="Baskerville Old Face" w:hAnsi="Baskerville Old Face" w:cs="Baskerville Old Face"/>
          <w:b/>
          <w:sz w:val="18"/>
          <w:szCs w:val="18"/>
        </w:rPr>
        <w:t>.</w:t>
      </w:r>
    </w:p>
    <w:p w:rsidR="00101113" w:rsidRDefault="00101113">
      <w:pPr>
        <w:rPr>
          <w:b/>
          <w:bCs/>
          <w:sz w:val="14"/>
          <w:szCs w:val="14"/>
        </w:rPr>
      </w:pPr>
    </w:p>
    <w:p w:rsidR="00101113" w:rsidRPr="00593934" w:rsidRDefault="00101113">
      <w:pPr>
        <w:rPr>
          <w:rFonts w:ascii="Baskerville Old Face" w:hAnsi="Baskerville Old Face" w:cs="Baskerville Old Face"/>
        </w:rPr>
      </w:pPr>
      <w:r w:rsidRPr="00593934">
        <w:rPr>
          <w:rFonts w:ascii="Baskerville Old Face" w:hAnsi="Baskerville Old Face" w:cs="Baskerville Old Face"/>
          <w:b/>
          <w:bCs/>
        </w:rPr>
        <w:t>Department: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682E30">
        <w:rPr>
          <w:rFonts w:ascii="Baskerville Old Face" w:hAnsi="Baskerville Old Face" w:cs="Baskerville Old Face"/>
          <w:b/>
          <w:bCs/>
          <w:u w:val="single"/>
        </w:rPr>
        <w:t xml:space="preserve">                        </w:t>
      </w:r>
      <w:r w:rsidRPr="00593934">
        <w:rPr>
          <w:rFonts w:ascii="Baskerville Old Face" w:hAnsi="Baskerville Old Face" w:cs="Baskerville Old Face"/>
          <w:b/>
          <w:bCs/>
        </w:rPr>
        <w:t>Name</w:t>
      </w:r>
      <w:r w:rsidRPr="00593934">
        <w:rPr>
          <w:rFonts w:ascii="Baskerville Old Face" w:hAnsi="Baskerville Old Face" w:cs="Baskerville Old Face"/>
          <w:b/>
          <w:bCs/>
          <w:u w:val="single"/>
        </w:rPr>
        <w:t>: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9D2608">
        <w:rPr>
          <w:rFonts w:ascii="Baskerville Old Face" w:hAnsi="Baskerville Old Face" w:cs="Baskerville Old Face"/>
          <w:b/>
          <w:bCs/>
          <w:u w:val="single"/>
        </w:rPr>
        <w:tab/>
      </w:r>
      <w:r w:rsidR="009D2608">
        <w:rPr>
          <w:rFonts w:ascii="Baskerville Old Face" w:hAnsi="Baskerville Old Face" w:cs="Baskerville Old Face"/>
          <w:b/>
          <w:bCs/>
          <w:u w:val="single"/>
        </w:rPr>
        <w:tab/>
      </w:r>
      <w:r w:rsidR="009D2608">
        <w:rPr>
          <w:rFonts w:ascii="Baskerville Old Face" w:hAnsi="Baskerville Old Face" w:cs="Baskerville Old Face"/>
          <w:b/>
          <w:bCs/>
          <w:u w:val="single"/>
        </w:rPr>
        <w:tab/>
      </w:r>
      <w:r w:rsidR="009D2608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</w:rPr>
        <w:t>Teaching Load - Semester Hours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  <w:t xml:space="preserve">                                         </w:t>
      </w:r>
    </w:p>
    <w:tbl>
      <w:tblPr>
        <w:tblW w:w="148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880"/>
        <w:gridCol w:w="1350"/>
        <w:gridCol w:w="810"/>
        <w:gridCol w:w="900"/>
        <w:gridCol w:w="1170"/>
        <w:gridCol w:w="1260"/>
        <w:gridCol w:w="1620"/>
        <w:gridCol w:w="1260"/>
        <w:gridCol w:w="1440"/>
      </w:tblGrid>
      <w:tr w:rsidR="00D05696" w:rsidRPr="0059393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593934" w:rsidRDefault="00D05696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COURSE</w:t>
            </w:r>
          </w:p>
          <w:p w:rsidR="00101113" w:rsidRPr="00593934" w:rsidRDefault="00D05696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80" w:type="dxa"/>
          </w:tcPr>
          <w:p w:rsidR="00D05696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101113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288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350" w:type="dxa"/>
          </w:tcPr>
          <w:p w:rsidR="00101113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(</w:t>
            </w: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)  IF  </w:t>
            </w: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TEAM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 TAUGHT COURSE</w:t>
            </w:r>
          </w:p>
        </w:tc>
        <w:tc>
          <w:tcPr>
            <w:tcW w:w="81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SEM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HRS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TIME OF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DAY</w:t>
              </w:r>
            </w:smartTag>
          </w:p>
        </w:tc>
        <w:tc>
          <w:tcPr>
            <w:tcW w:w="126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62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26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STUDENT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CR. </w:t>
            </w: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HRS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.*</w:t>
            </w:r>
          </w:p>
        </w:tc>
        <w:tc>
          <w:tcPr>
            <w:tcW w:w="144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CONTACT</w:t>
            </w:r>
          </w:p>
          <w:p w:rsidR="00101113" w:rsidRPr="00A80D1B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color w:val="FF0000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HOURS</w:t>
            </w:r>
          </w:p>
          <w:p w:rsidR="00A80D1B" w:rsidRPr="003425A5" w:rsidRDefault="0083468B">
            <w:pPr>
              <w:jc w:val="center"/>
              <w:rPr>
                <w:rFonts w:ascii="Baskerville Old Face" w:hAnsi="Baskerville Old Face" w:cs="Baskerville Old Face"/>
                <w:b/>
                <w:bCs/>
                <w:color w:val="A50021"/>
                <w:sz w:val="18"/>
                <w:szCs w:val="18"/>
              </w:rPr>
            </w:pPr>
            <w:r w:rsidRPr="003425A5">
              <w:rPr>
                <w:rFonts w:ascii="Baskerville Old Face" w:hAnsi="Baskerville Old Face" w:cs="Baskerville Old Face"/>
                <w:b/>
                <w:bCs/>
                <w:color w:val="A50021"/>
                <w:sz w:val="18"/>
                <w:szCs w:val="18"/>
              </w:rPr>
              <w:t>(Weekly)</w:t>
            </w: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8D7E0F" w:rsidRDefault="00101113" w:rsidP="00682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1113" w:rsidRPr="008D7E0F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01113" w:rsidRPr="00C120B8" w:rsidRDefault="00101113"/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1113" w:rsidRPr="0083468B" w:rsidRDefault="00101113">
            <w:pPr>
              <w:rPr>
                <w:color w:val="FF0000"/>
                <w:sz w:val="24"/>
                <w:szCs w:val="24"/>
              </w:rPr>
            </w:pP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8D7E0F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1113" w:rsidRPr="008D7E0F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1113" w:rsidRPr="0083468B" w:rsidRDefault="00101113">
            <w:pPr>
              <w:rPr>
                <w:color w:val="FF0000"/>
                <w:sz w:val="24"/>
                <w:szCs w:val="24"/>
              </w:rPr>
            </w:pP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01113" w:rsidRPr="00682E30" w:rsidRDefault="00101113">
            <w:pPr>
              <w:rPr>
                <w:sz w:val="24"/>
                <w:szCs w:val="24"/>
              </w:rPr>
            </w:pP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80" w:type="dxa"/>
          </w:tcPr>
          <w:p w:rsidR="00101113" w:rsidRDefault="00101113"/>
        </w:tc>
        <w:tc>
          <w:tcPr>
            <w:tcW w:w="1080" w:type="dxa"/>
          </w:tcPr>
          <w:p w:rsidR="00101113" w:rsidRDefault="00101113"/>
        </w:tc>
        <w:tc>
          <w:tcPr>
            <w:tcW w:w="288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682E30" w:rsidRDefault="001011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01113" w:rsidRPr="0083468B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80" w:type="dxa"/>
          </w:tcPr>
          <w:p w:rsidR="00101113" w:rsidRDefault="00101113"/>
        </w:tc>
        <w:tc>
          <w:tcPr>
            <w:tcW w:w="1080" w:type="dxa"/>
          </w:tcPr>
          <w:p w:rsidR="00101113" w:rsidRDefault="00101113"/>
        </w:tc>
        <w:tc>
          <w:tcPr>
            <w:tcW w:w="2880" w:type="dxa"/>
          </w:tcPr>
          <w:p w:rsidR="00101113" w:rsidRDefault="003425A5">
            <w:r w:rsidRPr="00682E3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101113" w:rsidRDefault="00101113"/>
        </w:tc>
        <w:tc>
          <w:tcPr>
            <w:tcW w:w="810" w:type="dxa"/>
          </w:tcPr>
          <w:p w:rsidR="00101113" w:rsidRDefault="00101113"/>
        </w:tc>
        <w:tc>
          <w:tcPr>
            <w:tcW w:w="900" w:type="dxa"/>
          </w:tcPr>
          <w:p w:rsidR="00101113" w:rsidRDefault="00101113"/>
        </w:tc>
        <w:tc>
          <w:tcPr>
            <w:tcW w:w="1170" w:type="dxa"/>
          </w:tcPr>
          <w:p w:rsidR="00101113" w:rsidRDefault="00101113"/>
        </w:tc>
        <w:tc>
          <w:tcPr>
            <w:tcW w:w="1260" w:type="dxa"/>
          </w:tcPr>
          <w:p w:rsidR="00101113" w:rsidRDefault="00101113"/>
        </w:tc>
        <w:tc>
          <w:tcPr>
            <w:tcW w:w="1620" w:type="dxa"/>
          </w:tcPr>
          <w:p w:rsidR="00101113" w:rsidRDefault="00101113"/>
        </w:tc>
        <w:tc>
          <w:tcPr>
            <w:tcW w:w="1260" w:type="dxa"/>
          </w:tcPr>
          <w:p w:rsidR="00101113" w:rsidRDefault="00101113"/>
        </w:tc>
        <w:tc>
          <w:tcPr>
            <w:tcW w:w="1440" w:type="dxa"/>
          </w:tcPr>
          <w:p w:rsidR="00101113" w:rsidRDefault="00101113"/>
        </w:tc>
      </w:tr>
    </w:tbl>
    <w:p w:rsidR="00101113" w:rsidRDefault="00101113" w:rsidP="00302062">
      <w:pPr>
        <w:rPr>
          <w:rFonts w:ascii="Baskerville Old Face" w:hAnsi="Baskerville Old Face" w:cs="Baskerville Old Face"/>
          <w:b/>
          <w:bCs/>
        </w:rPr>
      </w:pPr>
      <w:r w:rsidRPr="00593934">
        <w:rPr>
          <w:rFonts w:ascii="Baskerville Old Face" w:hAnsi="Baskerville Old Face" w:cs="Baskerville Old Face"/>
          <w:b/>
          <w:bCs/>
        </w:rPr>
        <w:t xml:space="preserve">*Multiply entry in </w:t>
      </w:r>
      <w:smartTag w:uri="urn:schemas-microsoft-com:office:smarttags" w:element="stockticker">
        <w:r w:rsidRPr="00593934">
          <w:rPr>
            <w:rFonts w:ascii="Baskerville Old Face" w:hAnsi="Baskerville Old Face" w:cs="Baskerville Old Face"/>
            <w:b/>
            <w:bCs/>
          </w:rPr>
          <w:t>SEM</w:t>
        </w:r>
      </w:smartTag>
      <w:r w:rsidRPr="00593934">
        <w:rPr>
          <w:rFonts w:ascii="Baskerville Old Face" w:hAnsi="Baskerville Old Face" w:cs="Baskerville Old Face"/>
          <w:b/>
          <w:bCs/>
        </w:rPr>
        <w:t>.</w:t>
      </w:r>
      <w:smartTag w:uri="urn:schemas-microsoft-com:office:smarttags" w:element="stockticker">
        <w:r w:rsidRPr="00593934">
          <w:rPr>
            <w:rFonts w:ascii="Baskerville Old Face" w:hAnsi="Baskerville Old Face" w:cs="Baskerville Old Face"/>
            <w:b/>
            <w:bCs/>
          </w:rPr>
          <w:t>HRS</w:t>
        </w:r>
      </w:smartTag>
      <w:r w:rsidRPr="00593934">
        <w:rPr>
          <w:rFonts w:ascii="Baskerville Old Face" w:hAnsi="Baskerville Old Face" w:cs="Baskerville Old Face"/>
          <w:b/>
          <w:bCs/>
        </w:rPr>
        <w:t xml:space="preserve">  by entry in ENROLLMENT to produce entry in STUDENT CR </w:t>
      </w:r>
      <w:smartTag w:uri="urn:schemas-microsoft-com:office:smarttags" w:element="stockticker">
        <w:r w:rsidRPr="00593934">
          <w:rPr>
            <w:rFonts w:ascii="Baskerville Old Face" w:hAnsi="Baskerville Old Face" w:cs="Baskerville Old Face"/>
            <w:b/>
            <w:bCs/>
          </w:rPr>
          <w:t>HRS</w:t>
        </w:r>
      </w:smartTag>
      <w:r w:rsidRPr="00593934">
        <w:rPr>
          <w:rFonts w:ascii="Baskerville Old Face" w:hAnsi="Baskerville Old Face" w:cs="Baskerville Old Face"/>
          <w:b/>
          <w:bCs/>
        </w:rPr>
        <w:t>.</w:t>
      </w:r>
    </w:p>
    <w:p w:rsidR="009D2608" w:rsidRDefault="001B4E67" w:rsidP="001B4E67">
      <w:pPr>
        <w:jc w:val="both"/>
        <w:rPr>
          <w:rFonts w:ascii="Baskerville Old Face" w:hAnsi="Baskerville Old Face" w:cs="Baskerville Old Face"/>
          <w:b/>
          <w:bCs/>
          <w:color w:val="FF0000"/>
        </w:rPr>
      </w:pPr>
      <w:r>
        <w:rPr>
          <w:rFonts w:ascii="Baskerville Old Face" w:hAnsi="Baskerville Old Face" w:cs="Baskerville Old Face"/>
          <w:b/>
          <w:bCs/>
          <w:color w:val="FF0000"/>
        </w:rPr>
        <w:t>** include labs, if applicable, in the above grid and note that 2 hour lab supervised = 1 credit hour</w:t>
      </w:r>
      <w:r w:rsidR="0023109E">
        <w:rPr>
          <w:rFonts w:ascii="Baskerville Old Face" w:hAnsi="Baskerville Old Face" w:cs="Baskerville Old Face"/>
          <w:b/>
          <w:bCs/>
          <w:color w:val="FF0000"/>
        </w:rPr>
        <w:t>/contact hour</w:t>
      </w:r>
      <w:r>
        <w:rPr>
          <w:rFonts w:ascii="Baskerville Old Face" w:hAnsi="Baskerville Old Face" w:cs="Baskerville Old Face"/>
          <w:b/>
          <w:bCs/>
          <w:color w:val="FF0000"/>
        </w:rPr>
        <w:t xml:space="preserve"> = .333</w:t>
      </w:r>
      <w:r w:rsidR="0023109E">
        <w:rPr>
          <w:rFonts w:ascii="Baskerville Old Face" w:hAnsi="Baskerville Old Face" w:cs="Baskerville Old Face"/>
          <w:b/>
          <w:bCs/>
          <w:color w:val="FF0000"/>
        </w:rPr>
        <w:t xml:space="preserve"> course units</w:t>
      </w:r>
      <w:r w:rsidR="00302062">
        <w:rPr>
          <w:rFonts w:ascii="Baskerville Old Face" w:hAnsi="Baskerville Old Face" w:cs="Baskerville Old Face"/>
          <w:b/>
          <w:bCs/>
          <w:color w:val="FF0000"/>
        </w:rPr>
        <w:t xml:space="preserve">, based on COMAR </w:t>
      </w:r>
    </w:p>
    <w:p w:rsidR="009D2608" w:rsidRDefault="009D2608" w:rsidP="001B4E67">
      <w:pPr>
        <w:jc w:val="both"/>
        <w:rPr>
          <w:rFonts w:ascii="Baskerville Old Face" w:hAnsi="Baskerville Old Face" w:cs="Baskerville Old Face"/>
          <w:b/>
          <w:bCs/>
          <w:color w:val="FF0000"/>
        </w:rPr>
      </w:pPr>
      <w:r>
        <w:rPr>
          <w:rFonts w:ascii="Baskerville Old Face" w:hAnsi="Baskerville Old Face" w:cs="Baskerville Old Face"/>
          <w:b/>
          <w:bCs/>
          <w:color w:val="FF0000"/>
        </w:rPr>
        <w:br w:type="page"/>
      </w:r>
    </w:p>
    <w:p w:rsidR="009D2608" w:rsidRDefault="009D2608" w:rsidP="009D2608">
      <w:pPr>
        <w:rPr>
          <w:rFonts w:ascii="Baskerville Old Face" w:hAnsi="Baskerville Old Face" w:cs="Baskerville Old Face"/>
          <w:b/>
          <w:bCs/>
        </w:rPr>
      </w:pPr>
    </w:p>
    <w:p w:rsidR="00871E42" w:rsidRDefault="00871E42" w:rsidP="009D2608">
      <w:pPr>
        <w:rPr>
          <w:rFonts w:ascii="Baskerville Old Face" w:hAnsi="Baskerville Old Face" w:cs="Baskerville Old Face"/>
          <w:bCs/>
        </w:rPr>
      </w:pPr>
      <w:r>
        <w:rPr>
          <w:rFonts w:ascii="Baskerville Old Face" w:hAnsi="Baskerville Old Face" w:cs="Baskerville Old Face"/>
          <w:bCs/>
        </w:rPr>
        <w:t>Page 2 of 3</w:t>
      </w:r>
    </w:p>
    <w:p w:rsidR="00871E42" w:rsidRPr="00871E42" w:rsidRDefault="00871E42" w:rsidP="009D2608">
      <w:pPr>
        <w:rPr>
          <w:rFonts w:ascii="Baskerville Old Face" w:hAnsi="Baskerville Old Face" w:cs="Baskerville Old Face"/>
          <w:bCs/>
        </w:rPr>
      </w:pPr>
    </w:p>
    <w:p w:rsidR="009D2608" w:rsidRDefault="009D2608" w:rsidP="009D2608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SCHOOL: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r>
        <w:rPr>
          <w:b/>
          <w:bCs/>
          <w:sz w:val="14"/>
          <w:szCs w:val="14"/>
        </w:rPr>
        <w:t>AGRICULTURAL AND NATURAL SCIENCES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r>
        <w:rPr>
          <w:b/>
          <w:bCs/>
          <w:sz w:val="14"/>
          <w:szCs w:val="14"/>
        </w:rPr>
        <w:t>THE ARTS AND PROFESSIONS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r>
        <w:rPr>
          <w:b/>
          <w:bCs/>
          <w:sz w:val="14"/>
          <w:szCs w:val="14"/>
        </w:rPr>
        <w:t>BUSINESS AND TECHNOLOGY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4"/>
          <w:szCs w:val="14"/>
        </w:rPr>
        <w:instrText xml:space="preserve"> FORMCHECKBOX </w:instrText>
      </w:r>
      <w:r>
        <w:rPr>
          <w:b/>
          <w:bCs/>
          <w:sz w:val="14"/>
          <w:szCs w:val="14"/>
        </w:rPr>
      </w:r>
      <w:r>
        <w:rPr>
          <w:b/>
          <w:bCs/>
          <w:sz w:val="14"/>
          <w:szCs w:val="14"/>
        </w:rPr>
        <w:fldChar w:fldCharType="end"/>
      </w:r>
      <w:r>
        <w:rPr>
          <w:b/>
          <w:bCs/>
          <w:sz w:val="14"/>
          <w:szCs w:val="14"/>
        </w:rPr>
        <w:t>PHARMACY AND HEALTH PROFESSIONS</w:t>
      </w:r>
    </w:p>
    <w:p w:rsidR="009D2608" w:rsidRDefault="009D2608" w:rsidP="009D2608">
      <w:pPr>
        <w:jc w:val="center"/>
        <w:rPr>
          <w:b/>
          <w:bCs/>
          <w:sz w:val="14"/>
          <w:szCs w:val="14"/>
        </w:rPr>
      </w:pPr>
    </w:p>
    <w:p w:rsidR="00101113" w:rsidRDefault="00101113">
      <w:pPr>
        <w:rPr>
          <w:b/>
          <w:bCs/>
          <w:sz w:val="14"/>
          <w:szCs w:val="14"/>
        </w:rPr>
      </w:pPr>
    </w:p>
    <w:tbl>
      <w:tblPr>
        <w:tblW w:w="148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2610"/>
        <w:gridCol w:w="1350"/>
        <w:gridCol w:w="1440"/>
        <w:gridCol w:w="4770"/>
      </w:tblGrid>
      <w:tr w:rsidR="00AE27BA" w:rsidRPr="0059393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Course #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Formula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Pr="00593934" w:rsidRDefault="00AE27BA" w:rsidP="00AC5819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Semester Hrs.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Pr="00593934" w:rsidRDefault="00AE27BA" w:rsidP="00AC5819">
            <w:pPr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  <w:b/>
                <w:bCs/>
              </w:rPr>
              <w:t>Student Credit Hrs.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 xml:space="preserve">Total Semester Hours traditional  plus  non-traditional </w:t>
            </w:r>
          </w:p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Cr</w:t>
            </w:r>
            <w:r>
              <w:rPr>
                <w:rFonts w:ascii="Baskerville Old Face" w:hAnsi="Baskerville Old Face" w:cs="Baskerville Old Face"/>
                <w:b/>
                <w:bCs/>
              </w:rPr>
              <w:t xml:space="preserve">edit </w:t>
            </w:r>
            <w:r w:rsidRPr="00593934">
              <w:rPr>
                <w:rFonts w:ascii="Baskerville Old Face" w:hAnsi="Baskerville Old Face" w:cs="Baskerville Old Face"/>
                <w:b/>
                <w:bCs/>
              </w:rPr>
              <w:t>Hrs.</w:t>
            </w: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DE4B07" w:rsidRDefault="00AE27BA">
            <w:pPr>
              <w:rPr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Default="00AE27BA" w:rsidP="00682E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</w:rPr>
              <w:t>800 - 899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</w:rPr>
              <w:t>Dissertation &amp; doctorate level individual studies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#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Pr="0083468B" w:rsidRDefault="00AE27BA" w:rsidP="00682E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799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Masters’ Thesis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#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X 3 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Total Student Credit Hours</w:t>
            </w:r>
          </w:p>
          <w:p w:rsidR="00AE27BA" w:rsidRPr="003425A5" w:rsidRDefault="00AE27BA">
            <w:pPr>
              <w:jc w:val="center"/>
              <w:rPr>
                <w:b/>
                <w:bCs/>
                <w:color w:val="A50021"/>
                <w:sz w:val="16"/>
                <w:szCs w:val="16"/>
              </w:rPr>
            </w:pPr>
            <w:r w:rsidRPr="003425A5">
              <w:rPr>
                <w:b/>
                <w:bCs/>
                <w:color w:val="A50021"/>
                <w:sz w:val="16"/>
                <w:szCs w:val="16"/>
              </w:rPr>
              <w:t>(Addition of traditional and non-traditional student Credit Hours)</w:t>
            </w:r>
          </w:p>
          <w:p w:rsidR="00AE27BA" w:rsidRPr="00682E30" w:rsidRDefault="00AE2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500 - 798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b/>
                <w:bCs/>
                <w:sz w:val="16"/>
                <w:szCs w:val="16"/>
                <w:u w:val="single"/>
              </w:rPr>
              <w:t>Other graduate level individual studies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# 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27BA" w:rsidRDefault="00AE27BA"/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100 - 499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Pr="00682E30" w:rsidRDefault="00AE27B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Pr="00AB1FAD" w:rsidRDefault="00AE27BA" w:rsidP="004917B7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#</w:t>
            </w:r>
            <w:r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</w:t>
            </w:r>
            <w:r w:rsidR="0004301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credits x #</w:t>
            </w:r>
            <w:r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</w:t>
            </w:r>
            <w:r w:rsidR="0004301C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                       </w:t>
            </w:r>
          </w:p>
          <w:p w:rsidR="00AE27BA" w:rsidRPr="00AB1FAD" w:rsidRDefault="00AE27BA" w:rsidP="004917B7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BA" w:rsidRPr="0055349F" w:rsidRDefault="00AE27BA" w:rsidP="00A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BA" w:rsidRPr="0055349F" w:rsidRDefault="00AE27BA" w:rsidP="00A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Total Contact Hours</w:t>
            </w:r>
          </w:p>
          <w:p w:rsidR="00AE27BA" w:rsidRPr="00B5579C" w:rsidRDefault="00AE27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05696" w:rsidRDefault="00D05696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p w:rsidR="00101113" w:rsidRDefault="00D05696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:rsid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p w:rsid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p w:rsid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p w:rsidR="009D2608" w:rsidRP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</w:pPr>
      <w:r w:rsidRPr="009D2608">
        <w:t>Page 3 of 3</w:t>
      </w:r>
    </w:p>
    <w:p w:rsidR="009D2608" w:rsidRP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</w:rPr>
      </w:pPr>
    </w:p>
    <w:p w:rsidR="009D2608" w:rsidRDefault="009D2608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1530"/>
        <w:gridCol w:w="1620"/>
        <w:gridCol w:w="1530"/>
        <w:gridCol w:w="4050"/>
      </w:tblGrid>
      <w:tr w:rsidR="00101113" w:rsidRPr="00D056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AB1FAD" w:rsidRDefault="00101113" w:rsidP="00D05696">
            <w:pPr>
              <w:jc w:val="center"/>
              <w:rPr>
                <w:rFonts w:ascii="Baskerville Old Face" w:hAnsi="Baskerville Old Face" w:cs="Baskerville Old Face"/>
                <w:color w:val="A50021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  <w:u w:val="single"/>
              </w:rPr>
              <w:t>BOOK INFORMATION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AB1FAD" w:rsidRDefault="00101113" w:rsidP="00D05696">
            <w:pPr>
              <w:jc w:val="center"/>
              <w:rPr>
                <w:rFonts w:ascii="Baskerville Old Face" w:hAnsi="Baskerville Old Face" w:cs="Baskerville Old Face"/>
                <w:b/>
                <w:bCs/>
                <w:color w:val="A50021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  <w:u w:val="single"/>
              </w:rPr>
              <w:t>POSTED OFFICE HOURS</w:t>
            </w:r>
          </w:p>
          <w:p w:rsidR="00101113" w:rsidRPr="00D05696" w:rsidRDefault="00101113" w:rsidP="00D05696">
            <w:pPr>
              <w:jc w:val="center"/>
              <w:rPr>
                <w:rFonts w:ascii="Baskerville Old Face" w:hAnsi="Baskerville Old Face" w:cs="Baskerville Old Face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</w:rPr>
              <w:t>*Give actual hour (do not use notation)</w:t>
            </w:r>
          </w:p>
        </w:tc>
      </w:tr>
      <w:tr w:rsidR="00101113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AUTHOR</w:t>
            </w:r>
          </w:p>
          <w:p w:rsidR="00101113" w:rsidRPr="009D2608" w:rsidRDefault="00101113">
            <w:pPr>
              <w:jc w:val="center"/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TEXTS TITLES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PUBLISHER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 w:rsidP="00AB1FAD">
            <w:pPr>
              <w:jc w:val="center"/>
              <w:rPr>
                <w:rFonts w:ascii="Baskerville Old Face" w:hAnsi="Baskerville Old Face" w:cs="Baskerville Old Face"/>
              </w:rPr>
            </w:pPr>
            <w:smartTag w:uri="urn:schemas-microsoft-com:office:smarttags" w:element="stockticker">
              <w:r w:rsidRPr="009D2608">
                <w:rPr>
                  <w:rFonts w:ascii="Baskerville Old Face" w:hAnsi="Baskerville Old Face" w:cs="Baskerville Old Face"/>
                  <w:b/>
                  <w:bCs/>
                </w:rPr>
                <w:t>DAY</w:t>
              </w:r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GENERAL*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9D2608" w:rsidRDefault="00101113" w:rsidP="0083468B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STUDENT CONFERENCE*</w:t>
            </w:r>
          </w:p>
        </w:tc>
      </w:tr>
      <w:tr w:rsidR="00101113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 w:rsidP="00AB1FAD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</w:tr>
      <w:tr w:rsidR="00101113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 w:rsidP="00AB1FAD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Tuesday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</w:rPr>
            </w:pPr>
          </w:p>
        </w:tc>
      </w:tr>
      <w:tr w:rsidR="00461F41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  <w:b/>
                <w:bCs/>
              </w:rPr>
            </w:pPr>
          </w:p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AB1FAD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</w:tr>
      <w:tr w:rsidR="00461F41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  <w:b/>
                <w:bCs/>
              </w:rPr>
            </w:pPr>
          </w:p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AB1FAD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Thursday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</w:tr>
      <w:tr w:rsidR="00461F41" w:rsidRPr="009D260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  <w:b/>
                <w:bCs/>
              </w:rPr>
            </w:pPr>
          </w:p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AB1FAD">
            <w:pPr>
              <w:jc w:val="center"/>
              <w:rPr>
                <w:rFonts w:ascii="Baskerville Old Face" w:hAnsi="Baskerville Old Face" w:cs="Baskerville Old Face"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>Friday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9D2608" w:rsidRDefault="00461F41" w:rsidP="001F3350">
            <w:pPr>
              <w:rPr>
                <w:rFonts w:ascii="Baskerville Old Face" w:hAnsi="Baskerville Old Face" w:cs="Baskerville Old Face"/>
              </w:rPr>
            </w:pPr>
          </w:p>
        </w:tc>
      </w:tr>
      <w:tr w:rsidR="00101113" w:rsidRPr="009D260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13" w:rsidRPr="009D2608" w:rsidRDefault="00101113">
            <w:pPr>
              <w:rPr>
                <w:rFonts w:ascii="Baskerville Old Face" w:hAnsi="Baskerville Old Face" w:cs="Baskerville Old Face"/>
                <w:b/>
                <w:bCs/>
              </w:rPr>
            </w:pPr>
            <w:r w:rsidRPr="009D2608">
              <w:rPr>
                <w:rFonts w:ascii="Baskerville Old Face" w:hAnsi="Baskerville Old Face" w:cs="Baskerville Old Face"/>
                <w:b/>
                <w:bCs/>
              </w:rPr>
              <w:t xml:space="preserve">ADDITIONAL UNIVERSITY RESPONSIBILITIES (Committees, Counseling,  etc.) :         </w:t>
            </w:r>
          </w:p>
          <w:p w:rsidR="00F8777F" w:rsidRPr="009D2608" w:rsidRDefault="00F8777F">
            <w:pPr>
              <w:rPr>
                <w:rFonts w:ascii="Baskerville Old Face" w:hAnsi="Baskerville Old Face" w:cs="Baskerville Old Face"/>
              </w:rPr>
            </w:pPr>
          </w:p>
        </w:tc>
      </w:tr>
      <w:tr w:rsidR="0010111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13" w:rsidRDefault="00101113">
            <w:pPr>
              <w:rPr>
                <w:sz w:val="14"/>
                <w:szCs w:val="14"/>
              </w:rPr>
            </w:pPr>
          </w:p>
          <w:p w:rsidR="00101113" w:rsidRDefault="00101113"/>
        </w:tc>
      </w:tr>
    </w:tbl>
    <w:p w:rsidR="00101113" w:rsidRPr="006702AC" w:rsidRDefault="00101113">
      <w:pPr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>If the above teaching load semester hours do not total 12, please account for the % of time not teaching.</w:t>
      </w:r>
    </w:p>
    <w:p w:rsidR="00101113" w:rsidRPr="006702AC" w:rsidRDefault="00101113">
      <w:pPr>
        <w:tabs>
          <w:tab w:val="left" w:pos="720"/>
        </w:tabs>
        <w:ind w:left="720" w:hanging="72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 </w:t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ab/>
      </w:r>
    </w:p>
    <w:p w:rsidR="00101113" w:rsidRPr="006702AC" w:rsidRDefault="00AA359D" w:rsidP="00AA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bookmarkStart w:id="7" w:name="Check3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bookmarkEnd w:id="7"/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____%</w:t>
      </w:r>
      <w:bookmarkStart w:id="8" w:name="Check4"/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Instruction related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8"/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 xml:space="preserve">___% 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Department-supported service - internal</w:t>
      </w:r>
    </w:p>
    <w:p w:rsidR="00101113" w:rsidRPr="006702AC" w:rsidRDefault="00AA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bookmarkStart w:id="9" w:name="Check5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9"/>
      <w:r w:rsidR="00841687" w:rsidRPr="00841687">
        <w:rPr>
          <w:rFonts w:ascii="Baskerville Old Face" w:hAnsi="Baskerville Old Face" w:cs="Baskerville Old Face"/>
          <w:b/>
          <w:bCs/>
          <w:sz w:val="18"/>
          <w:szCs w:val="18"/>
        </w:rPr>
        <w:t xml:space="preserve"> </w:t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Department 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Administration (</w:t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  <w:t>Chai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r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  <w:t>)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bookmarkStart w:id="10" w:name="Check6"/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10"/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 xml:space="preserve">___% 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Department-supported service – public</w:t>
      </w:r>
    </w:p>
    <w:p w:rsidR="00101113" w:rsidRDefault="00AA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bookmarkStart w:id="11" w:name="Check7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11"/>
      <w:r w:rsidR="00101113" w:rsidRPr="006702AC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  </w:t>
      </w:r>
      <w:r w:rsidR="00101113" w:rsidRP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% </w:t>
      </w:r>
      <w:bookmarkStart w:id="12" w:name="Check8"/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>Externally funded research and service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12"/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>___%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 xml:space="preserve"> Sabbatical</w:t>
      </w:r>
    </w:p>
    <w:p w:rsidR="00916544" w:rsidRPr="006702AC" w:rsidRDefault="0091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</w:t>
      </w: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% 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>Department-supported research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841687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___% Contractual/illness</w:t>
      </w:r>
    </w:p>
    <w:p w:rsidR="006702AC" w:rsidRDefault="00AA359D" w:rsidP="00AA3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</w:pPr>
      <w:bookmarkStart w:id="13" w:name="Check9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13"/>
      <w:r w:rsidR="00101113" w:rsidRPr="006702AC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</w:t>
      </w:r>
      <w:r w:rsidR="00101113" w:rsidRPr="006702AC">
        <w:rPr>
          <w:rFonts w:ascii="Baskerville Old Face" w:hAnsi="Baskerville Old Face" w:cs="Baskerville Old Face"/>
          <w:b/>
          <w:bCs/>
          <w:sz w:val="18"/>
          <w:szCs w:val="18"/>
        </w:rPr>
        <w:t>%</w:t>
      </w:r>
      <w:bookmarkStart w:id="14" w:name="Check10"/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Department-supported service profession</w:t>
      </w:r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916544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</w:r>
      <w:r w:rsidR="006702AC" w:rsidRPr="006702AC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14"/>
      <w:r w:rsidR="00841687">
        <w:rPr>
          <w:rFonts w:ascii="Baskerville Old Face" w:hAnsi="Baskerville Old Face" w:cs="Baskerville Old Face"/>
          <w:b/>
          <w:bCs/>
          <w:sz w:val="18"/>
          <w:szCs w:val="18"/>
        </w:rPr>
        <w:t>___%</w:t>
      </w:r>
      <w:r w:rsidR="00101113" w:rsidRPr="006702AC">
        <w:rPr>
          <w:rFonts w:ascii="Baskerville Old Face" w:hAnsi="Baskerville Old Face" w:cs="Baskerville Old Face"/>
          <w:b/>
          <w:bCs/>
          <w:sz w:val="18"/>
          <w:szCs w:val="18"/>
        </w:rPr>
        <w:t>Other (explain)</w:t>
      </w:r>
      <w:r w:rsid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 </w:t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 w:rsidR="00841687"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</w:p>
    <w:p w:rsidR="008C1703" w:rsidRDefault="008C1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</w:p>
    <w:p w:rsidR="00101113" w:rsidRDefault="00101113" w:rsidP="00AB1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</w:p>
    <w:p w:rsidR="009D2608" w:rsidRPr="009D2608" w:rsidRDefault="00101113">
      <w:pPr>
        <w:jc w:val="both"/>
        <w:rPr>
          <w:rFonts w:ascii="Baskerville Old Face" w:hAnsi="Baskerville Old Face" w:cs="Baskerville Old Face"/>
          <w:b/>
          <w:bCs/>
        </w:rPr>
      </w:pPr>
      <w:r w:rsidRPr="009D2608">
        <w:rPr>
          <w:rFonts w:ascii="Baskerville Old Face" w:hAnsi="Baskerville Old Face" w:cs="Baskerville Old Face"/>
          <w:b/>
          <w:bCs/>
        </w:rPr>
        <w:t>Faculty member’s signature</w:t>
      </w:r>
      <w:r w:rsidR="00871E42">
        <w:rPr>
          <w:rFonts w:ascii="Baskerville Old Face" w:hAnsi="Baskerville Old Face" w:cs="Baskerville Old Face"/>
          <w:b/>
          <w:bCs/>
        </w:rPr>
        <w:t xml:space="preserve"> (Full Name)</w:t>
      </w:r>
      <w:r w:rsidRPr="009D2608">
        <w:rPr>
          <w:rFonts w:ascii="Baskerville Old Face" w:hAnsi="Baskerville Old Face" w:cs="Baskerville Old Face"/>
          <w:b/>
          <w:bCs/>
          <w:u w:val="single"/>
        </w:rPr>
        <w:t xml:space="preserve">                                            </w:t>
      </w:r>
      <w:r w:rsidR="000C5B7C" w:rsidRPr="009D2608">
        <w:rPr>
          <w:rFonts w:ascii="Baskerville Old Face" w:hAnsi="Baskerville Old Face" w:cs="Baskerville Old Face"/>
          <w:b/>
          <w:bCs/>
          <w:u w:val="single"/>
        </w:rPr>
        <w:t xml:space="preserve">                          </w:t>
      </w:r>
      <w:r w:rsidRPr="009D2608">
        <w:rPr>
          <w:rFonts w:ascii="Baskerville Old Face" w:hAnsi="Baskerville Old Face" w:cs="Baskerville Old Face"/>
          <w:b/>
          <w:bCs/>
          <w:u w:val="single"/>
        </w:rPr>
        <w:t xml:space="preserve"> </w:t>
      </w:r>
      <w:r w:rsidR="008C1703" w:rsidRPr="009D2608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</w:rPr>
        <w:tab/>
        <w:t>Date:</w:t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</w:rPr>
        <w:tab/>
      </w:r>
    </w:p>
    <w:p w:rsidR="00101113" w:rsidRPr="009D2608" w:rsidRDefault="00101113">
      <w:pPr>
        <w:jc w:val="both"/>
        <w:rPr>
          <w:rFonts w:ascii="Baskerville Old Face" w:hAnsi="Baskerville Old Face" w:cs="Baskerville Old Face"/>
        </w:rPr>
      </w:pPr>
      <w:r w:rsidRPr="009D2608">
        <w:rPr>
          <w:rFonts w:ascii="Baskerville Old Face" w:hAnsi="Baskerville Old Face" w:cs="Baskerville Old Face"/>
          <w:b/>
          <w:bCs/>
        </w:rPr>
        <w:t xml:space="preserve">Supervisor’s Signature </w:t>
      </w:r>
      <w:r w:rsidR="00871E42">
        <w:rPr>
          <w:rFonts w:ascii="Baskerville Old Face" w:hAnsi="Baskerville Old Face" w:cs="Baskerville Old Face"/>
          <w:b/>
          <w:bCs/>
        </w:rPr>
        <w:t>(Full Name)</w:t>
      </w:r>
      <w:r w:rsidRPr="009D2608">
        <w:rPr>
          <w:rFonts w:ascii="Baskerville Old Face" w:hAnsi="Baskerville Old Face" w:cs="Baskerville Old Face"/>
          <w:b/>
          <w:bCs/>
        </w:rPr>
        <w:t>________________________________________</w:t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</w:rPr>
        <w:tab/>
        <w:t>Date:</w:t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="00871E42">
        <w:rPr>
          <w:rFonts w:ascii="Baskerville Old Face" w:hAnsi="Baskerville Old Face" w:cs="Baskerville Old Face"/>
          <w:b/>
          <w:bCs/>
          <w:u w:val="single"/>
        </w:rPr>
        <w:tab/>
      </w:r>
      <w:r w:rsidRPr="009D2608">
        <w:rPr>
          <w:rFonts w:ascii="Baskerville Old Face" w:hAnsi="Baskerville Old Face" w:cs="Baskerville Old Face"/>
          <w:b/>
          <w:bCs/>
          <w:u w:val="single"/>
        </w:rPr>
        <w:t xml:space="preserve">                                                       </w:t>
      </w:r>
    </w:p>
    <w:p w:rsidR="00E27EEB" w:rsidRPr="009D2608" w:rsidRDefault="00E27EEB" w:rsidP="00E27EEB">
      <w:pPr>
        <w:jc w:val="both"/>
        <w:rPr>
          <w:rFonts w:ascii="Baskerville Old Face" w:hAnsi="Baskerville Old Face" w:cs="Baskerville Old Face"/>
          <w:b/>
          <w:bCs/>
          <w:i/>
          <w:iCs/>
          <w:u w:val="single"/>
        </w:rPr>
      </w:pPr>
    </w:p>
    <w:p w:rsidR="00E27EEB" w:rsidRPr="00871E42" w:rsidRDefault="00871E42" w:rsidP="00E27EEB">
      <w:pPr>
        <w:rPr>
          <w:rFonts w:ascii="Baskerville Old Face" w:hAnsi="Baskerville Old Face" w:cs="Baskerville Old Face"/>
          <w:b/>
          <w:bCs/>
          <w:u w:val="single"/>
        </w:rPr>
      </w:pPr>
      <w:r>
        <w:rPr>
          <w:rFonts w:ascii="Baskerville Old Face" w:hAnsi="Baskerville Old Face" w:cs="Baskerville Old Face"/>
          <w:b/>
          <w:bCs/>
        </w:rPr>
        <w:t>Dean’s Signature: (Full Name)</w:t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</w:rPr>
        <w:tab/>
        <w:t>Date:</w:t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  <w:r>
        <w:rPr>
          <w:rFonts w:ascii="Baskerville Old Face" w:hAnsi="Baskerville Old Face" w:cs="Baskerville Old Face"/>
          <w:b/>
          <w:bCs/>
          <w:u w:val="single"/>
        </w:rPr>
        <w:tab/>
      </w:r>
    </w:p>
    <w:p w:rsidR="00E27EEB" w:rsidRPr="009D2608" w:rsidRDefault="00E27EEB" w:rsidP="00E27EEB">
      <w:pPr>
        <w:jc w:val="both"/>
        <w:rPr>
          <w:rFonts w:ascii="Baskerville Old Face" w:hAnsi="Baskerville Old Face" w:cs="Baskerville Old Face"/>
        </w:rPr>
      </w:pPr>
      <w:r w:rsidRPr="009D2608">
        <w:rPr>
          <w:rFonts w:ascii="Baskerville Old Face" w:hAnsi="Baskerville Old Face" w:cs="Baskerville Old Face"/>
          <w:b/>
          <w:bCs/>
          <w:i/>
          <w:iCs/>
          <w:u w:val="single"/>
        </w:rPr>
        <w:t xml:space="preserve">                                                                     </w:t>
      </w:r>
    </w:p>
    <w:p w:rsidR="00101113" w:rsidRDefault="003425A5" w:rsidP="003425A5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2</w:t>
      </w:r>
      <w:r w:rsidR="00871E42">
        <w:rPr>
          <w:sz w:val="16"/>
          <w:szCs w:val="16"/>
        </w:rPr>
        <w:fldChar w:fldCharType="begin"/>
      </w:r>
      <w:r w:rsidR="00871E42">
        <w:rPr>
          <w:sz w:val="16"/>
          <w:szCs w:val="16"/>
        </w:rPr>
        <w:instrText xml:space="preserve"> DATE \@ "M/d/yyyy" </w:instrText>
      </w:r>
      <w:r w:rsidR="00871E42">
        <w:rPr>
          <w:sz w:val="16"/>
          <w:szCs w:val="16"/>
        </w:rPr>
        <w:fldChar w:fldCharType="separate"/>
      </w:r>
      <w:r w:rsidR="00300ADD">
        <w:rPr>
          <w:noProof/>
          <w:sz w:val="16"/>
          <w:szCs w:val="16"/>
        </w:rPr>
        <w:t>9/12/2013</w:t>
      </w:r>
      <w:r w:rsidR="00871E42">
        <w:rPr>
          <w:sz w:val="16"/>
          <w:szCs w:val="16"/>
        </w:rPr>
        <w:fldChar w:fldCharType="end"/>
      </w:r>
    </w:p>
    <w:sectPr w:rsidR="00101113" w:rsidSect="009D2608">
      <w:headerReference w:type="default" r:id="rId8"/>
      <w:type w:val="continuous"/>
      <w:pgSz w:w="15840" w:h="12240" w:orient="landscape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15" w:rsidRDefault="00794515">
      <w:r>
        <w:separator/>
      </w:r>
    </w:p>
  </w:endnote>
  <w:endnote w:type="continuationSeparator" w:id="0">
    <w:p w:rsidR="00794515" w:rsidRDefault="007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15" w:rsidRDefault="00794515">
      <w:r>
        <w:separator/>
      </w:r>
    </w:p>
  </w:footnote>
  <w:footnote w:type="continuationSeparator" w:id="0">
    <w:p w:rsidR="00794515" w:rsidRDefault="0079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08" w:rsidRDefault="00300A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116840</wp:posOffset>
          </wp:positionV>
          <wp:extent cx="770890" cy="422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608" w:rsidRDefault="009D2608">
    <w:pPr>
      <w:pStyle w:val="Header"/>
    </w:pPr>
  </w:p>
  <w:p w:rsidR="009D2608" w:rsidRDefault="009D2608">
    <w:pPr>
      <w:pStyle w:val="Header"/>
    </w:pPr>
  </w:p>
  <w:p w:rsidR="009D2608" w:rsidRDefault="009D2608">
    <w:pPr>
      <w:pStyle w:val="Header"/>
    </w:pPr>
  </w:p>
  <w:p w:rsidR="009D2608" w:rsidRPr="009D2608" w:rsidRDefault="009D2608" w:rsidP="009D2608">
    <w:pPr>
      <w:jc w:val="center"/>
      <w:rPr>
        <w:rFonts w:ascii="Baskerville Old Face" w:hAnsi="Baskerville Old Face"/>
        <w:b/>
        <w:caps/>
        <w:color w:val="800000"/>
        <w:sz w:val="22"/>
        <w:szCs w:val="22"/>
      </w:rPr>
    </w:pPr>
    <w:r w:rsidRPr="009D2608">
      <w:rPr>
        <w:rFonts w:ascii="Baskerville Old Face" w:hAnsi="Baskerville Old Face"/>
        <w:b/>
        <w:caps/>
        <w:color w:val="800000"/>
        <w:sz w:val="22"/>
        <w:szCs w:val="22"/>
      </w:rPr>
      <w:t xml:space="preserve">Division </w:t>
    </w:r>
    <w:r w:rsidRPr="009D2608">
      <w:rPr>
        <w:rFonts w:ascii="Baskerville Old Face" w:hAnsi="Baskerville Old Face"/>
        <w:b/>
        <w:i/>
        <w:iCs/>
        <w:color w:val="800000"/>
        <w:sz w:val="22"/>
        <w:szCs w:val="22"/>
      </w:rPr>
      <w:t>of</w:t>
    </w:r>
    <w:r w:rsidRPr="009D2608">
      <w:rPr>
        <w:rFonts w:ascii="Baskerville Old Face" w:hAnsi="Baskerville Old Face"/>
        <w:b/>
        <w:caps/>
        <w:color w:val="800000"/>
        <w:sz w:val="22"/>
        <w:szCs w:val="22"/>
      </w:rPr>
      <w:t xml:space="preserve"> Academic Affairs</w:t>
    </w:r>
  </w:p>
  <w:p w:rsidR="009D2608" w:rsidRPr="009D2608" w:rsidRDefault="009D2608" w:rsidP="009D2608">
    <w:pPr>
      <w:pStyle w:val="Pa0"/>
      <w:jc w:val="center"/>
      <w:rPr>
        <w:rStyle w:val="A0"/>
        <w:rFonts w:ascii="Baskerville Old Face" w:hAnsi="Baskerville Old Face" w:cs="Palatino"/>
        <w:b/>
        <w:i w:val="0"/>
        <w:color w:val="333333"/>
        <w:sz w:val="22"/>
        <w:szCs w:val="22"/>
      </w:rPr>
    </w:pPr>
    <w:r w:rsidRPr="009D2608">
      <w:rPr>
        <w:rStyle w:val="A0"/>
        <w:rFonts w:ascii="Baskerville Old Face" w:hAnsi="Baskerville Old Face" w:cs="Palatino"/>
        <w:b/>
        <w:i w:val="0"/>
        <w:color w:val="333333"/>
        <w:sz w:val="22"/>
        <w:szCs w:val="22"/>
      </w:rPr>
      <w:t>Office of the Vice President</w:t>
    </w:r>
  </w:p>
  <w:p w:rsidR="009D2608" w:rsidRDefault="009D2608" w:rsidP="009D2608">
    <w:pPr>
      <w:rPr>
        <w:b/>
        <w:bCs/>
        <w:sz w:val="16"/>
        <w:szCs w:val="16"/>
      </w:rPr>
    </w:pPr>
  </w:p>
  <w:p w:rsidR="009D2608" w:rsidRDefault="009D2608" w:rsidP="009D2608">
    <w:pPr>
      <w:pStyle w:val="Header"/>
      <w:jc w:val="center"/>
    </w:pPr>
    <w:r w:rsidRPr="00AB1FAD">
      <w:rPr>
        <w:rFonts w:ascii="Baskerville Old Face" w:hAnsi="Baskerville Old Face" w:cs="Baskerville Old Face"/>
        <w:b/>
        <w:bCs/>
      </w:rPr>
      <w:t xml:space="preserve">FACULTY TEACHING LOAD </w:t>
    </w:r>
    <w:smartTag w:uri="urn:schemas-microsoft-com:office:smarttags" w:element="stockticker">
      <w:r w:rsidRPr="00AB1FAD">
        <w:rPr>
          <w:rFonts w:ascii="Baskerville Old Face" w:hAnsi="Baskerville Old Face" w:cs="Baskerville Old Face"/>
          <w:b/>
          <w:bCs/>
        </w:rPr>
        <w:t>FORM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DF9"/>
    <w:multiLevelType w:val="hybridMultilevel"/>
    <w:tmpl w:val="62060B4C"/>
    <w:lvl w:ilvl="0" w:tplc="116CA4E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B70309"/>
    <w:multiLevelType w:val="multilevel"/>
    <w:tmpl w:val="E6C22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470184"/>
    <w:multiLevelType w:val="hybridMultilevel"/>
    <w:tmpl w:val="2A1491B4"/>
    <w:lvl w:ilvl="0" w:tplc="4508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3"/>
    <w:rsid w:val="0004301C"/>
    <w:rsid w:val="000C5B7C"/>
    <w:rsid w:val="000C66C2"/>
    <w:rsid w:val="00101113"/>
    <w:rsid w:val="00104FA7"/>
    <w:rsid w:val="0015339F"/>
    <w:rsid w:val="001602FF"/>
    <w:rsid w:val="001B44F8"/>
    <w:rsid w:val="001B4E67"/>
    <w:rsid w:val="001F1AAB"/>
    <w:rsid w:val="001F3350"/>
    <w:rsid w:val="00206539"/>
    <w:rsid w:val="00215389"/>
    <w:rsid w:val="0023109E"/>
    <w:rsid w:val="00300ADD"/>
    <w:rsid w:val="00302062"/>
    <w:rsid w:val="00307128"/>
    <w:rsid w:val="003425A5"/>
    <w:rsid w:val="00360C1E"/>
    <w:rsid w:val="00375531"/>
    <w:rsid w:val="003E530B"/>
    <w:rsid w:val="003F4575"/>
    <w:rsid w:val="0040498C"/>
    <w:rsid w:val="00426BDA"/>
    <w:rsid w:val="00461F41"/>
    <w:rsid w:val="004917B7"/>
    <w:rsid w:val="004D0051"/>
    <w:rsid w:val="00535C83"/>
    <w:rsid w:val="00540232"/>
    <w:rsid w:val="0054663D"/>
    <w:rsid w:val="0055349F"/>
    <w:rsid w:val="00593934"/>
    <w:rsid w:val="005A28C4"/>
    <w:rsid w:val="00625F57"/>
    <w:rsid w:val="00652988"/>
    <w:rsid w:val="00662B10"/>
    <w:rsid w:val="006702AC"/>
    <w:rsid w:val="00670CE1"/>
    <w:rsid w:val="00682E30"/>
    <w:rsid w:val="006A71FC"/>
    <w:rsid w:val="00737A8A"/>
    <w:rsid w:val="00743836"/>
    <w:rsid w:val="00744BE9"/>
    <w:rsid w:val="00794515"/>
    <w:rsid w:val="007C23CE"/>
    <w:rsid w:val="007D3755"/>
    <w:rsid w:val="00822C4F"/>
    <w:rsid w:val="0083468B"/>
    <w:rsid w:val="008353F7"/>
    <w:rsid w:val="00841687"/>
    <w:rsid w:val="00871E42"/>
    <w:rsid w:val="008B2D4A"/>
    <w:rsid w:val="008C1703"/>
    <w:rsid w:val="008D1425"/>
    <w:rsid w:val="008D7E0F"/>
    <w:rsid w:val="008E2593"/>
    <w:rsid w:val="00911D36"/>
    <w:rsid w:val="00916544"/>
    <w:rsid w:val="00926789"/>
    <w:rsid w:val="009441DA"/>
    <w:rsid w:val="009448F3"/>
    <w:rsid w:val="00961D07"/>
    <w:rsid w:val="00975F52"/>
    <w:rsid w:val="009B6D47"/>
    <w:rsid w:val="009D2608"/>
    <w:rsid w:val="00A80D1B"/>
    <w:rsid w:val="00AA359D"/>
    <w:rsid w:val="00AB1FAD"/>
    <w:rsid w:val="00AB551F"/>
    <w:rsid w:val="00AC5819"/>
    <w:rsid w:val="00AE27BA"/>
    <w:rsid w:val="00B51C9C"/>
    <w:rsid w:val="00B5579C"/>
    <w:rsid w:val="00B630DF"/>
    <w:rsid w:val="00B82933"/>
    <w:rsid w:val="00BE281F"/>
    <w:rsid w:val="00BE3A70"/>
    <w:rsid w:val="00BF7834"/>
    <w:rsid w:val="00C101DA"/>
    <w:rsid w:val="00C120B8"/>
    <w:rsid w:val="00C64286"/>
    <w:rsid w:val="00CC77B9"/>
    <w:rsid w:val="00CD6599"/>
    <w:rsid w:val="00CE1C58"/>
    <w:rsid w:val="00CF765C"/>
    <w:rsid w:val="00D05696"/>
    <w:rsid w:val="00D10FF2"/>
    <w:rsid w:val="00D52622"/>
    <w:rsid w:val="00DC116A"/>
    <w:rsid w:val="00DE0EB7"/>
    <w:rsid w:val="00DE4B07"/>
    <w:rsid w:val="00E27EEB"/>
    <w:rsid w:val="00E6375C"/>
    <w:rsid w:val="00E64694"/>
    <w:rsid w:val="00EA4685"/>
    <w:rsid w:val="00EC3B82"/>
    <w:rsid w:val="00EF3E2C"/>
    <w:rsid w:val="00F82334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D2608"/>
    <w:pPr>
      <w:widowControl/>
      <w:spacing w:line="241" w:lineRule="atLeast"/>
    </w:pPr>
    <w:rPr>
      <w:rFonts w:ascii="Palatino" w:hAnsi="Palatino"/>
      <w:sz w:val="24"/>
      <w:szCs w:val="24"/>
    </w:rPr>
  </w:style>
  <w:style w:type="character" w:customStyle="1" w:styleId="A0">
    <w:name w:val="A0"/>
    <w:uiPriority w:val="99"/>
    <w:rsid w:val="009D2608"/>
    <w:rPr>
      <w:i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9D2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2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D2608"/>
    <w:pPr>
      <w:widowControl/>
      <w:spacing w:line="241" w:lineRule="atLeast"/>
    </w:pPr>
    <w:rPr>
      <w:rFonts w:ascii="Palatino" w:hAnsi="Palatino"/>
      <w:sz w:val="24"/>
      <w:szCs w:val="24"/>
    </w:rPr>
  </w:style>
  <w:style w:type="character" w:customStyle="1" w:styleId="A0">
    <w:name w:val="A0"/>
    <w:uiPriority w:val="99"/>
    <w:rsid w:val="009D2608"/>
    <w:rPr>
      <w:i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9D2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2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4 copies</vt:lpstr>
    </vt:vector>
  </TitlesOfParts>
  <Company>University of Maryland Eastern Shore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4 copies</dc:title>
  <dc:creator>glpugh</dc:creator>
  <cp:lastModifiedBy>Harned, Courtney P</cp:lastModifiedBy>
  <cp:revision>2</cp:revision>
  <cp:lastPrinted>2009-02-23T17:17:00Z</cp:lastPrinted>
  <dcterms:created xsi:type="dcterms:W3CDTF">2013-09-12T17:03:00Z</dcterms:created>
  <dcterms:modified xsi:type="dcterms:W3CDTF">2013-09-12T17:03:00Z</dcterms:modified>
</cp:coreProperties>
</file>